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FDA" w:rsidRPr="00693AF2" w:rsidRDefault="006A5FDA" w:rsidP="006A5FDA">
      <w:pPr>
        <w:pageBreakBefore/>
        <w:spacing w:before="120" w:line="276" w:lineRule="auto"/>
        <w:ind w:firstLine="709"/>
        <w:jc w:val="center"/>
        <w:outlineLvl w:val="0"/>
        <w:rPr>
          <w:b/>
          <w:sz w:val="18"/>
          <w:szCs w:val="18"/>
        </w:rPr>
      </w:pPr>
      <w:r w:rsidRPr="00693AF2">
        <w:rPr>
          <w:b/>
          <w:sz w:val="18"/>
          <w:szCs w:val="18"/>
        </w:rPr>
        <w:t>МЕСТНЫЕ НОРМАТИВЫ ГРАДОСТРОИТЕЛЬНОГО ПРОЕКТИРОВАНИЯ МУНИЦИПАЛЬНОГО ОБРАЗОВАНИЯ «ГОРОДААЛДАН»</w:t>
      </w:r>
    </w:p>
    <w:p w:rsidR="006A5FDA" w:rsidRPr="00693AF2" w:rsidRDefault="006A5FDA" w:rsidP="006A5FDA">
      <w:pPr>
        <w:spacing w:line="276" w:lineRule="auto"/>
        <w:ind w:firstLine="709"/>
        <w:rPr>
          <w:sz w:val="18"/>
          <w:szCs w:val="18"/>
        </w:rPr>
      </w:pPr>
    </w:p>
    <w:p w:rsidR="006A5FDA" w:rsidRPr="00693AF2" w:rsidRDefault="006A5FDA" w:rsidP="006A5FDA">
      <w:pPr>
        <w:tabs>
          <w:tab w:val="left" w:pos="0"/>
        </w:tabs>
        <w:spacing w:line="276" w:lineRule="auto"/>
        <w:ind w:firstLine="709"/>
        <w:jc w:val="center"/>
        <w:rPr>
          <w:b/>
          <w:sz w:val="18"/>
          <w:szCs w:val="18"/>
        </w:rPr>
      </w:pPr>
      <w:r w:rsidRPr="00693AF2">
        <w:rPr>
          <w:b/>
          <w:sz w:val="18"/>
          <w:szCs w:val="18"/>
        </w:rPr>
        <w:t>Общие сведения о муниципальном образовании «Город Алдан» и об Алданском районе Республики Саха (Якутия).</w:t>
      </w:r>
    </w:p>
    <w:p w:rsidR="006A5FDA" w:rsidRPr="00693AF2" w:rsidRDefault="006A5FDA" w:rsidP="006A5FDA">
      <w:pPr>
        <w:tabs>
          <w:tab w:val="left" w:pos="0"/>
        </w:tabs>
        <w:ind w:firstLine="709"/>
        <w:contextualSpacing/>
        <w:jc w:val="center"/>
        <w:rPr>
          <w:b/>
          <w:sz w:val="18"/>
          <w:szCs w:val="18"/>
        </w:rPr>
      </w:pPr>
    </w:p>
    <w:p w:rsidR="006A5FDA" w:rsidRPr="00693AF2" w:rsidRDefault="006A5FDA" w:rsidP="006A5FDA">
      <w:pPr>
        <w:ind w:firstLine="709"/>
        <w:contextualSpacing/>
        <w:jc w:val="both"/>
        <w:rPr>
          <w:sz w:val="18"/>
          <w:szCs w:val="18"/>
        </w:rPr>
      </w:pPr>
      <w:r w:rsidRPr="00693AF2">
        <w:rPr>
          <w:sz w:val="18"/>
          <w:szCs w:val="18"/>
        </w:rPr>
        <w:t>Алданский район расположен на юге Республики Саха (Якутия) и граничит: на севере – с Амгинским районом,</w:t>
      </w:r>
      <w:r w:rsidR="002555B2" w:rsidRPr="00693AF2">
        <w:rPr>
          <w:sz w:val="18"/>
          <w:szCs w:val="18"/>
        </w:rPr>
        <w:t xml:space="preserve"> Хангаласским районом,</w:t>
      </w:r>
      <w:r w:rsidRPr="00693AF2">
        <w:rPr>
          <w:sz w:val="18"/>
          <w:szCs w:val="18"/>
        </w:rPr>
        <w:t xml:space="preserve"> на востоке – с Усть-Майским районом РС(Я) и Хабаровским краем, на юге – с Нерюнгринским районом и на западе граничит с Олекминским районом РС(Я). Административный центр -  Алданского райна, образует городское поселение город Алдан.</w:t>
      </w:r>
    </w:p>
    <w:p w:rsidR="006A5FDA" w:rsidRPr="00693AF2" w:rsidRDefault="006A5FDA" w:rsidP="006A5FDA">
      <w:pPr>
        <w:ind w:firstLine="709"/>
        <w:contextualSpacing/>
        <w:jc w:val="both"/>
        <w:rPr>
          <w:sz w:val="18"/>
          <w:szCs w:val="18"/>
        </w:rPr>
      </w:pPr>
      <w:r w:rsidRPr="00693AF2">
        <w:rPr>
          <w:sz w:val="18"/>
          <w:szCs w:val="18"/>
        </w:rPr>
        <w:t>Площадь территории – 156,8 тыс. кв. км. Численность населения 40,4 тыс. чел.</w:t>
      </w:r>
    </w:p>
    <w:p w:rsidR="006A5FDA" w:rsidRPr="00693AF2" w:rsidRDefault="006A5FDA" w:rsidP="006A5FDA">
      <w:pPr>
        <w:ind w:firstLine="709"/>
        <w:contextualSpacing/>
        <w:jc w:val="both"/>
        <w:rPr>
          <w:sz w:val="18"/>
          <w:szCs w:val="18"/>
        </w:rPr>
      </w:pPr>
      <w:r w:rsidRPr="00693AF2">
        <w:rPr>
          <w:sz w:val="18"/>
          <w:szCs w:val="18"/>
        </w:rPr>
        <w:t>Природные ресурсы на территории Алданского района представлены месторождениями железных руд, золота, апатитов, мрамора, горного хрусталя, камне</w:t>
      </w:r>
      <w:r w:rsidR="00AD5E2E">
        <w:rPr>
          <w:sz w:val="18"/>
          <w:szCs w:val="18"/>
        </w:rPr>
        <w:t xml:space="preserve"> </w:t>
      </w:r>
      <w:r w:rsidRPr="00693AF2">
        <w:rPr>
          <w:sz w:val="18"/>
          <w:szCs w:val="18"/>
        </w:rPr>
        <w:t xml:space="preserve">самоцветного сырья, доломита, флюсовых известняков, строительных материалов и других полезных ископаемых. </w:t>
      </w:r>
    </w:p>
    <w:p w:rsidR="006A5FDA" w:rsidRPr="00693AF2" w:rsidRDefault="006A5FDA" w:rsidP="006A5FDA">
      <w:pPr>
        <w:ind w:firstLine="709"/>
        <w:contextualSpacing/>
        <w:jc w:val="both"/>
        <w:rPr>
          <w:bCs/>
          <w:iCs/>
          <w:sz w:val="18"/>
          <w:szCs w:val="18"/>
        </w:rPr>
      </w:pPr>
      <w:r w:rsidRPr="00693AF2">
        <w:rPr>
          <w:b/>
          <w:sz w:val="18"/>
          <w:szCs w:val="18"/>
        </w:rPr>
        <w:t>МО «Город Алдан»,</w:t>
      </w:r>
      <w:r w:rsidRPr="00693AF2">
        <w:rPr>
          <w:sz w:val="18"/>
          <w:szCs w:val="18"/>
        </w:rPr>
        <w:t xml:space="preserve"> расположено на расстоянии </w:t>
      </w:r>
      <w:smartTag w:uri="urn:schemas-microsoft-com:office:smarttags" w:element="metricconverter">
        <w:smartTagPr>
          <w:attr w:name="ProductID" w:val="535 км"/>
        </w:smartTagPr>
        <w:r w:rsidRPr="00693AF2">
          <w:rPr>
            <w:sz w:val="18"/>
            <w:szCs w:val="18"/>
          </w:rPr>
          <w:t>535 км</w:t>
        </w:r>
      </w:smartTag>
      <w:r w:rsidRPr="00693AF2">
        <w:rPr>
          <w:sz w:val="18"/>
          <w:szCs w:val="18"/>
        </w:rPr>
        <w:t xml:space="preserve">. от столицы Республики Саха (Якутия), города Якутска. </w:t>
      </w:r>
      <w:r w:rsidRPr="00693AF2">
        <w:rPr>
          <w:bCs/>
          <w:iCs/>
          <w:sz w:val="18"/>
          <w:szCs w:val="18"/>
        </w:rPr>
        <w:t>До ближайшего населенного пункта города Томмот расстояние не менее 70 км, до города Нерюнгри – 236 км.</w:t>
      </w:r>
    </w:p>
    <w:p w:rsidR="006A5FDA" w:rsidRPr="00693AF2" w:rsidRDefault="006A5FDA" w:rsidP="006A5FDA">
      <w:pPr>
        <w:ind w:firstLine="709"/>
        <w:contextualSpacing/>
        <w:jc w:val="both"/>
        <w:rPr>
          <w:sz w:val="18"/>
          <w:szCs w:val="18"/>
        </w:rPr>
      </w:pPr>
      <w:r w:rsidRPr="00693AF2">
        <w:rPr>
          <w:b/>
          <w:sz w:val="18"/>
          <w:szCs w:val="18"/>
        </w:rPr>
        <w:t>Численность проживающих в городе</w:t>
      </w:r>
      <w:r w:rsidRPr="00693AF2">
        <w:rPr>
          <w:sz w:val="18"/>
          <w:szCs w:val="18"/>
        </w:rPr>
        <w:t xml:space="preserve">: всего – </w:t>
      </w:r>
      <w:r w:rsidR="000426BE" w:rsidRPr="00693AF2">
        <w:rPr>
          <w:sz w:val="18"/>
          <w:szCs w:val="18"/>
        </w:rPr>
        <w:t>23</w:t>
      </w:r>
      <w:r w:rsidRPr="00693AF2">
        <w:rPr>
          <w:sz w:val="18"/>
          <w:szCs w:val="18"/>
        </w:rPr>
        <w:t>,1 тыс. чел.</w:t>
      </w:r>
    </w:p>
    <w:p w:rsidR="006A5FDA" w:rsidRPr="00693AF2" w:rsidRDefault="006A5FDA" w:rsidP="006A5FDA">
      <w:pPr>
        <w:ind w:firstLine="709"/>
        <w:contextualSpacing/>
        <w:jc w:val="both"/>
        <w:rPr>
          <w:b/>
          <w:bCs/>
          <w:sz w:val="18"/>
          <w:szCs w:val="18"/>
          <w:u w:val="single"/>
        </w:rPr>
      </w:pPr>
      <w:bookmarkStart w:id="0" w:name="_Toc163017099"/>
      <w:r w:rsidRPr="00693AF2">
        <w:rPr>
          <w:b/>
          <w:bCs/>
          <w:sz w:val="18"/>
          <w:szCs w:val="18"/>
          <w:u w:val="single"/>
        </w:rPr>
        <w:t>Внешние связи:</w:t>
      </w:r>
    </w:p>
    <w:p w:rsidR="006A5FDA" w:rsidRPr="00693AF2" w:rsidRDefault="006A5FDA" w:rsidP="006A5FDA">
      <w:pPr>
        <w:ind w:firstLine="709"/>
        <w:contextualSpacing/>
        <w:jc w:val="both"/>
        <w:rPr>
          <w:bCs/>
          <w:i/>
          <w:sz w:val="18"/>
          <w:szCs w:val="18"/>
          <w:u w:val="single"/>
        </w:rPr>
      </w:pPr>
      <w:r w:rsidRPr="00693AF2">
        <w:rPr>
          <w:bCs/>
          <w:i/>
          <w:sz w:val="18"/>
          <w:szCs w:val="18"/>
          <w:u w:val="single"/>
        </w:rPr>
        <w:t>Железнодорожный транспорт</w:t>
      </w:r>
      <w:bookmarkEnd w:id="0"/>
      <w:r w:rsidRPr="00693AF2">
        <w:rPr>
          <w:bCs/>
          <w:i/>
          <w:sz w:val="18"/>
          <w:szCs w:val="18"/>
          <w:u w:val="single"/>
        </w:rPr>
        <w:t>.</w:t>
      </w:r>
    </w:p>
    <w:p w:rsidR="006A5FDA" w:rsidRPr="00693AF2" w:rsidRDefault="006A5FDA" w:rsidP="006A5FDA">
      <w:pPr>
        <w:ind w:firstLine="709"/>
        <w:contextualSpacing/>
        <w:jc w:val="both"/>
        <w:rPr>
          <w:sz w:val="18"/>
          <w:szCs w:val="18"/>
        </w:rPr>
      </w:pPr>
      <w:r w:rsidRPr="00693AF2">
        <w:rPr>
          <w:sz w:val="18"/>
          <w:szCs w:val="18"/>
        </w:rPr>
        <w:t>Со столицей Республики Саха (Якутия) соединяет железнодорожная линия                       Беркакит-Томмот-Нижний Бестях (Якутск). Строительство ветки железнодорожной линии Томмот-Нижний Бестях – завершена в 2011 году. Железная дорога – это транспортная трасса постоянного действия, отличающаяся наличием пути (или путей) из закрепленных рельсов, по которым ходят поезда, перевозящие пассажиров, багаж, почту и различные грузы. Понятие «железная дорога» включает в себя не только подвижной состав (локомотивы, пассажирские и грузовые вагоны и т.п.), но и полосу отчуждения земли со всеми сооружениями, постройками, имуществом и правом провоза товаров и пассажиров по ней.</w:t>
      </w:r>
    </w:p>
    <w:p w:rsidR="006A5FDA" w:rsidRPr="00693AF2" w:rsidRDefault="006A5FDA" w:rsidP="006A5FDA">
      <w:pPr>
        <w:ind w:firstLine="709"/>
        <w:contextualSpacing/>
        <w:jc w:val="both"/>
        <w:rPr>
          <w:sz w:val="18"/>
          <w:szCs w:val="18"/>
        </w:rPr>
      </w:pPr>
      <w:r w:rsidRPr="00693AF2">
        <w:rPr>
          <w:sz w:val="18"/>
          <w:szCs w:val="18"/>
        </w:rPr>
        <w:t>В современном понимании железная дорога – комплексное предприятие, располагающее всеми техническими средствами, обслуживаемыми специалистами, осуществляющими эксплуатацию этих средств и организующими перевозки пассажиров и грузов. По назначению различают железные дороги магистральные (общего пользования) и промышленного транспорта, а также городские – метрополитен и трамвай. Магистральные железные дороги – крупнейшая административно-территориальная единица железнодорожного транспорта общего пользования.</w:t>
      </w:r>
    </w:p>
    <w:p w:rsidR="006A5FDA" w:rsidRPr="00693AF2" w:rsidRDefault="006A5FDA" w:rsidP="006A5FDA">
      <w:pPr>
        <w:ind w:firstLine="709"/>
        <w:contextualSpacing/>
        <w:jc w:val="both"/>
        <w:rPr>
          <w:sz w:val="18"/>
          <w:szCs w:val="18"/>
        </w:rPr>
      </w:pPr>
      <w:r w:rsidRPr="00693AF2">
        <w:rPr>
          <w:sz w:val="18"/>
          <w:szCs w:val="18"/>
        </w:rPr>
        <w:t>Железнодорожный транспорт – комплексное многоотраслевое хозяйство, предприятия которого осуществляют перевозку пассажиров и грузов в соответствии с установленным графиком движения поездов, ремонт и эксплуатацию технических средств, устройств энергоснабжения и связи, следят за содержанием пути и др.</w:t>
      </w:r>
    </w:p>
    <w:p w:rsidR="006A5FDA" w:rsidRPr="00693AF2" w:rsidRDefault="006A5FDA" w:rsidP="006A5FDA">
      <w:pPr>
        <w:ind w:firstLine="709"/>
        <w:contextualSpacing/>
        <w:jc w:val="both"/>
        <w:rPr>
          <w:sz w:val="18"/>
          <w:szCs w:val="18"/>
        </w:rPr>
      </w:pPr>
      <w:r w:rsidRPr="00693AF2">
        <w:rPr>
          <w:sz w:val="18"/>
          <w:szCs w:val="18"/>
        </w:rPr>
        <w:t>Участок железной дороги «Нерюнгри–грузовая» – «станция Томмот» (Алданский район) эксплуатируется ОАО АК «Железные дороги Якутии».</w:t>
      </w:r>
    </w:p>
    <w:p w:rsidR="006A5FDA" w:rsidRPr="00693AF2" w:rsidRDefault="006A5FDA" w:rsidP="006A5FDA">
      <w:pPr>
        <w:ind w:firstLine="709"/>
        <w:contextualSpacing/>
        <w:jc w:val="both"/>
        <w:rPr>
          <w:bCs/>
          <w:i/>
          <w:sz w:val="18"/>
          <w:szCs w:val="18"/>
          <w:u w:val="single"/>
        </w:rPr>
      </w:pPr>
      <w:bookmarkStart w:id="1" w:name="_Toc163017100"/>
      <w:r w:rsidRPr="00693AF2">
        <w:rPr>
          <w:bCs/>
          <w:i/>
          <w:sz w:val="18"/>
          <w:szCs w:val="18"/>
          <w:u w:val="single"/>
        </w:rPr>
        <w:t>Автомобильный транспорт</w:t>
      </w:r>
      <w:bookmarkEnd w:id="1"/>
      <w:r w:rsidRPr="00693AF2">
        <w:rPr>
          <w:bCs/>
          <w:i/>
          <w:sz w:val="18"/>
          <w:szCs w:val="18"/>
          <w:u w:val="single"/>
        </w:rPr>
        <w:t>.</w:t>
      </w:r>
    </w:p>
    <w:p w:rsidR="006A5FDA" w:rsidRPr="00693AF2" w:rsidRDefault="006A5FDA" w:rsidP="006A5FDA">
      <w:pPr>
        <w:ind w:firstLine="709"/>
        <w:contextualSpacing/>
        <w:jc w:val="both"/>
        <w:rPr>
          <w:sz w:val="18"/>
          <w:szCs w:val="18"/>
        </w:rPr>
      </w:pPr>
      <w:r w:rsidRPr="00693AF2">
        <w:rPr>
          <w:sz w:val="18"/>
          <w:szCs w:val="18"/>
        </w:rPr>
        <w:t xml:space="preserve">Автомобильный транспорт является наиболее гибким и массовым видом транспорта. Участок федеральной автомобильной дороги А-360 «Лена» Невер – Якутск проходит по территории Алданского и Нерюнгринского районов.  </w:t>
      </w:r>
    </w:p>
    <w:p w:rsidR="006A5FDA" w:rsidRPr="00693AF2" w:rsidRDefault="006A5FDA" w:rsidP="006A5FDA">
      <w:pPr>
        <w:ind w:firstLine="709"/>
        <w:contextualSpacing/>
        <w:jc w:val="both"/>
        <w:rPr>
          <w:sz w:val="18"/>
          <w:szCs w:val="18"/>
        </w:rPr>
      </w:pPr>
      <w:r w:rsidRPr="00693AF2">
        <w:rPr>
          <w:i/>
          <w:sz w:val="18"/>
          <w:szCs w:val="18"/>
          <w:u w:val="single"/>
        </w:rPr>
        <w:t>Авиационный транспорт.</w:t>
      </w:r>
    </w:p>
    <w:p w:rsidR="006A5FDA" w:rsidRPr="00693AF2" w:rsidRDefault="006A5FDA" w:rsidP="006A5FDA">
      <w:pPr>
        <w:ind w:firstLine="709"/>
        <w:contextualSpacing/>
        <w:jc w:val="both"/>
        <w:rPr>
          <w:sz w:val="18"/>
          <w:szCs w:val="18"/>
        </w:rPr>
      </w:pPr>
      <w:r w:rsidRPr="00693AF2">
        <w:rPr>
          <w:sz w:val="18"/>
          <w:szCs w:val="18"/>
        </w:rPr>
        <w:t>На территории города расположен аэродром, который в настоящее время функционирует. Воздушные судна малой вместимости (А2, А3) производят рейсы только при экстренных ситуациях, санрейсов и дотационных рейсов. Рейсы внутри улусные: г. Якутск (Аэропорт «Маган») – г. Алдан – с. Чагда – с. Кутана.</w:t>
      </w:r>
    </w:p>
    <w:p w:rsidR="006A5FDA" w:rsidRPr="00693AF2" w:rsidRDefault="006A5FDA" w:rsidP="006A5FDA">
      <w:pPr>
        <w:ind w:firstLine="709"/>
        <w:contextualSpacing/>
        <w:jc w:val="both"/>
        <w:rPr>
          <w:sz w:val="18"/>
          <w:szCs w:val="18"/>
        </w:rPr>
      </w:pPr>
      <w:r w:rsidRPr="00693AF2">
        <w:rPr>
          <w:sz w:val="18"/>
          <w:szCs w:val="18"/>
        </w:rPr>
        <w:t>Аэропорт «Алдан»: аэродром: класса Д, искусственная взлетно-посадочная полоса, магнитный курс 56’ – 236’; 1800х35 м отдельная приводная радиостанция (ОПРС), отдельная приводная станция аэродромная, обзорный диспетчерский локатор аэродромный, аэродромный радиопеленгатор типа «Платан», аэродромный радиопеленгатор (АРП-75). Принимаемые воздушные суда: 3-4 классов, вертолеты всех типов. Базировка воздушных судов6 авиакомпания «Дельта К». Основные объекты: Аэровокзал 100 пассажиров. Склад горюче-смазочных материалов 1760 м3. Посадочные площадки в районе аэродрома: Томмот, Угино.</w:t>
      </w:r>
    </w:p>
    <w:p w:rsidR="006A5FDA" w:rsidRPr="00693AF2" w:rsidRDefault="006A5FDA" w:rsidP="006A5FDA">
      <w:pPr>
        <w:ind w:firstLine="709"/>
        <w:contextualSpacing/>
        <w:jc w:val="both"/>
        <w:rPr>
          <w:sz w:val="18"/>
          <w:szCs w:val="18"/>
        </w:rPr>
      </w:pPr>
      <w:r w:rsidRPr="00693AF2">
        <w:rPr>
          <w:b/>
          <w:sz w:val="18"/>
          <w:szCs w:val="18"/>
        </w:rPr>
        <w:t>Градообразующими предприятиями</w:t>
      </w:r>
      <w:r w:rsidRPr="00693AF2">
        <w:rPr>
          <w:sz w:val="18"/>
          <w:szCs w:val="18"/>
        </w:rPr>
        <w:t xml:space="preserve"> города являются в основном промышленные предприятия по освоению месторождений и добыче золота, предприятия по лесозаготовке, изготовлению пиломатериалов, ремонт</w:t>
      </w:r>
      <w:r w:rsidR="00A73758" w:rsidRPr="00693AF2">
        <w:rPr>
          <w:sz w:val="18"/>
          <w:szCs w:val="18"/>
        </w:rPr>
        <w:t>у оборудования (энерго</w:t>
      </w:r>
      <w:r w:rsidR="00AD5E2E">
        <w:rPr>
          <w:sz w:val="18"/>
          <w:szCs w:val="18"/>
        </w:rPr>
        <w:t xml:space="preserve"> </w:t>
      </w:r>
      <w:r w:rsidR="00A73758" w:rsidRPr="00693AF2">
        <w:rPr>
          <w:sz w:val="18"/>
          <w:szCs w:val="18"/>
        </w:rPr>
        <w:t xml:space="preserve">ремонтная </w:t>
      </w:r>
      <w:r w:rsidRPr="00693AF2">
        <w:rPr>
          <w:sz w:val="18"/>
          <w:szCs w:val="18"/>
        </w:rPr>
        <w:t>компания), полиграфическому производству, а также Акционерная компания «Железные дороги Якутии».</w:t>
      </w:r>
    </w:p>
    <w:p w:rsidR="006A5FDA" w:rsidRPr="00693AF2" w:rsidRDefault="006A5FDA" w:rsidP="006A5FDA">
      <w:pPr>
        <w:ind w:firstLine="709"/>
        <w:contextualSpacing/>
        <w:jc w:val="both"/>
        <w:rPr>
          <w:bCs/>
          <w:iCs/>
          <w:sz w:val="18"/>
          <w:szCs w:val="18"/>
        </w:rPr>
      </w:pPr>
      <w:r w:rsidRPr="00693AF2">
        <w:rPr>
          <w:b/>
          <w:bCs/>
          <w:iCs/>
          <w:sz w:val="18"/>
          <w:szCs w:val="18"/>
        </w:rPr>
        <w:t>Территория города Алдан</w:t>
      </w:r>
      <w:r w:rsidRPr="00693AF2">
        <w:rPr>
          <w:bCs/>
          <w:iCs/>
          <w:sz w:val="18"/>
          <w:szCs w:val="18"/>
        </w:rPr>
        <w:t>, в административных границах, утверждена постановлением пленарного заседания Государственного Собрания (Ил Тумэн) Республики Саха (Якутия) от 30 ноября 2004 года 3№354-III и составляет 12193 га.</w:t>
      </w:r>
    </w:p>
    <w:p w:rsidR="006A5FDA" w:rsidRPr="00693AF2" w:rsidRDefault="006A5FDA" w:rsidP="006A5FDA">
      <w:pPr>
        <w:ind w:firstLine="709"/>
        <w:contextualSpacing/>
        <w:jc w:val="both"/>
        <w:rPr>
          <w:bCs/>
          <w:iCs/>
          <w:sz w:val="18"/>
          <w:szCs w:val="18"/>
        </w:rPr>
      </w:pPr>
      <w:r w:rsidRPr="00693AF2">
        <w:rPr>
          <w:bCs/>
          <w:iCs/>
          <w:sz w:val="18"/>
          <w:szCs w:val="18"/>
        </w:rPr>
        <w:t>В настоящее время на территории муниципального образования «Город Алдан» выделено три населенных пункта.  Все они расположены локально и имеют необходимую инфраструктуру сообщения. Сведения о площадях территории населенных пунктов представлены в таблице 1.</w:t>
      </w:r>
    </w:p>
    <w:p w:rsidR="006A5FDA" w:rsidRPr="00693AF2" w:rsidRDefault="006A5FDA" w:rsidP="006A5FDA">
      <w:pPr>
        <w:ind w:firstLine="709"/>
        <w:contextualSpacing/>
        <w:jc w:val="right"/>
        <w:rPr>
          <w:bCs/>
          <w:iCs/>
          <w:sz w:val="18"/>
          <w:szCs w:val="18"/>
        </w:rPr>
      </w:pPr>
      <w:r w:rsidRPr="00693AF2">
        <w:rPr>
          <w:bCs/>
          <w:iCs/>
          <w:sz w:val="18"/>
          <w:szCs w:val="18"/>
        </w:rPr>
        <w:t>Таблица 1</w:t>
      </w:r>
    </w:p>
    <w:p w:rsidR="006A5FDA" w:rsidRPr="00693AF2" w:rsidRDefault="006A5FDA" w:rsidP="006A5FDA">
      <w:pPr>
        <w:ind w:firstLine="709"/>
        <w:contextualSpacing/>
        <w:jc w:val="center"/>
        <w:rPr>
          <w:bCs/>
          <w:iCs/>
          <w:sz w:val="18"/>
          <w:szCs w:val="18"/>
        </w:rPr>
      </w:pPr>
      <w:r w:rsidRPr="00693AF2">
        <w:rPr>
          <w:bCs/>
          <w:iCs/>
          <w:sz w:val="18"/>
          <w:szCs w:val="18"/>
        </w:rPr>
        <w:t>Площади территории муниципального образования</w:t>
      </w:r>
    </w:p>
    <w:tbl>
      <w:tblPr>
        <w:tblW w:w="9855"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2719"/>
        <w:gridCol w:w="2976"/>
        <w:gridCol w:w="3119"/>
      </w:tblGrid>
      <w:tr w:rsidR="006A5FDA" w:rsidRPr="00693AF2" w:rsidTr="006A5FDA">
        <w:tc>
          <w:tcPr>
            <w:tcW w:w="1041" w:type="dxa"/>
            <w:shd w:val="clear" w:color="auto" w:fill="auto"/>
          </w:tcPr>
          <w:p w:rsidR="006A5FDA" w:rsidRPr="00693AF2" w:rsidRDefault="006A5FDA" w:rsidP="006A5FDA">
            <w:pPr>
              <w:spacing w:line="276" w:lineRule="auto"/>
              <w:ind w:right="34" w:firstLine="82"/>
              <w:jc w:val="center"/>
              <w:rPr>
                <w:iCs/>
                <w:sz w:val="18"/>
                <w:szCs w:val="18"/>
              </w:rPr>
            </w:pPr>
            <w:r w:rsidRPr="00693AF2">
              <w:rPr>
                <w:iCs/>
                <w:sz w:val="18"/>
                <w:szCs w:val="18"/>
              </w:rPr>
              <w:t>№п/п</w:t>
            </w:r>
          </w:p>
        </w:tc>
        <w:tc>
          <w:tcPr>
            <w:tcW w:w="2719" w:type="dxa"/>
            <w:shd w:val="clear" w:color="auto" w:fill="auto"/>
          </w:tcPr>
          <w:p w:rsidR="006A5FDA" w:rsidRPr="00693AF2" w:rsidRDefault="006A5FDA" w:rsidP="006A5FDA">
            <w:pPr>
              <w:spacing w:line="276" w:lineRule="auto"/>
              <w:ind w:firstLine="59"/>
              <w:jc w:val="both"/>
              <w:rPr>
                <w:iCs/>
                <w:sz w:val="18"/>
                <w:szCs w:val="18"/>
              </w:rPr>
            </w:pPr>
            <w:r w:rsidRPr="00693AF2">
              <w:rPr>
                <w:iCs/>
                <w:sz w:val="18"/>
                <w:szCs w:val="18"/>
              </w:rPr>
              <w:t>Населенный пункт</w:t>
            </w:r>
          </w:p>
        </w:tc>
        <w:tc>
          <w:tcPr>
            <w:tcW w:w="2976" w:type="dxa"/>
            <w:shd w:val="clear" w:color="auto" w:fill="auto"/>
          </w:tcPr>
          <w:p w:rsidR="006A5FDA" w:rsidRPr="00693AF2" w:rsidRDefault="006A5FDA" w:rsidP="006A5FDA">
            <w:pPr>
              <w:spacing w:line="276" w:lineRule="auto"/>
              <w:ind w:firstLine="59"/>
              <w:jc w:val="center"/>
              <w:rPr>
                <w:iCs/>
                <w:sz w:val="18"/>
                <w:szCs w:val="18"/>
              </w:rPr>
            </w:pPr>
            <w:r w:rsidRPr="00693AF2">
              <w:rPr>
                <w:iCs/>
                <w:sz w:val="18"/>
                <w:szCs w:val="18"/>
              </w:rPr>
              <w:t>Площадь</w:t>
            </w:r>
          </w:p>
        </w:tc>
        <w:tc>
          <w:tcPr>
            <w:tcW w:w="3119" w:type="dxa"/>
            <w:shd w:val="clear" w:color="auto" w:fill="auto"/>
          </w:tcPr>
          <w:p w:rsidR="006A5FDA" w:rsidRPr="00693AF2" w:rsidRDefault="006A5FDA" w:rsidP="006A5FDA">
            <w:pPr>
              <w:spacing w:line="276" w:lineRule="auto"/>
              <w:ind w:firstLine="59"/>
              <w:jc w:val="both"/>
              <w:rPr>
                <w:iCs/>
                <w:sz w:val="18"/>
                <w:szCs w:val="18"/>
              </w:rPr>
            </w:pPr>
            <w:r w:rsidRPr="00693AF2">
              <w:rPr>
                <w:iCs/>
                <w:sz w:val="18"/>
                <w:szCs w:val="18"/>
              </w:rPr>
              <w:t>Примечания</w:t>
            </w:r>
          </w:p>
        </w:tc>
      </w:tr>
      <w:tr w:rsidR="006A5FDA" w:rsidRPr="00693AF2" w:rsidTr="006A5FDA">
        <w:tc>
          <w:tcPr>
            <w:tcW w:w="1041" w:type="dxa"/>
            <w:shd w:val="clear" w:color="auto" w:fill="auto"/>
          </w:tcPr>
          <w:p w:rsidR="006A5FDA" w:rsidRPr="00693AF2" w:rsidRDefault="006A5FDA" w:rsidP="006A5FDA">
            <w:pPr>
              <w:spacing w:line="276" w:lineRule="auto"/>
              <w:ind w:right="34" w:firstLine="82"/>
              <w:jc w:val="center"/>
              <w:rPr>
                <w:iCs/>
                <w:sz w:val="18"/>
                <w:szCs w:val="18"/>
              </w:rPr>
            </w:pPr>
            <w:r w:rsidRPr="00693AF2">
              <w:rPr>
                <w:iCs/>
                <w:sz w:val="18"/>
                <w:szCs w:val="18"/>
              </w:rPr>
              <w:t>1</w:t>
            </w:r>
          </w:p>
        </w:tc>
        <w:tc>
          <w:tcPr>
            <w:tcW w:w="2719" w:type="dxa"/>
            <w:shd w:val="clear" w:color="auto" w:fill="auto"/>
          </w:tcPr>
          <w:p w:rsidR="006A5FDA" w:rsidRPr="00693AF2" w:rsidRDefault="006A5FDA" w:rsidP="006A5FDA">
            <w:pPr>
              <w:spacing w:line="276" w:lineRule="auto"/>
              <w:ind w:firstLine="59"/>
              <w:jc w:val="both"/>
              <w:rPr>
                <w:i/>
                <w:iCs/>
                <w:sz w:val="18"/>
                <w:szCs w:val="18"/>
              </w:rPr>
            </w:pPr>
            <w:r w:rsidRPr="00693AF2">
              <w:rPr>
                <w:iCs/>
                <w:sz w:val="18"/>
                <w:szCs w:val="18"/>
              </w:rPr>
              <w:t>город Алдан,                      с.2 Орочен</w:t>
            </w:r>
          </w:p>
        </w:tc>
        <w:tc>
          <w:tcPr>
            <w:tcW w:w="2976" w:type="dxa"/>
            <w:shd w:val="clear" w:color="auto" w:fill="auto"/>
          </w:tcPr>
          <w:p w:rsidR="006A5FDA" w:rsidRPr="00693AF2" w:rsidRDefault="006A5FDA" w:rsidP="006A5FDA">
            <w:pPr>
              <w:spacing w:line="276" w:lineRule="auto"/>
              <w:ind w:firstLine="59"/>
              <w:jc w:val="center"/>
              <w:rPr>
                <w:i/>
                <w:iCs/>
                <w:sz w:val="18"/>
                <w:szCs w:val="18"/>
              </w:rPr>
            </w:pPr>
            <w:r w:rsidRPr="00693AF2">
              <w:rPr>
                <w:iCs/>
                <w:sz w:val="18"/>
                <w:szCs w:val="18"/>
              </w:rPr>
              <w:t xml:space="preserve">       5535,67</w:t>
            </w:r>
          </w:p>
        </w:tc>
        <w:tc>
          <w:tcPr>
            <w:tcW w:w="3119" w:type="dxa"/>
            <w:shd w:val="clear" w:color="auto" w:fill="auto"/>
          </w:tcPr>
          <w:p w:rsidR="006A5FDA" w:rsidRPr="00693AF2" w:rsidRDefault="006A5FDA" w:rsidP="006A5FDA">
            <w:pPr>
              <w:spacing w:line="276" w:lineRule="auto"/>
              <w:ind w:firstLine="59"/>
              <w:jc w:val="both"/>
              <w:rPr>
                <w:iCs/>
                <w:sz w:val="18"/>
                <w:szCs w:val="18"/>
                <w:highlight w:val="green"/>
              </w:rPr>
            </w:pPr>
            <w:r w:rsidRPr="00693AF2">
              <w:rPr>
                <w:iCs/>
                <w:sz w:val="18"/>
                <w:szCs w:val="18"/>
              </w:rPr>
              <w:t>Центральный населенный пункт</w:t>
            </w:r>
          </w:p>
        </w:tc>
      </w:tr>
      <w:tr w:rsidR="006A5FDA" w:rsidRPr="00693AF2" w:rsidTr="006A5FDA">
        <w:tc>
          <w:tcPr>
            <w:tcW w:w="1041" w:type="dxa"/>
            <w:shd w:val="clear" w:color="auto" w:fill="auto"/>
          </w:tcPr>
          <w:p w:rsidR="006A5FDA" w:rsidRPr="00693AF2" w:rsidRDefault="006A5FDA" w:rsidP="006A5FDA">
            <w:pPr>
              <w:spacing w:line="276" w:lineRule="auto"/>
              <w:ind w:right="34" w:firstLine="82"/>
              <w:jc w:val="center"/>
              <w:rPr>
                <w:iCs/>
                <w:sz w:val="18"/>
                <w:szCs w:val="18"/>
              </w:rPr>
            </w:pPr>
            <w:r w:rsidRPr="00693AF2">
              <w:rPr>
                <w:iCs/>
                <w:sz w:val="18"/>
                <w:szCs w:val="18"/>
              </w:rPr>
              <w:t>2</w:t>
            </w:r>
          </w:p>
        </w:tc>
        <w:tc>
          <w:tcPr>
            <w:tcW w:w="2719" w:type="dxa"/>
            <w:shd w:val="clear" w:color="auto" w:fill="auto"/>
          </w:tcPr>
          <w:p w:rsidR="006A5FDA" w:rsidRPr="00693AF2" w:rsidRDefault="006A5FDA" w:rsidP="006A5FDA">
            <w:pPr>
              <w:spacing w:line="276" w:lineRule="auto"/>
              <w:ind w:firstLine="59"/>
              <w:jc w:val="both"/>
              <w:rPr>
                <w:iCs/>
                <w:sz w:val="18"/>
                <w:szCs w:val="18"/>
              </w:rPr>
            </w:pPr>
            <w:r w:rsidRPr="00693AF2">
              <w:rPr>
                <w:iCs/>
                <w:sz w:val="18"/>
                <w:szCs w:val="18"/>
              </w:rPr>
              <w:t>село Большой Нимныр</w:t>
            </w:r>
          </w:p>
        </w:tc>
        <w:tc>
          <w:tcPr>
            <w:tcW w:w="2976" w:type="dxa"/>
            <w:shd w:val="clear" w:color="auto" w:fill="auto"/>
          </w:tcPr>
          <w:p w:rsidR="006A5FDA" w:rsidRPr="00693AF2" w:rsidRDefault="006A5FDA" w:rsidP="006A5FDA">
            <w:pPr>
              <w:spacing w:line="276" w:lineRule="auto"/>
              <w:ind w:firstLine="59"/>
              <w:jc w:val="center"/>
              <w:rPr>
                <w:iCs/>
                <w:sz w:val="18"/>
                <w:szCs w:val="18"/>
              </w:rPr>
            </w:pPr>
            <w:r w:rsidRPr="00693AF2">
              <w:rPr>
                <w:iCs/>
                <w:sz w:val="18"/>
                <w:szCs w:val="18"/>
              </w:rPr>
              <w:t xml:space="preserve">     475,84</w:t>
            </w:r>
          </w:p>
        </w:tc>
        <w:tc>
          <w:tcPr>
            <w:tcW w:w="3119" w:type="dxa"/>
            <w:shd w:val="clear" w:color="auto" w:fill="auto"/>
          </w:tcPr>
          <w:p w:rsidR="006A5FDA" w:rsidRPr="00693AF2" w:rsidRDefault="006A5FDA" w:rsidP="006A5FDA">
            <w:pPr>
              <w:spacing w:line="276" w:lineRule="auto"/>
              <w:ind w:firstLine="59"/>
              <w:jc w:val="both"/>
              <w:rPr>
                <w:iCs/>
                <w:sz w:val="18"/>
                <w:szCs w:val="18"/>
              </w:rPr>
            </w:pPr>
          </w:p>
        </w:tc>
      </w:tr>
      <w:tr w:rsidR="006A5FDA" w:rsidRPr="00693AF2" w:rsidTr="006A5FDA">
        <w:tc>
          <w:tcPr>
            <w:tcW w:w="1041" w:type="dxa"/>
            <w:shd w:val="clear" w:color="auto" w:fill="auto"/>
          </w:tcPr>
          <w:p w:rsidR="006A5FDA" w:rsidRPr="00693AF2" w:rsidRDefault="006A5FDA" w:rsidP="006A5FDA">
            <w:pPr>
              <w:spacing w:line="276" w:lineRule="auto"/>
              <w:ind w:right="34" w:firstLine="82"/>
              <w:jc w:val="center"/>
              <w:rPr>
                <w:iCs/>
                <w:sz w:val="18"/>
                <w:szCs w:val="18"/>
              </w:rPr>
            </w:pPr>
            <w:r w:rsidRPr="00693AF2">
              <w:rPr>
                <w:iCs/>
                <w:sz w:val="18"/>
                <w:szCs w:val="18"/>
              </w:rPr>
              <w:t>3</w:t>
            </w:r>
          </w:p>
        </w:tc>
        <w:tc>
          <w:tcPr>
            <w:tcW w:w="2719" w:type="dxa"/>
            <w:shd w:val="clear" w:color="auto" w:fill="auto"/>
          </w:tcPr>
          <w:p w:rsidR="006A5FDA" w:rsidRPr="00693AF2" w:rsidRDefault="006A5FDA" w:rsidP="006A5FDA">
            <w:pPr>
              <w:spacing w:line="276" w:lineRule="auto"/>
              <w:ind w:firstLine="709"/>
              <w:jc w:val="both"/>
              <w:rPr>
                <w:i/>
                <w:iCs/>
                <w:sz w:val="18"/>
                <w:szCs w:val="18"/>
              </w:rPr>
            </w:pPr>
            <w:r w:rsidRPr="00693AF2">
              <w:rPr>
                <w:iCs/>
                <w:sz w:val="18"/>
                <w:szCs w:val="18"/>
              </w:rPr>
              <w:t>ВСЕГО:</w:t>
            </w:r>
          </w:p>
        </w:tc>
        <w:tc>
          <w:tcPr>
            <w:tcW w:w="2976" w:type="dxa"/>
            <w:shd w:val="clear" w:color="auto" w:fill="auto"/>
          </w:tcPr>
          <w:p w:rsidR="006A5FDA" w:rsidRPr="00693AF2" w:rsidRDefault="006A5FDA" w:rsidP="006A5FDA">
            <w:pPr>
              <w:spacing w:line="276" w:lineRule="auto"/>
              <w:ind w:firstLine="709"/>
              <w:jc w:val="center"/>
              <w:rPr>
                <w:i/>
                <w:iCs/>
                <w:sz w:val="18"/>
                <w:szCs w:val="18"/>
              </w:rPr>
            </w:pPr>
            <w:r w:rsidRPr="00693AF2">
              <w:rPr>
                <w:iCs/>
                <w:sz w:val="18"/>
                <w:szCs w:val="18"/>
              </w:rPr>
              <w:t>6011,51 га</w:t>
            </w:r>
          </w:p>
        </w:tc>
        <w:tc>
          <w:tcPr>
            <w:tcW w:w="3119" w:type="dxa"/>
            <w:shd w:val="clear" w:color="auto" w:fill="auto"/>
          </w:tcPr>
          <w:p w:rsidR="006A5FDA" w:rsidRPr="00693AF2" w:rsidRDefault="006A5FDA" w:rsidP="006A5FDA">
            <w:pPr>
              <w:spacing w:line="276" w:lineRule="auto"/>
              <w:ind w:firstLine="709"/>
              <w:jc w:val="both"/>
              <w:rPr>
                <w:i/>
                <w:iCs/>
                <w:sz w:val="18"/>
                <w:szCs w:val="18"/>
              </w:rPr>
            </w:pPr>
          </w:p>
        </w:tc>
      </w:tr>
    </w:tbl>
    <w:p w:rsidR="006A5FDA" w:rsidRPr="00693AF2" w:rsidRDefault="006A5FDA" w:rsidP="006A5FDA">
      <w:pPr>
        <w:spacing w:line="276" w:lineRule="auto"/>
        <w:ind w:firstLine="709"/>
        <w:jc w:val="both"/>
        <w:rPr>
          <w:bCs/>
          <w:iCs/>
          <w:sz w:val="18"/>
          <w:szCs w:val="18"/>
        </w:rPr>
      </w:pPr>
    </w:p>
    <w:p w:rsidR="006A5FDA" w:rsidRPr="00693AF2" w:rsidRDefault="006A5FDA" w:rsidP="006A5FDA">
      <w:pPr>
        <w:ind w:firstLine="709"/>
        <w:contextualSpacing/>
        <w:jc w:val="both"/>
        <w:rPr>
          <w:sz w:val="18"/>
          <w:szCs w:val="18"/>
        </w:rPr>
      </w:pPr>
      <w:r w:rsidRPr="00693AF2">
        <w:rPr>
          <w:sz w:val="18"/>
          <w:szCs w:val="18"/>
        </w:rPr>
        <w:t xml:space="preserve">Территория, занимаемая городом, располагается в долине ручья Незаметный, и частично в долине реки Орто-Сала, ограничивается с запада и севера холмами со значительными уклонами рельефа, на юго-востоке территорией аэропорта и железной дорогой. </w:t>
      </w:r>
    </w:p>
    <w:p w:rsidR="006A5FDA" w:rsidRPr="00693AF2" w:rsidRDefault="006A5FDA" w:rsidP="006A5FDA">
      <w:pPr>
        <w:ind w:firstLine="709"/>
        <w:contextualSpacing/>
        <w:jc w:val="both"/>
        <w:rPr>
          <w:sz w:val="18"/>
          <w:szCs w:val="18"/>
        </w:rPr>
      </w:pPr>
      <w:r w:rsidRPr="00693AF2">
        <w:rPr>
          <w:sz w:val="18"/>
          <w:szCs w:val="18"/>
        </w:rPr>
        <w:t>Планировочными рубежами, определяющими главные градостроительные оси развития структуры города, являются ключ Незаметный и река Орто-Сала, которые разделяют город на три основных планировочных района; западный, северо-восточный и юго-восточный.</w:t>
      </w:r>
    </w:p>
    <w:p w:rsidR="006A5FDA" w:rsidRPr="00693AF2" w:rsidRDefault="006A5FDA" w:rsidP="006A5FDA">
      <w:pPr>
        <w:ind w:firstLine="709"/>
        <w:contextualSpacing/>
        <w:jc w:val="both"/>
        <w:rPr>
          <w:sz w:val="18"/>
          <w:szCs w:val="18"/>
        </w:rPr>
      </w:pPr>
      <w:r w:rsidRPr="00693AF2">
        <w:rPr>
          <w:sz w:val="18"/>
          <w:szCs w:val="18"/>
        </w:rPr>
        <w:lastRenderedPageBreak/>
        <w:t>Основная жилая застройка города представлена одно и двухэтажными деревянными жилыми домами и небольшими вкраплениями каменной застройки, построенной в основном в 50 60-е годы 20 века.</w:t>
      </w:r>
    </w:p>
    <w:p w:rsidR="006A5FDA" w:rsidRPr="00693AF2" w:rsidRDefault="006A5FDA" w:rsidP="006A5FDA">
      <w:pPr>
        <w:ind w:firstLine="709"/>
        <w:contextualSpacing/>
        <w:jc w:val="both"/>
        <w:rPr>
          <w:sz w:val="18"/>
          <w:szCs w:val="18"/>
        </w:rPr>
      </w:pPr>
      <w:r w:rsidRPr="00693AF2">
        <w:rPr>
          <w:sz w:val="18"/>
          <w:szCs w:val="18"/>
        </w:rPr>
        <w:t>Большую по площади территорию занимают коммунально-складские зоны, представленные базами, гаражами, мелкими предприятиями.</w:t>
      </w:r>
    </w:p>
    <w:p w:rsidR="006A5FDA" w:rsidRPr="00693AF2" w:rsidRDefault="006A5FDA" w:rsidP="006A5FDA">
      <w:pPr>
        <w:ind w:firstLine="709"/>
        <w:contextualSpacing/>
        <w:jc w:val="both"/>
        <w:rPr>
          <w:sz w:val="18"/>
          <w:szCs w:val="18"/>
        </w:rPr>
      </w:pPr>
      <w:r w:rsidRPr="00693AF2">
        <w:rPr>
          <w:sz w:val="18"/>
          <w:szCs w:val="18"/>
        </w:rPr>
        <w:t>Расположение территории аэропорта в пределах городской черты стесняет территориальные резервы развития городской территории в пределах шумовой зоны.</w:t>
      </w:r>
    </w:p>
    <w:p w:rsidR="006A5FDA" w:rsidRPr="00693AF2" w:rsidRDefault="006A5FDA" w:rsidP="006A5FDA">
      <w:pPr>
        <w:ind w:firstLine="709"/>
        <w:contextualSpacing/>
        <w:jc w:val="both"/>
        <w:rPr>
          <w:sz w:val="18"/>
          <w:szCs w:val="18"/>
        </w:rPr>
      </w:pPr>
      <w:r w:rsidRPr="00693AF2">
        <w:rPr>
          <w:sz w:val="18"/>
          <w:szCs w:val="18"/>
        </w:rPr>
        <w:t>С юго-западной стороны проходит железнодорожная магистраль. Район железнодорожной станции занимает значительную территорию. Здесь же находится пассажирская железнодорожная станция «Алдан» на 50 пассажиров с привокзальным комплексом.</w:t>
      </w:r>
    </w:p>
    <w:p w:rsidR="006A5FDA" w:rsidRPr="00693AF2" w:rsidRDefault="006A5FDA" w:rsidP="006A5FDA">
      <w:pPr>
        <w:ind w:firstLine="851"/>
        <w:contextualSpacing/>
        <w:jc w:val="both"/>
        <w:rPr>
          <w:sz w:val="18"/>
          <w:szCs w:val="18"/>
          <w:shd w:val="clear" w:color="auto" w:fill="FFFFFF"/>
        </w:rPr>
      </w:pPr>
    </w:p>
    <w:p w:rsidR="006A5FDA" w:rsidRPr="00693AF2" w:rsidRDefault="006A5FDA" w:rsidP="006A5FDA">
      <w:pPr>
        <w:ind w:firstLine="709"/>
        <w:contextualSpacing/>
        <w:jc w:val="both"/>
        <w:rPr>
          <w:sz w:val="18"/>
          <w:szCs w:val="18"/>
        </w:rPr>
      </w:pPr>
      <w:r w:rsidRPr="00693AF2">
        <w:rPr>
          <w:b/>
          <w:bCs/>
          <w:iCs/>
          <w:sz w:val="18"/>
          <w:szCs w:val="18"/>
        </w:rPr>
        <w:t xml:space="preserve">Климат. </w:t>
      </w:r>
      <w:r w:rsidRPr="00693AF2">
        <w:rPr>
          <w:bCs/>
          <w:iCs/>
          <w:sz w:val="18"/>
          <w:szCs w:val="18"/>
        </w:rPr>
        <w:t>Климат резко континентальный, проявляется в очень низких зимних и высоких летних температурах воздуха. Среднегодовая температура воздуха на территории района изысканий имеет отрицательные значения: минус 6,3 – минус 8,6 °С.</w:t>
      </w:r>
    </w:p>
    <w:p w:rsidR="006A5FDA" w:rsidRPr="00693AF2" w:rsidRDefault="006A5FDA" w:rsidP="006A5FDA">
      <w:pPr>
        <w:ind w:firstLine="709"/>
        <w:contextualSpacing/>
        <w:jc w:val="both"/>
        <w:rPr>
          <w:bCs/>
          <w:iCs/>
          <w:sz w:val="18"/>
          <w:szCs w:val="18"/>
        </w:rPr>
      </w:pPr>
      <w:r w:rsidRPr="00693AF2">
        <w:rPr>
          <w:bCs/>
          <w:iCs/>
          <w:sz w:val="18"/>
          <w:szCs w:val="18"/>
        </w:rPr>
        <w:t xml:space="preserve">Зима продолжительная, суровая, сухая, с небольшой облачностью и со слабыми ветрами. </w:t>
      </w:r>
    </w:p>
    <w:p w:rsidR="006A5FDA" w:rsidRPr="00693AF2" w:rsidRDefault="006A5FDA" w:rsidP="006A5FDA">
      <w:pPr>
        <w:ind w:firstLine="709"/>
        <w:contextualSpacing/>
        <w:jc w:val="both"/>
        <w:rPr>
          <w:bCs/>
          <w:iCs/>
          <w:sz w:val="18"/>
          <w:szCs w:val="18"/>
        </w:rPr>
      </w:pPr>
      <w:r w:rsidRPr="00693AF2">
        <w:rPr>
          <w:bCs/>
          <w:iCs/>
          <w:sz w:val="18"/>
          <w:szCs w:val="18"/>
        </w:rPr>
        <w:t>Самый холодный месяц – январь. Среднемесячная температура января: минус 27,5 – минус 35,5 °С. Средняя продолжительность безморозного периода 50 – 97 дня. Самый жаркий месяц – июль, со средней месячной температурой 16,7 – 17,5ºС.</w:t>
      </w:r>
    </w:p>
    <w:p w:rsidR="006A5FDA" w:rsidRPr="00693AF2" w:rsidRDefault="006A5FDA" w:rsidP="006A5FDA">
      <w:pPr>
        <w:ind w:firstLine="709"/>
        <w:contextualSpacing/>
        <w:jc w:val="both"/>
        <w:rPr>
          <w:bCs/>
          <w:iCs/>
          <w:sz w:val="18"/>
          <w:szCs w:val="18"/>
        </w:rPr>
      </w:pPr>
      <w:r w:rsidRPr="00693AF2">
        <w:rPr>
          <w:bCs/>
          <w:iCs/>
          <w:sz w:val="18"/>
          <w:szCs w:val="18"/>
        </w:rPr>
        <w:t>Годовая сумма осадков на рассматриваемой территории незначительная, - 682 мм на станции Алдан. Устойчивый снежный покров образуется в среднем 8-19 октября. Среднее ее значение за зиму – 150 см. Продолжительность периода с устойчивым снежным покровом составляет 199 – 229 дней.</w:t>
      </w:r>
    </w:p>
    <w:p w:rsidR="006A5FDA" w:rsidRPr="00693AF2" w:rsidRDefault="006A5FDA" w:rsidP="006A5FDA">
      <w:pPr>
        <w:ind w:firstLine="709"/>
        <w:contextualSpacing/>
        <w:jc w:val="both"/>
        <w:rPr>
          <w:bCs/>
          <w:iCs/>
          <w:sz w:val="18"/>
          <w:szCs w:val="18"/>
        </w:rPr>
      </w:pPr>
      <w:r w:rsidRPr="00693AF2">
        <w:rPr>
          <w:bCs/>
          <w:iCs/>
          <w:sz w:val="18"/>
          <w:szCs w:val="18"/>
        </w:rPr>
        <w:t xml:space="preserve">Максимальная скорость ветра, возможная раз в году, составляет 14 – 19м/с. Господствующие ветра региона: юго-западного, западного направления для станции Томмот и северо-западного и северного направления для станции Алдан. </w:t>
      </w:r>
    </w:p>
    <w:p w:rsidR="006A5FDA" w:rsidRPr="00693AF2" w:rsidRDefault="006A5FDA" w:rsidP="006A5FDA">
      <w:pPr>
        <w:ind w:firstLine="709"/>
        <w:contextualSpacing/>
        <w:jc w:val="both"/>
        <w:rPr>
          <w:bCs/>
          <w:iCs/>
          <w:sz w:val="18"/>
          <w:szCs w:val="18"/>
        </w:rPr>
      </w:pPr>
      <w:r w:rsidRPr="00693AF2">
        <w:rPr>
          <w:bCs/>
          <w:iCs/>
          <w:sz w:val="18"/>
          <w:szCs w:val="18"/>
        </w:rPr>
        <w:t xml:space="preserve">Грозы на данной территории наблюдаются на продолжении всего теплого периода с мая по сентябрь. </w:t>
      </w:r>
    </w:p>
    <w:p w:rsidR="006A5FDA" w:rsidRPr="00693AF2" w:rsidRDefault="006A5FDA" w:rsidP="006A5FDA">
      <w:pPr>
        <w:ind w:firstLine="709"/>
        <w:contextualSpacing/>
        <w:jc w:val="both"/>
        <w:rPr>
          <w:bCs/>
          <w:iCs/>
          <w:sz w:val="18"/>
          <w:szCs w:val="18"/>
        </w:rPr>
      </w:pPr>
      <w:r w:rsidRPr="00693AF2">
        <w:rPr>
          <w:bCs/>
          <w:iCs/>
          <w:sz w:val="18"/>
          <w:szCs w:val="18"/>
        </w:rPr>
        <w:t>Территория города Алдана в инженерно – геологическом отношении изучена мало. Многолетняя мерзлота, в зоне распространения которой находится город Алдан, развита здесь лишь небольшими участками, деградирует и существенного влияния на строительные условия города не оказывает. С точки зрения природных условий строительные планировочные особенности городской территории определяются:</w:t>
      </w:r>
    </w:p>
    <w:p w:rsidR="006A5FDA" w:rsidRPr="00693AF2" w:rsidRDefault="006A5FDA" w:rsidP="006A5FDA">
      <w:pPr>
        <w:ind w:firstLine="709"/>
        <w:contextualSpacing/>
        <w:jc w:val="both"/>
        <w:rPr>
          <w:bCs/>
          <w:iCs/>
          <w:sz w:val="18"/>
          <w:szCs w:val="18"/>
        </w:rPr>
      </w:pPr>
      <w:r w:rsidRPr="00693AF2">
        <w:rPr>
          <w:bCs/>
          <w:iCs/>
          <w:sz w:val="18"/>
          <w:szCs w:val="18"/>
        </w:rPr>
        <w:t>- пересеченным рельефом;</w:t>
      </w:r>
    </w:p>
    <w:p w:rsidR="006A5FDA" w:rsidRPr="00693AF2" w:rsidRDefault="006A5FDA" w:rsidP="006A5FDA">
      <w:pPr>
        <w:ind w:firstLine="709"/>
        <w:contextualSpacing/>
        <w:jc w:val="both"/>
        <w:rPr>
          <w:bCs/>
          <w:iCs/>
          <w:sz w:val="18"/>
          <w:szCs w:val="18"/>
        </w:rPr>
      </w:pPr>
      <w:r w:rsidRPr="00693AF2">
        <w:rPr>
          <w:bCs/>
          <w:iCs/>
          <w:sz w:val="18"/>
          <w:szCs w:val="18"/>
        </w:rPr>
        <w:t>- наличием в долине ручья Незаметный и в его верховьях подземных выработок;</w:t>
      </w:r>
    </w:p>
    <w:p w:rsidR="006A5FDA" w:rsidRPr="00693AF2" w:rsidRDefault="006A5FDA" w:rsidP="006A5FDA">
      <w:pPr>
        <w:ind w:firstLine="709"/>
        <w:contextualSpacing/>
        <w:jc w:val="both"/>
        <w:rPr>
          <w:bCs/>
          <w:iCs/>
          <w:sz w:val="18"/>
          <w:szCs w:val="18"/>
        </w:rPr>
      </w:pPr>
      <w:r w:rsidRPr="00693AF2">
        <w:rPr>
          <w:bCs/>
          <w:iCs/>
          <w:sz w:val="18"/>
          <w:szCs w:val="18"/>
        </w:rPr>
        <w:t>- наличием в пределах городской территории промышленной золотоносности;</w:t>
      </w:r>
    </w:p>
    <w:p w:rsidR="006A5FDA" w:rsidRPr="00693AF2" w:rsidRDefault="006A5FDA" w:rsidP="006A5FDA">
      <w:pPr>
        <w:ind w:firstLine="709"/>
        <w:contextualSpacing/>
        <w:jc w:val="both"/>
        <w:rPr>
          <w:bCs/>
          <w:iCs/>
          <w:sz w:val="18"/>
          <w:szCs w:val="18"/>
        </w:rPr>
      </w:pPr>
      <w:r w:rsidRPr="00693AF2">
        <w:rPr>
          <w:bCs/>
          <w:iCs/>
          <w:sz w:val="18"/>
          <w:szCs w:val="18"/>
        </w:rPr>
        <w:t>- развитием в северо – восточной части города известняков.</w:t>
      </w:r>
    </w:p>
    <w:p w:rsidR="006A5FDA" w:rsidRPr="00693AF2" w:rsidRDefault="006A5FDA" w:rsidP="006A5FDA">
      <w:pPr>
        <w:ind w:firstLine="709"/>
        <w:contextualSpacing/>
        <w:jc w:val="both"/>
        <w:rPr>
          <w:bCs/>
          <w:iCs/>
          <w:sz w:val="18"/>
          <w:szCs w:val="18"/>
        </w:rPr>
      </w:pPr>
      <w:r w:rsidRPr="00693AF2">
        <w:rPr>
          <w:b/>
          <w:bCs/>
          <w:iCs/>
          <w:sz w:val="18"/>
          <w:szCs w:val="18"/>
        </w:rPr>
        <w:t>Рельеф.</w:t>
      </w:r>
      <w:r w:rsidRPr="00693AF2">
        <w:rPr>
          <w:bCs/>
          <w:iCs/>
          <w:sz w:val="18"/>
          <w:szCs w:val="18"/>
        </w:rPr>
        <w:t xml:space="preserve">  Город Алдан расположен в пределах Алданского горного массива в области Приалданских увалов, по обоим берегам реки Орто-Сала и в долине ее правого притока – ручья Незаметный.</w:t>
      </w:r>
    </w:p>
    <w:p w:rsidR="006A5FDA" w:rsidRPr="00693AF2" w:rsidRDefault="006A5FDA" w:rsidP="006A5FDA">
      <w:pPr>
        <w:ind w:firstLine="709"/>
        <w:contextualSpacing/>
        <w:jc w:val="both"/>
        <w:rPr>
          <w:bCs/>
          <w:iCs/>
          <w:sz w:val="18"/>
          <w:szCs w:val="18"/>
        </w:rPr>
      </w:pPr>
      <w:r w:rsidRPr="00693AF2">
        <w:rPr>
          <w:bCs/>
          <w:iCs/>
          <w:sz w:val="18"/>
          <w:szCs w:val="18"/>
        </w:rPr>
        <w:t>В районе города выделяются три террасы – пойменная, первая надпойменная и увальная. К долинам ручья Незаметный и Орто-Сала приурочены россыпные месторождения золота, частично уже отработанные.</w:t>
      </w:r>
    </w:p>
    <w:p w:rsidR="006A5FDA" w:rsidRPr="00693AF2" w:rsidRDefault="006A5FDA" w:rsidP="006A5FDA">
      <w:pPr>
        <w:ind w:firstLine="709"/>
        <w:contextualSpacing/>
        <w:jc w:val="center"/>
        <w:rPr>
          <w:b/>
          <w:bCs/>
          <w:iCs/>
          <w:sz w:val="18"/>
          <w:szCs w:val="18"/>
        </w:rPr>
      </w:pPr>
    </w:p>
    <w:p w:rsidR="006A5FDA" w:rsidRPr="00693AF2" w:rsidRDefault="006A5FDA" w:rsidP="00693AF2">
      <w:pPr>
        <w:contextualSpacing/>
        <w:rPr>
          <w:b/>
          <w:bCs/>
          <w:iCs/>
          <w:sz w:val="18"/>
          <w:szCs w:val="18"/>
        </w:rPr>
      </w:pPr>
      <w:r w:rsidRPr="00693AF2">
        <w:rPr>
          <w:b/>
          <w:bCs/>
          <w:iCs/>
          <w:sz w:val="18"/>
          <w:szCs w:val="18"/>
        </w:rPr>
        <w:t>Современная планировочная организация и функциональное зонирование территории города Алдан</w:t>
      </w:r>
    </w:p>
    <w:p w:rsidR="006A5FDA" w:rsidRPr="00693AF2" w:rsidRDefault="006A5FDA" w:rsidP="006A5FDA">
      <w:pPr>
        <w:ind w:firstLine="709"/>
        <w:contextualSpacing/>
        <w:jc w:val="both"/>
        <w:rPr>
          <w:bCs/>
          <w:iCs/>
          <w:sz w:val="18"/>
          <w:szCs w:val="18"/>
        </w:rPr>
      </w:pPr>
      <w:r w:rsidRPr="00693AF2">
        <w:rPr>
          <w:bCs/>
          <w:iCs/>
          <w:sz w:val="18"/>
          <w:szCs w:val="18"/>
        </w:rPr>
        <w:t>Планировочными рубежами, определяющими главные градостроительные оси развития структуры, являются ключ Незаметный и река Орто-Сала, которые разделяют город на четыре основных планировочных района: западный, северный, восточный и центральный.</w:t>
      </w:r>
    </w:p>
    <w:p w:rsidR="006A5FDA" w:rsidRPr="00693AF2" w:rsidRDefault="006A5FDA" w:rsidP="006A5FDA">
      <w:pPr>
        <w:ind w:firstLine="709"/>
        <w:contextualSpacing/>
        <w:jc w:val="both"/>
        <w:rPr>
          <w:bCs/>
          <w:iCs/>
          <w:sz w:val="18"/>
          <w:szCs w:val="18"/>
        </w:rPr>
      </w:pPr>
      <w:r w:rsidRPr="00693AF2">
        <w:rPr>
          <w:b/>
          <w:bCs/>
          <w:iCs/>
          <w:sz w:val="18"/>
          <w:szCs w:val="18"/>
        </w:rPr>
        <w:t>Городской центр</w:t>
      </w:r>
      <w:r w:rsidRPr="00693AF2">
        <w:rPr>
          <w:bCs/>
          <w:iCs/>
          <w:sz w:val="18"/>
          <w:szCs w:val="18"/>
        </w:rPr>
        <w:t xml:space="preserve">.  Между улицами Октябрьская и Ленина располагается городской центр с основными административными и культурно-бытовыми зданиями. В целом сфера административного обслуживания полностью удовлетворяет потребностям муниципального образования, но требуется строительство музея. Все объекты так или иначе имеют износ, отдельные требуют капитального ремонта, реконструкции. Все учреждения находятся в собственности у муниципального образования, либо на балансе соответствующего ведомства. </w:t>
      </w:r>
    </w:p>
    <w:p w:rsidR="006A5FDA" w:rsidRPr="00693AF2" w:rsidRDefault="006A5FDA" w:rsidP="006A5FDA">
      <w:pPr>
        <w:ind w:firstLine="709"/>
        <w:contextualSpacing/>
        <w:jc w:val="both"/>
        <w:rPr>
          <w:bCs/>
          <w:iCs/>
          <w:sz w:val="18"/>
          <w:szCs w:val="18"/>
        </w:rPr>
      </w:pPr>
      <w:r w:rsidRPr="00693AF2">
        <w:rPr>
          <w:b/>
          <w:bCs/>
          <w:iCs/>
          <w:sz w:val="18"/>
          <w:szCs w:val="18"/>
        </w:rPr>
        <w:t xml:space="preserve">Объекты образования. </w:t>
      </w:r>
      <w:r w:rsidRPr="00693AF2">
        <w:rPr>
          <w:bCs/>
          <w:iCs/>
          <w:sz w:val="18"/>
          <w:szCs w:val="18"/>
        </w:rPr>
        <w:t>На территории</w:t>
      </w:r>
      <w:r w:rsidRPr="00693AF2">
        <w:rPr>
          <w:b/>
          <w:bCs/>
          <w:iCs/>
          <w:sz w:val="18"/>
          <w:szCs w:val="18"/>
        </w:rPr>
        <w:t xml:space="preserve"> </w:t>
      </w:r>
      <w:r w:rsidRPr="00693AF2">
        <w:rPr>
          <w:bCs/>
          <w:iCs/>
          <w:sz w:val="18"/>
          <w:szCs w:val="18"/>
        </w:rPr>
        <w:t xml:space="preserve">Муниципального образования "Город Алдан" расположены девять детских дошкольных учреждений: Крепыш, Василек, Мишутка, Колобок, Снежинка, Светлячок, Дюймовочка, Дельфин, Ромашка. Фактическая численность детей в них значительно превышает проектную (709 человек). </w:t>
      </w:r>
      <w:r w:rsidR="00ED5F48" w:rsidRPr="00693AF2">
        <w:rPr>
          <w:bCs/>
          <w:iCs/>
          <w:sz w:val="18"/>
          <w:szCs w:val="18"/>
        </w:rPr>
        <w:t>В соответствии со СП42.13330.2011 Градостроительство. Планировка и застройка городских и сельских поселений. Приложение Ж детские дошкольные учреждения следует принимать на территории жилой застройки из расчета не более 100 мест на 1 тыс. чел. Т.е. потребность детских мест 2000-2300 детей.</w:t>
      </w:r>
    </w:p>
    <w:p w:rsidR="006A5FDA" w:rsidRPr="00693AF2" w:rsidRDefault="006A5FDA" w:rsidP="006A5FDA">
      <w:pPr>
        <w:ind w:firstLine="851"/>
        <w:contextualSpacing/>
        <w:jc w:val="both"/>
        <w:rPr>
          <w:sz w:val="18"/>
          <w:szCs w:val="18"/>
        </w:rPr>
      </w:pPr>
      <w:r w:rsidRPr="00693AF2">
        <w:rPr>
          <w:b/>
          <w:sz w:val="18"/>
          <w:szCs w:val="18"/>
        </w:rPr>
        <w:t>Объекты здравоохранения</w:t>
      </w:r>
      <w:r w:rsidRPr="00693AF2">
        <w:rPr>
          <w:sz w:val="18"/>
          <w:szCs w:val="18"/>
        </w:rPr>
        <w:t xml:space="preserve"> представлены Алданской центральной районной больницей и Кожно-венерологическим диспансером. Количество койко-мест в стационарах соответствует нормативам (320 и 25); в поликлиниках число посещений в смену также соответствует нормативам (750 и 50). </w:t>
      </w:r>
    </w:p>
    <w:p w:rsidR="006A5FDA" w:rsidRPr="00693AF2" w:rsidRDefault="006A5FDA" w:rsidP="006A5FDA">
      <w:pPr>
        <w:ind w:firstLine="851"/>
        <w:contextualSpacing/>
        <w:jc w:val="both"/>
        <w:rPr>
          <w:sz w:val="18"/>
          <w:szCs w:val="18"/>
        </w:rPr>
      </w:pPr>
      <w:r w:rsidRPr="00693AF2">
        <w:rPr>
          <w:b/>
          <w:sz w:val="18"/>
          <w:szCs w:val="18"/>
        </w:rPr>
        <w:t>Учреждения культуры</w:t>
      </w:r>
      <w:r w:rsidRPr="00693AF2">
        <w:rPr>
          <w:sz w:val="18"/>
          <w:szCs w:val="18"/>
        </w:rPr>
        <w:t xml:space="preserve"> в городе Алдан представлены 4 домами культуры,4 библиотеками, 1 музеем и 1 культурно-досуговым учреждением. Охват населения составляет: по домам культуры – 98 мест, по библиотекам – 6490 читателей, по музеям – 3798 посещений. </w:t>
      </w:r>
    </w:p>
    <w:p w:rsidR="006A5FDA" w:rsidRPr="00693AF2" w:rsidRDefault="006A5FDA" w:rsidP="006A5FDA">
      <w:pPr>
        <w:ind w:firstLine="851"/>
        <w:contextualSpacing/>
        <w:jc w:val="both"/>
        <w:rPr>
          <w:sz w:val="18"/>
          <w:szCs w:val="18"/>
        </w:rPr>
      </w:pPr>
      <w:r w:rsidRPr="00693AF2">
        <w:rPr>
          <w:b/>
          <w:sz w:val="18"/>
          <w:szCs w:val="18"/>
        </w:rPr>
        <w:t>Объекты спорта и оздоровления</w:t>
      </w:r>
      <w:r w:rsidRPr="00693AF2">
        <w:rPr>
          <w:sz w:val="18"/>
          <w:szCs w:val="18"/>
        </w:rPr>
        <w:t xml:space="preserve"> представлены спортивными залами: СОК «Энергетик» (ЮЯЭС), спортклуб «Гранит», ДЮСШ, «ЦПЛ», спортклуб «Русак» и спортзал «Солнечный», принадлежащих муниципальному образованию «Алданский район». </w:t>
      </w:r>
    </w:p>
    <w:p w:rsidR="006A5FDA" w:rsidRPr="00693AF2" w:rsidRDefault="006A5FDA" w:rsidP="006A5FDA">
      <w:pPr>
        <w:ind w:firstLine="709"/>
        <w:contextualSpacing/>
        <w:jc w:val="both"/>
        <w:rPr>
          <w:bCs/>
          <w:iCs/>
          <w:sz w:val="18"/>
          <w:szCs w:val="18"/>
        </w:rPr>
      </w:pPr>
      <w:r w:rsidRPr="00693AF2">
        <w:rPr>
          <w:b/>
          <w:bCs/>
          <w:iCs/>
          <w:sz w:val="18"/>
          <w:szCs w:val="18"/>
        </w:rPr>
        <w:t xml:space="preserve">Жилая зона. </w:t>
      </w:r>
      <w:r w:rsidRPr="00693AF2">
        <w:rPr>
          <w:bCs/>
          <w:iCs/>
          <w:sz w:val="18"/>
          <w:szCs w:val="18"/>
        </w:rPr>
        <w:t>Основная жилая застройка представлена одно и двухэтажными деревянными жилыми домами и небольшими вкраплениями каменной застройки, построенной в основном в 50-60 годы ХХ века. Кварталы двухэтажной застройки сосредоточены в основном в юго-западной части города. Для застройки данного типа характерна мелкая сетка кварталов (частая сетка улиц образует значительное количество небольших по площади кварталов – от 2 до 8 га) и низкий уровень благоустройства.</w:t>
      </w:r>
    </w:p>
    <w:p w:rsidR="006A5FDA" w:rsidRPr="00693AF2" w:rsidRDefault="006A5FDA" w:rsidP="006A5FDA">
      <w:pPr>
        <w:ind w:firstLine="851"/>
        <w:contextualSpacing/>
        <w:jc w:val="both"/>
        <w:rPr>
          <w:sz w:val="18"/>
          <w:szCs w:val="18"/>
        </w:rPr>
      </w:pPr>
      <w:r w:rsidRPr="00693AF2">
        <w:rPr>
          <w:b/>
          <w:sz w:val="18"/>
          <w:szCs w:val="18"/>
        </w:rPr>
        <w:t xml:space="preserve">Жилищный фонд. </w:t>
      </w:r>
      <w:r w:rsidRPr="00693AF2">
        <w:rPr>
          <w:sz w:val="18"/>
          <w:szCs w:val="18"/>
        </w:rPr>
        <w:t>Жилищное строение представлено домами каменной и деревянной конструкции и составляет 421,9 тыс.м</w:t>
      </w:r>
      <w:r w:rsidRPr="00693AF2">
        <w:rPr>
          <w:sz w:val="18"/>
          <w:szCs w:val="18"/>
          <w:vertAlign w:val="superscript"/>
        </w:rPr>
        <w:t>2</w:t>
      </w:r>
      <w:r w:rsidRPr="00693AF2">
        <w:rPr>
          <w:sz w:val="18"/>
          <w:szCs w:val="18"/>
        </w:rPr>
        <w:t xml:space="preserve">. общей площади. Обеспеченность общей площадью жилого фонда составляет </w:t>
      </w:r>
      <w:smartTag w:uri="urn:schemas-microsoft-com:office:smarttags" w:element="metricconverter">
        <w:smartTagPr>
          <w:attr w:name="ProductID" w:val="23,1 м2"/>
        </w:smartTagPr>
        <w:r w:rsidRPr="00693AF2">
          <w:rPr>
            <w:sz w:val="18"/>
            <w:szCs w:val="18"/>
          </w:rPr>
          <w:t>23,1 м</w:t>
        </w:r>
        <w:r w:rsidRPr="00693AF2">
          <w:rPr>
            <w:sz w:val="18"/>
            <w:szCs w:val="18"/>
            <w:vertAlign w:val="superscript"/>
          </w:rPr>
          <w:t>2</w:t>
        </w:r>
      </w:smartTag>
      <w:r w:rsidRPr="00693AF2">
        <w:rPr>
          <w:sz w:val="18"/>
          <w:szCs w:val="18"/>
        </w:rPr>
        <w:t xml:space="preserve"> на одного человека. Жилой фонд обеспечен централизованными системами водоснабжения на 74%, горячего водоснабжения 14%, электроснабжения на 100 %, газоснабжения 42% ,  централизованным теплоснабжением 88%.</w:t>
      </w:r>
    </w:p>
    <w:p w:rsidR="006A5FDA" w:rsidRPr="00693AF2" w:rsidRDefault="006A5FDA" w:rsidP="006A5FDA">
      <w:pPr>
        <w:ind w:firstLine="709"/>
        <w:contextualSpacing/>
        <w:jc w:val="both"/>
        <w:rPr>
          <w:bCs/>
          <w:iCs/>
          <w:sz w:val="18"/>
          <w:szCs w:val="18"/>
        </w:rPr>
      </w:pPr>
      <w:r w:rsidRPr="00693AF2">
        <w:rPr>
          <w:bCs/>
          <w:iCs/>
          <w:sz w:val="18"/>
          <w:szCs w:val="18"/>
        </w:rPr>
        <w:t>В качестве отдельных планировочных элементов также можно выделить рекреационную зону – сложившуюся в последнее время в связи со строительством лыжной базы.</w:t>
      </w:r>
    </w:p>
    <w:p w:rsidR="006A5FDA" w:rsidRPr="00693AF2" w:rsidRDefault="006A5FDA" w:rsidP="006A5FDA">
      <w:pPr>
        <w:ind w:firstLine="709"/>
        <w:contextualSpacing/>
        <w:jc w:val="both"/>
        <w:rPr>
          <w:bCs/>
          <w:iCs/>
          <w:sz w:val="18"/>
          <w:szCs w:val="18"/>
        </w:rPr>
      </w:pPr>
      <w:r w:rsidRPr="00693AF2">
        <w:rPr>
          <w:b/>
          <w:bCs/>
          <w:iCs/>
          <w:sz w:val="18"/>
          <w:szCs w:val="18"/>
        </w:rPr>
        <w:lastRenderedPageBreak/>
        <w:t>Коммунально-складские зоны</w:t>
      </w:r>
      <w:r w:rsidRPr="00693AF2">
        <w:rPr>
          <w:bCs/>
          <w:iCs/>
          <w:sz w:val="18"/>
          <w:szCs w:val="18"/>
        </w:rPr>
        <w:t xml:space="preserve">. Также большую по площади территорию занимают коммунально-складские зоны, представленные базами, гаражами, мелкими предприятиями и заброшенными складами. Эти территории требуют упорядочения либо выноса за пределы селитебной территории. </w:t>
      </w:r>
    </w:p>
    <w:p w:rsidR="006A5FDA" w:rsidRPr="00693AF2" w:rsidRDefault="006A5FDA" w:rsidP="006A5FDA">
      <w:pPr>
        <w:ind w:firstLine="709"/>
        <w:contextualSpacing/>
        <w:jc w:val="both"/>
        <w:rPr>
          <w:bCs/>
          <w:iCs/>
          <w:sz w:val="18"/>
          <w:szCs w:val="18"/>
        </w:rPr>
      </w:pPr>
      <w:r w:rsidRPr="00693AF2">
        <w:rPr>
          <w:b/>
          <w:bCs/>
          <w:iCs/>
          <w:sz w:val="18"/>
          <w:szCs w:val="18"/>
        </w:rPr>
        <w:t>Зона транспортной инфраструктуры</w:t>
      </w:r>
      <w:r w:rsidRPr="00693AF2">
        <w:rPr>
          <w:bCs/>
          <w:iCs/>
          <w:sz w:val="18"/>
          <w:szCs w:val="18"/>
        </w:rPr>
        <w:t xml:space="preserve"> представлена объектами:  </w:t>
      </w:r>
    </w:p>
    <w:p w:rsidR="006A5FDA" w:rsidRPr="00693AF2" w:rsidRDefault="006A5FDA" w:rsidP="006A5FDA">
      <w:pPr>
        <w:ind w:firstLine="709"/>
        <w:contextualSpacing/>
        <w:jc w:val="both"/>
        <w:rPr>
          <w:bCs/>
          <w:iCs/>
          <w:sz w:val="18"/>
          <w:szCs w:val="18"/>
        </w:rPr>
      </w:pPr>
      <w:r w:rsidRPr="00693AF2">
        <w:rPr>
          <w:bCs/>
          <w:iCs/>
          <w:sz w:val="18"/>
          <w:szCs w:val="18"/>
        </w:rPr>
        <w:t xml:space="preserve">- аэропорта в пределах городской черты, которая стесняет территориальные резервы развития городской территории в пределах шумовой зон. </w:t>
      </w:r>
    </w:p>
    <w:p w:rsidR="006A5FDA" w:rsidRPr="00693AF2" w:rsidRDefault="006A5FDA" w:rsidP="006A5FDA">
      <w:pPr>
        <w:ind w:firstLine="709"/>
        <w:contextualSpacing/>
        <w:jc w:val="both"/>
        <w:rPr>
          <w:bCs/>
          <w:iCs/>
          <w:sz w:val="18"/>
          <w:szCs w:val="18"/>
        </w:rPr>
      </w:pPr>
      <w:r w:rsidRPr="00693AF2">
        <w:rPr>
          <w:bCs/>
          <w:iCs/>
          <w:sz w:val="18"/>
          <w:szCs w:val="18"/>
        </w:rPr>
        <w:t xml:space="preserve">- пассажирская железнодорожная станции «Алдан» с привокзальным комплексом. а также железнодорожной магистралью, которая проложена с юго-западной стороны. Район железнодорожной станции занимает значительную территорию. </w:t>
      </w:r>
    </w:p>
    <w:p w:rsidR="006A5FDA" w:rsidRPr="00693AF2" w:rsidRDefault="006A5FDA" w:rsidP="006A5FDA">
      <w:pPr>
        <w:ind w:firstLine="851"/>
        <w:contextualSpacing/>
        <w:jc w:val="both"/>
        <w:rPr>
          <w:sz w:val="18"/>
          <w:szCs w:val="18"/>
        </w:rPr>
      </w:pPr>
      <w:r w:rsidRPr="00693AF2">
        <w:rPr>
          <w:b/>
          <w:sz w:val="18"/>
          <w:szCs w:val="18"/>
        </w:rPr>
        <w:t>Промышленность.</w:t>
      </w:r>
      <w:r w:rsidRPr="00693AF2">
        <w:rPr>
          <w:sz w:val="18"/>
          <w:szCs w:val="18"/>
        </w:rPr>
        <w:t xml:space="preserve"> Непосредственно в городе Алдане функционируют одиннадцать промышленных предприятий, из них восемь </w:t>
      </w:r>
      <w:r w:rsidR="00693AF2">
        <w:rPr>
          <w:sz w:val="18"/>
          <w:szCs w:val="18"/>
        </w:rPr>
        <w:t xml:space="preserve">занимаются добычей руд, двое – </w:t>
      </w:r>
      <w:r w:rsidRPr="00693AF2">
        <w:rPr>
          <w:sz w:val="18"/>
          <w:szCs w:val="18"/>
        </w:rPr>
        <w:t>лесозаготовительной деятельностью, одно предприятие оказывает услуги по ремонту оборудования.</w:t>
      </w:r>
    </w:p>
    <w:p w:rsidR="006A5FDA" w:rsidRPr="00693AF2" w:rsidRDefault="006A5FDA" w:rsidP="006A5FDA">
      <w:pPr>
        <w:ind w:firstLine="851"/>
        <w:contextualSpacing/>
        <w:jc w:val="both"/>
        <w:rPr>
          <w:sz w:val="18"/>
          <w:szCs w:val="18"/>
        </w:rPr>
      </w:pPr>
      <w:r w:rsidRPr="00693AF2">
        <w:rPr>
          <w:b/>
          <w:sz w:val="18"/>
          <w:szCs w:val="18"/>
        </w:rPr>
        <w:t>Сельское хозяйство</w:t>
      </w:r>
      <w:r w:rsidRPr="00693AF2">
        <w:rPr>
          <w:sz w:val="18"/>
          <w:szCs w:val="18"/>
        </w:rPr>
        <w:t xml:space="preserve">. В настоящее время в городе расположено одно сельхозпредприятие и 1702 хозяйства населения. </w:t>
      </w:r>
    </w:p>
    <w:p w:rsidR="006A5FDA" w:rsidRPr="00693AF2" w:rsidRDefault="006A5FDA" w:rsidP="006A5FDA">
      <w:pPr>
        <w:ind w:firstLine="851"/>
        <w:contextualSpacing/>
        <w:jc w:val="both"/>
        <w:rPr>
          <w:sz w:val="18"/>
          <w:szCs w:val="18"/>
        </w:rPr>
      </w:pPr>
      <w:r w:rsidRPr="00693AF2">
        <w:rPr>
          <w:b/>
          <w:sz w:val="18"/>
          <w:szCs w:val="18"/>
        </w:rPr>
        <w:t>Объекты специального назначения</w:t>
      </w:r>
      <w:r w:rsidRPr="00693AF2">
        <w:rPr>
          <w:sz w:val="18"/>
          <w:szCs w:val="18"/>
        </w:rPr>
        <w:t>. На территории муниципального образования размещено несколько объектов специального назначения такие как свалки, скотомогильники, которые имеют повышенный уровень потенциальной биологической опасности и требуют постоянного мониторинга со стороны контролирующих органов.</w:t>
      </w:r>
    </w:p>
    <w:p w:rsidR="006A5FDA" w:rsidRPr="00693AF2" w:rsidRDefault="006A5FDA" w:rsidP="006A5FDA">
      <w:pPr>
        <w:spacing w:line="276" w:lineRule="auto"/>
        <w:ind w:firstLine="709"/>
        <w:jc w:val="both"/>
        <w:rPr>
          <w:bCs/>
          <w:iCs/>
          <w:sz w:val="18"/>
          <w:szCs w:val="18"/>
        </w:rPr>
      </w:pPr>
    </w:p>
    <w:p w:rsidR="006A5FDA" w:rsidRPr="00693AF2" w:rsidRDefault="00693AF2" w:rsidP="00693AF2">
      <w:pPr>
        <w:contextualSpacing/>
        <w:jc w:val="both"/>
        <w:rPr>
          <w:b/>
          <w:sz w:val="18"/>
          <w:szCs w:val="18"/>
        </w:rPr>
      </w:pPr>
      <w:r>
        <w:rPr>
          <w:bCs/>
          <w:iCs/>
          <w:sz w:val="18"/>
          <w:szCs w:val="18"/>
        </w:rPr>
        <w:t xml:space="preserve">                                                                                                </w:t>
      </w:r>
      <w:r w:rsidR="006A5FDA" w:rsidRPr="00693AF2">
        <w:rPr>
          <w:b/>
          <w:sz w:val="18"/>
          <w:szCs w:val="18"/>
        </w:rPr>
        <w:t>ВВЕДЕНИЕ</w:t>
      </w:r>
    </w:p>
    <w:p w:rsidR="006A5FDA" w:rsidRPr="00693AF2" w:rsidRDefault="006A5FDA" w:rsidP="006A5FDA">
      <w:pPr>
        <w:ind w:firstLine="708"/>
        <w:contextualSpacing/>
        <w:jc w:val="both"/>
        <w:rPr>
          <w:sz w:val="18"/>
          <w:szCs w:val="18"/>
        </w:rPr>
      </w:pPr>
      <w:r w:rsidRPr="00693AF2">
        <w:rPr>
          <w:sz w:val="18"/>
          <w:szCs w:val="18"/>
        </w:rPr>
        <w:t>Местные нормативы муниципального образования "Город Алдан"  градостроительного проектирования разработаны в  соответствии с Положениями о составе, порядке подготовки и утверждения местных нормативов градостроительного проектирования муниципального образования "Город Алдан"  (далее - Положение), утверждённого постановлением Главы МО "Город Алдан" №44 от 08 июня 2016г.,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муниципального образования "Город Алдан" Алданского района, Республики Саха(Якутии).</w:t>
      </w:r>
    </w:p>
    <w:p w:rsidR="006A5FDA" w:rsidRPr="00693AF2" w:rsidRDefault="006A5FDA" w:rsidP="006A5FDA">
      <w:pPr>
        <w:ind w:firstLine="708"/>
        <w:contextualSpacing/>
        <w:jc w:val="both"/>
        <w:rPr>
          <w:sz w:val="18"/>
          <w:szCs w:val="18"/>
        </w:rPr>
      </w:pPr>
      <w:r w:rsidRPr="00693AF2">
        <w:rPr>
          <w:sz w:val="18"/>
          <w:szCs w:val="18"/>
        </w:rPr>
        <w:t xml:space="preserve">Положение определяет </w:t>
      </w:r>
      <w:r w:rsidRPr="00693AF2">
        <w:rPr>
          <w:b/>
          <w:sz w:val="18"/>
          <w:szCs w:val="18"/>
        </w:rPr>
        <w:t>состав, порядок подготовки и порядок утверждения</w:t>
      </w:r>
      <w:r w:rsidRPr="00693AF2">
        <w:rPr>
          <w:sz w:val="18"/>
          <w:szCs w:val="18"/>
        </w:rPr>
        <w:t xml:space="preserve"> местных нормативов градостроительного проектирования муниципального образования "Город Алдан".</w:t>
      </w:r>
    </w:p>
    <w:p w:rsidR="006A5FDA" w:rsidRPr="00693AF2" w:rsidRDefault="006A5FDA" w:rsidP="006A5FDA">
      <w:pPr>
        <w:ind w:firstLine="708"/>
        <w:contextualSpacing/>
        <w:jc w:val="both"/>
        <w:rPr>
          <w:sz w:val="18"/>
          <w:szCs w:val="18"/>
        </w:rPr>
      </w:pPr>
      <w:r w:rsidRPr="00693AF2">
        <w:rPr>
          <w:sz w:val="18"/>
          <w:szCs w:val="18"/>
        </w:rPr>
        <w:t xml:space="preserve">Местные нормативы обязательны </w:t>
      </w:r>
      <w:r w:rsidRPr="00693AF2">
        <w:rPr>
          <w:b/>
          <w:sz w:val="18"/>
          <w:szCs w:val="18"/>
        </w:rPr>
        <w:t>для использования, применения и соблюдения</w:t>
      </w:r>
      <w:r w:rsidRPr="00693AF2">
        <w:rPr>
          <w:sz w:val="18"/>
          <w:szCs w:val="18"/>
        </w:rPr>
        <w:t xml:space="preserve"> органами местного самоуправления, а также всеми гражданами и юридическими лицами, осуществляющими градостроительную деятельность на территории муниципального образования "Город Алдан", при:</w:t>
      </w:r>
    </w:p>
    <w:p w:rsidR="006A5FDA" w:rsidRPr="00693AF2" w:rsidRDefault="006A5FDA" w:rsidP="006A5FDA">
      <w:pPr>
        <w:ind w:firstLine="708"/>
        <w:contextualSpacing/>
        <w:jc w:val="both"/>
        <w:rPr>
          <w:sz w:val="18"/>
          <w:szCs w:val="18"/>
        </w:rPr>
      </w:pPr>
      <w:r w:rsidRPr="00693AF2">
        <w:rPr>
          <w:sz w:val="18"/>
          <w:szCs w:val="18"/>
        </w:rPr>
        <w:t>- разработке, экспертизе, согласовании, утверждении и реализации документов территориального планирования и градостроительного зонирования;</w:t>
      </w:r>
    </w:p>
    <w:p w:rsidR="006A5FDA" w:rsidRPr="00693AF2" w:rsidRDefault="006A5FDA" w:rsidP="006A5FDA">
      <w:pPr>
        <w:ind w:firstLine="708"/>
        <w:contextualSpacing/>
        <w:jc w:val="both"/>
        <w:rPr>
          <w:sz w:val="18"/>
          <w:szCs w:val="18"/>
        </w:rPr>
      </w:pPr>
      <w:r w:rsidRPr="00693AF2">
        <w:rPr>
          <w:sz w:val="18"/>
          <w:szCs w:val="18"/>
        </w:rPr>
        <w:t>- разработке, экспертизе, согласовании, утверждении и реализации документации по планировке территорий;</w:t>
      </w:r>
    </w:p>
    <w:p w:rsidR="006A5FDA" w:rsidRPr="00693AF2" w:rsidRDefault="006A5FDA" w:rsidP="006A5FDA">
      <w:pPr>
        <w:ind w:firstLine="708"/>
        <w:contextualSpacing/>
        <w:jc w:val="both"/>
        <w:rPr>
          <w:sz w:val="18"/>
          <w:szCs w:val="18"/>
        </w:rPr>
      </w:pPr>
      <w:r w:rsidRPr="00693AF2">
        <w:rPr>
          <w:sz w:val="18"/>
          <w:szCs w:val="18"/>
        </w:rPr>
        <w:t>- архитектурно-строительном проектировании;</w:t>
      </w:r>
    </w:p>
    <w:p w:rsidR="006A5FDA" w:rsidRPr="00693AF2" w:rsidRDefault="006A5FDA" w:rsidP="006A5FDA">
      <w:pPr>
        <w:ind w:firstLine="708"/>
        <w:contextualSpacing/>
        <w:jc w:val="both"/>
        <w:rPr>
          <w:sz w:val="18"/>
          <w:szCs w:val="18"/>
        </w:rPr>
      </w:pPr>
      <w:r w:rsidRPr="00693AF2">
        <w:rPr>
          <w:sz w:val="18"/>
          <w:szCs w:val="18"/>
        </w:rPr>
        <w:t>- при выдаче разрешений на строительство;</w:t>
      </w:r>
    </w:p>
    <w:p w:rsidR="006A5FDA" w:rsidRPr="00693AF2" w:rsidRDefault="006A5FDA" w:rsidP="006A5FDA">
      <w:pPr>
        <w:ind w:firstLine="708"/>
        <w:contextualSpacing/>
        <w:jc w:val="both"/>
        <w:rPr>
          <w:sz w:val="18"/>
          <w:szCs w:val="18"/>
        </w:rPr>
      </w:pPr>
      <w:r w:rsidRPr="00693AF2">
        <w:rPr>
          <w:sz w:val="18"/>
          <w:szCs w:val="18"/>
        </w:rPr>
        <w:t>- при государственном строительном надзоре за строительством, реконструкцией, капитальным ремонтом объектов капитального строительства и благоустройства территории.</w:t>
      </w:r>
    </w:p>
    <w:p w:rsidR="006A5FDA" w:rsidRPr="00693AF2" w:rsidRDefault="006A5FDA" w:rsidP="006A5FDA">
      <w:pPr>
        <w:ind w:firstLine="708"/>
        <w:contextualSpacing/>
        <w:jc w:val="both"/>
        <w:rPr>
          <w:sz w:val="18"/>
          <w:szCs w:val="18"/>
        </w:rPr>
      </w:pPr>
      <w:r w:rsidRPr="00693AF2">
        <w:rPr>
          <w:sz w:val="18"/>
          <w:szCs w:val="18"/>
        </w:rPr>
        <w:t>Контроль соблюдения местных нормативов осуществляют полномочные государственные органы контроля и надзора, структурные подразделения администрации МО "Город Алдан" в пределах своей компетенции.</w:t>
      </w:r>
    </w:p>
    <w:p w:rsidR="006A5FDA" w:rsidRPr="00693AF2" w:rsidRDefault="006A5FDA" w:rsidP="006A5FDA">
      <w:pPr>
        <w:ind w:firstLine="708"/>
        <w:contextualSpacing/>
        <w:jc w:val="both"/>
        <w:rPr>
          <w:sz w:val="18"/>
          <w:szCs w:val="18"/>
        </w:rPr>
      </w:pPr>
      <w:r w:rsidRPr="00693AF2">
        <w:rPr>
          <w:sz w:val="18"/>
          <w:szCs w:val="18"/>
        </w:rPr>
        <w:t>Местные нормативы разрабатываются с учетом территориальных, природно-климатических, экологических, геологических, социально-экономических, национальных, историко-культурных, других особенностей муниципального образования "Город Алдан", для сохранения достигнутого и дальнейшего повышения уровня обеспечения благоприятных условий жизнедеятельности населения муниципального образования "Город Алдан".</w:t>
      </w:r>
    </w:p>
    <w:p w:rsidR="006A5FDA" w:rsidRPr="00693AF2" w:rsidRDefault="006A5FDA" w:rsidP="006A5FDA">
      <w:pPr>
        <w:ind w:firstLine="709"/>
        <w:contextualSpacing/>
        <w:jc w:val="both"/>
        <w:rPr>
          <w:sz w:val="18"/>
          <w:szCs w:val="18"/>
        </w:rPr>
      </w:pPr>
      <w:r w:rsidRPr="00693AF2">
        <w:rPr>
          <w:sz w:val="18"/>
          <w:szCs w:val="18"/>
        </w:rPr>
        <w:t>Местные нормативы градостроительного проектирования муниципального образования «Город Алдан»(далее – Нормативы) разработаны в соответствии с законодательством Российской Федерации и Республики Саха (Якутия). Нормативы распространяются на планировку, застройку и реконструкцию территорий муниципального образования «Город Алдан» в пределах его границы, а также резервных территорий, находящихся за пределами его границ.</w:t>
      </w:r>
    </w:p>
    <w:p w:rsidR="006A5FDA" w:rsidRPr="00693AF2" w:rsidRDefault="006A5FDA" w:rsidP="006A5FDA">
      <w:pPr>
        <w:ind w:firstLine="709"/>
        <w:contextualSpacing/>
        <w:jc w:val="both"/>
        <w:rPr>
          <w:sz w:val="18"/>
          <w:szCs w:val="18"/>
        </w:rPr>
      </w:pPr>
      <w:r w:rsidRPr="00693AF2">
        <w:rPr>
          <w:sz w:val="18"/>
          <w:szCs w:val="18"/>
        </w:rPr>
        <w:t>Нормативы являются градостроительными (правовыми) нормами для муниципального образования «Город Алдан».</w:t>
      </w:r>
    </w:p>
    <w:p w:rsidR="006A5FDA" w:rsidRPr="00693AF2" w:rsidRDefault="006A5FDA" w:rsidP="006A5FDA">
      <w:pPr>
        <w:ind w:firstLine="709"/>
        <w:contextualSpacing/>
        <w:jc w:val="both"/>
        <w:rPr>
          <w:sz w:val="18"/>
          <w:szCs w:val="18"/>
        </w:rPr>
      </w:pPr>
      <w:r w:rsidRPr="00693AF2">
        <w:rPr>
          <w:sz w:val="18"/>
          <w:szCs w:val="18"/>
        </w:rPr>
        <w:t>Нормативы конкретизируют и развивают основные положения Градостроительного кодекса РФ и направлены на устойчивое развитие территории муниципального образования «Город Алдан»</w:t>
      </w:r>
      <w:r w:rsidR="001967F1" w:rsidRPr="00693AF2">
        <w:rPr>
          <w:sz w:val="18"/>
          <w:szCs w:val="18"/>
        </w:rPr>
        <w:t xml:space="preserve"> </w:t>
      </w:r>
      <w:r w:rsidRPr="00693AF2">
        <w:rPr>
          <w:sz w:val="18"/>
          <w:szCs w:val="18"/>
        </w:rPr>
        <w:t>с учетом особенностей его местоположения.</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xml:space="preserve">Целью нормативов градостроительного проектирования является разработка рекомендаций, содержащих минимальные расчётные показатели обеспечения благоприятных условий жизнедеятельности человека с учётом особенностей </w:t>
      </w:r>
      <w:r w:rsidRPr="00693AF2">
        <w:rPr>
          <w:sz w:val="18"/>
          <w:szCs w:val="18"/>
        </w:rPr>
        <w:t>муниципального образования «Город Алдан»</w:t>
      </w:r>
      <w:r w:rsidRPr="00693AF2">
        <w:rPr>
          <w:bCs/>
          <w:sz w:val="18"/>
          <w:szCs w:val="18"/>
        </w:rPr>
        <w:t>.</w:t>
      </w:r>
    </w:p>
    <w:p w:rsidR="006A5FDA" w:rsidRPr="00693AF2" w:rsidRDefault="006A5FDA" w:rsidP="006A5FDA">
      <w:pPr>
        <w:autoSpaceDE w:val="0"/>
        <w:autoSpaceDN w:val="0"/>
        <w:adjustRightInd w:val="0"/>
        <w:ind w:firstLine="708"/>
        <w:contextualSpacing/>
        <w:jc w:val="both"/>
        <w:outlineLvl w:val="0"/>
        <w:rPr>
          <w:b/>
          <w:bCs/>
          <w:sz w:val="18"/>
          <w:szCs w:val="18"/>
          <w:u w:val="single"/>
        </w:rPr>
      </w:pPr>
    </w:p>
    <w:p w:rsidR="006A5FDA" w:rsidRPr="00693AF2" w:rsidRDefault="006A5FDA" w:rsidP="006A5FDA">
      <w:pPr>
        <w:autoSpaceDE w:val="0"/>
        <w:autoSpaceDN w:val="0"/>
        <w:adjustRightInd w:val="0"/>
        <w:ind w:firstLine="708"/>
        <w:contextualSpacing/>
        <w:jc w:val="both"/>
        <w:outlineLvl w:val="0"/>
        <w:rPr>
          <w:b/>
          <w:sz w:val="18"/>
          <w:szCs w:val="18"/>
        </w:rPr>
      </w:pPr>
      <w:r w:rsidRPr="00693AF2">
        <w:rPr>
          <w:b/>
          <w:bCs/>
          <w:sz w:val="18"/>
          <w:szCs w:val="18"/>
          <w:u w:val="single"/>
        </w:rPr>
        <w:t>В нормативах решаются следующие задачи:</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разрабатываются расчётные показатели и рекомендации для планирования размещения объектов социальной инфраструктуры.</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разрабатываются расчётные показатели и рекомендации для планирования размещения объектов производственной инфраструктуры.</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разрабатываются расчётные показатели и рекомендации для планирования размещения объектов инженерно-транспортной инфраструктуры.</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разрабатываются расчётные показатели и рекомендации для сохранения и улучшения состояния окружающей природной среды, определения режима рационального использования природного комплекса.</w:t>
      </w:r>
    </w:p>
    <w:p w:rsidR="006A5FDA" w:rsidRPr="00693AF2" w:rsidRDefault="006A5FDA" w:rsidP="006A5FDA">
      <w:pPr>
        <w:autoSpaceDE w:val="0"/>
        <w:autoSpaceDN w:val="0"/>
        <w:adjustRightInd w:val="0"/>
        <w:ind w:firstLine="708"/>
        <w:contextualSpacing/>
        <w:jc w:val="both"/>
        <w:outlineLvl w:val="0"/>
        <w:rPr>
          <w:bCs/>
          <w:sz w:val="18"/>
          <w:szCs w:val="18"/>
        </w:rPr>
      </w:pPr>
      <w:r w:rsidRPr="00693AF2">
        <w:rPr>
          <w:bCs/>
          <w:sz w:val="18"/>
          <w:szCs w:val="18"/>
        </w:rPr>
        <w:t>- разрабатываются расчётные показатели и рекомендации для планирования размещения объектов ландшафтно-рекреационной территории.</w:t>
      </w:r>
    </w:p>
    <w:p w:rsidR="006A5FDA" w:rsidRPr="00693AF2" w:rsidRDefault="006A5FDA" w:rsidP="006A5FDA">
      <w:pPr>
        <w:widowControl w:val="0"/>
        <w:ind w:firstLine="708"/>
        <w:contextualSpacing/>
        <w:jc w:val="both"/>
        <w:rPr>
          <w:b/>
          <w:sz w:val="18"/>
          <w:szCs w:val="18"/>
        </w:rPr>
      </w:pPr>
    </w:p>
    <w:p w:rsidR="00BD2A8E" w:rsidRPr="00693AF2" w:rsidRDefault="00BD2A8E" w:rsidP="00BD2A8E">
      <w:pPr>
        <w:widowControl w:val="0"/>
        <w:ind w:firstLine="708"/>
        <w:contextualSpacing/>
        <w:jc w:val="both"/>
        <w:rPr>
          <w:b/>
          <w:sz w:val="18"/>
          <w:szCs w:val="18"/>
        </w:rPr>
      </w:pPr>
    </w:p>
    <w:p w:rsidR="006A5FDA" w:rsidRPr="00693AF2" w:rsidRDefault="006A5FDA" w:rsidP="00BD2A8E">
      <w:pPr>
        <w:widowControl w:val="0"/>
        <w:ind w:firstLine="708"/>
        <w:contextualSpacing/>
        <w:jc w:val="both"/>
        <w:rPr>
          <w:b/>
          <w:sz w:val="18"/>
          <w:szCs w:val="18"/>
        </w:rPr>
      </w:pPr>
    </w:p>
    <w:p w:rsidR="006A5FDA" w:rsidRPr="00693AF2" w:rsidRDefault="006A5FDA" w:rsidP="00BD2A8E">
      <w:pPr>
        <w:widowControl w:val="0"/>
        <w:ind w:firstLine="708"/>
        <w:contextualSpacing/>
        <w:jc w:val="both"/>
        <w:rPr>
          <w:b/>
          <w:sz w:val="18"/>
          <w:szCs w:val="18"/>
        </w:rPr>
      </w:pPr>
    </w:p>
    <w:p w:rsidR="006A5FDA" w:rsidRPr="00693AF2" w:rsidRDefault="006A5FDA" w:rsidP="00BD2A8E">
      <w:pPr>
        <w:widowControl w:val="0"/>
        <w:ind w:firstLine="708"/>
        <w:contextualSpacing/>
        <w:jc w:val="both"/>
        <w:rPr>
          <w:b/>
          <w:sz w:val="18"/>
          <w:szCs w:val="18"/>
        </w:rPr>
      </w:pPr>
    </w:p>
    <w:p w:rsidR="006A5FDA" w:rsidRPr="00693AF2" w:rsidRDefault="006A5FDA" w:rsidP="00BD2A8E">
      <w:pPr>
        <w:widowControl w:val="0"/>
        <w:ind w:firstLine="708"/>
        <w:contextualSpacing/>
        <w:jc w:val="both"/>
        <w:rPr>
          <w:b/>
          <w:sz w:val="18"/>
          <w:szCs w:val="18"/>
        </w:rPr>
      </w:pPr>
    </w:p>
    <w:p w:rsidR="006A5FDA" w:rsidRPr="00693AF2" w:rsidRDefault="006A5FDA" w:rsidP="00BD2A8E">
      <w:pPr>
        <w:widowControl w:val="0"/>
        <w:ind w:firstLine="708"/>
        <w:contextualSpacing/>
        <w:jc w:val="both"/>
        <w:rPr>
          <w:b/>
          <w:sz w:val="18"/>
          <w:szCs w:val="18"/>
        </w:rPr>
      </w:pPr>
    </w:p>
    <w:p w:rsidR="00A46284" w:rsidRPr="00693AF2" w:rsidRDefault="00693AF2" w:rsidP="00693AF2">
      <w:pPr>
        <w:widowControl w:val="0"/>
        <w:contextualSpacing/>
        <w:jc w:val="both"/>
        <w:rPr>
          <w:b/>
          <w:sz w:val="18"/>
          <w:szCs w:val="18"/>
        </w:rPr>
      </w:pPr>
      <w:r>
        <w:rPr>
          <w:b/>
          <w:sz w:val="18"/>
          <w:szCs w:val="18"/>
        </w:rPr>
        <w:lastRenderedPageBreak/>
        <w:t xml:space="preserve">                                                                                     </w:t>
      </w:r>
      <w:r w:rsidR="00D32C86" w:rsidRPr="00693AF2">
        <w:rPr>
          <w:b/>
          <w:sz w:val="18"/>
          <w:szCs w:val="18"/>
        </w:rPr>
        <w:t xml:space="preserve">ЧАСТЬ </w:t>
      </w:r>
      <w:r w:rsidR="00C3618C" w:rsidRPr="00693AF2">
        <w:rPr>
          <w:b/>
          <w:sz w:val="18"/>
          <w:szCs w:val="18"/>
        </w:rPr>
        <w:t>1</w:t>
      </w:r>
      <w:r w:rsidR="00756CF0" w:rsidRPr="00693AF2">
        <w:rPr>
          <w:b/>
          <w:sz w:val="18"/>
          <w:szCs w:val="18"/>
        </w:rPr>
        <w:t>.</w:t>
      </w:r>
      <w:r w:rsidR="00B76FEF" w:rsidRPr="00693AF2">
        <w:rPr>
          <w:b/>
          <w:sz w:val="18"/>
          <w:szCs w:val="18"/>
        </w:rPr>
        <w:t>ОБЩИЕ ПОЛОЖЕНИЯ</w:t>
      </w:r>
    </w:p>
    <w:p w:rsidR="004A4480" w:rsidRPr="00693AF2" w:rsidRDefault="004A4480" w:rsidP="00BD2A8E">
      <w:pPr>
        <w:pStyle w:val="ConsNormal"/>
        <w:ind w:right="0"/>
        <w:contextualSpacing/>
        <w:jc w:val="both"/>
        <w:rPr>
          <w:rFonts w:ascii="Times New Roman" w:hAnsi="Times New Roman" w:cs="Times New Roman"/>
          <w:b/>
          <w:sz w:val="18"/>
          <w:szCs w:val="18"/>
        </w:rPr>
      </w:pPr>
      <w:r w:rsidRPr="00693AF2">
        <w:rPr>
          <w:rFonts w:ascii="Times New Roman" w:hAnsi="Times New Roman" w:cs="Times New Roman"/>
          <w:b/>
          <w:sz w:val="18"/>
          <w:szCs w:val="18"/>
        </w:rPr>
        <w:t>1.1 Назначение и область применения</w:t>
      </w:r>
    </w:p>
    <w:p w:rsidR="00675200" w:rsidRPr="00693AF2" w:rsidRDefault="00675200" w:rsidP="00BD2A8E">
      <w:pPr>
        <w:numPr>
          <w:ilvl w:val="2"/>
          <w:numId w:val="1"/>
        </w:numPr>
        <w:contextualSpacing/>
        <w:jc w:val="both"/>
        <w:rPr>
          <w:sz w:val="18"/>
          <w:szCs w:val="18"/>
        </w:rPr>
      </w:pPr>
      <w:r w:rsidRPr="00693AF2">
        <w:rPr>
          <w:sz w:val="18"/>
          <w:szCs w:val="18"/>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675200" w:rsidRPr="00693AF2" w:rsidRDefault="00675200" w:rsidP="00BD2A8E">
      <w:pPr>
        <w:numPr>
          <w:ilvl w:val="2"/>
          <w:numId w:val="1"/>
        </w:numPr>
        <w:contextualSpacing/>
        <w:jc w:val="both"/>
        <w:rPr>
          <w:sz w:val="18"/>
          <w:szCs w:val="18"/>
        </w:rPr>
      </w:pPr>
      <w:r w:rsidRPr="00693AF2">
        <w:rPr>
          <w:sz w:val="18"/>
          <w:szCs w:val="18"/>
        </w:rPr>
        <w:t>Нормативы устанавливают минимальные расчетные показатели для:</w:t>
      </w:r>
    </w:p>
    <w:p w:rsidR="00675200" w:rsidRPr="00693AF2" w:rsidRDefault="00675200" w:rsidP="00BD2A8E">
      <w:pPr>
        <w:numPr>
          <w:ilvl w:val="0"/>
          <w:numId w:val="2"/>
        </w:numPr>
        <w:contextualSpacing/>
        <w:jc w:val="both"/>
        <w:rPr>
          <w:sz w:val="18"/>
          <w:szCs w:val="18"/>
        </w:rPr>
      </w:pPr>
      <w:r w:rsidRPr="00693AF2">
        <w:rPr>
          <w:sz w:val="18"/>
          <w:szCs w:val="18"/>
        </w:rPr>
        <w:t>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675200" w:rsidRPr="00693AF2" w:rsidRDefault="00675200" w:rsidP="00BD2A8E">
      <w:pPr>
        <w:numPr>
          <w:ilvl w:val="0"/>
          <w:numId w:val="2"/>
        </w:numPr>
        <w:contextualSpacing/>
        <w:jc w:val="both"/>
        <w:rPr>
          <w:sz w:val="18"/>
          <w:szCs w:val="18"/>
        </w:rPr>
      </w:pPr>
      <w:r w:rsidRPr="00693AF2">
        <w:rPr>
          <w:sz w:val="18"/>
          <w:szCs w:val="18"/>
        </w:rPr>
        <w:t>определения потребности в территориях различного назначения;</w:t>
      </w:r>
    </w:p>
    <w:p w:rsidR="00675200" w:rsidRPr="00693AF2" w:rsidRDefault="00675200" w:rsidP="00BD2A8E">
      <w:pPr>
        <w:numPr>
          <w:ilvl w:val="0"/>
          <w:numId w:val="2"/>
        </w:numPr>
        <w:contextualSpacing/>
        <w:jc w:val="both"/>
        <w:rPr>
          <w:sz w:val="18"/>
          <w:szCs w:val="18"/>
        </w:rPr>
      </w:pPr>
      <w:r w:rsidRPr="00693AF2">
        <w:rPr>
          <w:sz w:val="18"/>
          <w:szCs w:val="18"/>
        </w:rP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675200" w:rsidRPr="00693AF2" w:rsidRDefault="00675200" w:rsidP="00BD2A8E">
      <w:pPr>
        <w:numPr>
          <w:ilvl w:val="0"/>
          <w:numId w:val="2"/>
        </w:numPr>
        <w:contextualSpacing/>
        <w:jc w:val="both"/>
        <w:rPr>
          <w:sz w:val="18"/>
          <w:szCs w:val="18"/>
        </w:rPr>
      </w:pPr>
      <w:r w:rsidRPr="00693AF2">
        <w:rPr>
          <w:sz w:val="18"/>
          <w:szCs w:val="18"/>
        </w:rPr>
        <w:t xml:space="preserve">обеспечения доступности объектов социального, транспортного обслуживания </w:t>
      </w:r>
      <w:r w:rsidR="005A27D1" w:rsidRPr="00693AF2">
        <w:rPr>
          <w:sz w:val="18"/>
          <w:szCs w:val="18"/>
        </w:rPr>
        <w:t xml:space="preserve">инженерной инфраструктуры, благоустройства </w:t>
      </w:r>
      <w:r w:rsidRPr="00693AF2">
        <w:rPr>
          <w:sz w:val="18"/>
          <w:szCs w:val="18"/>
        </w:rPr>
        <w:t>путем установления расстояний до соответствующих объектов различных типов и применительно к различным планировочным и иным условиям</w:t>
      </w:r>
      <w:r w:rsidR="005A27D1" w:rsidRPr="00693AF2">
        <w:rPr>
          <w:sz w:val="18"/>
          <w:szCs w:val="18"/>
        </w:rPr>
        <w:t xml:space="preserve"> (включая инвалидов и других маломобильных групп населения),</w:t>
      </w:r>
      <w:r w:rsidRPr="00693AF2">
        <w:rPr>
          <w:sz w:val="18"/>
          <w:szCs w:val="18"/>
        </w:rPr>
        <w:t>;</w:t>
      </w:r>
    </w:p>
    <w:p w:rsidR="00675200" w:rsidRPr="00693AF2" w:rsidRDefault="00675200" w:rsidP="00BD2A8E">
      <w:pPr>
        <w:numPr>
          <w:ilvl w:val="0"/>
          <w:numId w:val="2"/>
        </w:numPr>
        <w:contextualSpacing/>
        <w:jc w:val="both"/>
        <w:rPr>
          <w:sz w:val="18"/>
          <w:szCs w:val="18"/>
        </w:rPr>
      </w:pPr>
      <w:r w:rsidRPr="00693AF2">
        <w:rPr>
          <w:sz w:val="18"/>
          <w:szCs w:val="18"/>
        </w:rPr>
        <w:t>определения при подготовке проектов планировки и проектов межевания:</w:t>
      </w:r>
    </w:p>
    <w:p w:rsidR="00675200" w:rsidRPr="00693AF2" w:rsidRDefault="00675200" w:rsidP="00BD2A8E">
      <w:pPr>
        <w:ind w:firstLine="360"/>
        <w:contextualSpacing/>
        <w:jc w:val="both"/>
        <w:rPr>
          <w:sz w:val="18"/>
          <w:szCs w:val="18"/>
        </w:rPr>
      </w:pPr>
      <w:r w:rsidRPr="00693AF2">
        <w:rPr>
          <w:sz w:val="18"/>
          <w:szCs w:val="18"/>
        </w:rPr>
        <w:t>а) размеров земельных участков необходимых для эксплуатации существующих зданий, строений, сооружений;</w:t>
      </w:r>
    </w:p>
    <w:p w:rsidR="00675200" w:rsidRPr="00693AF2" w:rsidRDefault="00675200" w:rsidP="00BD2A8E">
      <w:pPr>
        <w:ind w:firstLine="360"/>
        <w:contextualSpacing/>
        <w:jc w:val="both"/>
        <w:rPr>
          <w:sz w:val="18"/>
          <w:szCs w:val="18"/>
        </w:rPr>
      </w:pPr>
      <w:r w:rsidRPr="00693AF2">
        <w:rPr>
          <w:sz w:val="18"/>
          <w:szCs w:val="18"/>
        </w:rPr>
        <w:t>б) расстояний между проектируемыми улицами, проездами, зданиями, строениями различных типов при различных планировочных условиях;</w:t>
      </w:r>
    </w:p>
    <w:p w:rsidR="00675200" w:rsidRPr="00693AF2" w:rsidRDefault="00675200" w:rsidP="00BD2A8E">
      <w:pPr>
        <w:numPr>
          <w:ilvl w:val="0"/>
          <w:numId w:val="3"/>
        </w:numPr>
        <w:ind w:left="709"/>
        <w:contextualSpacing/>
        <w:jc w:val="both"/>
        <w:rPr>
          <w:sz w:val="18"/>
          <w:szCs w:val="18"/>
        </w:rPr>
      </w:pPr>
      <w:r w:rsidRPr="00693AF2">
        <w:rPr>
          <w:sz w:val="18"/>
          <w:szCs w:val="18"/>
        </w:rPr>
        <w:t>определения иных параметров развития территории при градостроительном проектировании.</w:t>
      </w:r>
    </w:p>
    <w:p w:rsidR="00FE4AAE" w:rsidRPr="00693AF2" w:rsidRDefault="00FE4AAE" w:rsidP="00BD2A8E">
      <w:pPr>
        <w:numPr>
          <w:ilvl w:val="2"/>
          <w:numId w:val="1"/>
        </w:numPr>
        <w:contextualSpacing/>
        <w:jc w:val="both"/>
        <w:rPr>
          <w:sz w:val="18"/>
          <w:szCs w:val="18"/>
        </w:rPr>
      </w:pPr>
      <w:r w:rsidRPr="00693AF2">
        <w:rPr>
          <w:sz w:val="18"/>
          <w:szCs w:val="18"/>
        </w:rPr>
        <w:t xml:space="preserve">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Республики Саха (Якутия). </w:t>
      </w:r>
    </w:p>
    <w:p w:rsidR="00681F76" w:rsidRPr="00693AF2" w:rsidRDefault="00681F76" w:rsidP="00BD2A8E">
      <w:pPr>
        <w:numPr>
          <w:ilvl w:val="2"/>
          <w:numId w:val="1"/>
        </w:numPr>
        <w:contextualSpacing/>
        <w:jc w:val="both"/>
        <w:rPr>
          <w:sz w:val="18"/>
          <w:szCs w:val="18"/>
        </w:rPr>
      </w:pPr>
      <w:r w:rsidRPr="00693AF2">
        <w:rPr>
          <w:sz w:val="18"/>
          <w:szCs w:val="18"/>
        </w:rPr>
        <w:t xml:space="preserve">Настоящие нормативы учитываются при подготовке генерального плана </w:t>
      </w:r>
      <w:r w:rsidR="00F526CD" w:rsidRPr="00693AF2">
        <w:rPr>
          <w:sz w:val="18"/>
          <w:szCs w:val="18"/>
        </w:rPr>
        <w:t>муниципального образования «Город Алдан»</w:t>
      </w:r>
      <w:r w:rsidR="009E5365" w:rsidRPr="00693AF2">
        <w:rPr>
          <w:sz w:val="18"/>
          <w:szCs w:val="18"/>
        </w:rPr>
        <w:t xml:space="preserve"> </w:t>
      </w:r>
      <w:r w:rsidRPr="00693AF2">
        <w:rPr>
          <w:sz w:val="18"/>
          <w:szCs w:val="18"/>
        </w:rPr>
        <w:t>и содержат минимальные расчетные показатели обеспечения благоприятных условий жизнедеятельности человека с учетом схемы территориального планирования Республики  Саха (Якутия),</w:t>
      </w:r>
      <w:r w:rsidR="002465C8" w:rsidRPr="00693AF2">
        <w:rPr>
          <w:sz w:val="18"/>
          <w:szCs w:val="18"/>
        </w:rPr>
        <w:t xml:space="preserve"> МР «Алданский район», </w:t>
      </w:r>
      <w:r w:rsidRPr="00693AF2">
        <w:rPr>
          <w:sz w:val="18"/>
          <w:szCs w:val="18"/>
        </w:rPr>
        <w:t xml:space="preserve"> а также используются для принятия решений органами местного самоуправления.</w:t>
      </w:r>
    </w:p>
    <w:p w:rsidR="00681F76" w:rsidRPr="00693AF2" w:rsidRDefault="00681F76" w:rsidP="00BD2A8E">
      <w:pPr>
        <w:pStyle w:val="ConsNormal"/>
        <w:ind w:right="0"/>
        <w:contextualSpacing/>
        <w:jc w:val="both"/>
        <w:rPr>
          <w:rFonts w:ascii="Times New Roman" w:hAnsi="Times New Roman" w:cs="Times New Roman"/>
          <w:sz w:val="18"/>
          <w:szCs w:val="18"/>
        </w:rPr>
      </w:pPr>
      <w:r w:rsidRPr="00693AF2">
        <w:rPr>
          <w:rFonts w:ascii="Times New Roman" w:hAnsi="Times New Roman" w:cs="Times New Roman"/>
          <w:sz w:val="18"/>
          <w:szCs w:val="18"/>
        </w:rPr>
        <w:t>По вопросам, не рассматриваемым в настоящих нормативах, следует руководствоваться действующими федеральными градостроительными нормами и законами Российской Федерации и законами Республики Саха (Якутия).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681F76" w:rsidRPr="00693AF2" w:rsidRDefault="00681F76" w:rsidP="00BD2A8E">
      <w:pPr>
        <w:pStyle w:val="ConsNormal"/>
        <w:numPr>
          <w:ilvl w:val="2"/>
          <w:numId w:val="1"/>
        </w:numPr>
        <w:ind w:right="0"/>
        <w:contextualSpacing/>
        <w:jc w:val="both"/>
        <w:rPr>
          <w:rFonts w:ascii="Times New Roman" w:hAnsi="Times New Roman" w:cs="Times New Roman"/>
          <w:sz w:val="18"/>
          <w:szCs w:val="18"/>
        </w:rPr>
      </w:pPr>
      <w:r w:rsidRPr="00693AF2">
        <w:rPr>
          <w:rFonts w:ascii="Times New Roman" w:hAnsi="Times New Roman" w:cs="Times New Roman"/>
          <w:sz w:val="18"/>
          <w:szCs w:val="18"/>
        </w:rPr>
        <w:t>Нормативы, не могут содержать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содержащиеся в региональных нормативах градостроительного проектирования Республики Саха (Якутия).</w:t>
      </w:r>
    </w:p>
    <w:p w:rsidR="00681F76" w:rsidRPr="00693AF2" w:rsidRDefault="00681F76" w:rsidP="00BD2A8E">
      <w:pPr>
        <w:pStyle w:val="ConsNormal"/>
        <w:numPr>
          <w:ilvl w:val="2"/>
          <w:numId w:val="1"/>
        </w:numPr>
        <w:ind w:right="0"/>
        <w:contextualSpacing/>
        <w:jc w:val="both"/>
        <w:rPr>
          <w:rFonts w:ascii="Times New Roman" w:hAnsi="Times New Roman" w:cs="Times New Roman"/>
          <w:sz w:val="18"/>
          <w:szCs w:val="18"/>
        </w:rPr>
      </w:pPr>
      <w:r w:rsidRPr="00693AF2">
        <w:rPr>
          <w:rFonts w:ascii="Times New Roman" w:hAnsi="Times New Roman" w:cs="Times New Roman"/>
          <w:sz w:val="18"/>
          <w:szCs w:val="18"/>
        </w:rPr>
        <w:t>Основные термины и определения, используемые в настоящих нормативах, приведены в справочном Приложении 1.</w:t>
      </w:r>
    </w:p>
    <w:p w:rsidR="00681F76" w:rsidRPr="00693AF2" w:rsidRDefault="00681F76" w:rsidP="00BD2A8E">
      <w:pPr>
        <w:pStyle w:val="ConsNormal"/>
        <w:numPr>
          <w:ilvl w:val="2"/>
          <w:numId w:val="1"/>
        </w:numPr>
        <w:ind w:right="0"/>
        <w:contextualSpacing/>
        <w:jc w:val="both"/>
        <w:rPr>
          <w:rFonts w:ascii="Times New Roman" w:hAnsi="Times New Roman" w:cs="Times New Roman"/>
          <w:sz w:val="18"/>
          <w:szCs w:val="18"/>
        </w:rPr>
      </w:pPr>
      <w:r w:rsidRPr="00693AF2">
        <w:rPr>
          <w:rFonts w:ascii="Times New Roman" w:hAnsi="Times New Roman" w:cs="Times New Roman"/>
          <w:sz w:val="18"/>
          <w:szCs w:val="18"/>
        </w:rPr>
        <w:t>Перечень нормативных документов и государственных стандартов Российской Федерации, нормативных правовых актов РеспубликиСаха (Якутия), используемых при разработке нормативов, приведены в справочном Приложении 2.</w:t>
      </w:r>
    </w:p>
    <w:p w:rsidR="00675200" w:rsidRPr="00693AF2" w:rsidRDefault="00675200" w:rsidP="00BD2A8E">
      <w:pPr>
        <w:pStyle w:val="ConsNormal"/>
        <w:ind w:right="0"/>
        <w:contextualSpacing/>
        <w:jc w:val="both"/>
        <w:rPr>
          <w:rFonts w:ascii="Times New Roman" w:hAnsi="Times New Roman" w:cs="Times New Roman"/>
          <w:b/>
          <w:sz w:val="18"/>
          <w:szCs w:val="18"/>
        </w:rPr>
      </w:pPr>
    </w:p>
    <w:p w:rsidR="00942931" w:rsidRPr="00693AF2" w:rsidRDefault="00942931" w:rsidP="00BD2A8E">
      <w:pPr>
        <w:numPr>
          <w:ilvl w:val="1"/>
          <w:numId w:val="4"/>
        </w:numPr>
        <w:ind w:left="0" w:firstLine="709"/>
        <w:contextualSpacing/>
        <w:rPr>
          <w:sz w:val="18"/>
          <w:szCs w:val="18"/>
        </w:rPr>
      </w:pPr>
      <w:r w:rsidRPr="00693AF2">
        <w:rPr>
          <w:b/>
          <w:sz w:val="18"/>
          <w:szCs w:val="18"/>
        </w:rPr>
        <w:t>Территориальное планирование</w:t>
      </w:r>
    </w:p>
    <w:p w:rsidR="00151E15" w:rsidRPr="00693AF2" w:rsidRDefault="00151E15" w:rsidP="00BD2A8E">
      <w:pPr>
        <w:numPr>
          <w:ilvl w:val="2"/>
          <w:numId w:val="4"/>
        </w:numPr>
        <w:contextualSpacing/>
        <w:jc w:val="both"/>
        <w:rPr>
          <w:sz w:val="18"/>
          <w:szCs w:val="18"/>
        </w:rPr>
      </w:pPr>
      <w:r w:rsidRPr="00693AF2">
        <w:rPr>
          <w:sz w:val="18"/>
          <w:szCs w:val="18"/>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151E15" w:rsidRPr="00693AF2" w:rsidRDefault="00151E15" w:rsidP="00BD2A8E">
      <w:pPr>
        <w:numPr>
          <w:ilvl w:val="2"/>
          <w:numId w:val="4"/>
        </w:numPr>
        <w:contextualSpacing/>
        <w:jc w:val="both"/>
        <w:rPr>
          <w:sz w:val="18"/>
          <w:szCs w:val="18"/>
        </w:rPr>
      </w:pPr>
      <w:r w:rsidRPr="00693AF2">
        <w:rPr>
          <w:sz w:val="18"/>
          <w:szCs w:val="1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151E15" w:rsidRPr="00693AF2" w:rsidRDefault="00151E15" w:rsidP="00BD2A8E">
      <w:pPr>
        <w:numPr>
          <w:ilvl w:val="2"/>
          <w:numId w:val="4"/>
        </w:numPr>
        <w:contextualSpacing/>
        <w:jc w:val="both"/>
        <w:rPr>
          <w:sz w:val="18"/>
          <w:szCs w:val="18"/>
        </w:rPr>
      </w:pPr>
      <w:r w:rsidRPr="00693AF2">
        <w:rPr>
          <w:sz w:val="18"/>
          <w:szCs w:val="18"/>
        </w:rPr>
        <w:t>Генеральный план – документация о территориальном планировании, определяющая стратегию его территориального, социально - экономического, градостроительного развития и условия формирования среды жизнедеятельности населения.</w:t>
      </w:r>
    </w:p>
    <w:p w:rsidR="00151E15" w:rsidRPr="00693AF2" w:rsidRDefault="00151E15" w:rsidP="00BD2A8E">
      <w:pPr>
        <w:numPr>
          <w:ilvl w:val="2"/>
          <w:numId w:val="4"/>
        </w:numPr>
        <w:contextualSpacing/>
        <w:jc w:val="both"/>
        <w:rPr>
          <w:sz w:val="18"/>
          <w:szCs w:val="18"/>
        </w:rPr>
      </w:pPr>
      <w:r w:rsidRPr="00693AF2">
        <w:rPr>
          <w:sz w:val="18"/>
          <w:szCs w:val="18"/>
        </w:rPr>
        <w:t>Генеральный план муниципального образования разрабатывается в соответствии с утвержденной Схемой территориального планирования Республики Саха (Якутия)</w:t>
      </w:r>
      <w:r w:rsidR="00A03FFA" w:rsidRPr="00693AF2">
        <w:rPr>
          <w:sz w:val="18"/>
          <w:szCs w:val="18"/>
        </w:rPr>
        <w:t>, МР «Алданский район»</w:t>
      </w:r>
      <w:r w:rsidRPr="00693AF2">
        <w:rPr>
          <w:sz w:val="18"/>
          <w:szCs w:val="18"/>
        </w:rPr>
        <w:t>.</w:t>
      </w:r>
    </w:p>
    <w:p w:rsidR="00151E15" w:rsidRPr="00693AF2" w:rsidRDefault="00151E15" w:rsidP="00BD2A8E">
      <w:pPr>
        <w:numPr>
          <w:ilvl w:val="2"/>
          <w:numId w:val="4"/>
        </w:numPr>
        <w:contextualSpacing/>
        <w:jc w:val="both"/>
        <w:rPr>
          <w:sz w:val="18"/>
          <w:szCs w:val="18"/>
        </w:rPr>
      </w:pPr>
      <w:r w:rsidRPr="00693AF2">
        <w:rPr>
          <w:sz w:val="18"/>
          <w:szCs w:val="18"/>
        </w:rPr>
        <w:t xml:space="preserve">Порядок разработки, согласования и утверждения, а также состав документов генерального плана определяется в соответствии с требованиями Градостроительного кодекса Российской Федерации от 29.12.2004 г.№190 – ФЗ, </w:t>
      </w:r>
      <w:r w:rsidR="00BD2A8E" w:rsidRPr="00693AF2">
        <w:rPr>
          <w:sz w:val="18"/>
          <w:szCs w:val="18"/>
        </w:rPr>
        <w:t>Закона Республики Саха (Якутия)от 29.12.2008года № 181-</w:t>
      </w:r>
      <w:r w:rsidR="00BD2A8E" w:rsidRPr="00693AF2">
        <w:rPr>
          <w:sz w:val="18"/>
          <w:szCs w:val="18"/>
          <w:lang w:val="en-US"/>
        </w:rPr>
        <w:t>IV</w:t>
      </w:r>
      <w:r w:rsidR="00BD2A8E" w:rsidRPr="00693AF2">
        <w:rPr>
          <w:sz w:val="18"/>
          <w:szCs w:val="18"/>
        </w:rPr>
        <w:t>«О градостроительной политике в Республике Саха (Якутия)».</w:t>
      </w:r>
    </w:p>
    <w:p w:rsidR="00151E15" w:rsidRPr="00693AF2" w:rsidRDefault="00151E15" w:rsidP="00BD2A8E">
      <w:pPr>
        <w:numPr>
          <w:ilvl w:val="2"/>
          <w:numId w:val="4"/>
        </w:numPr>
        <w:contextualSpacing/>
        <w:jc w:val="both"/>
        <w:rPr>
          <w:sz w:val="18"/>
          <w:szCs w:val="18"/>
        </w:rPr>
      </w:pPr>
      <w:r w:rsidRPr="00693AF2">
        <w:rPr>
          <w:sz w:val="18"/>
          <w:szCs w:val="18"/>
        </w:rPr>
        <w:t>В генеральном плане муниципального образования необходимо предусматривать рациональную очередность развития. При этом необходимо определять перспективы развития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w:t>
      </w:r>
    </w:p>
    <w:p w:rsidR="00151E15" w:rsidRPr="00693AF2" w:rsidRDefault="00151E15" w:rsidP="00BD2A8E">
      <w:pPr>
        <w:numPr>
          <w:ilvl w:val="2"/>
          <w:numId w:val="4"/>
        </w:numPr>
        <w:contextualSpacing/>
        <w:jc w:val="both"/>
        <w:rPr>
          <w:sz w:val="18"/>
          <w:szCs w:val="18"/>
        </w:rPr>
      </w:pPr>
      <w:r w:rsidRPr="00693AF2">
        <w:rPr>
          <w:sz w:val="18"/>
          <w:szCs w:val="18"/>
        </w:rPr>
        <w:t>Численность населения на расчетный срок следует определять на основе данных о перспективах развития городского округа в системе расселения с учетом демографического прогноза естественного и механического прироста населения и сезонных миграций.</w:t>
      </w:r>
    </w:p>
    <w:p w:rsidR="00151E15" w:rsidRPr="00693AF2" w:rsidRDefault="00151E15" w:rsidP="00BD2A8E">
      <w:pPr>
        <w:contextualSpacing/>
        <w:jc w:val="both"/>
        <w:rPr>
          <w:sz w:val="18"/>
          <w:szCs w:val="18"/>
        </w:rPr>
      </w:pPr>
    </w:p>
    <w:p w:rsidR="00942931" w:rsidRPr="00693AF2" w:rsidRDefault="00BD2A8E" w:rsidP="00BD2A8E">
      <w:pPr>
        <w:ind w:firstLine="709"/>
        <w:contextualSpacing/>
        <w:rPr>
          <w:b/>
          <w:sz w:val="18"/>
          <w:szCs w:val="18"/>
        </w:rPr>
      </w:pPr>
      <w:r w:rsidRPr="00693AF2">
        <w:rPr>
          <w:b/>
          <w:sz w:val="18"/>
          <w:szCs w:val="18"/>
        </w:rPr>
        <w:t xml:space="preserve">1.3 </w:t>
      </w:r>
      <w:r w:rsidR="00942931" w:rsidRPr="00693AF2">
        <w:rPr>
          <w:b/>
          <w:sz w:val="18"/>
          <w:szCs w:val="18"/>
        </w:rPr>
        <w:t>Планировка территории</w:t>
      </w:r>
    </w:p>
    <w:p w:rsidR="00151E15" w:rsidRPr="00693AF2" w:rsidRDefault="00BD2A8E" w:rsidP="00BD2A8E">
      <w:pPr>
        <w:ind w:firstLine="709"/>
        <w:contextualSpacing/>
        <w:jc w:val="both"/>
        <w:rPr>
          <w:sz w:val="18"/>
          <w:szCs w:val="18"/>
        </w:rPr>
      </w:pPr>
      <w:r w:rsidRPr="00693AF2">
        <w:rPr>
          <w:sz w:val="18"/>
          <w:szCs w:val="18"/>
        </w:rPr>
        <w:t>1.3.1</w:t>
      </w:r>
      <w:r w:rsidR="00151E15" w:rsidRPr="00693AF2">
        <w:rPr>
          <w:sz w:val="18"/>
          <w:szCs w:val="18"/>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151E15" w:rsidRPr="00693AF2" w:rsidRDefault="00BD2A8E" w:rsidP="00BD2A8E">
      <w:pPr>
        <w:ind w:firstLine="709"/>
        <w:contextualSpacing/>
        <w:jc w:val="both"/>
        <w:rPr>
          <w:sz w:val="18"/>
          <w:szCs w:val="18"/>
        </w:rPr>
      </w:pPr>
      <w:r w:rsidRPr="00693AF2">
        <w:rPr>
          <w:sz w:val="18"/>
          <w:szCs w:val="18"/>
        </w:rPr>
        <w:t>1.3.2</w:t>
      </w:r>
      <w:r w:rsidR="00151E15" w:rsidRPr="00693AF2">
        <w:rPr>
          <w:sz w:val="18"/>
          <w:szCs w:val="18"/>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151E15" w:rsidRPr="00693AF2" w:rsidRDefault="00BD2A8E" w:rsidP="00BD2A8E">
      <w:pPr>
        <w:ind w:firstLine="709"/>
        <w:contextualSpacing/>
        <w:jc w:val="both"/>
        <w:rPr>
          <w:sz w:val="18"/>
          <w:szCs w:val="18"/>
        </w:rPr>
      </w:pPr>
      <w:r w:rsidRPr="00693AF2">
        <w:rPr>
          <w:sz w:val="18"/>
          <w:szCs w:val="18"/>
        </w:rPr>
        <w:t>1.3.3</w:t>
      </w:r>
      <w:r w:rsidR="00151E15" w:rsidRPr="00693AF2">
        <w:rPr>
          <w:sz w:val="18"/>
          <w:szCs w:val="18"/>
        </w:rPr>
        <w:t>Границы улично-дорожной сети обозначаются красными линиями, которые отделяют эти территории от участков других территориальных зон. Размещение объектов капитального строительства в пре</w:t>
      </w:r>
      <w:r w:rsidRPr="00693AF2">
        <w:rPr>
          <w:sz w:val="18"/>
          <w:szCs w:val="18"/>
        </w:rPr>
        <w:t>делах красных линий на участках</w:t>
      </w:r>
      <w:r w:rsidR="00151E15" w:rsidRPr="00693AF2">
        <w:rPr>
          <w:sz w:val="18"/>
          <w:szCs w:val="18"/>
        </w:rPr>
        <w:t xml:space="preserve"> улично-дорожной сети не допускается. </w:t>
      </w:r>
    </w:p>
    <w:p w:rsidR="00151E15" w:rsidRPr="00693AF2" w:rsidRDefault="00BD2A8E" w:rsidP="00BD2A8E">
      <w:pPr>
        <w:ind w:firstLine="709"/>
        <w:contextualSpacing/>
        <w:jc w:val="both"/>
        <w:rPr>
          <w:sz w:val="18"/>
          <w:szCs w:val="18"/>
        </w:rPr>
      </w:pPr>
      <w:r w:rsidRPr="00693AF2">
        <w:rPr>
          <w:sz w:val="18"/>
          <w:szCs w:val="18"/>
        </w:rPr>
        <w:lastRenderedPageBreak/>
        <w:t>1.3.4</w:t>
      </w:r>
      <w:r w:rsidR="00151E15" w:rsidRPr="00693AF2">
        <w:rPr>
          <w:sz w:val="18"/>
          <w:szCs w:val="18"/>
        </w:rPr>
        <w:t xml:space="preserve">Порядок разработки, согласования и утверждения, а также состав документов проекта планировки определяется в соответствии с требованиями Градостроительного кодекса Российской Федерации от 29.12.2004 г.№190 – ФЗ, </w:t>
      </w:r>
      <w:r w:rsidRPr="00693AF2">
        <w:rPr>
          <w:sz w:val="18"/>
          <w:szCs w:val="18"/>
        </w:rPr>
        <w:t>Закона Республики Саха (Якутия)от 29.12.2008года № 181-</w:t>
      </w:r>
      <w:r w:rsidRPr="00693AF2">
        <w:rPr>
          <w:sz w:val="18"/>
          <w:szCs w:val="18"/>
          <w:lang w:val="en-US"/>
        </w:rPr>
        <w:t>IV</w:t>
      </w:r>
      <w:r w:rsidRPr="00693AF2">
        <w:rPr>
          <w:sz w:val="18"/>
          <w:szCs w:val="18"/>
        </w:rPr>
        <w:t>«О градостроительной политике в Республике Саха (Якутия)».</w:t>
      </w:r>
    </w:p>
    <w:p w:rsidR="00151E15" w:rsidRPr="00693AF2" w:rsidRDefault="00151E15" w:rsidP="00BD2A8E">
      <w:pPr>
        <w:contextualSpacing/>
        <w:jc w:val="both"/>
        <w:rPr>
          <w:b/>
          <w:sz w:val="18"/>
          <w:szCs w:val="18"/>
        </w:rPr>
      </w:pPr>
    </w:p>
    <w:p w:rsidR="00D225A2" w:rsidRPr="00693AF2" w:rsidRDefault="00BD2A8E" w:rsidP="00BD2A8E">
      <w:pPr>
        <w:widowControl w:val="0"/>
        <w:ind w:firstLine="709"/>
        <w:contextualSpacing/>
        <w:jc w:val="both"/>
        <w:rPr>
          <w:b/>
          <w:sz w:val="18"/>
          <w:szCs w:val="18"/>
        </w:rPr>
      </w:pPr>
      <w:r w:rsidRPr="00693AF2">
        <w:rPr>
          <w:b/>
          <w:sz w:val="18"/>
          <w:szCs w:val="18"/>
        </w:rPr>
        <w:t xml:space="preserve">1.4 </w:t>
      </w:r>
      <w:r w:rsidR="004A4480" w:rsidRPr="00693AF2">
        <w:rPr>
          <w:b/>
          <w:sz w:val="18"/>
          <w:szCs w:val="18"/>
        </w:rPr>
        <w:t xml:space="preserve">Общая организация и зонирование территории </w:t>
      </w:r>
      <w:r w:rsidR="0072341E" w:rsidRPr="00693AF2">
        <w:rPr>
          <w:b/>
          <w:sz w:val="18"/>
          <w:szCs w:val="18"/>
        </w:rPr>
        <w:t>муниципального образования «Город</w:t>
      </w:r>
      <w:r w:rsidR="00F47A95" w:rsidRPr="00693AF2">
        <w:rPr>
          <w:b/>
          <w:sz w:val="18"/>
          <w:szCs w:val="18"/>
        </w:rPr>
        <w:t xml:space="preserve"> Алдан</w:t>
      </w:r>
      <w:r w:rsidR="0072341E" w:rsidRPr="00693AF2">
        <w:rPr>
          <w:b/>
          <w:sz w:val="18"/>
          <w:szCs w:val="18"/>
        </w:rPr>
        <w:t>»</w:t>
      </w:r>
    </w:p>
    <w:p w:rsidR="00151E15" w:rsidRPr="00693AF2" w:rsidRDefault="00151E15" w:rsidP="00BD2A8E">
      <w:pPr>
        <w:widowControl w:val="0"/>
        <w:numPr>
          <w:ilvl w:val="2"/>
          <w:numId w:val="5"/>
        </w:numPr>
        <w:ind w:left="0" w:firstLine="709"/>
        <w:contextualSpacing/>
        <w:jc w:val="both"/>
        <w:rPr>
          <w:sz w:val="18"/>
          <w:szCs w:val="18"/>
        </w:rPr>
      </w:pPr>
      <w:r w:rsidRPr="00693AF2">
        <w:rPr>
          <w:sz w:val="18"/>
          <w:szCs w:val="18"/>
        </w:rPr>
        <w:t>Город Алдан</w:t>
      </w:r>
      <w:r w:rsidR="009E5365" w:rsidRPr="00693AF2">
        <w:rPr>
          <w:sz w:val="18"/>
          <w:szCs w:val="18"/>
        </w:rPr>
        <w:t xml:space="preserve"> </w:t>
      </w:r>
      <w:r w:rsidR="00B518AE" w:rsidRPr="00693AF2">
        <w:rPr>
          <w:sz w:val="18"/>
          <w:szCs w:val="18"/>
        </w:rPr>
        <w:t xml:space="preserve">в зависимости от проектной численности населения на прогнозируемый период (24700 чел.), </w:t>
      </w:r>
      <w:r w:rsidRPr="00693AF2">
        <w:rPr>
          <w:sz w:val="18"/>
          <w:szCs w:val="18"/>
        </w:rPr>
        <w:t xml:space="preserve">в соответствии с таблицей 2 региональных нормативов градостроительного проектирования Республики Саха (Якутия) относится к </w:t>
      </w:r>
      <w:r w:rsidR="00B518AE" w:rsidRPr="00693AF2">
        <w:rPr>
          <w:sz w:val="18"/>
          <w:szCs w:val="18"/>
        </w:rPr>
        <w:t>малой</w:t>
      </w:r>
      <w:r w:rsidRPr="00693AF2">
        <w:rPr>
          <w:sz w:val="18"/>
          <w:szCs w:val="18"/>
        </w:rPr>
        <w:t xml:space="preserve"> группе</w:t>
      </w:r>
      <w:r w:rsidR="00B518AE" w:rsidRPr="00693AF2">
        <w:rPr>
          <w:sz w:val="18"/>
          <w:szCs w:val="18"/>
        </w:rPr>
        <w:t xml:space="preserve"> городских округов и поселений.</w:t>
      </w:r>
    </w:p>
    <w:p w:rsidR="000618D4" w:rsidRPr="00693AF2" w:rsidRDefault="000618D4" w:rsidP="00BD2A8E">
      <w:pPr>
        <w:widowControl w:val="0"/>
        <w:numPr>
          <w:ilvl w:val="0"/>
          <w:numId w:val="51"/>
        </w:numPr>
        <w:ind w:left="0" w:firstLine="709"/>
        <w:contextualSpacing/>
        <w:jc w:val="both"/>
        <w:rPr>
          <w:sz w:val="18"/>
          <w:szCs w:val="18"/>
        </w:rPr>
      </w:pPr>
      <w:r w:rsidRPr="00693AF2">
        <w:rPr>
          <w:sz w:val="18"/>
          <w:szCs w:val="18"/>
        </w:rPr>
        <w:t xml:space="preserve">Развитие городских округов и поселений </w:t>
      </w:r>
      <w:r w:rsidRPr="00693AF2">
        <w:rPr>
          <w:spacing w:val="-2"/>
          <w:sz w:val="18"/>
          <w:szCs w:val="18"/>
        </w:rPr>
        <w:t>Республики Саха (Якутия)</w:t>
      </w:r>
      <w:r w:rsidRPr="00693AF2">
        <w:rPr>
          <w:sz w:val="18"/>
          <w:szCs w:val="18"/>
        </w:rPr>
        <w:t xml:space="preserve"> следует осуществлять на основании документов территориального планирования с учетом нормативно-технических, нормативных, правовых актов в области градостроительства республиканского и</w:t>
      </w:r>
      <w:r w:rsidR="00ED5F48" w:rsidRPr="00693AF2">
        <w:rPr>
          <w:sz w:val="18"/>
          <w:szCs w:val="18"/>
        </w:rPr>
        <w:t xml:space="preserve"> </w:t>
      </w:r>
      <w:r w:rsidRPr="00693AF2">
        <w:rPr>
          <w:sz w:val="18"/>
          <w:szCs w:val="18"/>
        </w:rPr>
        <w:t>муниципального уровней. Общая потребность в территории для развития городских округов и поселений, включая резервные территории, определяется на основании документов территориального планирования (генеральных планов городских округов и поселений).</w:t>
      </w:r>
    </w:p>
    <w:p w:rsidR="000618D4" w:rsidRPr="00693AF2" w:rsidRDefault="000618D4" w:rsidP="00BD2A8E">
      <w:pPr>
        <w:widowControl w:val="0"/>
        <w:numPr>
          <w:ilvl w:val="0"/>
          <w:numId w:val="51"/>
        </w:numPr>
        <w:shd w:val="clear" w:color="auto" w:fill="FFFFFF"/>
        <w:ind w:left="0" w:right="34" w:firstLine="709"/>
        <w:contextualSpacing/>
        <w:jc w:val="both"/>
        <w:rPr>
          <w:sz w:val="18"/>
          <w:szCs w:val="18"/>
        </w:rPr>
      </w:pPr>
      <w:r w:rsidRPr="00693AF2">
        <w:rPr>
          <w:bCs/>
          <w:iCs/>
          <w:sz w:val="18"/>
          <w:szCs w:val="18"/>
        </w:rPr>
        <w:t xml:space="preserve">Утверждение генеральных планов </w:t>
      </w:r>
      <w:r w:rsidRPr="00693AF2">
        <w:rPr>
          <w:spacing w:val="-2"/>
          <w:sz w:val="18"/>
          <w:szCs w:val="18"/>
        </w:rPr>
        <w:t xml:space="preserve">городских округов и поселений </w:t>
      </w:r>
      <w:r w:rsidRPr="00693AF2">
        <w:rPr>
          <w:bCs/>
          <w:iCs/>
          <w:sz w:val="18"/>
          <w:szCs w:val="18"/>
        </w:rPr>
        <w:t>осуществляется в соответствии с Градостроительным кодексом Российской Федерации, нормативно-правовыми актами Российской Федерации,</w:t>
      </w:r>
      <w:r w:rsidR="00444017" w:rsidRPr="00693AF2">
        <w:rPr>
          <w:bCs/>
          <w:iCs/>
          <w:sz w:val="18"/>
          <w:szCs w:val="18"/>
        </w:rPr>
        <w:t xml:space="preserve"> </w:t>
      </w:r>
      <w:r w:rsidRPr="00693AF2">
        <w:rPr>
          <w:spacing w:val="-2"/>
          <w:sz w:val="18"/>
          <w:szCs w:val="18"/>
        </w:rPr>
        <w:t>Республики Саха (Якутия)</w:t>
      </w:r>
      <w:r w:rsidRPr="00693AF2">
        <w:rPr>
          <w:sz w:val="18"/>
          <w:szCs w:val="18"/>
        </w:rPr>
        <w:t xml:space="preserve">, а также муниципальных образований в составе территории </w:t>
      </w:r>
      <w:r w:rsidRPr="00693AF2">
        <w:rPr>
          <w:spacing w:val="-2"/>
          <w:sz w:val="18"/>
          <w:szCs w:val="18"/>
        </w:rPr>
        <w:t>Республики Саха (Якутия)</w:t>
      </w:r>
      <w:r w:rsidRPr="00693AF2">
        <w:rPr>
          <w:sz w:val="18"/>
          <w:szCs w:val="18"/>
        </w:rPr>
        <w:t>, наделенных статусом городского округа, городского, сельского поселений.</w:t>
      </w:r>
    </w:p>
    <w:p w:rsidR="00151E15" w:rsidRPr="00693AF2" w:rsidRDefault="00151E15" w:rsidP="00BD2A8E">
      <w:pPr>
        <w:widowControl w:val="0"/>
        <w:numPr>
          <w:ilvl w:val="2"/>
          <w:numId w:val="5"/>
        </w:numPr>
        <w:ind w:left="0" w:firstLine="709"/>
        <w:contextualSpacing/>
        <w:jc w:val="both"/>
        <w:rPr>
          <w:sz w:val="18"/>
          <w:szCs w:val="18"/>
        </w:rPr>
      </w:pPr>
      <w:r w:rsidRPr="00693AF2">
        <w:rPr>
          <w:b/>
          <w:sz w:val="18"/>
          <w:szCs w:val="18"/>
        </w:rPr>
        <w:t>Общая организация</w:t>
      </w:r>
      <w:r w:rsidRPr="00693AF2">
        <w:rPr>
          <w:sz w:val="18"/>
          <w:szCs w:val="18"/>
        </w:rPr>
        <w:t xml:space="preserve"> территории городского округа должна осуществляться на основе сравнения нескольких вариантов планировочных решений, принятых на основании анализа технико-экономических показателей, выявляющих возможность рационального использования территории,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w:t>
      </w:r>
    </w:p>
    <w:p w:rsidR="00151E15" w:rsidRPr="00693AF2" w:rsidRDefault="00151E15" w:rsidP="00BD2A8E">
      <w:pPr>
        <w:widowControl w:val="0"/>
        <w:ind w:firstLine="709"/>
        <w:contextualSpacing/>
        <w:jc w:val="both"/>
        <w:rPr>
          <w:sz w:val="18"/>
          <w:szCs w:val="18"/>
        </w:rPr>
      </w:pPr>
      <w:r w:rsidRPr="00693AF2">
        <w:rPr>
          <w:sz w:val="18"/>
          <w:szCs w:val="18"/>
        </w:rPr>
        <w:t>При этом необходимо учитывать:</w:t>
      </w:r>
    </w:p>
    <w:p w:rsidR="00151E15" w:rsidRPr="00693AF2" w:rsidRDefault="00151E15" w:rsidP="00BD2A8E">
      <w:pPr>
        <w:widowControl w:val="0"/>
        <w:numPr>
          <w:ilvl w:val="0"/>
          <w:numId w:val="3"/>
        </w:numPr>
        <w:ind w:left="0" w:firstLine="709"/>
        <w:contextualSpacing/>
        <w:jc w:val="both"/>
        <w:rPr>
          <w:sz w:val="18"/>
          <w:szCs w:val="18"/>
        </w:rPr>
      </w:pPr>
      <w:r w:rsidRPr="00693AF2">
        <w:rPr>
          <w:sz w:val="18"/>
          <w:szCs w:val="18"/>
        </w:rPr>
        <w:t>возможности развития городского округа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151E15" w:rsidRPr="00693AF2" w:rsidRDefault="00151E15" w:rsidP="00BD2A8E">
      <w:pPr>
        <w:widowControl w:val="0"/>
        <w:numPr>
          <w:ilvl w:val="0"/>
          <w:numId w:val="3"/>
        </w:numPr>
        <w:ind w:left="0" w:firstLine="709"/>
        <w:contextualSpacing/>
        <w:jc w:val="both"/>
        <w:rPr>
          <w:sz w:val="18"/>
          <w:szCs w:val="18"/>
        </w:rPr>
      </w:pPr>
      <w:r w:rsidRPr="00693AF2">
        <w:rPr>
          <w:sz w:val="18"/>
          <w:szCs w:val="18"/>
        </w:rPr>
        <w:t>возможность повышения интенсивности использования территорий (за счет увеличения плотности застройки) в границах городского округа, в том числе за счет реконструкции и реорганизации сложившейся застройки;</w:t>
      </w:r>
    </w:p>
    <w:p w:rsidR="00386B5B" w:rsidRPr="00693AF2" w:rsidRDefault="00151E15" w:rsidP="00BD2A8E">
      <w:pPr>
        <w:widowControl w:val="0"/>
        <w:numPr>
          <w:ilvl w:val="0"/>
          <w:numId w:val="3"/>
        </w:numPr>
        <w:ind w:left="0" w:firstLine="709"/>
        <w:contextualSpacing/>
        <w:jc w:val="both"/>
        <w:rPr>
          <w:sz w:val="18"/>
          <w:szCs w:val="18"/>
        </w:rPr>
      </w:pPr>
      <w:r w:rsidRPr="00693AF2">
        <w:rPr>
          <w:spacing w:val="-2"/>
          <w:sz w:val="18"/>
          <w:szCs w:val="18"/>
        </w:rPr>
        <w:t xml:space="preserve">изменение структуры жилищного строительства в сторону увеличения малоэтажного домостроения при соответствующем технико-экономическом обосновании;    </w:t>
      </w:r>
    </w:p>
    <w:p w:rsidR="00151E15" w:rsidRPr="00693AF2" w:rsidRDefault="00151E15" w:rsidP="00BD2A8E">
      <w:pPr>
        <w:widowControl w:val="0"/>
        <w:numPr>
          <w:ilvl w:val="0"/>
          <w:numId w:val="3"/>
        </w:numPr>
        <w:ind w:left="0" w:firstLine="709"/>
        <w:contextualSpacing/>
        <w:jc w:val="both"/>
        <w:rPr>
          <w:sz w:val="18"/>
          <w:szCs w:val="18"/>
        </w:rPr>
      </w:pPr>
      <w:r w:rsidRPr="00693AF2">
        <w:rPr>
          <w:sz w:val="18"/>
          <w:szCs w:val="18"/>
        </w:rPr>
        <w:t>требования законодательства по развитию рынка земли и жилья;</w:t>
      </w:r>
    </w:p>
    <w:p w:rsidR="00151E15" w:rsidRPr="00693AF2" w:rsidRDefault="00151E15" w:rsidP="00BD2A8E">
      <w:pPr>
        <w:widowControl w:val="0"/>
        <w:numPr>
          <w:ilvl w:val="0"/>
          <w:numId w:val="3"/>
        </w:numPr>
        <w:ind w:left="0" w:firstLine="709"/>
        <w:contextualSpacing/>
        <w:jc w:val="both"/>
        <w:rPr>
          <w:sz w:val="18"/>
          <w:szCs w:val="18"/>
        </w:rPr>
      </w:pPr>
      <w:r w:rsidRPr="00693AF2">
        <w:rPr>
          <w:sz w:val="18"/>
          <w:szCs w:val="18"/>
        </w:rPr>
        <w:t>возможности бюджета и привлечения негосударственных инвестиций для программ развития городского округа.</w:t>
      </w:r>
    </w:p>
    <w:p w:rsidR="002631A2" w:rsidRPr="00693AF2" w:rsidRDefault="000618D4" w:rsidP="00BD2A8E">
      <w:pPr>
        <w:widowControl w:val="0"/>
        <w:numPr>
          <w:ilvl w:val="2"/>
          <w:numId w:val="5"/>
        </w:numPr>
        <w:adjustRightInd w:val="0"/>
        <w:ind w:left="0" w:firstLine="709"/>
        <w:contextualSpacing/>
        <w:jc w:val="both"/>
        <w:rPr>
          <w:sz w:val="18"/>
          <w:szCs w:val="18"/>
        </w:rPr>
      </w:pPr>
      <w:r w:rsidRPr="00693AF2">
        <w:rPr>
          <w:sz w:val="18"/>
          <w:szCs w:val="18"/>
        </w:rPr>
        <w:t xml:space="preserve">С учетом преимущественного функционального использования территории городских округов и поселений подразделяются на селитебную, производственную и ландшафтно-рекреационную. </w:t>
      </w:r>
      <w:r w:rsidR="002631A2" w:rsidRPr="00693AF2">
        <w:rPr>
          <w:sz w:val="18"/>
          <w:szCs w:val="18"/>
        </w:rPr>
        <w:t xml:space="preserve">В пределах указанных территорий в результате </w:t>
      </w:r>
      <w:r w:rsidR="002631A2" w:rsidRPr="00693AF2">
        <w:rPr>
          <w:b/>
          <w:sz w:val="18"/>
          <w:szCs w:val="18"/>
        </w:rPr>
        <w:t>градостроительного зонирования</w:t>
      </w:r>
      <w:r w:rsidR="002631A2" w:rsidRPr="00693AF2">
        <w:rPr>
          <w:sz w:val="18"/>
          <w:szCs w:val="18"/>
        </w:rPr>
        <w:t xml:space="preserve"> могут устанавливаться следующие территориальные зоны:</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жилые;</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общественно-деловые;</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производственные;</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инженерной инфраструктуры;</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транспортной инфраструктуры;</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сельскохозяйственного использования;</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рекреационного назначения;</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особо охраняемых территорий;</w:t>
      </w:r>
    </w:p>
    <w:p w:rsidR="000618D4" w:rsidRPr="00693AF2" w:rsidRDefault="000618D4" w:rsidP="00BD2A8E">
      <w:pPr>
        <w:widowControl w:val="0"/>
        <w:numPr>
          <w:ilvl w:val="0"/>
          <w:numId w:val="6"/>
        </w:numPr>
        <w:adjustRightInd w:val="0"/>
        <w:ind w:left="0" w:firstLine="709"/>
        <w:contextualSpacing/>
        <w:jc w:val="both"/>
        <w:rPr>
          <w:sz w:val="18"/>
          <w:szCs w:val="18"/>
        </w:rPr>
      </w:pPr>
      <w:r w:rsidRPr="00693AF2">
        <w:rPr>
          <w:sz w:val="18"/>
          <w:szCs w:val="18"/>
        </w:rPr>
        <w:t>размещения военных объектов;</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специального назначения;</w:t>
      </w:r>
    </w:p>
    <w:p w:rsidR="002631A2" w:rsidRPr="00693AF2" w:rsidRDefault="002631A2" w:rsidP="00BD2A8E">
      <w:pPr>
        <w:widowControl w:val="0"/>
        <w:numPr>
          <w:ilvl w:val="0"/>
          <w:numId w:val="6"/>
        </w:numPr>
        <w:adjustRightInd w:val="0"/>
        <w:ind w:left="0" w:firstLine="709"/>
        <w:contextualSpacing/>
        <w:jc w:val="both"/>
        <w:rPr>
          <w:sz w:val="18"/>
          <w:szCs w:val="18"/>
        </w:rPr>
      </w:pPr>
      <w:r w:rsidRPr="00693AF2">
        <w:rPr>
          <w:sz w:val="18"/>
          <w:szCs w:val="18"/>
        </w:rPr>
        <w:t xml:space="preserve">иные виды территориальных зон. </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t xml:space="preserve">В </w:t>
      </w:r>
      <w:r w:rsidRPr="00693AF2">
        <w:rPr>
          <w:b/>
          <w:sz w:val="18"/>
          <w:szCs w:val="18"/>
        </w:rPr>
        <w:t>состав жилых зон</w:t>
      </w:r>
      <w:r w:rsidRPr="00693AF2">
        <w:rPr>
          <w:sz w:val="18"/>
          <w:szCs w:val="18"/>
        </w:rPr>
        <w:t xml:space="preserve"> включаются зоны застройки индивидуальными, малоэтажными, среднеэтажными, многоэтажными жилыми домами и жилой застройки иных видов.</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t xml:space="preserve">В </w:t>
      </w:r>
      <w:r w:rsidRPr="00693AF2">
        <w:rPr>
          <w:b/>
          <w:sz w:val="18"/>
          <w:szCs w:val="18"/>
        </w:rPr>
        <w:t>состав общественно-деловых</w:t>
      </w:r>
      <w:r w:rsidRPr="00693AF2">
        <w:rPr>
          <w:sz w:val="18"/>
          <w:szCs w:val="18"/>
        </w:rPr>
        <w:t xml:space="preserve"> зон включаются: </w:t>
      </w:r>
    </w:p>
    <w:p w:rsidR="00CF468A" w:rsidRPr="00693AF2" w:rsidRDefault="00CF468A" w:rsidP="00BD2A8E">
      <w:pPr>
        <w:widowControl w:val="0"/>
        <w:numPr>
          <w:ilvl w:val="0"/>
          <w:numId w:val="7"/>
        </w:numPr>
        <w:adjustRightInd w:val="0"/>
        <w:ind w:left="0" w:firstLine="709"/>
        <w:contextualSpacing/>
        <w:jc w:val="both"/>
        <w:rPr>
          <w:sz w:val="18"/>
          <w:szCs w:val="18"/>
        </w:rPr>
      </w:pPr>
      <w:r w:rsidRPr="00693AF2">
        <w:rPr>
          <w:sz w:val="18"/>
          <w:szCs w:val="18"/>
        </w:rPr>
        <w:t xml:space="preserve">зоны делового, общественного и коммерческого назначения; </w:t>
      </w:r>
    </w:p>
    <w:p w:rsidR="00CF468A" w:rsidRPr="00693AF2" w:rsidRDefault="00CF468A" w:rsidP="00BD2A8E">
      <w:pPr>
        <w:widowControl w:val="0"/>
        <w:numPr>
          <w:ilvl w:val="0"/>
          <w:numId w:val="7"/>
        </w:numPr>
        <w:adjustRightInd w:val="0"/>
        <w:ind w:left="0" w:firstLine="709"/>
        <w:contextualSpacing/>
        <w:jc w:val="both"/>
        <w:rPr>
          <w:sz w:val="18"/>
          <w:szCs w:val="18"/>
        </w:rPr>
      </w:pPr>
      <w:r w:rsidRPr="00693AF2">
        <w:rPr>
          <w:sz w:val="18"/>
          <w:szCs w:val="18"/>
        </w:rPr>
        <w:t xml:space="preserve">зоны размещения объектов социального и коммунально-бытового назначения; </w:t>
      </w:r>
    </w:p>
    <w:p w:rsidR="00CF468A" w:rsidRPr="00693AF2" w:rsidRDefault="00CF468A" w:rsidP="00BD2A8E">
      <w:pPr>
        <w:widowControl w:val="0"/>
        <w:numPr>
          <w:ilvl w:val="0"/>
          <w:numId w:val="7"/>
        </w:numPr>
        <w:adjustRightInd w:val="0"/>
        <w:ind w:left="0" w:firstLine="709"/>
        <w:contextualSpacing/>
        <w:jc w:val="both"/>
        <w:rPr>
          <w:sz w:val="18"/>
          <w:szCs w:val="18"/>
        </w:rPr>
      </w:pPr>
      <w:r w:rsidRPr="00693AF2">
        <w:rPr>
          <w:sz w:val="18"/>
          <w:szCs w:val="18"/>
        </w:rPr>
        <w:t xml:space="preserve">зоны обслуживания объектов, необходимых для осуществления производственной и </w:t>
      </w:r>
      <w:r w:rsidR="00ED5F48" w:rsidRPr="00693AF2">
        <w:rPr>
          <w:sz w:val="18"/>
          <w:szCs w:val="18"/>
        </w:rPr>
        <w:t>п</w:t>
      </w:r>
      <w:r w:rsidRPr="00693AF2">
        <w:rPr>
          <w:sz w:val="18"/>
          <w:szCs w:val="18"/>
        </w:rPr>
        <w:t xml:space="preserve">редпринимательской деятельности; </w:t>
      </w:r>
    </w:p>
    <w:p w:rsidR="00CF468A" w:rsidRPr="00693AF2" w:rsidRDefault="00CF468A" w:rsidP="00BD2A8E">
      <w:pPr>
        <w:widowControl w:val="0"/>
        <w:numPr>
          <w:ilvl w:val="0"/>
          <w:numId w:val="7"/>
        </w:numPr>
        <w:adjustRightInd w:val="0"/>
        <w:ind w:left="0" w:firstLine="709"/>
        <w:contextualSpacing/>
        <w:jc w:val="both"/>
        <w:rPr>
          <w:sz w:val="18"/>
          <w:szCs w:val="18"/>
        </w:rPr>
      </w:pPr>
      <w:r w:rsidRPr="00693AF2">
        <w:rPr>
          <w:sz w:val="18"/>
          <w:szCs w:val="18"/>
        </w:rPr>
        <w:t xml:space="preserve">общественно-деловые зоны иных видов. </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t xml:space="preserve">В </w:t>
      </w:r>
      <w:r w:rsidRPr="00693AF2">
        <w:rPr>
          <w:b/>
          <w:sz w:val="18"/>
          <w:szCs w:val="18"/>
        </w:rPr>
        <w:t>состав производственных зон</w:t>
      </w:r>
      <w:r w:rsidRPr="00693AF2">
        <w:rPr>
          <w:sz w:val="18"/>
          <w:szCs w:val="18"/>
        </w:rPr>
        <w:t xml:space="preserve">, зон инженерной и транспортной инфраструктур включаются: </w:t>
      </w:r>
    </w:p>
    <w:p w:rsidR="00CF468A" w:rsidRPr="00693AF2" w:rsidRDefault="00CF468A" w:rsidP="00BD2A8E">
      <w:pPr>
        <w:widowControl w:val="0"/>
        <w:numPr>
          <w:ilvl w:val="0"/>
          <w:numId w:val="8"/>
        </w:numPr>
        <w:adjustRightInd w:val="0"/>
        <w:ind w:left="0" w:firstLine="709"/>
        <w:contextualSpacing/>
        <w:jc w:val="both"/>
        <w:rPr>
          <w:sz w:val="18"/>
          <w:szCs w:val="18"/>
        </w:rPr>
      </w:pPr>
      <w:r w:rsidRPr="00693AF2">
        <w:rPr>
          <w:sz w:val="18"/>
          <w:szCs w:val="1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 </w:t>
      </w:r>
    </w:p>
    <w:p w:rsidR="00CF468A" w:rsidRPr="00693AF2" w:rsidRDefault="00CF468A" w:rsidP="00BD2A8E">
      <w:pPr>
        <w:widowControl w:val="0"/>
        <w:numPr>
          <w:ilvl w:val="0"/>
          <w:numId w:val="8"/>
        </w:numPr>
        <w:adjustRightInd w:val="0"/>
        <w:ind w:left="0" w:firstLine="709"/>
        <w:contextualSpacing/>
        <w:jc w:val="both"/>
        <w:rPr>
          <w:sz w:val="18"/>
          <w:szCs w:val="18"/>
        </w:rPr>
      </w:pPr>
      <w:r w:rsidRPr="00693AF2">
        <w:rPr>
          <w:sz w:val="18"/>
          <w:szCs w:val="18"/>
        </w:rPr>
        <w:t xml:space="preserve">производственные зоны - зоны размещения производственных объектов с различными нормативами воздействия на окружающую среду; </w:t>
      </w:r>
    </w:p>
    <w:p w:rsidR="00CF468A" w:rsidRPr="00693AF2" w:rsidRDefault="00CF468A" w:rsidP="00BD2A8E">
      <w:pPr>
        <w:widowControl w:val="0"/>
        <w:numPr>
          <w:ilvl w:val="0"/>
          <w:numId w:val="8"/>
        </w:numPr>
        <w:adjustRightInd w:val="0"/>
        <w:ind w:left="0" w:firstLine="709"/>
        <w:contextualSpacing/>
        <w:jc w:val="both"/>
        <w:rPr>
          <w:sz w:val="18"/>
          <w:szCs w:val="18"/>
        </w:rPr>
      </w:pPr>
      <w:r w:rsidRPr="00693AF2">
        <w:rPr>
          <w:sz w:val="18"/>
          <w:szCs w:val="18"/>
        </w:rPr>
        <w:t xml:space="preserve">иные виды зон производственной, инженерной и транспортной инфраструктур. </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t xml:space="preserve">В </w:t>
      </w:r>
      <w:r w:rsidRPr="00693AF2">
        <w:rPr>
          <w:b/>
          <w:sz w:val="18"/>
          <w:szCs w:val="18"/>
        </w:rPr>
        <w:t>состав зон сельскохозяйственного</w:t>
      </w:r>
      <w:r w:rsidRPr="00693AF2">
        <w:rPr>
          <w:sz w:val="18"/>
          <w:szCs w:val="18"/>
        </w:rPr>
        <w:t xml:space="preserve"> использования включаются: </w:t>
      </w:r>
    </w:p>
    <w:p w:rsidR="00CF468A" w:rsidRPr="00693AF2" w:rsidRDefault="00CF468A" w:rsidP="00BD2A8E">
      <w:pPr>
        <w:widowControl w:val="0"/>
        <w:numPr>
          <w:ilvl w:val="0"/>
          <w:numId w:val="9"/>
        </w:numPr>
        <w:adjustRightInd w:val="0"/>
        <w:ind w:left="0" w:firstLine="709"/>
        <w:contextualSpacing/>
        <w:jc w:val="both"/>
        <w:rPr>
          <w:sz w:val="18"/>
          <w:szCs w:val="18"/>
        </w:rPr>
      </w:pPr>
      <w:r w:rsidRPr="00693AF2">
        <w:rPr>
          <w:sz w:val="18"/>
          <w:szCs w:val="18"/>
        </w:rPr>
        <w:t xml:space="preserve">-зоны сельскохозяйственных угодий - пашни, сенокосы, пастбища, залежи, земли, занятые многолетними насаждениями (садами, огородами и другими); </w:t>
      </w:r>
    </w:p>
    <w:p w:rsidR="00CF468A" w:rsidRPr="00693AF2" w:rsidRDefault="00CF468A" w:rsidP="00BD2A8E">
      <w:pPr>
        <w:widowControl w:val="0"/>
        <w:numPr>
          <w:ilvl w:val="0"/>
          <w:numId w:val="9"/>
        </w:numPr>
        <w:adjustRightInd w:val="0"/>
        <w:ind w:left="0" w:firstLine="709"/>
        <w:contextualSpacing/>
        <w:jc w:val="both"/>
        <w:rPr>
          <w:sz w:val="18"/>
          <w:szCs w:val="18"/>
        </w:rPr>
      </w:pPr>
      <w:r w:rsidRPr="00693AF2">
        <w:rPr>
          <w:sz w:val="18"/>
          <w:szCs w:val="18"/>
        </w:rPr>
        <w:t xml:space="preserve">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t xml:space="preserve">В </w:t>
      </w:r>
      <w:r w:rsidRPr="00693AF2">
        <w:rPr>
          <w:b/>
          <w:sz w:val="18"/>
          <w:szCs w:val="18"/>
        </w:rPr>
        <w:t>состав зон рекреационного</w:t>
      </w:r>
      <w:r w:rsidRPr="00693AF2">
        <w:rPr>
          <w:sz w:val="18"/>
          <w:szCs w:val="18"/>
        </w:rPr>
        <w:t xml:space="preserve"> назначения включаются зоны в границах территорий, занятых городскими лесами, </w:t>
      </w:r>
      <w:r w:rsidR="002C2D1C" w:rsidRPr="00693AF2">
        <w:rPr>
          <w:sz w:val="18"/>
          <w:szCs w:val="18"/>
        </w:rPr>
        <w:t xml:space="preserve">элементами озеленения, </w:t>
      </w:r>
      <w:r w:rsidRPr="00693AF2">
        <w:rPr>
          <w:sz w:val="18"/>
          <w:szCs w:val="18"/>
        </w:rPr>
        <w:t xml:space="preserve">скверами, парками, городскими садами, прудами, озерами, водохранилищами, а также в границах иных территорий, используемых и предназначенных для отдыха, туризма, занятий физической культурой и спортом. </w:t>
      </w:r>
    </w:p>
    <w:p w:rsidR="00CF468A" w:rsidRPr="00693AF2" w:rsidRDefault="00CF468A" w:rsidP="00BD2A8E">
      <w:pPr>
        <w:widowControl w:val="0"/>
        <w:numPr>
          <w:ilvl w:val="2"/>
          <w:numId w:val="5"/>
        </w:numPr>
        <w:adjustRightInd w:val="0"/>
        <w:ind w:left="0" w:firstLine="709"/>
        <w:contextualSpacing/>
        <w:jc w:val="both"/>
        <w:rPr>
          <w:sz w:val="18"/>
          <w:szCs w:val="18"/>
        </w:rPr>
      </w:pPr>
      <w:r w:rsidRPr="00693AF2">
        <w:rPr>
          <w:sz w:val="18"/>
          <w:szCs w:val="18"/>
        </w:rPr>
        <w:lastRenderedPageBreak/>
        <w:t xml:space="preserve">В </w:t>
      </w:r>
      <w:r w:rsidRPr="00693AF2">
        <w:rPr>
          <w:b/>
          <w:sz w:val="18"/>
          <w:szCs w:val="18"/>
        </w:rPr>
        <w:t>состав зон особо охраняемых</w:t>
      </w:r>
      <w:r w:rsidRPr="00693AF2">
        <w:rPr>
          <w:sz w:val="18"/>
          <w:szCs w:val="18"/>
        </w:rPr>
        <w:t xml:space="preserve"> территорий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CF468A" w:rsidRPr="00693AF2" w:rsidRDefault="00CF468A" w:rsidP="00BD2A8E">
      <w:pPr>
        <w:widowControl w:val="0"/>
        <w:numPr>
          <w:ilvl w:val="2"/>
          <w:numId w:val="5"/>
        </w:numPr>
        <w:tabs>
          <w:tab w:val="left" w:pos="851"/>
        </w:tabs>
        <w:adjustRightInd w:val="0"/>
        <w:ind w:left="0" w:firstLine="709"/>
        <w:contextualSpacing/>
        <w:jc w:val="both"/>
        <w:rPr>
          <w:sz w:val="18"/>
          <w:szCs w:val="18"/>
        </w:rPr>
      </w:pPr>
      <w:r w:rsidRPr="00693AF2">
        <w:rPr>
          <w:sz w:val="18"/>
          <w:szCs w:val="18"/>
        </w:rPr>
        <w:t xml:space="preserve">В </w:t>
      </w:r>
      <w:r w:rsidRPr="00693AF2">
        <w:rPr>
          <w:b/>
          <w:sz w:val="18"/>
          <w:szCs w:val="18"/>
        </w:rPr>
        <w:t>состав зон специального</w:t>
      </w:r>
      <w:r w:rsidRPr="00693AF2">
        <w:rPr>
          <w:sz w:val="18"/>
          <w:szCs w:val="18"/>
        </w:rPr>
        <w:t xml:space="preserve"> назначения включаются зоны, занятые кладбищами,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 </w:t>
      </w:r>
    </w:p>
    <w:p w:rsidR="00CF468A" w:rsidRPr="00693AF2" w:rsidRDefault="00CF468A" w:rsidP="00BD2A8E">
      <w:pPr>
        <w:widowControl w:val="0"/>
        <w:numPr>
          <w:ilvl w:val="2"/>
          <w:numId w:val="5"/>
        </w:numPr>
        <w:tabs>
          <w:tab w:val="left" w:pos="851"/>
        </w:tabs>
        <w:adjustRightInd w:val="0"/>
        <w:ind w:left="0" w:firstLine="709"/>
        <w:contextualSpacing/>
        <w:jc w:val="both"/>
        <w:rPr>
          <w:sz w:val="18"/>
          <w:szCs w:val="18"/>
        </w:rPr>
      </w:pPr>
      <w:r w:rsidRPr="00693AF2">
        <w:rPr>
          <w:sz w:val="18"/>
          <w:szCs w:val="18"/>
        </w:rPr>
        <w:t xml:space="preserve">В </w:t>
      </w:r>
      <w:r w:rsidRPr="00693AF2">
        <w:rPr>
          <w:b/>
          <w:sz w:val="18"/>
          <w:szCs w:val="18"/>
        </w:rPr>
        <w:t>состав территориальных</w:t>
      </w:r>
      <w:r w:rsidRPr="00693AF2">
        <w:rPr>
          <w:sz w:val="18"/>
          <w:szCs w:val="18"/>
        </w:rPr>
        <w:t xml:space="preserve"> зон могут включаться зоны размещения военных объектов и иные зоны специального назначения.</w:t>
      </w:r>
    </w:p>
    <w:p w:rsidR="00CF468A" w:rsidRPr="00693AF2" w:rsidRDefault="00CF468A" w:rsidP="00BD2A8E">
      <w:pPr>
        <w:widowControl w:val="0"/>
        <w:adjustRightInd w:val="0"/>
        <w:ind w:firstLine="709"/>
        <w:contextualSpacing/>
        <w:jc w:val="both"/>
        <w:rPr>
          <w:sz w:val="18"/>
          <w:szCs w:val="18"/>
        </w:rPr>
      </w:pPr>
      <w:r w:rsidRPr="00693AF2">
        <w:rPr>
          <w:sz w:val="18"/>
          <w:szCs w:val="18"/>
        </w:rPr>
        <w:t xml:space="preserve">Помимо предусмотренных территориальных зон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 </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Границы территориальных зон устанавливаются с учетом:</w:t>
      </w:r>
    </w:p>
    <w:p w:rsidR="00CF468A" w:rsidRPr="00693AF2" w:rsidRDefault="00CF468A" w:rsidP="00BD2A8E">
      <w:pPr>
        <w:widowControl w:val="0"/>
        <w:numPr>
          <w:ilvl w:val="0"/>
          <w:numId w:val="10"/>
        </w:numPr>
        <w:adjustRightInd w:val="0"/>
        <w:ind w:left="0" w:firstLine="709"/>
        <w:contextualSpacing/>
        <w:jc w:val="both"/>
        <w:rPr>
          <w:sz w:val="18"/>
          <w:szCs w:val="18"/>
        </w:rPr>
      </w:pPr>
      <w:r w:rsidRPr="00693AF2">
        <w:rPr>
          <w:sz w:val="18"/>
          <w:szCs w:val="18"/>
        </w:rPr>
        <w:t xml:space="preserve">функциональных зон и параметров их планируемого развития, определенных генеральным планом городского округа с учетом требований настоящих нормативов; </w:t>
      </w:r>
    </w:p>
    <w:p w:rsidR="00CF468A" w:rsidRPr="00693AF2" w:rsidRDefault="00CF468A" w:rsidP="00BD2A8E">
      <w:pPr>
        <w:widowControl w:val="0"/>
        <w:numPr>
          <w:ilvl w:val="0"/>
          <w:numId w:val="10"/>
        </w:numPr>
        <w:adjustRightInd w:val="0"/>
        <w:ind w:left="0" w:firstLine="709"/>
        <w:contextualSpacing/>
        <w:jc w:val="both"/>
        <w:rPr>
          <w:sz w:val="18"/>
          <w:szCs w:val="18"/>
        </w:rPr>
      </w:pPr>
      <w:r w:rsidRPr="00693AF2">
        <w:rPr>
          <w:sz w:val="18"/>
          <w:szCs w:val="18"/>
        </w:rPr>
        <w:t xml:space="preserve">сложившейся планировки территории и существующего землепользования; </w:t>
      </w:r>
    </w:p>
    <w:p w:rsidR="00CF468A" w:rsidRPr="00693AF2" w:rsidRDefault="00CF468A" w:rsidP="00BD2A8E">
      <w:pPr>
        <w:widowControl w:val="0"/>
        <w:numPr>
          <w:ilvl w:val="0"/>
          <w:numId w:val="10"/>
        </w:numPr>
        <w:adjustRightInd w:val="0"/>
        <w:ind w:left="0" w:firstLine="709"/>
        <w:contextualSpacing/>
        <w:jc w:val="both"/>
        <w:rPr>
          <w:sz w:val="18"/>
          <w:szCs w:val="18"/>
        </w:rPr>
      </w:pPr>
      <w:r w:rsidRPr="00693AF2">
        <w:rPr>
          <w:sz w:val="18"/>
          <w:szCs w:val="18"/>
        </w:rPr>
        <w:t xml:space="preserve">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w:t>
      </w:r>
    </w:p>
    <w:p w:rsidR="00CF468A" w:rsidRPr="00693AF2" w:rsidRDefault="00CF468A" w:rsidP="00BD2A8E">
      <w:pPr>
        <w:widowControl w:val="0"/>
        <w:numPr>
          <w:ilvl w:val="0"/>
          <w:numId w:val="10"/>
        </w:numPr>
        <w:adjustRightInd w:val="0"/>
        <w:ind w:left="0" w:firstLine="709"/>
        <w:contextualSpacing/>
        <w:jc w:val="both"/>
        <w:rPr>
          <w:sz w:val="18"/>
          <w:szCs w:val="18"/>
        </w:rPr>
      </w:pPr>
      <w:r w:rsidRPr="00693AF2">
        <w:rPr>
          <w:sz w:val="18"/>
          <w:szCs w:val="18"/>
        </w:rPr>
        <w:t xml:space="preserve">предотвращения возможности причинения вреда объектам капитального строительства, расположенным на смежных земельных участках. </w:t>
      </w:r>
    </w:p>
    <w:p w:rsidR="00CF468A" w:rsidRPr="00693AF2" w:rsidRDefault="00CF468A" w:rsidP="00BD2A8E">
      <w:pPr>
        <w:widowControl w:val="0"/>
        <w:adjustRightInd w:val="0"/>
        <w:ind w:firstLine="709"/>
        <w:contextualSpacing/>
        <w:jc w:val="both"/>
        <w:rPr>
          <w:sz w:val="18"/>
          <w:szCs w:val="18"/>
        </w:rPr>
      </w:pPr>
      <w:r w:rsidRPr="00693AF2">
        <w:rPr>
          <w:sz w:val="18"/>
          <w:szCs w:val="18"/>
        </w:rPr>
        <w:t xml:space="preserve">Границы территориальных зон могут устанавливаться по: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красным линиям магистралей, улиц, проездов, разделяющим транспортные потоки противоположных направлений;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красным линиям;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границам земельных участков;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границам населенных пунктов в пределах муниципальных образований;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границам муниципальных образований;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естественным границам природных объектов; </w:t>
      </w:r>
    </w:p>
    <w:p w:rsidR="00CF468A" w:rsidRPr="00693AF2" w:rsidRDefault="00CF468A" w:rsidP="00BD2A8E">
      <w:pPr>
        <w:widowControl w:val="0"/>
        <w:numPr>
          <w:ilvl w:val="0"/>
          <w:numId w:val="11"/>
        </w:numPr>
        <w:adjustRightInd w:val="0"/>
        <w:ind w:left="0" w:firstLine="709"/>
        <w:contextualSpacing/>
        <w:jc w:val="both"/>
        <w:rPr>
          <w:sz w:val="18"/>
          <w:szCs w:val="18"/>
        </w:rPr>
      </w:pPr>
      <w:r w:rsidRPr="00693AF2">
        <w:rPr>
          <w:sz w:val="18"/>
          <w:szCs w:val="18"/>
        </w:rPr>
        <w:t xml:space="preserve">иным границам. </w:t>
      </w:r>
    </w:p>
    <w:p w:rsidR="00CF468A" w:rsidRPr="00693AF2" w:rsidRDefault="00CF468A" w:rsidP="00BD2A8E">
      <w:pPr>
        <w:widowControl w:val="0"/>
        <w:adjustRightInd w:val="0"/>
        <w:ind w:firstLine="709"/>
        <w:contextualSpacing/>
        <w:jc w:val="both"/>
        <w:rPr>
          <w:sz w:val="18"/>
          <w:szCs w:val="18"/>
        </w:rPr>
      </w:pPr>
      <w:r w:rsidRPr="00693AF2">
        <w:rPr>
          <w:sz w:val="18"/>
          <w:szCs w:val="18"/>
        </w:rPr>
        <w:t>Границы зон с особыми условиями использования территорий, границы территорий объектов культурного наследия, историко-культурных заповедников, исторических поселений, зон охраны объектов культурного наследия, установленные в соответствии с законодательством Республики Саха (Якутия), могут не совпадать с границами территориальных зон.</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Границы улично-дорожной сети городского округа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CF468A" w:rsidRPr="00693AF2" w:rsidRDefault="00CF468A" w:rsidP="00BD2A8E">
      <w:pPr>
        <w:widowControl w:val="0"/>
        <w:ind w:firstLine="709"/>
        <w:contextualSpacing/>
        <w:jc w:val="both"/>
        <w:rPr>
          <w:b/>
          <w:sz w:val="18"/>
          <w:szCs w:val="18"/>
        </w:rPr>
      </w:pPr>
      <w:r w:rsidRPr="00693AF2">
        <w:rPr>
          <w:spacing w:val="-2"/>
          <w:sz w:val="18"/>
          <w:szCs w:val="18"/>
        </w:rPr>
        <w:t>Для коммуникаций и сооружений внешнего транспорта (железнодорожного, автомобильного, воздушного,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настоящими нормативами и согласовываться с соответствующими организациями, должны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 xml:space="preserve">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 </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 xml:space="preserve">Виды территориальных зон, а также особенности использования их земельных участков определяются правилами землепользования и застройки городского округа </w:t>
      </w:r>
      <w:r w:rsidRPr="00693AF2">
        <w:rPr>
          <w:spacing w:val="-2"/>
          <w:sz w:val="18"/>
          <w:szCs w:val="18"/>
        </w:rPr>
        <w:t>с учетом ограничений, установленных федеральными</w:t>
      </w:r>
      <w:r w:rsidRPr="00693AF2">
        <w:rPr>
          <w:sz w:val="18"/>
          <w:szCs w:val="18"/>
        </w:rPr>
        <w:t xml:space="preserve"> и республиканскими нормативно-правовыми актами, а также настоящими нормативами.</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 xml:space="preserve">При составлении баланса существующего и проектного использования территории городского округа необходимо принимать зонирование, установленное в п.п. 1.4.3-1.4.12 настоящих нормативов. </w:t>
      </w:r>
    </w:p>
    <w:p w:rsidR="00CF468A" w:rsidRPr="00693AF2" w:rsidRDefault="00CF468A" w:rsidP="00BD2A8E">
      <w:pPr>
        <w:widowControl w:val="0"/>
        <w:numPr>
          <w:ilvl w:val="2"/>
          <w:numId w:val="5"/>
        </w:numPr>
        <w:tabs>
          <w:tab w:val="left" w:pos="993"/>
        </w:tabs>
        <w:ind w:left="0" w:firstLine="709"/>
        <w:contextualSpacing/>
        <w:jc w:val="both"/>
        <w:rPr>
          <w:sz w:val="18"/>
          <w:szCs w:val="18"/>
        </w:rPr>
      </w:pPr>
      <w:r w:rsidRPr="00693AF2">
        <w:rPr>
          <w:sz w:val="18"/>
          <w:szCs w:val="18"/>
        </w:rPr>
        <w:t>Планировочное структурное членение территории городского округа должно предусматривать:</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доступность объектов, расположенных на территории городского округа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интенсивность использования территории с учетом ее кадастровой ценности, допустимой плотности застройки, размеров земельных участков;</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организацию системы общественных центров городского округа в увязке с инженерной и транспортной инфраструктурами;</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сохранение объектов культурного наследия и исторической планировки и застройки;</w:t>
      </w:r>
    </w:p>
    <w:p w:rsidR="00CF468A" w:rsidRPr="00693AF2" w:rsidRDefault="00CF468A" w:rsidP="00BD2A8E">
      <w:pPr>
        <w:widowControl w:val="0"/>
        <w:numPr>
          <w:ilvl w:val="0"/>
          <w:numId w:val="12"/>
        </w:numPr>
        <w:ind w:left="0" w:firstLine="709"/>
        <w:contextualSpacing/>
        <w:jc w:val="both"/>
        <w:rPr>
          <w:sz w:val="18"/>
          <w:szCs w:val="18"/>
        </w:rPr>
      </w:pPr>
      <w:r w:rsidRPr="00693AF2">
        <w:rPr>
          <w:sz w:val="18"/>
          <w:szCs w:val="18"/>
        </w:rPr>
        <w:t>сохранение и развитие природного комплекса как части системы пригородной зеленой зоны городских округов.</w:t>
      </w:r>
    </w:p>
    <w:p w:rsidR="00CF468A" w:rsidRPr="00693AF2" w:rsidRDefault="00CF468A" w:rsidP="00BD2A8E">
      <w:pPr>
        <w:widowControl w:val="0"/>
        <w:numPr>
          <w:ilvl w:val="2"/>
          <w:numId w:val="5"/>
        </w:numPr>
        <w:tabs>
          <w:tab w:val="left" w:pos="851"/>
        </w:tabs>
        <w:ind w:left="0" w:firstLine="709"/>
        <w:contextualSpacing/>
        <w:jc w:val="both"/>
        <w:rPr>
          <w:sz w:val="18"/>
          <w:szCs w:val="18"/>
        </w:rPr>
      </w:pPr>
      <w:r w:rsidRPr="00693AF2">
        <w:rPr>
          <w:sz w:val="18"/>
          <w:szCs w:val="18"/>
        </w:rPr>
        <w:t>Строительство объектов во всех зонах допускается производить в соответствии с утвержденным генпланом, правилами землепользования и проектами планировки.</w:t>
      </w:r>
    </w:p>
    <w:p w:rsidR="002D773F" w:rsidRPr="00693AF2" w:rsidRDefault="002D773F" w:rsidP="00BD2A8E">
      <w:pPr>
        <w:widowControl w:val="0"/>
        <w:ind w:left="720"/>
        <w:contextualSpacing/>
        <w:rPr>
          <w:sz w:val="18"/>
          <w:szCs w:val="18"/>
        </w:rPr>
      </w:pPr>
    </w:p>
    <w:p w:rsidR="002D773F" w:rsidRPr="00693AF2" w:rsidRDefault="002D773F" w:rsidP="00BD2A8E">
      <w:pPr>
        <w:widowControl w:val="0"/>
        <w:numPr>
          <w:ilvl w:val="1"/>
          <w:numId w:val="5"/>
        </w:numPr>
        <w:ind w:left="0" w:firstLine="709"/>
        <w:contextualSpacing/>
        <w:rPr>
          <w:sz w:val="18"/>
          <w:szCs w:val="18"/>
        </w:rPr>
      </w:pPr>
      <w:r w:rsidRPr="00693AF2">
        <w:rPr>
          <w:b/>
          <w:sz w:val="18"/>
          <w:szCs w:val="18"/>
        </w:rPr>
        <w:t>Пригородные зоны</w:t>
      </w:r>
    </w:p>
    <w:p w:rsidR="002D773F" w:rsidRPr="00693AF2" w:rsidRDefault="002D773F" w:rsidP="00496521">
      <w:pPr>
        <w:widowControl w:val="0"/>
        <w:numPr>
          <w:ilvl w:val="2"/>
          <w:numId w:val="5"/>
        </w:numPr>
        <w:ind w:left="0" w:firstLine="709"/>
        <w:contextualSpacing/>
        <w:jc w:val="both"/>
        <w:rPr>
          <w:sz w:val="18"/>
          <w:szCs w:val="18"/>
        </w:rPr>
      </w:pPr>
      <w:r w:rsidRPr="00693AF2">
        <w:rPr>
          <w:spacing w:val="-1"/>
          <w:sz w:val="18"/>
          <w:szCs w:val="18"/>
        </w:rPr>
        <w:t>В состав пригородных зон включаются земли, находящиеся за пределами</w:t>
      </w:r>
      <w:r w:rsidRPr="00693AF2">
        <w:rPr>
          <w:sz w:val="18"/>
          <w:szCs w:val="18"/>
        </w:rPr>
        <w:t xml:space="preserve"> черты городского округа, составляющие с городским округом единую социальную, природную и хозяйственную территорию и не входящие в состав земель иных населенных пунктов.</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Границы и правовой режим пригородных зон утверждаются и изменяются законодательством Республики Саха (Якутия).</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В пригородных зонах выделяются резервные земли для развития городского округа, зеленые зоны для зоны отдыха населения и территории сельскохозяйственного производства</w:t>
      </w:r>
      <w:r w:rsidRPr="00693AF2">
        <w:rPr>
          <w:spacing w:val="-1"/>
          <w:sz w:val="18"/>
          <w:szCs w:val="18"/>
        </w:rPr>
        <w:t>.</w:t>
      </w:r>
    </w:p>
    <w:p w:rsidR="002D773F" w:rsidRPr="00693AF2" w:rsidRDefault="002D773F" w:rsidP="00496521">
      <w:pPr>
        <w:widowControl w:val="0"/>
        <w:ind w:firstLine="709"/>
        <w:contextualSpacing/>
        <w:jc w:val="both"/>
        <w:rPr>
          <w:b/>
          <w:sz w:val="18"/>
          <w:szCs w:val="18"/>
        </w:rPr>
      </w:pPr>
      <w:r w:rsidRPr="00693AF2">
        <w:rPr>
          <w:b/>
          <w:sz w:val="18"/>
          <w:szCs w:val="18"/>
        </w:rPr>
        <w:lastRenderedPageBreak/>
        <w:t>Резервные территории</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Резервные территории необходимо предусматривать для перспективного развития городского округа на территориях пригородных зон, которые включают земли, примыкающие к границе (черте) городского округа.</w:t>
      </w:r>
    </w:p>
    <w:p w:rsidR="002D773F" w:rsidRPr="00693AF2" w:rsidRDefault="002D773F" w:rsidP="00496521">
      <w:pPr>
        <w:widowControl w:val="0"/>
        <w:ind w:firstLine="709"/>
        <w:contextualSpacing/>
        <w:jc w:val="both"/>
        <w:rPr>
          <w:sz w:val="18"/>
          <w:szCs w:val="18"/>
        </w:rPr>
      </w:pPr>
      <w:r w:rsidRPr="00693AF2">
        <w:rPr>
          <w:sz w:val="18"/>
          <w:szCs w:val="18"/>
        </w:rPr>
        <w:t>Под резервные территории возможен выкуп сельскохозяйственных земель с низкой кадастровой стоимостью сельхозугодий.</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Потребность в резервных территориях определяется на срок до 20 лет с учетом перспектив развития городского округа, определенных документами территориального планирования</w:t>
      </w:r>
      <w:r w:rsidRPr="00693AF2">
        <w:rPr>
          <w:spacing w:val="-1"/>
          <w:sz w:val="18"/>
          <w:szCs w:val="18"/>
        </w:rPr>
        <w:t>.</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2D773F" w:rsidRPr="00693AF2" w:rsidRDefault="002D773F" w:rsidP="00496521">
      <w:pPr>
        <w:widowControl w:val="0"/>
        <w:ind w:firstLine="709"/>
        <w:contextualSpacing/>
        <w:jc w:val="both"/>
        <w:rPr>
          <w:sz w:val="18"/>
          <w:szCs w:val="18"/>
        </w:rPr>
      </w:pPr>
      <w:r w:rsidRPr="00693AF2">
        <w:rPr>
          <w:sz w:val="18"/>
          <w:szCs w:val="18"/>
        </w:rPr>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жителей городского округа.</w:t>
      </w:r>
    </w:p>
    <w:p w:rsidR="002D773F" w:rsidRPr="00693AF2" w:rsidRDefault="002D773F" w:rsidP="00496521">
      <w:pPr>
        <w:widowControl w:val="0"/>
        <w:ind w:firstLine="709"/>
        <w:contextualSpacing/>
        <w:jc w:val="both"/>
        <w:rPr>
          <w:sz w:val="18"/>
          <w:szCs w:val="18"/>
        </w:rPr>
      </w:pPr>
      <w:r w:rsidRPr="00693AF2">
        <w:rPr>
          <w:sz w:val="18"/>
          <w:szCs w:val="18"/>
        </w:rPr>
        <w:t>Выкуп земельных участков, находящихся в собственности граждан и юридических лиц и расположенных в пределах резервных территорий для развития городских округов и городских поселений в границах пригородной зоны, для государственных и муниципальных нужд осуществляется в соответствии с действующим законодательством.</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Земельные участки для ведения садоводства и дачного хозяйства следует предусматривать за пределами резервных территорий, планируемых для развития городского округа на расстоянии доступности на общественном транспорте от мест проживания не более 1 часа.</w:t>
      </w:r>
    </w:p>
    <w:p w:rsidR="002D773F" w:rsidRPr="00693AF2" w:rsidRDefault="002D773F" w:rsidP="00BD2A8E">
      <w:pPr>
        <w:widowControl w:val="0"/>
        <w:ind w:firstLine="709"/>
        <w:contextualSpacing/>
        <w:jc w:val="both"/>
        <w:rPr>
          <w:b/>
          <w:sz w:val="18"/>
          <w:szCs w:val="18"/>
        </w:rPr>
      </w:pPr>
      <w:r w:rsidRPr="00693AF2">
        <w:rPr>
          <w:b/>
          <w:sz w:val="18"/>
          <w:szCs w:val="18"/>
        </w:rPr>
        <w:t>Пригородные зеленые зоны</w:t>
      </w:r>
    </w:p>
    <w:p w:rsidR="002D773F" w:rsidRPr="00693AF2" w:rsidRDefault="002D773F" w:rsidP="00496521">
      <w:pPr>
        <w:widowControl w:val="0"/>
        <w:numPr>
          <w:ilvl w:val="2"/>
          <w:numId w:val="5"/>
        </w:numPr>
        <w:ind w:left="0" w:firstLine="709"/>
        <w:contextualSpacing/>
        <w:jc w:val="both"/>
        <w:rPr>
          <w:sz w:val="18"/>
          <w:szCs w:val="18"/>
        </w:rPr>
      </w:pPr>
      <w:r w:rsidRPr="00693AF2">
        <w:rPr>
          <w:sz w:val="18"/>
          <w:szCs w:val="18"/>
        </w:rPr>
        <w:t>Пригородные зеленые зоны городского округа формируются как целостная непрерывная система территорий за пределами границ городского округа, выполняющая средозащитные, экологические, санитарно-защитные и рекреационные функции, в границах которой запрещается хозяйственная и иная деятельность, оказывающая негативное воздействие на окружающую среду. На землях рекреационного назначения запрещается деятельность, не соответствующая целевому назначению.</w:t>
      </w:r>
    </w:p>
    <w:p w:rsidR="0029326D" w:rsidRPr="00693AF2" w:rsidRDefault="0029326D" w:rsidP="00496521">
      <w:pPr>
        <w:widowControl w:val="0"/>
        <w:numPr>
          <w:ilvl w:val="2"/>
          <w:numId w:val="5"/>
        </w:numPr>
        <w:tabs>
          <w:tab w:val="left" w:pos="851"/>
        </w:tabs>
        <w:ind w:left="0" w:firstLine="709"/>
        <w:contextualSpacing/>
        <w:jc w:val="both"/>
        <w:rPr>
          <w:sz w:val="18"/>
          <w:szCs w:val="18"/>
        </w:rPr>
      </w:pPr>
      <w:r w:rsidRPr="00693AF2">
        <w:rPr>
          <w:sz w:val="18"/>
          <w:szCs w:val="18"/>
        </w:rPr>
        <w:t>Пригородные зеленые зоны городского округа и городских поселений Республики Саха (Якутия) относятся к рекреационным зонам, и режим их использования определяется в соответствии с лесным, земельным и градостроительным     законодательством.</w:t>
      </w:r>
    </w:p>
    <w:p w:rsidR="0029326D" w:rsidRPr="00693AF2" w:rsidRDefault="0029326D" w:rsidP="00496521">
      <w:pPr>
        <w:widowControl w:val="0"/>
        <w:numPr>
          <w:ilvl w:val="2"/>
          <w:numId w:val="5"/>
        </w:numPr>
        <w:tabs>
          <w:tab w:val="left" w:pos="709"/>
          <w:tab w:val="left" w:pos="993"/>
        </w:tabs>
        <w:ind w:left="0" w:firstLine="709"/>
        <w:contextualSpacing/>
        <w:jc w:val="both"/>
        <w:rPr>
          <w:sz w:val="18"/>
          <w:szCs w:val="18"/>
        </w:rPr>
      </w:pPr>
      <w:r w:rsidRPr="00693AF2">
        <w:rPr>
          <w:sz w:val="18"/>
          <w:szCs w:val="18"/>
        </w:rPr>
        <w:t>На территориях пригородных зеленых зон не должно предусматриваться резервирование участков для дальнейшего развития и строительства объектов городской инфраструктуры, включая малоэтажное строительство и садоводство.</w:t>
      </w:r>
    </w:p>
    <w:p w:rsidR="002D773F" w:rsidRPr="00693AF2" w:rsidRDefault="002D773F" w:rsidP="00BD2A8E">
      <w:pPr>
        <w:widowControl w:val="0"/>
        <w:ind w:firstLine="709"/>
        <w:contextualSpacing/>
        <w:rPr>
          <w:sz w:val="18"/>
          <w:szCs w:val="18"/>
        </w:rPr>
      </w:pPr>
    </w:p>
    <w:p w:rsidR="00496521" w:rsidRPr="00693AF2" w:rsidRDefault="00496521" w:rsidP="00BD2A8E">
      <w:pPr>
        <w:widowControl w:val="0"/>
        <w:ind w:firstLine="709"/>
        <w:contextualSpacing/>
        <w:rPr>
          <w:sz w:val="18"/>
          <w:szCs w:val="18"/>
        </w:rPr>
      </w:pPr>
    </w:p>
    <w:p w:rsidR="00287818" w:rsidRPr="00693AF2" w:rsidRDefault="009B6ACA" w:rsidP="009B6ACA">
      <w:pPr>
        <w:widowControl w:val="0"/>
        <w:contextualSpacing/>
        <w:jc w:val="both"/>
        <w:rPr>
          <w:b/>
          <w:sz w:val="18"/>
          <w:szCs w:val="18"/>
        </w:rPr>
      </w:pPr>
      <w:r>
        <w:rPr>
          <w:sz w:val="18"/>
          <w:szCs w:val="18"/>
        </w:rPr>
        <w:t xml:space="preserve">                                                                              </w:t>
      </w:r>
      <w:r w:rsidR="001F2236" w:rsidRPr="00693AF2">
        <w:rPr>
          <w:b/>
          <w:sz w:val="18"/>
          <w:szCs w:val="18"/>
        </w:rPr>
        <w:t xml:space="preserve">ЧАСТЬ 2. </w:t>
      </w:r>
      <w:r w:rsidR="00287818" w:rsidRPr="00693AF2">
        <w:rPr>
          <w:b/>
          <w:sz w:val="18"/>
          <w:szCs w:val="18"/>
        </w:rPr>
        <w:t>СЕЛИТЕБНАЯ ТЕРРИТОРИЯ</w:t>
      </w:r>
    </w:p>
    <w:p w:rsidR="001944B2" w:rsidRPr="00693AF2" w:rsidRDefault="001944B2" w:rsidP="00BD2A8E">
      <w:pPr>
        <w:widowControl w:val="0"/>
        <w:ind w:left="450"/>
        <w:contextualSpacing/>
        <w:jc w:val="both"/>
        <w:rPr>
          <w:b/>
          <w:sz w:val="18"/>
          <w:szCs w:val="18"/>
        </w:rPr>
      </w:pPr>
    </w:p>
    <w:p w:rsidR="00B10054" w:rsidRPr="00693AF2" w:rsidRDefault="00B10054" w:rsidP="00496521">
      <w:pPr>
        <w:widowControl w:val="0"/>
        <w:numPr>
          <w:ilvl w:val="1"/>
          <w:numId w:val="13"/>
        </w:numPr>
        <w:contextualSpacing/>
        <w:jc w:val="both"/>
        <w:rPr>
          <w:b/>
          <w:sz w:val="18"/>
          <w:szCs w:val="18"/>
        </w:rPr>
      </w:pPr>
      <w:r w:rsidRPr="00693AF2">
        <w:rPr>
          <w:b/>
          <w:sz w:val="18"/>
          <w:szCs w:val="18"/>
        </w:rPr>
        <w:t>Общие требования</w:t>
      </w:r>
    </w:p>
    <w:p w:rsidR="001944B2" w:rsidRPr="00693AF2" w:rsidRDefault="001944B2" w:rsidP="00496521">
      <w:pPr>
        <w:widowControl w:val="0"/>
        <w:numPr>
          <w:ilvl w:val="2"/>
          <w:numId w:val="14"/>
        </w:numPr>
        <w:tabs>
          <w:tab w:val="left" w:pos="426"/>
        </w:tabs>
        <w:ind w:left="0" w:firstLine="709"/>
        <w:contextualSpacing/>
        <w:jc w:val="both"/>
        <w:rPr>
          <w:sz w:val="18"/>
          <w:szCs w:val="18"/>
        </w:rPr>
      </w:pPr>
      <w:r w:rsidRPr="00693AF2">
        <w:rPr>
          <w:sz w:val="18"/>
          <w:szCs w:val="18"/>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D07309" w:rsidRPr="00693AF2" w:rsidRDefault="00D07309" w:rsidP="00496521">
      <w:pPr>
        <w:widowControl w:val="0"/>
        <w:numPr>
          <w:ilvl w:val="2"/>
          <w:numId w:val="14"/>
        </w:numPr>
        <w:tabs>
          <w:tab w:val="left" w:pos="426"/>
        </w:tabs>
        <w:ind w:left="0" w:firstLine="709"/>
        <w:contextualSpacing/>
        <w:jc w:val="both"/>
        <w:rPr>
          <w:sz w:val="18"/>
          <w:szCs w:val="18"/>
        </w:rPr>
      </w:pPr>
      <w:r w:rsidRPr="00693AF2">
        <w:rPr>
          <w:sz w:val="18"/>
          <w:szCs w:val="18"/>
        </w:rPr>
        <w:t>Для предварительного определения потребности в селитебной территории в городском округе следует принимать укрупненные показатели в расчете на 1000 человек: при средней этажности жилой застройки до 3 этажей – 10 га для застройки без приквартирных земельных участков и 20 га – с приквартирными земельными участками; от 4-5 этажей – 6 га; 6 этажей и выше – 5 га.</w:t>
      </w:r>
    </w:p>
    <w:p w:rsidR="00D07309" w:rsidRPr="00693AF2" w:rsidRDefault="00D07309" w:rsidP="00496521">
      <w:pPr>
        <w:widowControl w:val="0"/>
        <w:numPr>
          <w:ilvl w:val="2"/>
          <w:numId w:val="14"/>
        </w:numPr>
        <w:tabs>
          <w:tab w:val="left" w:pos="426"/>
        </w:tabs>
        <w:ind w:left="0" w:firstLine="709"/>
        <w:contextualSpacing/>
        <w:jc w:val="both"/>
        <w:rPr>
          <w:sz w:val="18"/>
          <w:szCs w:val="18"/>
        </w:rPr>
      </w:pPr>
      <w:r w:rsidRPr="00693AF2">
        <w:rPr>
          <w:sz w:val="18"/>
          <w:szCs w:val="1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за счет средств населения. Общую площадь квартир следует подсчитывать в соответствии с нормативными требованиями.</w:t>
      </w:r>
    </w:p>
    <w:p w:rsidR="00D07309" w:rsidRPr="00693AF2" w:rsidRDefault="00D07309" w:rsidP="00496521">
      <w:pPr>
        <w:widowControl w:val="0"/>
        <w:tabs>
          <w:tab w:val="left" w:pos="426"/>
        </w:tabs>
        <w:ind w:firstLine="709"/>
        <w:contextualSpacing/>
        <w:jc w:val="both"/>
        <w:rPr>
          <w:sz w:val="18"/>
          <w:szCs w:val="18"/>
        </w:rPr>
      </w:pPr>
      <w:r w:rsidRPr="00693AF2">
        <w:rPr>
          <w:sz w:val="18"/>
          <w:szCs w:val="18"/>
        </w:rPr>
        <w:t xml:space="preserve">Для определения объемов и структуры жилищного строительства минимальная обеспеченность общей площадью жилых помещений принимается на основании фактических статистических данных </w:t>
      </w:r>
      <w:r w:rsidRPr="00693AF2">
        <w:rPr>
          <w:spacing w:val="-2"/>
          <w:sz w:val="18"/>
          <w:szCs w:val="18"/>
        </w:rPr>
        <w:t>Республики Саха (Якутия)</w:t>
      </w:r>
      <w:r w:rsidRPr="00693AF2">
        <w:rPr>
          <w:sz w:val="18"/>
          <w:szCs w:val="18"/>
        </w:rPr>
        <w:t xml:space="preserve"> и рассчитанных на перспективу в соответствии с таблицей</w:t>
      </w:r>
      <w:r w:rsidR="00496521" w:rsidRPr="00693AF2">
        <w:rPr>
          <w:sz w:val="18"/>
          <w:szCs w:val="18"/>
        </w:rPr>
        <w:t xml:space="preserve"> 2</w:t>
      </w:r>
      <w:r w:rsidRPr="00693AF2">
        <w:rPr>
          <w:sz w:val="18"/>
          <w:szCs w:val="18"/>
        </w:rPr>
        <w:t>.</w:t>
      </w:r>
    </w:p>
    <w:p w:rsidR="00D07309" w:rsidRPr="00693AF2" w:rsidRDefault="00D07309" w:rsidP="00BD2A8E">
      <w:pPr>
        <w:widowControl w:val="0"/>
        <w:ind w:firstLine="709"/>
        <w:contextualSpacing/>
        <w:jc w:val="both"/>
        <w:rPr>
          <w:sz w:val="18"/>
          <w:szCs w:val="18"/>
        </w:rPr>
      </w:pPr>
    </w:p>
    <w:p w:rsidR="00D07309" w:rsidRPr="00693AF2" w:rsidRDefault="00D07309" w:rsidP="00BD2A8E">
      <w:pPr>
        <w:widowControl w:val="0"/>
        <w:ind w:firstLine="709"/>
        <w:contextualSpacing/>
        <w:jc w:val="right"/>
        <w:rPr>
          <w:sz w:val="18"/>
          <w:szCs w:val="18"/>
        </w:rPr>
      </w:pPr>
      <w:r w:rsidRPr="00693AF2">
        <w:rPr>
          <w:sz w:val="18"/>
          <w:szCs w:val="18"/>
        </w:rPr>
        <w:t xml:space="preserve">Таблица </w:t>
      </w:r>
      <w:r w:rsidR="00496521" w:rsidRPr="00693AF2">
        <w:rPr>
          <w:sz w:val="18"/>
          <w:szCs w:val="1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4"/>
        <w:gridCol w:w="1410"/>
        <w:gridCol w:w="1411"/>
        <w:gridCol w:w="1410"/>
        <w:gridCol w:w="1411"/>
      </w:tblGrid>
      <w:tr w:rsidR="00D07309" w:rsidRPr="00693AF2" w:rsidTr="000B09F7">
        <w:trPr>
          <w:trHeight w:val="312"/>
          <w:jc w:val="center"/>
        </w:trPr>
        <w:tc>
          <w:tcPr>
            <w:tcW w:w="4434" w:type="dxa"/>
            <w:vMerge w:val="restart"/>
            <w:vAlign w:val="center"/>
          </w:tcPr>
          <w:p w:rsidR="00D07309" w:rsidRPr="00693AF2" w:rsidRDefault="00D07309" w:rsidP="000B09F7">
            <w:pPr>
              <w:widowControl w:val="0"/>
              <w:suppressAutoHyphens/>
              <w:jc w:val="center"/>
              <w:rPr>
                <w:b/>
                <w:sz w:val="18"/>
                <w:szCs w:val="18"/>
              </w:rPr>
            </w:pPr>
            <w:r w:rsidRPr="00693AF2">
              <w:rPr>
                <w:b/>
                <w:sz w:val="18"/>
                <w:szCs w:val="18"/>
              </w:rPr>
              <w:t xml:space="preserve">Наименование </w:t>
            </w:r>
          </w:p>
        </w:tc>
        <w:tc>
          <w:tcPr>
            <w:tcW w:w="2821" w:type="dxa"/>
            <w:gridSpan w:val="2"/>
            <w:shd w:val="clear" w:color="auto" w:fill="auto"/>
            <w:vAlign w:val="center"/>
          </w:tcPr>
          <w:p w:rsidR="00D07309" w:rsidRPr="00693AF2" w:rsidRDefault="00D07309" w:rsidP="000B09F7">
            <w:pPr>
              <w:widowControl w:val="0"/>
              <w:suppressAutoHyphens/>
              <w:ind w:left="-57" w:right="-57"/>
              <w:jc w:val="center"/>
              <w:rPr>
                <w:b/>
                <w:sz w:val="18"/>
                <w:szCs w:val="18"/>
              </w:rPr>
            </w:pPr>
            <w:r w:rsidRPr="00693AF2">
              <w:rPr>
                <w:b/>
                <w:sz w:val="18"/>
                <w:szCs w:val="18"/>
              </w:rPr>
              <w:t>Фактические отчетные показатели, м</w:t>
            </w:r>
            <w:r w:rsidRPr="00693AF2">
              <w:rPr>
                <w:b/>
                <w:sz w:val="18"/>
                <w:szCs w:val="18"/>
                <w:vertAlign w:val="superscript"/>
              </w:rPr>
              <w:t>2</w:t>
            </w:r>
            <w:r w:rsidRPr="00693AF2">
              <w:rPr>
                <w:b/>
                <w:sz w:val="18"/>
                <w:szCs w:val="18"/>
              </w:rPr>
              <w:t>/чел.</w:t>
            </w:r>
          </w:p>
        </w:tc>
        <w:tc>
          <w:tcPr>
            <w:tcW w:w="2821" w:type="dxa"/>
            <w:gridSpan w:val="2"/>
            <w:vAlign w:val="center"/>
          </w:tcPr>
          <w:p w:rsidR="00D07309" w:rsidRPr="00693AF2" w:rsidRDefault="00D07309" w:rsidP="000B09F7">
            <w:pPr>
              <w:widowControl w:val="0"/>
              <w:suppressAutoHyphens/>
              <w:ind w:left="-57" w:right="-57"/>
              <w:jc w:val="center"/>
              <w:rPr>
                <w:b/>
                <w:sz w:val="18"/>
                <w:szCs w:val="18"/>
              </w:rPr>
            </w:pPr>
            <w:r w:rsidRPr="00693AF2">
              <w:rPr>
                <w:b/>
                <w:sz w:val="18"/>
                <w:szCs w:val="18"/>
              </w:rPr>
              <w:t>Показатели на расчет-ные периоды, м</w:t>
            </w:r>
            <w:r w:rsidRPr="00693AF2">
              <w:rPr>
                <w:b/>
                <w:sz w:val="18"/>
                <w:szCs w:val="18"/>
                <w:vertAlign w:val="superscript"/>
              </w:rPr>
              <w:t>2</w:t>
            </w:r>
            <w:r w:rsidRPr="00693AF2">
              <w:rPr>
                <w:b/>
                <w:sz w:val="18"/>
                <w:szCs w:val="18"/>
              </w:rPr>
              <w:t>/чел.</w:t>
            </w:r>
          </w:p>
        </w:tc>
      </w:tr>
      <w:tr w:rsidR="00D07309" w:rsidRPr="00693AF2" w:rsidTr="000B09F7">
        <w:trPr>
          <w:trHeight w:val="312"/>
          <w:jc w:val="center"/>
        </w:trPr>
        <w:tc>
          <w:tcPr>
            <w:tcW w:w="4434" w:type="dxa"/>
            <w:vMerge/>
            <w:vAlign w:val="center"/>
          </w:tcPr>
          <w:p w:rsidR="00D07309" w:rsidRPr="00693AF2" w:rsidRDefault="00D07309" w:rsidP="000B09F7">
            <w:pPr>
              <w:widowControl w:val="0"/>
              <w:suppressAutoHyphens/>
              <w:jc w:val="center"/>
              <w:rPr>
                <w:b/>
                <w:sz w:val="18"/>
                <w:szCs w:val="18"/>
              </w:rPr>
            </w:pPr>
          </w:p>
        </w:tc>
        <w:tc>
          <w:tcPr>
            <w:tcW w:w="1410" w:type="dxa"/>
            <w:shd w:val="clear" w:color="auto" w:fill="auto"/>
            <w:vAlign w:val="center"/>
          </w:tcPr>
          <w:p w:rsidR="00D07309" w:rsidRPr="00693AF2" w:rsidRDefault="00D07309" w:rsidP="000B09F7">
            <w:pPr>
              <w:widowControl w:val="0"/>
              <w:suppressAutoHyphens/>
              <w:jc w:val="center"/>
              <w:rPr>
                <w:b/>
                <w:sz w:val="18"/>
                <w:szCs w:val="18"/>
              </w:rPr>
            </w:pPr>
            <w:r w:rsidRPr="00693AF2">
              <w:rPr>
                <w:b/>
                <w:sz w:val="18"/>
                <w:szCs w:val="18"/>
              </w:rPr>
              <w:t>2007 г.</w:t>
            </w:r>
          </w:p>
        </w:tc>
        <w:tc>
          <w:tcPr>
            <w:tcW w:w="1411" w:type="dxa"/>
            <w:shd w:val="clear" w:color="auto" w:fill="auto"/>
            <w:vAlign w:val="center"/>
          </w:tcPr>
          <w:p w:rsidR="00D07309" w:rsidRPr="00693AF2" w:rsidRDefault="00D07309" w:rsidP="000B09F7">
            <w:pPr>
              <w:widowControl w:val="0"/>
              <w:suppressAutoHyphens/>
              <w:jc w:val="center"/>
              <w:rPr>
                <w:b/>
                <w:sz w:val="18"/>
                <w:szCs w:val="18"/>
              </w:rPr>
            </w:pPr>
            <w:r w:rsidRPr="00693AF2">
              <w:rPr>
                <w:b/>
                <w:sz w:val="18"/>
                <w:szCs w:val="18"/>
              </w:rPr>
              <w:t>2008 г.</w:t>
            </w:r>
          </w:p>
        </w:tc>
        <w:tc>
          <w:tcPr>
            <w:tcW w:w="1410" w:type="dxa"/>
            <w:vAlign w:val="center"/>
          </w:tcPr>
          <w:p w:rsidR="00D07309" w:rsidRPr="00693AF2" w:rsidRDefault="00D07309" w:rsidP="000B09F7">
            <w:pPr>
              <w:widowControl w:val="0"/>
              <w:suppressAutoHyphens/>
              <w:ind w:left="-57" w:right="-57"/>
              <w:jc w:val="center"/>
              <w:rPr>
                <w:b/>
                <w:sz w:val="18"/>
                <w:szCs w:val="18"/>
              </w:rPr>
            </w:pPr>
            <w:r w:rsidRPr="00693AF2">
              <w:rPr>
                <w:b/>
                <w:sz w:val="18"/>
                <w:szCs w:val="18"/>
              </w:rPr>
              <w:t>2015 г.</w:t>
            </w:r>
          </w:p>
        </w:tc>
        <w:tc>
          <w:tcPr>
            <w:tcW w:w="1411" w:type="dxa"/>
            <w:vAlign w:val="center"/>
          </w:tcPr>
          <w:p w:rsidR="00D07309" w:rsidRPr="00693AF2" w:rsidRDefault="00D07309" w:rsidP="000B09F7">
            <w:pPr>
              <w:widowControl w:val="0"/>
              <w:suppressAutoHyphens/>
              <w:ind w:left="-57" w:right="-57"/>
              <w:jc w:val="center"/>
              <w:rPr>
                <w:b/>
                <w:sz w:val="18"/>
                <w:szCs w:val="18"/>
              </w:rPr>
            </w:pPr>
            <w:r w:rsidRPr="00693AF2">
              <w:rPr>
                <w:b/>
                <w:sz w:val="18"/>
                <w:szCs w:val="18"/>
              </w:rPr>
              <w:t>2030 г.</w:t>
            </w:r>
          </w:p>
        </w:tc>
      </w:tr>
      <w:tr w:rsidR="00D07309" w:rsidRPr="00693AF2" w:rsidTr="000B09F7">
        <w:trPr>
          <w:trHeight w:val="340"/>
          <w:jc w:val="center"/>
        </w:trPr>
        <w:tc>
          <w:tcPr>
            <w:tcW w:w="4434" w:type="dxa"/>
          </w:tcPr>
          <w:p w:rsidR="00D07309" w:rsidRPr="00693AF2" w:rsidRDefault="00D07309" w:rsidP="000B09F7">
            <w:pPr>
              <w:widowControl w:val="0"/>
              <w:suppressAutoHyphens/>
              <w:ind w:right="-57"/>
              <w:rPr>
                <w:sz w:val="18"/>
                <w:szCs w:val="18"/>
              </w:rPr>
            </w:pPr>
            <w:r w:rsidRPr="00693AF2">
              <w:rPr>
                <w:sz w:val="18"/>
                <w:szCs w:val="18"/>
              </w:rPr>
              <w:t>Расчетная минимальная обеспеченность общей площадью жилых помещений</w:t>
            </w:r>
          </w:p>
        </w:tc>
        <w:tc>
          <w:tcPr>
            <w:tcW w:w="1410" w:type="dxa"/>
            <w:vAlign w:val="center"/>
          </w:tcPr>
          <w:p w:rsidR="00D07309" w:rsidRPr="00693AF2" w:rsidRDefault="00D07309" w:rsidP="000B09F7">
            <w:pPr>
              <w:widowControl w:val="0"/>
              <w:suppressAutoHyphens/>
              <w:jc w:val="center"/>
              <w:rPr>
                <w:sz w:val="18"/>
                <w:szCs w:val="18"/>
              </w:rPr>
            </w:pPr>
            <w:r w:rsidRPr="00693AF2">
              <w:rPr>
                <w:sz w:val="18"/>
                <w:szCs w:val="18"/>
              </w:rPr>
              <w:t>19,6</w:t>
            </w:r>
          </w:p>
        </w:tc>
        <w:tc>
          <w:tcPr>
            <w:tcW w:w="1411" w:type="dxa"/>
            <w:vAlign w:val="center"/>
          </w:tcPr>
          <w:p w:rsidR="00D07309" w:rsidRPr="00693AF2" w:rsidRDefault="00D07309" w:rsidP="000B09F7">
            <w:pPr>
              <w:widowControl w:val="0"/>
              <w:suppressAutoHyphens/>
              <w:jc w:val="center"/>
              <w:rPr>
                <w:sz w:val="18"/>
                <w:szCs w:val="18"/>
              </w:rPr>
            </w:pPr>
            <w:r w:rsidRPr="00693AF2">
              <w:rPr>
                <w:sz w:val="18"/>
                <w:szCs w:val="18"/>
              </w:rPr>
              <w:t>19,8</w:t>
            </w:r>
          </w:p>
        </w:tc>
        <w:tc>
          <w:tcPr>
            <w:tcW w:w="1410"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23,5</w:t>
            </w:r>
          </w:p>
        </w:tc>
        <w:tc>
          <w:tcPr>
            <w:tcW w:w="1411"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25,9</w:t>
            </w:r>
          </w:p>
        </w:tc>
      </w:tr>
      <w:tr w:rsidR="00D07309" w:rsidRPr="00693AF2" w:rsidTr="000B09F7">
        <w:trPr>
          <w:trHeight w:val="227"/>
          <w:jc w:val="center"/>
        </w:trPr>
        <w:tc>
          <w:tcPr>
            <w:tcW w:w="4434" w:type="dxa"/>
          </w:tcPr>
          <w:p w:rsidR="00D07309" w:rsidRPr="00693AF2" w:rsidRDefault="00D07309" w:rsidP="000B09F7">
            <w:pPr>
              <w:widowControl w:val="0"/>
              <w:suppressAutoHyphens/>
              <w:ind w:left="216"/>
              <w:jc w:val="both"/>
              <w:rPr>
                <w:spacing w:val="-2"/>
                <w:sz w:val="18"/>
                <w:szCs w:val="18"/>
              </w:rPr>
            </w:pPr>
            <w:r w:rsidRPr="00693AF2">
              <w:rPr>
                <w:spacing w:val="-2"/>
                <w:sz w:val="18"/>
                <w:szCs w:val="18"/>
              </w:rPr>
              <w:t>в том числе:</w:t>
            </w:r>
          </w:p>
          <w:p w:rsidR="00D07309" w:rsidRPr="00693AF2" w:rsidRDefault="00D07309" w:rsidP="000B09F7">
            <w:pPr>
              <w:widowControl w:val="0"/>
              <w:suppressAutoHyphens/>
              <w:ind w:left="216"/>
              <w:jc w:val="both"/>
              <w:rPr>
                <w:spacing w:val="-2"/>
                <w:sz w:val="18"/>
                <w:szCs w:val="18"/>
              </w:rPr>
            </w:pPr>
            <w:r w:rsidRPr="00693AF2">
              <w:rPr>
                <w:spacing w:val="-2"/>
                <w:sz w:val="18"/>
                <w:szCs w:val="18"/>
              </w:rPr>
              <w:t>- в городской местности</w:t>
            </w:r>
          </w:p>
        </w:tc>
        <w:tc>
          <w:tcPr>
            <w:tcW w:w="1410" w:type="dxa"/>
            <w:vAlign w:val="center"/>
          </w:tcPr>
          <w:p w:rsidR="00D07309" w:rsidRPr="00693AF2" w:rsidRDefault="00D07309" w:rsidP="000B09F7">
            <w:pPr>
              <w:widowControl w:val="0"/>
              <w:suppressAutoHyphens/>
              <w:jc w:val="center"/>
              <w:rPr>
                <w:sz w:val="18"/>
                <w:szCs w:val="18"/>
              </w:rPr>
            </w:pPr>
          </w:p>
          <w:p w:rsidR="00D07309" w:rsidRPr="00693AF2" w:rsidRDefault="00D07309" w:rsidP="000B09F7">
            <w:pPr>
              <w:widowControl w:val="0"/>
              <w:suppressAutoHyphens/>
              <w:jc w:val="center"/>
              <w:rPr>
                <w:sz w:val="18"/>
                <w:szCs w:val="18"/>
              </w:rPr>
            </w:pPr>
            <w:r w:rsidRPr="00693AF2">
              <w:rPr>
                <w:sz w:val="18"/>
                <w:szCs w:val="18"/>
              </w:rPr>
              <w:t>19,3</w:t>
            </w:r>
          </w:p>
        </w:tc>
        <w:tc>
          <w:tcPr>
            <w:tcW w:w="1411" w:type="dxa"/>
            <w:vAlign w:val="center"/>
          </w:tcPr>
          <w:p w:rsidR="00D07309" w:rsidRPr="00693AF2" w:rsidRDefault="00D07309" w:rsidP="000B09F7">
            <w:pPr>
              <w:widowControl w:val="0"/>
              <w:suppressAutoHyphens/>
              <w:jc w:val="center"/>
              <w:rPr>
                <w:sz w:val="18"/>
                <w:szCs w:val="18"/>
              </w:rPr>
            </w:pPr>
          </w:p>
          <w:p w:rsidR="00D07309" w:rsidRPr="00693AF2" w:rsidRDefault="00D07309" w:rsidP="000B09F7">
            <w:pPr>
              <w:widowControl w:val="0"/>
              <w:suppressAutoHyphens/>
              <w:jc w:val="center"/>
              <w:rPr>
                <w:sz w:val="18"/>
                <w:szCs w:val="18"/>
              </w:rPr>
            </w:pPr>
            <w:r w:rsidRPr="00693AF2">
              <w:rPr>
                <w:sz w:val="18"/>
                <w:szCs w:val="18"/>
              </w:rPr>
              <w:t>19,4</w:t>
            </w:r>
          </w:p>
        </w:tc>
        <w:tc>
          <w:tcPr>
            <w:tcW w:w="1410" w:type="dxa"/>
            <w:vAlign w:val="center"/>
          </w:tcPr>
          <w:p w:rsidR="00D07309" w:rsidRPr="00693AF2" w:rsidRDefault="00D07309" w:rsidP="000B09F7">
            <w:pPr>
              <w:widowControl w:val="0"/>
              <w:suppressAutoHyphens/>
              <w:ind w:left="-57" w:right="-57"/>
              <w:jc w:val="center"/>
              <w:rPr>
                <w:sz w:val="18"/>
                <w:szCs w:val="18"/>
              </w:rPr>
            </w:pPr>
          </w:p>
          <w:p w:rsidR="00D07309" w:rsidRPr="00693AF2" w:rsidRDefault="00D07309" w:rsidP="000B09F7">
            <w:pPr>
              <w:widowControl w:val="0"/>
              <w:suppressAutoHyphens/>
              <w:ind w:left="-57" w:right="-57"/>
              <w:jc w:val="center"/>
              <w:rPr>
                <w:sz w:val="18"/>
                <w:szCs w:val="18"/>
              </w:rPr>
            </w:pPr>
            <w:r w:rsidRPr="00693AF2">
              <w:rPr>
                <w:sz w:val="18"/>
                <w:szCs w:val="18"/>
              </w:rPr>
              <w:t>24,1</w:t>
            </w:r>
          </w:p>
        </w:tc>
        <w:tc>
          <w:tcPr>
            <w:tcW w:w="1411" w:type="dxa"/>
            <w:vAlign w:val="center"/>
          </w:tcPr>
          <w:p w:rsidR="00D07309" w:rsidRPr="00693AF2" w:rsidRDefault="00D07309" w:rsidP="000B09F7">
            <w:pPr>
              <w:widowControl w:val="0"/>
              <w:suppressAutoHyphens/>
              <w:ind w:left="-57" w:right="-57"/>
              <w:jc w:val="center"/>
              <w:rPr>
                <w:sz w:val="18"/>
                <w:szCs w:val="18"/>
              </w:rPr>
            </w:pPr>
          </w:p>
          <w:p w:rsidR="00D07309" w:rsidRPr="00693AF2" w:rsidRDefault="00D07309" w:rsidP="000B09F7">
            <w:pPr>
              <w:widowControl w:val="0"/>
              <w:suppressAutoHyphens/>
              <w:ind w:left="-57" w:right="-57"/>
              <w:jc w:val="center"/>
              <w:rPr>
                <w:sz w:val="18"/>
                <w:szCs w:val="18"/>
              </w:rPr>
            </w:pPr>
            <w:r w:rsidRPr="00693AF2">
              <w:rPr>
                <w:sz w:val="18"/>
                <w:szCs w:val="18"/>
              </w:rPr>
              <w:t>26,0</w:t>
            </w:r>
          </w:p>
        </w:tc>
      </w:tr>
      <w:tr w:rsidR="00D07309" w:rsidRPr="00693AF2" w:rsidTr="000B09F7">
        <w:trPr>
          <w:trHeight w:val="227"/>
          <w:jc w:val="center"/>
        </w:trPr>
        <w:tc>
          <w:tcPr>
            <w:tcW w:w="4434" w:type="dxa"/>
          </w:tcPr>
          <w:p w:rsidR="00D07309" w:rsidRPr="00693AF2" w:rsidRDefault="00D07309" w:rsidP="000B09F7">
            <w:pPr>
              <w:widowControl w:val="0"/>
              <w:suppressAutoHyphens/>
              <w:ind w:left="396"/>
              <w:rPr>
                <w:sz w:val="18"/>
                <w:szCs w:val="18"/>
              </w:rPr>
            </w:pPr>
            <w:r w:rsidRPr="00693AF2">
              <w:rPr>
                <w:sz w:val="18"/>
                <w:szCs w:val="18"/>
              </w:rPr>
              <w:t>из них государственное и муниципальное жилье</w:t>
            </w:r>
          </w:p>
        </w:tc>
        <w:tc>
          <w:tcPr>
            <w:tcW w:w="1410" w:type="dxa"/>
            <w:vAlign w:val="center"/>
          </w:tcPr>
          <w:p w:rsidR="00D07309" w:rsidRPr="00693AF2" w:rsidRDefault="00D07309" w:rsidP="000B09F7">
            <w:pPr>
              <w:widowControl w:val="0"/>
              <w:suppressAutoHyphens/>
              <w:jc w:val="center"/>
              <w:rPr>
                <w:sz w:val="18"/>
                <w:szCs w:val="18"/>
              </w:rPr>
            </w:pPr>
            <w:r w:rsidRPr="00693AF2">
              <w:rPr>
                <w:sz w:val="18"/>
                <w:szCs w:val="18"/>
              </w:rPr>
              <w:t>18,0</w:t>
            </w:r>
          </w:p>
        </w:tc>
        <w:tc>
          <w:tcPr>
            <w:tcW w:w="1411" w:type="dxa"/>
            <w:vAlign w:val="center"/>
          </w:tcPr>
          <w:p w:rsidR="00D07309" w:rsidRPr="00693AF2" w:rsidRDefault="00D07309" w:rsidP="000B09F7">
            <w:pPr>
              <w:widowControl w:val="0"/>
              <w:suppressAutoHyphens/>
              <w:jc w:val="center"/>
              <w:rPr>
                <w:sz w:val="18"/>
                <w:szCs w:val="18"/>
              </w:rPr>
            </w:pPr>
            <w:r w:rsidRPr="00693AF2">
              <w:rPr>
                <w:sz w:val="18"/>
                <w:szCs w:val="18"/>
              </w:rPr>
              <w:t>18,0</w:t>
            </w:r>
          </w:p>
        </w:tc>
        <w:tc>
          <w:tcPr>
            <w:tcW w:w="1410"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w:t>
            </w:r>
          </w:p>
        </w:tc>
        <w:tc>
          <w:tcPr>
            <w:tcW w:w="1411"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w:t>
            </w:r>
          </w:p>
        </w:tc>
      </w:tr>
      <w:tr w:rsidR="00D07309" w:rsidRPr="00693AF2" w:rsidTr="000B09F7">
        <w:trPr>
          <w:trHeight w:val="227"/>
          <w:jc w:val="center"/>
        </w:trPr>
        <w:tc>
          <w:tcPr>
            <w:tcW w:w="4434" w:type="dxa"/>
          </w:tcPr>
          <w:p w:rsidR="00D07309" w:rsidRPr="00693AF2" w:rsidRDefault="00D07309" w:rsidP="000B09F7">
            <w:pPr>
              <w:widowControl w:val="0"/>
              <w:suppressAutoHyphens/>
              <w:ind w:left="216"/>
              <w:rPr>
                <w:sz w:val="18"/>
                <w:szCs w:val="18"/>
              </w:rPr>
            </w:pPr>
            <w:r w:rsidRPr="00693AF2">
              <w:rPr>
                <w:sz w:val="18"/>
                <w:szCs w:val="18"/>
              </w:rPr>
              <w:t>- в сельской местности</w:t>
            </w:r>
          </w:p>
        </w:tc>
        <w:tc>
          <w:tcPr>
            <w:tcW w:w="1410" w:type="dxa"/>
            <w:vAlign w:val="center"/>
          </w:tcPr>
          <w:p w:rsidR="00D07309" w:rsidRPr="00693AF2" w:rsidRDefault="00D07309" w:rsidP="000B09F7">
            <w:pPr>
              <w:widowControl w:val="0"/>
              <w:suppressAutoHyphens/>
              <w:jc w:val="center"/>
              <w:rPr>
                <w:sz w:val="18"/>
                <w:szCs w:val="18"/>
              </w:rPr>
            </w:pPr>
            <w:r w:rsidRPr="00693AF2">
              <w:rPr>
                <w:sz w:val="18"/>
                <w:szCs w:val="18"/>
              </w:rPr>
              <w:t>20,1</w:t>
            </w:r>
          </w:p>
        </w:tc>
        <w:tc>
          <w:tcPr>
            <w:tcW w:w="1411" w:type="dxa"/>
            <w:vAlign w:val="center"/>
          </w:tcPr>
          <w:p w:rsidR="00D07309" w:rsidRPr="00693AF2" w:rsidRDefault="00D07309" w:rsidP="000B09F7">
            <w:pPr>
              <w:widowControl w:val="0"/>
              <w:suppressAutoHyphens/>
              <w:jc w:val="center"/>
              <w:rPr>
                <w:sz w:val="18"/>
                <w:szCs w:val="18"/>
              </w:rPr>
            </w:pPr>
            <w:r w:rsidRPr="00693AF2">
              <w:rPr>
                <w:sz w:val="18"/>
                <w:szCs w:val="18"/>
              </w:rPr>
              <w:t>20,5</w:t>
            </w:r>
          </w:p>
        </w:tc>
        <w:tc>
          <w:tcPr>
            <w:tcW w:w="1410"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22,4</w:t>
            </w:r>
          </w:p>
        </w:tc>
        <w:tc>
          <w:tcPr>
            <w:tcW w:w="1411" w:type="dxa"/>
            <w:vAlign w:val="center"/>
          </w:tcPr>
          <w:p w:rsidR="00D07309" w:rsidRPr="00693AF2" w:rsidRDefault="00D07309" w:rsidP="000B09F7">
            <w:pPr>
              <w:widowControl w:val="0"/>
              <w:suppressAutoHyphens/>
              <w:ind w:left="-57" w:right="-57"/>
              <w:jc w:val="center"/>
              <w:rPr>
                <w:sz w:val="18"/>
                <w:szCs w:val="18"/>
              </w:rPr>
            </w:pPr>
            <w:r w:rsidRPr="00693AF2">
              <w:rPr>
                <w:sz w:val="18"/>
                <w:szCs w:val="18"/>
              </w:rPr>
              <w:t>25,7</w:t>
            </w:r>
          </w:p>
        </w:tc>
      </w:tr>
    </w:tbl>
    <w:p w:rsidR="00D07309" w:rsidRPr="00693AF2" w:rsidRDefault="00D07309" w:rsidP="00D07309">
      <w:pPr>
        <w:widowControl w:val="0"/>
        <w:ind w:firstLine="709"/>
        <w:jc w:val="both"/>
        <w:rPr>
          <w:i/>
          <w:spacing w:val="40"/>
          <w:sz w:val="18"/>
          <w:szCs w:val="18"/>
        </w:rPr>
      </w:pPr>
    </w:p>
    <w:p w:rsidR="00D07309" w:rsidRPr="00693AF2" w:rsidRDefault="00D07309" w:rsidP="00D07309">
      <w:pPr>
        <w:widowControl w:val="0"/>
        <w:ind w:firstLine="709"/>
        <w:jc w:val="both"/>
        <w:rPr>
          <w:sz w:val="18"/>
          <w:szCs w:val="18"/>
        </w:rPr>
      </w:pPr>
      <w:r w:rsidRPr="00693AF2">
        <w:rPr>
          <w:i/>
          <w:spacing w:val="40"/>
          <w:sz w:val="18"/>
          <w:szCs w:val="18"/>
        </w:rPr>
        <w:t>Примечание:</w:t>
      </w:r>
      <w:r w:rsidRPr="00693AF2">
        <w:rPr>
          <w:sz w:val="18"/>
          <w:szCs w:val="18"/>
        </w:rPr>
        <w:t xml:space="preserve"> Расчетные показатели на перспективу корректируются с учетом факти</w:t>
      </w:r>
      <w:r w:rsidRPr="00693AF2">
        <w:rPr>
          <w:spacing w:val="-2"/>
          <w:sz w:val="18"/>
          <w:szCs w:val="18"/>
        </w:rPr>
        <w:t>ческой расчетной минимальной обеспеченности общей площадью жилых помещений, достигнутой</w:t>
      </w:r>
      <w:r w:rsidRPr="00693AF2">
        <w:rPr>
          <w:sz w:val="18"/>
          <w:szCs w:val="18"/>
        </w:rPr>
        <w:t xml:space="preserve"> в 2015 г., 2030 г.</w:t>
      </w:r>
    </w:p>
    <w:p w:rsidR="00D07309" w:rsidRPr="00693AF2" w:rsidRDefault="00D07309" w:rsidP="00496521">
      <w:pPr>
        <w:widowControl w:val="0"/>
        <w:ind w:firstLine="709"/>
        <w:contextualSpacing/>
        <w:jc w:val="both"/>
        <w:rPr>
          <w:sz w:val="18"/>
          <w:szCs w:val="18"/>
        </w:rPr>
      </w:pPr>
    </w:p>
    <w:p w:rsidR="00D07309" w:rsidRPr="00693AF2" w:rsidRDefault="00D07309" w:rsidP="00496521">
      <w:pPr>
        <w:widowControl w:val="0"/>
        <w:numPr>
          <w:ilvl w:val="2"/>
          <w:numId w:val="14"/>
        </w:numPr>
        <w:ind w:left="0" w:firstLine="709"/>
        <w:contextualSpacing/>
        <w:jc w:val="both"/>
        <w:rPr>
          <w:sz w:val="18"/>
          <w:szCs w:val="18"/>
        </w:rPr>
      </w:pPr>
      <w:r w:rsidRPr="00693AF2">
        <w:rPr>
          <w:sz w:val="18"/>
          <w:szCs w:val="18"/>
        </w:rPr>
        <w:t>Размещение новой малоэтажной застройки следует осуществлять в пределах границы городского округа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D07309" w:rsidRPr="00693AF2" w:rsidRDefault="00D07309" w:rsidP="00496521">
      <w:pPr>
        <w:widowControl w:val="0"/>
        <w:ind w:firstLine="709"/>
        <w:contextualSpacing/>
        <w:jc w:val="both"/>
        <w:rPr>
          <w:sz w:val="18"/>
          <w:szCs w:val="18"/>
        </w:rPr>
      </w:pPr>
      <w:r w:rsidRPr="00693AF2">
        <w:rPr>
          <w:sz w:val="18"/>
          <w:szCs w:val="18"/>
        </w:rPr>
        <w:t xml:space="preserve">Районы индивидуальной малоэтажной усадебной застройки городского округа не следует размещать на главных </w:t>
      </w:r>
      <w:r w:rsidRPr="00693AF2">
        <w:rPr>
          <w:sz w:val="18"/>
          <w:szCs w:val="18"/>
        </w:rPr>
        <w:lastRenderedPageBreak/>
        <w:t>направлениях развития многоэтажного жилищного строительства.</w:t>
      </w:r>
    </w:p>
    <w:p w:rsidR="00D07309" w:rsidRPr="00693AF2" w:rsidRDefault="00D07309" w:rsidP="00496521">
      <w:pPr>
        <w:widowControl w:val="0"/>
        <w:ind w:firstLine="709"/>
        <w:contextualSpacing/>
        <w:jc w:val="both"/>
        <w:rPr>
          <w:sz w:val="18"/>
          <w:szCs w:val="18"/>
        </w:rPr>
      </w:pPr>
      <w:r w:rsidRPr="00693AF2">
        <w:rPr>
          <w:sz w:val="18"/>
          <w:szCs w:val="18"/>
        </w:rPr>
        <w:t>Расчетные показатели жилищной обеспеченности для малоэтажной индивидуальной застройки не нормируются.</w:t>
      </w:r>
    </w:p>
    <w:p w:rsidR="00F31661" w:rsidRPr="00693AF2" w:rsidRDefault="00F31661" w:rsidP="00496521">
      <w:pPr>
        <w:widowControl w:val="0"/>
        <w:numPr>
          <w:ilvl w:val="2"/>
          <w:numId w:val="14"/>
        </w:numPr>
        <w:ind w:left="0" w:firstLine="708"/>
        <w:contextualSpacing/>
        <w:jc w:val="both"/>
        <w:rPr>
          <w:sz w:val="18"/>
          <w:szCs w:val="18"/>
        </w:rPr>
      </w:pPr>
      <w:r w:rsidRPr="00693AF2">
        <w:rPr>
          <w:sz w:val="18"/>
          <w:szCs w:val="18"/>
        </w:rPr>
        <w:t>Предварительное определение потребной селитебной территории малоэтажной жилой зоны допускается принимать при застройке</w:t>
      </w:r>
      <w:r w:rsidR="001E1D59" w:rsidRPr="00693AF2">
        <w:rPr>
          <w:sz w:val="18"/>
          <w:szCs w:val="18"/>
        </w:rPr>
        <w:t xml:space="preserve"> в соответствии документа «Нормативы градостроительного проектирования Республики Саха (Якутия)»</w:t>
      </w:r>
      <w:r w:rsidRPr="00693AF2">
        <w:rPr>
          <w:sz w:val="18"/>
          <w:szCs w:val="18"/>
        </w:rPr>
        <w:t>:</w:t>
      </w:r>
    </w:p>
    <w:p w:rsidR="00F31661" w:rsidRPr="00693AF2" w:rsidRDefault="00F31661" w:rsidP="00496521">
      <w:pPr>
        <w:widowControl w:val="0"/>
        <w:numPr>
          <w:ilvl w:val="0"/>
          <w:numId w:val="15"/>
        </w:numPr>
        <w:ind w:left="0" w:firstLine="708"/>
        <w:contextualSpacing/>
        <w:jc w:val="both"/>
        <w:rPr>
          <w:sz w:val="18"/>
          <w:szCs w:val="18"/>
        </w:rPr>
      </w:pPr>
      <w:r w:rsidRPr="00693AF2">
        <w:rPr>
          <w:sz w:val="18"/>
          <w:szCs w:val="18"/>
        </w:rPr>
        <w:t>домами усадебного типа с участками при доме (квартире) - по таблице 3;</w:t>
      </w:r>
    </w:p>
    <w:p w:rsidR="00F31661" w:rsidRPr="00693AF2" w:rsidRDefault="00F31661" w:rsidP="00496521">
      <w:pPr>
        <w:widowControl w:val="0"/>
        <w:numPr>
          <w:ilvl w:val="0"/>
          <w:numId w:val="15"/>
        </w:numPr>
        <w:ind w:left="0" w:firstLine="708"/>
        <w:contextualSpacing/>
        <w:jc w:val="both"/>
        <w:rPr>
          <w:sz w:val="18"/>
          <w:szCs w:val="18"/>
        </w:rPr>
      </w:pPr>
      <w:r w:rsidRPr="00693AF2">
        <w:rPr>
          <w:sz w:val="18"/>
          <w:szCs w:val="18"/>
        </w:rPr>
        <w:t>секционными и блокированными домами без участков при квартире - по таблице 4.</w:t>
      </w:r>
    </w:p>
    <w:p w:rsidR="00F31661" w:rsidRPr="00693AF2" w:rsidRDefault="00F31661" w:rsidP="00496521">
      <w:pPr>
        <w:widowControl w:val="0"/>
        <w:ind w:firstLine="708"/>
        <w:contextualSpacing/>
        <w:jc w:val="right"/>
        <w:rPr>
          <w:sz w:val="18"/>
          <w:szCs w:val="18"/>
        </w:rPr>
      </w:pPr>
      <w:r w:rsidRPr="00693AF2">
        <w:rPr>
          <w:sz w:val="18"/>
          <w:szCs w:val="18"/>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F31661" w:rsidRPr="00693AF2" w:rsidTr="000B09F7">
        <w:trPr>
          <w:trHeight w:val="284"/>
          <w:jc w:val="center"/>
        </w:trPr>
        <w:tc>
          <w:tcPr>
            <w:tcW w:w="4928" w:type="dxa"/>
            <w:vAlign w:val="center"/>
          </w:tcPr>
          <w:p w:rsidR="00F31661" w:rsidRPr="00693AF2" w:rsidRDefault="00F31661" w:rsidP="000B09F7">
            <w:pPr>
              <w:widowControl w:val="0"/>
              <w:jc w:val="center"/>
              <w:rPr>
                <w:b/>
                <w:sz w:val="18"/>
                <w:szCs w:val="18"/>
                <w:vertAlign w:val="superscript"/>
              </w:rPr>
            </w:pPr>
            <w:r w:rsidRPr="00693AF2">
              <w:rPr>
                <w:b/>
                <w:sz w:val="18"/>
                <w:szCs w:val="18"/>
              </w:rPr>
              <w:t>Площадь участка при доме, м</w:t>
            </w:r>
            <w:r w:rsidRPr="00693AF2">
              <w:rPr>
                <w:b/>
                <w:sz w:val="18"/>
                <w:szCs w:val="18"/>
                <w:vertAlign w:val="superscript"/>
              </w:rPr>
              <w:t>2</w:t>
            </w:r>
          </w:p>
        </w:tc>
        <w:tc>
          <w:tcPr>
            <w:tcW w:w="4961" w:type="dxa"/>
            <w:vAlign w:val="center"/>
          </w:tcPr>
          <w:p w:rsidR="00F31661" w:rsidRPr="00693AF2" w:rsidRDefault="00F31661" w:rsidP="000B09F7">
            <w:pPr>
              <w:widowControl w:val="0"/>
              <w:jc w:val="center"/>
              <w:rPr>
                <w:b/>
                <w:sz w:val="18"/>
                <w:szCs w:val="18"/>
              </w:rPr>
            </w:pPr>
            <w:r w:rsidRPr="00693AF2">
              <w:rPr>
                <w:b/>
                <w:sz w:val="18"/>
                <w:szCs w:val="18"/>
              </w:rPr>
              <w:t>Площадь селитебной территории, га</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2000</w:t>
            </w:r>
          </w:p>
        </w:tc>
        <w:tc>
          <w:tcPr>
            <w:tcW w:w="4961" w:type="dxa"/>
            <w:vAlign w:val="center"/>
          </w:tcPr>
          <w:p w:rsidR="00F31661" w:rsidRPr="00693AF2" w:rsidRDefault="00F31661" w:rsidP="000B09F7">
            <w:pPr>
              <w:widowControl w:val="0"/>
              <w:jc w:val="center"/>
              <w:rPr>
                <w:sz w:val="18"/>
                <w:szCs w:val="18"/>
              </w:rPr>
            </w:pPr>
            <w:r w:rsidRPr="00693AF2">
              <w:rPr>
                <w:sz w:val="18"/>
                <w:szCs w:val="18"/>
              </w:rPr>
              <w:t>0,25-0,27</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1500</w:t>
            </w:r>
          </w:p>
        </w:tc>
        <w:tc>
          <w:tcPr>
            <w:tcW w:w="4961" w:type="dxa"/>
            <w:vAlign w:val="center"/>
          </w:tcPr>
          <w:p w:rsidR="00F31661" w:rsidRPr="00693AF2" w:rsidRDefault="00F31661" w:rsidP="000B09F7">
            <w:pPr>
              <w:widowControl w:val="0"/>
              <w:jc w:val="center"/>
              <w:rPr>
                <w:sz w:val="18"/>
                <w:szCs w:val="18"/>
              </w:rPr>
            </w:pPr>
            <w:r w:rsidRPr="00693AF2">
              <w:rPr>
                <w:sz w:val="18"/>
                <w:szCs w:val="18"/>
              </w:rPr>
              <w:t>0,21-0,23</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1200</w:t>
            </w:r>
          </w:p>
        </w:tc>
        <w:tc>
          <w:tcPr>
            <w:tcW w:w="4961" w:type="dxa"/>
            <w:vAlign w:val="center"/>
          </w:tcPr>
          <w:p w:rsidR="00F31661" w:rsidRPr="00693AF2" w:rsidRDefault="00F31661" w:rsidP="000B09F7">
            <w:pPr>
              <w:widowControl w:val="0"/>
              <w:jc w:val="center"/>
              <w:rPr>
                <w:sz w:val="18"/>
                <w:szCs w:val="18"/>
              </w:rPr>
            </w:pPr>
            <w:r w:rsidRPr="00693AF2">
              <w:rPr>
                <w:sz w:val="18"/>
                <w:szCs w:val="18"/>
              </w:rPr>
              <w:t>0,17-0,20</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1000</w:t>
            </w:r>
          </w:p>
        </w:tc>
        <w:tc>
          <w:tcPr>
            <w:tcW w:w="4961" w:type="dxa"/>
            <w:vAlign w:val="center"/>
          </w:tcPr>
          <w:p w:rsidR="00F31661" w:rsidRPr="00693AF2" w:rsidRDefault="00F31661" w:rsidP="000B09F7">
            <w:pPr>
              <w:widowControl w:val="0"/>
              <w:jc w:val="center"/>
              <w:rPr>
                <w:sz w:val="18"/>
                <w:szCs w:val="18"/>
              </w:rPr>
            </w:pPr>
            <w:r w:rsidRPr="00693AF2">
              <w:rPr>
                <w:sz w:val="18"/>
                <w:szCs w:val="18"/>
              </w:rPr>
              <w:t>0,15-0,17</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800</w:t>
            </w:r>
          </w:p>
        </w:tc>
        <w:tc>
          <w:tcPr>
            <w:tcW w:w="4961" w:type="dxa"/>
            <w:vAlign w:val="center"/>
          </w:tcPr>
          <w:p w:rsidR="00F31661" w:rsidRPr="00693AF2" w:rsidRDefault="00F31661" w:rsidP="000B09F7">
            <w:pPr>
              <w:widowControl w:val="0"/>
              <w:jc w:val="center"/>
              <w:rPr>
                <w:sz w:val="18"/>
                <w:szCs w:val="18"/>
              </w:rPr>
            </w:pPr>
            <w:r w:rsidRPr="00693AF2">
              <w:rPr>
                <w:sz w:val="18"/>
                <w:szCs w:val="18"/>
              </w:rPr>
              <w:t>0,13-0,15</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600</w:t>
            </w:r>
          </w:p>
        </w:tc>
        <w:tc>
          <w:tcPr>
            <w:tcW w:w="4961" w:type="dxa"/>
            <w:vAlign w:val="center"/>
          </w:tcPr>
          <w:p w:rsidR="00F31661" w:rsidRPr="00693AF2" w:rsidRDefault="00F31661" w:rsidP="000B09F7">
            <w:pPr>
              <w:widowControl w:val="0"/>
              <w:jc w:val="center"/>
              <w:rPr>
                <w:sz w:val="18"/>
                <w:szCs w:val="18"/>
              </w:rPr>
            </w:pPr>
            <w:r w:rsidRPr="00693AF2">
              <w:rPr>
                <w:sz w:val="18"/>
                <w:szCs w:val="18"/>
              </w:rPr>
              <w:t>0,11-0,13</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400</w:t>
            </w:r>
          </w:p>
        </w:tc>
        <w:tc>
          <w:tcPr>
            <w:tcW w:w="4961" w:type="dxa"/>
            <w:vAlign w:val="center"/>
          </w:tcPr>
          <w:p w:rsidR="00F31661" w:rsidRPr="00693AF2" w:rsidRDefault="00F31661" w:rsidP="000B09F7">
            <w:pPr>
              <w:widowControl w:val="0"/>
              <w:jc w:val="center"/>
              <w:rPr>
                <w:sz w:val="18"/>
                <w:szCs w:val="18"/>
              </w:rPr>
            </w:pPr>
            <w:r w:rsidRPr="00693AF2">
              <w:rPr>
                <w:sz w:val="18"/>
                <w:szCs w:val="18"/>
              </w:rPr>
              <w:t>0,08-0,11</w:t>
            </w:r>
          </w:p>
        </w:tc>
      </w:tr>
    </w:tbl>
    <w:p w:rsidR="00F31661" w:rsidRPr="00693AF2" w:rsidRDefault="00F31661" w:rsidP="00F31661">
      <w:pPr>
        <w:widowControl w:val="0"/>
        <w:jc w:val="center"/>
        <w:rPr>
          <w:sz w:val="18"/>
          <w:szCs w:val="18"/>
        </w:rPr>
      </w:pPr>
    </w:p>
    <w:p w:rsidR="00F31661" w:rsidRPr="00693AF2" w:rsidRDefault="00F31661" w:rsidP="00496521">
      <w:pPr>
        <w:widowControl w:val="0"/>
        <w:ind w:left="7080" w:firstLine="709"/>
        <w:jc w:val="right"/>
        <w:rPr>
          <w:sz w:val="18"/>
          <w:szCs w:val="18"/>
        </w:rPr>
      </w:pPr>
      <w:r w:rsidRPr="00693AF2">
        <w:rPr>
          <w:sz w:val="18"/>
          <w:szCs w:val="18"/>
        </w:rP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F31661" w:rsidRPr="00693AF2" w:rsidTr="000B09F7">
        <w:trPr>
          <w:trHeight w:val="284"/>
          <w:jc w:val="center"/>
        </w:trPr>
        <w:tc>
          <w:tcPr>
            <w:tcW w:w="4928" w:type="dxa"/>
            <w:vAlign w:val="center"/>
          </w:tcPr>
          <w:p w:rsidR="00F31661" w:rsidRPr="00693AF2" w:rsidRDefault="00F31661" w:rsidP="000B09F7">
            <w:pPr>
              <w:widowControl w:val="0"/>
              <w:jc w:val="center"/>
              <w:rPr>
                <w:b/>
                <w:sz w:val="18"/>
                <w:szCs w:val="18"/>
              </w:rPr>
            </w:pPr>
            <w:r w:rsidRPr="00693AF2">
              <w:rPr>
                <w:b/>
                <w:sz w:val="18"/>
                <w:szCs w:val="18"/>
              </w:rPr>
              <w:t>Число этажей</w:t>
            </w:r>
          </w:p>
        </w:tc>
        <w:tc>
          <w:tcPr>
            <w:tcW w:w="4961" w:type="dxa"/>
            <w:vAlign w:val="center"/>
          </w:tcPr>
          <w:p w:rsidR="00F31661" w:rsidRPr="00693AF2" w:rsidRDefault="00F31661" w:rsidP="000B09F7">
            <w:pPr>
              <w:widowControl w:val="0"/>
              <w:jc w:val="center"/>
              <w:rPr>
                <w:b/>
                <w:sz w:val="18"/>
                <w:szCs w:val="18"/>
              </w:rPr>
            </w:pPr>
            <w:r w:rsidRPr="00693AF2">
              <w:rPr>
                <w:b/>
                <w:sz w:val="18"/>
                <w:szCs w:val="18"/>
              </w:rPr>
              <w:t>Площадь селитебной территории, га</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2</w:t>
            </w:r>
          </w:p>
        </w:tc>
        <w:tc>
          <w:tcPr>
            <w:tcW w:w="4961" w:type="dxa"/>
            <w:vAlign w:val="center"/>
          </w:tcPr>
          <w:p w:rsidR="00F31661" w:rsidRPr="00693AF2" w:rsidRDefault="00F31661" w:rsidP="000B09F7">
            <w:pPr>
              <w:widowControl w:val="0"/>
              <w:jc w:val="center"/>
              <w:rPr>
                <w:sz w:val="18"/>
                <w:szCs w:val="18"/>
              </w:rPr>
            </w:pPr>
            <w:r w:rsidRPr="00693AF2">
              <w:rPr>
                <w:sz w:val="18"/>
                <w:szCs w:val="18"/>
              </w:rPr>
              <w:t>0,04</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3</w:t>
            </w:r>
          </w:p>
        </w:tc>
        <w:tc>
          <w:tcPr>
            <w:tcW w:w="4961" w:type="dxa"/>
            <w:vAlign w:val="center"/>
          </w:tcPr>
          <w:p w:rsidR="00F31661" w:rsidRPr="00693AF2" w:rsidRDefault="00F31661" w:rsidP="000B09F7">
            <w:pPr>
              <w:widowControl w:val="0"/>
              <w:jc w:val="center"/>
              <w:rPr>
                <w:sz w:val="18"/>
                <w:szCs w:val="18"/>
              </w:rPr>
            </w:pPr>
            <w:r w:rsidRPr="00693AF2">
              <w:rPr>
                <w:sz w:val="18"/>
                <w:szCs w:val="18"/>
              </w:rPr>
              <w:t>0,03</w:t>
            </w:r>
          </w:p>
        </w:tc>
      </w:tr>
      <w:tr w:rsidR="00F31661" w:rsidRPr="00693AF2" w:rsidTr="000B09F7">
        <w:trPr>
          <w:trHeight w:val="284"/>
          <w:jc w:val="center"/>
        </w:trPr>
        <w:tc>
          <w:tcPr>
            <w:tcW w:w="4928" w:type="dxa"/>
            <w:vAlign w:val="center"/>
          </w:tcPr>
          <w:p w:rsidR="00F31661" w:rsidRPr="00693AF2" w:rsidRDefault="00F31661" w:rsidP="000B09F7">
            <w:pPr>
              <w:widowControl w:val="0"/>
              <w:jc w:val="center"/>
              <w:rPr>
                <w:sz w:val="18"/>
                <w:szCs w:val="18"/>
              </w:rPr>
            </w:pPr>
            <w:r w:rsidRPr="00693AF2">
              <w:rPr>
                <w:sz w:val="18"/>
                <w:szCs w:val="18"/>
              </w:rPr>
              <w:t>4</w:t>
            </w:r>
          </w:p>
        </w:tc>
        <w:tc>
          <w:tcPr>
            <w:tcW w:w="4961" w:type="dxa"/>
            <w:vAlign w:val="center"/>
          </w:tcPr>
          <w:p w:rsidR="00F31661" w:rsidRPr="00693AF2" w:rsidRDefault="00F31661" w:rsidP="000B09F7">
            <w:pPr>
              <w:widowControl w:val="0"/>
              <w:jc w:val="center"/>
              <w:rPr>
                <w:sz w:val="18"/>
                <w:szCs w:val="18"/>
              </w:rPr>
            </w:pPr>
            <w:r w:rsidRPr="00693AF2">
              <w:rPr>
                <w:sz w:val="18"/>
                <w:szCs w:val="18"/>
              </w:rPr>
              <w:t>0,02</w:t>
            </w:r>
          </w:p>
        </w:tc>
      </w:tr>
    </w:tbl>
    <w:p w:rsidR="00F31661" w:rsidRPr="00693AF2" w:rsidRDefault="00F31661" w:rsidP="00F31661">
      <w:pPr>
        <w:widowControl w:val="0"/>
        <w:ind w:firstLine="709"/>
        <w:jc w:val="both"/>
        <w:rPr>
          <w:i/>
          <w:spacing w:val="40"/>
          <w:sz w:val="18"/>
          <w:szCs w:val="18"/>
        </w:rPr>
      </w:pPr>
    </w:p>
    <w:p w:rsidR="00F31661" w:rsidRPr="00693AF2" w:rsidRDefault="00F31661" w:rsidP="00F31661">
      <w:pPr>
        <w:widowControl w:val="0"/>
        <w:ind w:firstLine="709"/>
        <w:jc w:val="both"/>
        <w:rPr>
          <w:i/>
          <w:spacing w:val="40"/>
          <w:sz w:val="18"/>
          <w:szCs w:val="18"/>
        </w:rPr>
      </w:pPr>
      <w:r w:rsidRPr="00693AF2">
        <w:rPr>
          <w:i/>
          <w:spacing w:val="40"/>
          <w:sz w:val="18"/>
          <w:szCs w:val="18"/>
        </w:rPr>
        <w:t xml:space="preserve">Примечания: </w:t>
      </w:r>
    </w:p>
    <w:p w:rsidR="00F31661" w:rsidRPr="00693AF2" w:rsidRDefault="00F31661" w:rsidP="00F31661">
      <w:pPr>
        <w:widowControl w:val="0"/>
        <w:ind w:firstLine="709"/>
        <w:jc w:val="both"/>
        <w:rPr>
          <w:sz w:val="18"/>
          <w:szCs w:val="18"/>
        </w:rPr>
      </w:pPr>
      <w:r w:rsidRPr="00693AF2">
        <w:rPr>
          <w:sz w:val="18"/>
          <w:szCs w:val="18"/>
        </w:rPr>
        <w:t>1. Нижний предел селитебной площади для домов усадебного типа, принимается для крупных и больших муниципальных образований, верхний для средних и малых.</w:t>
      </w:r>
    </w:p>
    <w:p w:rsidR="00F31661" w:rsidRPr="00693AF2" w:rsidRDefault="00F31661" w:rsidP="00F31661">
      <w:pPr>
        <w:widowControl w:val="0"/>
        <w:ind w:firstLine="709"/>
        <w:jc w:val="both"/>
        <w:rPr>
          <w:sz w:val="18"/>
          <w:szCs w:val="18"/>
        </w:rPr>
      </w:pPr>
      <w:r w:rsidRPr="00693AF2">
        <w:rPr>
          <w:sz w:val="18"/>
          <w:szCs w:val="18"/>
        </w:rPr>
        <w:t>2. При необходимости организации обособленных хозяйственных проездов площадь селитебной территории увеличивается на 10 %.</w:t>
      </w:r>
    </w:p>
    <w:p w:rsidR="00F31661" w:rsidRPr="00693AF2" w:rsidRDefault="00F31661" w:rsidP="00F31661">
      <w:pPr>
        <w:widowControl w:val="0"/>
        <w:ind w:firstLine="709"/>
        <w:jc w:val="both"/>
        <w:rPr>
          <w:sz w:val="18"/>
          <w:szCs w:val="18"/>
        </w:rPr>
      </w:pPr>
      <w:r w:rsidRPr="00693AF2">
        <w:rPr>
          <w:sz w:val="18"/>
          <w:szCs w:val="18"/>
        </w:rPr>
        <w:t>3. При подсчете площади селитебной территории исключаются не пригодные для застройки территории – овраги, крутые склоны, земельные участки учреждений и предприятий обслуживания межселенного значения.</w:t>
      </w:r>
    </w:p>
    <w:p w:rsidR="00496521" w:rsidRPr="00693AF2" w:rsidRDefault="00496521" w:rsidP="00F31661">
      <w:pPr>
        <w:widowControl w:val="0"/>
        <w:ind w:firstLine="709"/>
        <w:jc w:val="both"/>
        <w:rPr>
          <w:sz w:val="18"/>
          <w:szCs w:val="18"/>
        </w:rPr>
      </w:pPr>
    </w:p>
    <w:p w:rsidR="00496521" w:rsidRPr="00693AF2" w:rsidRDefault="00496521" w:rsidP="00496521">
      <w:pPr>
        <w:widowControl w:val="0"/>
        <w:ind w:firstLine="709"/>
        <w:contextualSpacing/>
        <w:jc w:val="both"/>
        <w:rPr>
          <w:sz w:val="18"/>
          <w:szCs w:val="18"/>
        </w:rPr>
      </w:pPr>
      <w:r w:rsidRPr="00693AF2">
        <w:rPr>
          <w:sz w:val="18"/>
          <w:szCs w:val="18"/>
        </w:rPr>
        <w:t>2.1.6. Объемы и структура жилищного строительства рекомендуется дифференцировать по уровню комфорта исходя из учета конкретных возможностей развития городских округов и городских поселений в соответствиидокумента «Нормативы градостроительного проектирования Республики Саха (Якутия)».</w:t>
      </w:r>
    </w:p>
    <w:p w:rsidR="00496521" w:rsidRPr="00693AF2" w:rsidRDefault="00496521" w:rsidP="00496521">
      <w:pPr>
        <w:widowControl w:val="0"/>
        <w:ind w:firstLine="709"/>
        <w:contextualSpacing/>
        <w:jc w:val="right"/>
        <w:rPr>
          <w:sz w:val="18"/>
          <w:szCs w:val="18"/>
        </w:rPr>
      </w:pPr>
      <w:r w:rsidRPr="00693AF2">
        <w:rPr>
          <w:sz w:val="18"/>
          <w:szCs w:val="18"/>
        </w:rPr>
        <w:t>Таблица 5</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43"/>
        <w:gridCol w:w="2160"/>
        <w:gridCol w:w="2160"/>
        <w:gridCol w:w="2573"/>
      </w:tblGrid>
      <w:tr w:rsidR="00496521" w:rsidRPr="00693AF2" w:rsidTr="00916A77">
        <w:trPr>
          <w:jc w:val="center"/>
        </w:trPr>
        <w:tc>
          <w:tcPr>
            <w:tcW w:w="314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b/>
                <w:sz w:val="18"/>
                <w:szCs w:val="18"/>
              </w:rPr>
            </w:pPr>
            <w:r w:rsidRPr="00693AF2">
              <w:rPr>
                <w:b/>
                <w:sz w:val="18"/>
                <w:szCs w:val="18"/>
              </w:rPr>
              <w:t>Уровень комфорта жилья</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widowControl w:val="0"/>
              <w:suppressAutoHyphens/>
              <w:jc w:val="center"/>
              <w:rPr>
                <w:b/>
                <w:sz w:val="18"/>
                <w:szCs w:val="18"/>
              </w:rPr>
            </w:pPr>
            <w:r w:rsidRPr="00693AF2">
              <w:rPr>
                <w:b/>
                <w:sz w:val="18"/>
                <w:szCs w:val="18"/>
              </w:rPr>
              <w:t>Расчетная норма общей площади</w:t>
            </w:r>
          </w:p>
          <w:p w:rsidR="00496521" w:rsidRPr="00693AF2" w:rsidRDefault="00496521" w:rsidP="00916A77">
            <w:pPr>
              <w:widowControl w:val="0"/>
              <w:suppressAutoHyphens/>
              <w:jc w:val="center"/>
              <w:rPr>
                <w:b/>
                <w:sz w:val="18"/>
                <w:szCs w:val="18"/>
                <w:vertAlign w:val="superscript"/>
              </w:rPr>
            </w:pPr>
            <w:r w:rsidRPr="00693AF2">
              <w:rPr>
                <w:b/>
                <w:sz w:val="18"/>
                <w:szCs w:val="18"/>
              </w:rPr>
              <w:t>на 1 человека, м</w:t>
            </w:r>
            <w:r w:rsidRPr="00693AF2">
              <w:rPr>
                <w:b/>
                <w:sz w:val="18"/>
                <w:szCs w:val="18"/>
                <w:vertAlign w:val="superscript"/>
              </w:rPr>
              <w:t>2</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widowControl w:val="0"/>
              <w:suppressAutoHyphens/>
              <w:jc w:val="center"/>
              <w:rPr>
                <w:b/>
                <w:sz w:val="18"/>
                <w:szCs w:val="18"/>
              </w:rPr>
            </w:pPr>
            <w:r w:rsidRPr="00693AF2">
              <w:rPr>
                <w:b/>
                <w:sz w:val="18"/>
                <w:szCs w:val="18"/>
              </w:rPr>
              <w:t>Формула заселения квартиры (дома)</w:t>
            </w:r>
          </w:p>
        </w:tc>
        <w:tc>
          <w:tcPr>
            <w:tcW w:w="257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widowControl w:val="0"/>
              <w:suppressAutoHyphens/>
              <w:jc w:val="center"/>
              <w:rPr>
                <w:b/>
                <w:sz w:val="18"/>
                <w:szCs w:val="18"/>
              </w:rPr>
            </w:pPr>
            <w:r w:rsidRPr="00693AF2">
              <w:rPr>
                <w:b/>
                <w:sz w:val="18"/>
                <w:szCs w:val="18"/>
              </w:rPr>
              <w:t>Доля в общем объеме строительства, по Республике, %</w:t>
            </w:r>
          </w:p>
        </w:tc>
      </w:tr>
      <w:tr w:rsidR="00496521" w:rsidRPr="00693AF2" w:rsidTr="00916A77">
        <w:trPr>
          <w:jc w:val="center"/>
        </w:trPr>
        <w:tc>
          <w:tcPr>
            <w:tcW w:w="314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Престижный</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40 и более</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ind w:left="-28" w:firstLine="612"/>
              <w:rPr>
                <w:sz w:val="18"/>
                <w:szCs w:val="18"/>
                <w:lang w:val="en-US"/>
              </w:rPr>
            </w:pPr>
            <w:r w:rsidRPr="00693AF2">
              <w:rPr>
                <w:sz w:val="18"/>
                <w:szCs w:val="18"/>
                <w:lang w:val="en-US"/>
              </w:rPr>
              <w:t>k = n+1 *</w:t>
            </w:r>
          </w:p>
          <w:p w:rsidR="00496521" w:rsidRPr="00693AF2" w:rsidRDefault="00496521" w:rsidP="00916A77">
            <w:pPr>
              <w:jc w:val="center"/>
              <w:rPr>
                <w:sz w:val="18"/>
                <w:szCs w:val="18"/>
                <w:lang w:val="en-US"/>
              </w:rPr>
            </w:pPr>
            <w:r w:rsidRPr="00693AF2">
              <w:rPr>
                <w:sz w:val="18"/>
                <w:szCs w:val="18"/>
                <w:lang w:val="en-US"/>
              </w:rPr>
              <w:t>k = n+2</w:t>
            </w:r>
          </w:p>
        </w:tc>
        <w:tc>
          <w:tcPr>
            <w:tcW w:w="257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10-15</w:t>
            </w:r>
          </w:p>
        </w:tc>
      </w:tr>
      <w:tr w:rsidR="00496521" w:rsidRPr="00693AF2" w:rsidTr="00916A77">
        <w:trPr>
          <w:jc w:val="center"/>
        </w:trPr>
        <w:tc>
          <w:tcPr>
            <w:tcW w:w="314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Массовый</w:t>
            </w:r>
          </w:p>
          <w:p w:rsidR="00496521" w:rsidRPr="00693AF2" w:rsidRDefault="00496521" w:rsidP="00916A77">
            <w:pPr>
              <w:jc w:val="center"/>
              <w:rPr>
                <w:sz w:val="18"/>
                <w:szCs w:val="18"/>
              </w:rPr>
            </w:pPr>
            <w:r w:rsidRPr="00693AF2">
              <w:rPr>
                <w:sz w:val="18"/>
                <w:szCs w:val="18"/>
              </w:rPr>
              <w:t>(по расчетной минимальной обеспеченности)</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20-40</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lang w:val="en-US"/>
              </w:rPr>
              <w:t>k</w:t>
            </w:r>
            <w:r w:rsidRPr="00693AF2">
              <w:rPr>
                <w:sz w:val="18"/>
                <w:szCs w:val="18"/>
              </w:rPr>
              <w:t xml:space="preserve"> = </w:t>
            </w:r>
            <w:r w:rsidRPr="00693AF2">
              <w:rPr>
                <w:sz w:val="18"/>
                <w:szCs w:val="18"/>
                <w:lang w:val="en-US"/>
              </w:rPr>
              <w:t>n</w:t>
            </w:r>
          </w:p>
          <w:p w:rsidR="00496521" w:rsidRPr="00693AF2" w:rsidRDefault="00496521" w:rsidP="00916A77">
            <w:pPr>
              <w:jc w:val="center"/>
              <w:rPr>
                <w:sz w:val="18"/>
                <w:szCs w:val="18"/>
              </w:rPr>
            </w:pPr>
            <w:r w:rsidRPr="00693AF2">
              <w:rPr>
                <w:sz w:val="18"/>
                <w:szCs w:val="18"/>
                <w:lang w:val="en-US"/>
              </w:rPr>
              <w:t>k</w:t>
            </w:r>
            <w:r w:rsidRPr="00693AF2">
              <w:rPr>
                <w:sz w:val="18"/>
                <w:szCs w:val="18"/>
              </w:rPr>
              <w:t xml:space="preserve"> = </w:t>
            </w:r>
            <w:r w:rsidRPr="00693AF2">
              <w:rPr>
                <w:sz w:val="18"/>
                <w:szCs w:val="18"/>
                <w:lang w:val="en-US"/>
              </w:rPr>
              <w:t>n</w:t>
            </w:r>
            <w:r w:rsidRPr="00693AF2">
              <w:rPr>
                <w:sz w:val="18"/>
                <w:szCs w:val="18"/>
              </w:rPr>
              <w:t>+1</w:t>
            </w:r>
          </w:p>
        </w:tc>
        <w:tc>
          <w:tcPr>
            <w:tcW w:w="257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60-70</w:t>
            </w:r>
          </w:p>
        </w:tc>
      </w:tr>
      <w:tr w:rsidR="00496521" w:rsidRPr="00693AF2" w:rsidTr="00916A77">
        <w:trPr>
          <w:jc w:val="center"/>
        </w:trPr>
        <w:tc>
          <w:tcPr>
            <w:tcW w:w="314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Социальный</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18</w:t>
            </w:r>
          </w:p>
        </w:tc>
        <w:tc>
          <w:tcPr>
            <w:tcW w:w="2160"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lang w:val="en-US"/>
              </w:rPr>
              <w:t>k</w:t>
            </w:r>
            <w:r w:rsidRPr="00693AF2">
              <w:rPr>
                <w:sz w:val="18"/>
                <w:szCs w:val="18"/>
              </w:rPr>
              <w:t xml:space="preserve"> = </w:t>
            </w:r>
            <w:r w:rsidRPr="00693AF2">
              <w:rPr>
                <w:sz w:val="18"/>
                <w:szCs w:val="18"/>
                <w:lang w:val="en-US"/>
              </w:rPr>
              <w:t>n</w:t>
            </w:r>
            <w:r w:rsidRPr="00693AF2">
              <w:rPr>
                <w:sz w:val="18"/>
                <w:szCs w:val="18"/>
              </w:rPr>
              <w:t>-1</w:t>
            </w:r>
          </w:p>
          <w:p w:rsidR="00496521" w:rsidRPr="00693AF2" w:rsidRDefault="00496521" w:rsidP="00916A77">
            <w:pPr>
              <w:jc w:val="center"/>
              <w:rPr>
                <w:sz w:val="18"/>
                <w:szCs w:val="18"/>
              </w:rPr>
            </w:pPr>
            <w:r w:rsidRPr="00693AF2">
              <w:rPr>
                <w:sz w:val="18"/>
                <w:szCs w:val="18"/>
                <w:lang w:val="en-US"/>
              </w:rPr>
              <w:t>k</w:t>
            </w:r>
            <w:r w:rsidRPr="00693AF2">
              <w:rPr>
                <w:sz w:val="18"/>
                <w:szCs w:val="18"/>
              </w:rPr>
              <w:t xml:space="preserve"> = </w:t>
            </w:r>
            <w:r w:rsidRPr="00693AF2">
              <w:rPr>
                <w:sz w:val="18"/>
                <w:szCs w:val="18"/>
                <w:lang w:val="en-US"/>
              </w:rPr>
              <w:t>n</w:t>
            </w:r>
          </w:p>
        </w:tc>
        <w:tc>
          <w:tcPr>
            <w:tcW w:w="2573" w:type="dxa"/>
            <w:tcBorders>
              <w:top w:val="single" w:sz="6" w:space="0" w:color="000000"/>
              <w:left w:val="single" w:sz="6" w:space="0" w:color="000000"/>
              <w:bottom w:val="single" w:sz="6" w:space="0" w:color="000000"/>
              <w:right w:val="single" w:sz="6" w:space="0" w:color="000000"/>
            </w:tcBorders>
            <w:vAlign w:val="center"/>
          </w:tcPr>
          <w:p w:rsidR="00496521" w:rsidRPr="00693AF2" w:rsidRDefault="00496521" w:rsidP="00916A77">
            <w:pPr>
              <w:jc w:val="center"/>
              <w:rPr>
                <w:sz w:val="18"/>
                <w:szCs w:val="18"/>
              </w:rPr>
            </w:pPr>
            <w:r w:rsidRPr="00693AF2">
              <w:rPr>
                <w:sz w:val="18"/>
                <w:szCs w:val="18"/>
              </w:rPr>
              <w:t>25-30</w:t>
            </w:r>
          </w:p>
        </w:tc>
      </w:tr>
    </w:tbl>
    <w:p w:rsidR="00496521" w:rsidRPr="00693AF2" w:rsidRDefault="00496521" w:rsidP="00496521">
      <w:pPr>
        <w:ind w:firstLine="708"/>
        <w:rPr>
          <w:sz w:val="18"/>
          <w:szCs w:val="18"/>
        </w:rPr>
      </w:pPr>
    </w:p>
    <w:p w:rsidR="00496521" w:rsidRPr="00693AF2" w:rsidRDefault="00496521" w:rsidP="00496521">
      <w:pPr>
        <w:ind w:firstLine="708"/>
        <w:rPr>
          <w:sz w:val="18"/>
          <w:szCs w:val="18"/>
        </w:rPr>
      </w:pPr>
      <w:r w:rsidRPr="00693AF2">
        <w:rPr>
          <w:sz w:val="18"/>
          <w:szCs w:val="18"/>
        </w:rPr>
        <w:t>* где к – количество комнат в квартире;</w:t>
      </w:r>
    </w:p>
    <w:p w:rsidR="00496521" w:rsidRPr="00693AF2" w:rsidRDefault="00496521" w:rsidP="00496521">
      <w:pPr>
        <w:ind w:firstLine="1260"/>
        <w:rPr>
          <w:sz w:val="18"/>
          <w:szCs w:val="18"/>
        </w:rPr>
      </w:pPr>
      <w:r w:rsidRPr="00693AF2">
        <w:rPr>
          <w:sz w:val="18"/>
          <w:szCs w:val="18"/>
          <w:lang w:val="en-US"/>
        </w:rPr>
        <w:t>n</w:t>
      </w:r>
      <w:r w:rsidRPr="00693AF2">
        <w:rPr>
          <w:sz w:val="18"/>
          <w:szCs w:val="18"/>
        </w:rPr>
        <w:t xml:space="preserve"> – количество членов семьи.</w:t>
      </w:r>
    </w:p>
    <w:p w:rsidR="00496521" w:rsidRPr="00693AF2" w:rsidRDefault="00496521" w:rsidP="00496521">
      <w:pPr>
        <w:ind w:firstLine="708"/>
        <w:rPr>
          <w:sz w:val="18"/>
          <w:szCs w:val="18"/>
        </w:rPr>
      </w:pPr>
    </w:p>
    <w:p w:rsidR="00496521" w:rsidRPr="00693AF2" w:rsidRDefault="00496521" w:rsidP="00496521">
      <w:pPr>
        <w:ind w:firstLine="708"/>
        <w:jc w:val="both"/>
        <w:rPr>
          <w:sz w:val="18"/>
          <w:szCs w:val="18"/>
        </w:rPr>
      </w:pPr>
      <w:r w:rsidRPr="00693AF2">
        <w:rPr>
          <w:i/>
          <w:spacing w:val="40"/>
          <w:sz w:val="18"/>
          <w:szCs w:val="18"/>
        </w:rPr>
        <w:t>Примечание</w:t>
      </w:r>
      <w:r w:rsidRPr="00693AF2">
        <w:rPr>
          <w:i/>
          <w:sz w:val="18"/>
          <w:szCs w:val="18"/>
        </w:rPr>
        <w:t xml:space="preserve">: </w:t>
      </w:r>
      <w:r w:rsidRPr="00693AF2">
        <w:rPr>
          <w:sz w:val="18"/>
          <w:szCs w:val="18"/>
        </w:rPr>
        <w:t>По городским округам и городским поселениям Республики Саха (Якутия) и населенным пунктам, входящими в их состав, доля типов жилья в общем объеме строительства может уточняться в соответствии с конкретными условиями.</w:t>
      </w:r>
    </w:p>
    <w:p w:rsidR="00496521" w:rsidRPr="00693AF2" w:rsidRDefault="00496521" w:rsidP="00496521">
      <w:pPr>
        <w:widowControl w:val="0"/>
        <w:ind w:firstLine="709"/>
        <w:contextualSpacing/>
        <w:jc w:val="both"/>
        <w:rPr>
          <w:sz w:val="18"/>
          <w:szCs w:val="18"/>
        </w:rPr>
      </w:pPr>
    </w:p>
    <w:p w:rsidR="00ED5F48" w:rsidRPr="00693AF2" w:rsidRDefault="00ED5F48" w:rsidP="00496521">
      <w:pPr>
        <w:widowControl w:val="0"/>
        <w:ind w:firstLine="709"/>
        <w:contextualSpacing/>
        <w:jc w:val="both"/>
        <w:rPr>
          <w:sz w:val="18"/>
          <w:szCs w:val="18"/>
        </w:rPr>
      </w:pPr>
    </w:p>
    <w:p w:rsidR="001944B2" w:rsidRPr="00693AF2" w:rsidRDefault="001944B2" w:rsidP="00496521">
      <w:pPr>
        <w:widowControl w:val="0"/>
        <w:ind w:left="1751"/>
        <w:contextualSpacing/>
        <w:jc w:val="both"/>
        <w:rPr>
          <w:b/>
          <w:sz w:val="18"/>
          <w:szCs w:val="18"/>
        </w:rPr>
      </w:pPr>
    </w:p>
    <w:p w:rsidR="00EC03FD" w:rsidRPr="00693AF2" w:rsidRDefault="00E2213B" w:rsidP="00496521">
      <w:pPr>
        <w:widowControl w:val="0"/>
        <w:numPr>
          <w:ilvl w:val="1"/>
          <w:numId w:val="13"/>
        </w:numPr>
        <w:ind w:left="1134" w:hanging="425"/>
        <w:contextualSpacing/>
        <w:jc w:val="both"/>
        <w:rPr>
          <w:b/>
          <w:sz w:val="18"/>
          <w:szCs w:val="18"/>
        </w:rPr>
      </w:pPr>
      <w:r w:rsidRPr="00693AF2">
        <w:rPr>
          <w:b/>
          <w:sz w:val="18"/>
          <w:szCs w:val="18"/>
        </w:rPr>
        <w:t>Ж</w:t>
      </w:r>
      <w:r w:rsidR="00F5368D" w:rsidRPr="00693AF2">
        <w:rPr>
          <w:b/>
          <w:sz w:val="18"/>
          <w:szCs w:val="18"/>
        </w:rPr>
        <w:t>илые зоны</w:t>
      </w:r>
    </w:p>
    <w:p w:rsidR="00F31661" w:rsidRPr="00693AF2" w:rsidRDefault="00F31661" w:rsidP="00496521">
      <w:pPr>
        <w:widowControl w:val="0"/>
        <w:ind w:firstLine="709"/>
        <w:contextualSpacing/>
        <w:jc w:val="both"/>
        <w:rPr>
          <w:sz w:val="18"/>
          <w:szCs w:val="18"/>
        </w:rPr>
      </w:pPr>
      <w:r w:rsidRPr="00693AF2">
        <w:rPr>
          <w:b/>
          <w:sz w:val="18"/>
          <w:szCs w:val="18"/>
        </w:rPr>
        <w:t>Общие требования</w:t>
      </w:r>
    </w:p>
    <w:p w:rsidR="003206E7" w:rsidRPr="00693AF2" w:rsidRDefault="003206E7" w:rsidP="00496521">
      <w:pPr>
        <w:widowControl w:val="0"/>
        <w:adjustRightInd w:val="0"/>
        <w:ind w:firstLine="709"/>
        <w:contextualSpacing/>
        <w:jc w:val="both"/>
        <w:rPr>
          <w:sz w:val="18"/>
          <w:szCs w:val="18"/>
        </w:rPr>
      </w:pPr>
      <w:r w:rsidRPr="00693AF2">
        <w:rPr>
          <w:sz w:val="18"/>
          <w:szCs w:val="18"/>
        </w:rPr>
        <w:t xml:space="preserve">При планировочной организации жилых зон следует предусматривать их </w:t>
      </w:r>
      <w:r w:rsidRPr="00693AF2">
        <w:rPr>
          <w:spacing w:val="-2"/>
          <w:sz w:val="18"/>
          <w:szCs w:val="18"/>
        </w:rPr>
        <w:t>дифференциацию по типам застройки, учитывая потребности различных социальных</w:t>
      </w:r>
      <w:r w:rsidRPr="00693AF2">
        <w:rPr>
          <w:sz w:val="18"/>
          <w:szCs w:val="18"/>
        </w:rPr>
        <w:t xml:space="preserve"> и национальных групп населения, в том числе коренного населения, инвалидов и других маломобильных групп, а также прав собственности на недвижимость (здания и земельные участки).</w:t>
      </w:r>
    </w:p>
    <w:p w:rsidR="00421FF8" w:rsidRPr="00693AF2" w:rsidRDefault="00421FF8" w:rsidP="00496521">
      <w:pPr>
        <w:widowControl w:val="0"/>
        <w:ind w:firstLine="709"/>
        <w:contextualSpacing/>
        <w:jc w:val="both"/>
        <w:rPr>
          <w:sz w:val="18"/>
          <w:szCs w:val="18"/>
        </w:rPr>
      </w:pPr>
      <w:r w:rsidRPr="00693AF2">
        <w:rPr>
          <w:sz w:val="18"/>
          <w:szCs w:val="18"/>
        </w:rPr>
        <w:t>В жилой застройке размещаются территории, предоставляемые застройщикам под участки для возведения объектов капитального строительства (жилых домов или их комплексов) и муниципальные территории – муниципальных объектов обслуживания, озеленения общего пользования, местных проездов, не включенных в участки жилой застройки и др.</w:t>
      </w:r>
    </w:p>
    <w:p w:rsidR="00421FF8" w:rsidRPr="00693AF2" w:rsidRDefault="00421FF8" w:rsidP="00496521">
      <w:pPr>
        <w:widowControl w:val="0"/>
        <w:adjustRightInd w:val="0"/>
        <w:ind w:firstLine="709"/>
        <w:contextualSpacing/>
        <w:jc w:val="both"/>
        <w:rPr>
          <w:sz w:val="18"/>
          <w:szCs w:val="18"/>
        </w:rPr>
      </w:pPr>
      <w:r w:rsidRPr="00693AF2">
        <w:rPr>
          <w:sz w:val="18"/>
          <w:szCs w:val="18"/>
        </w:rPr>
        <w:t xml:space="preserve">Допустимые для размещения виды объектов и их параметры назначаются градостроительными регламентами, размещение объектов в пределах жилых районов, микрорайонов (кварталов) определяются на основании проекта планировки, границы участков </w:t>
      </w:r>
      <w:r w:rsidRPr="00693AF2">
        <w:rPr>
          <w:sz w:val="18"/>
          <w:szCs w:val="18"/>
        </w:rPr>
        <w:lastRenderedPageBreak/>
        <w:t>объектов устанавливаются проектом межевания.</w:t>
      </w:r>
    </w:p>
    <w:p w:rsidR="00F31661" w:rsidRPr="00693AF2" w:rsidRDefault="00F31661" w:rsidP="00496521">
      <w:pPr>
        <w:widowControl w:val="0"/>
        <w:numPr>
          <w:ilvl w:val="2"/>
          <w:numId w:val="16"/>
        </w:numPr>
        <w:ind w:left="0" w:firstLine="709"/>
        <w:contextualSpacing/>
        <w:jc w:val="both"/>
        <w:rPr>
          <w:sz w:val="18"/>
          <w:szCs w:val="18"/>
        </w:rPr>
      </w:pPr>
      <w:r w:rsidRPr="00693AF2">
        <w:rPr>
          <w:sz w:val="18"/>
          <w:szCs w:val="18"/>
        </w:rPr>
        <w:t>В состав жилых зон могут включаться:</w:t>
      </w:r>
    </w:p>
    <w:p w:rsidR="00F31661" w:rsidRPr="00693AF2" w:rsidRDefault="00F31661" w:rsidP="00496521">
      <w:pPr>
        <w:widowControl w:val="0"/>
        <w:numPr>
          <w:ilvl w:val="0"/>
          <w:numId w:val="17"/>
        </w:numPr>
        <w:adjustRightInd w:val="0"/>
        <w:ind w:left="0" w:firstLine="709"/>
        <w:contextualSpacing/>
        <w:jc w:val="both"/>
        <w:rPr>
          <w:sz w:val="18"/>
          <w:szCs w:val="18"/>
        </w:rPr>
      </w:pPr>
      <w:r w:rsidRPr="00693AF2">
        <w:rPr>
          <w:sz w:val="18"/>
          <w:szCs w:val="18"/>
        </w:rPr>
        <w:t xml:space="preserve">зоны застройки индивидуальными жилыми домами (в том числе одноэтажными, мансардными, двухэтажными и трехэтажными); </w:t>
      </w:r>
    </w:p>
    <w:p w:rsidR="00F31661" w:rsidRPr="00693AF2" w:rsidRDefault="00F31661" w:rsidP="00496521">
      <w:pPr>
        <w:widowControl w:val="0"/>
        <w:numPr>
          <w:ilvl w:val="0"/>
          <w:numId w:val="17"/>
        </w:numPr>
        <w:adjustRightInd w:val="0"/>
        <w:ind w:left="0" w:firstLine="709"/>
        <w:contextualSpacing/>
        <w:jc w:val="both"/>
        <w:rPr>
          <w:sz w:val="18"/>
          <w:szCs w:val="18"/>
        </w:rPr>
      </w:pPr>
      <w:r w:rsidRPr="00693AF2">
        <w:rPr>
          <w:sz w:val="18"/>
          <w:szCs w:val="18"/>
        </w:rPr>
        <w:t xml:space="preserve">зоны застройки малоэтажными жилыми домами (сблокированными и секционными до четырех этажей); </w:t>
      </w:r>
    </w:p>
    <w:p w:rsidR="00E62117" w:rsidRPr="00693AF2" w:rsidRDefault="00F31661" w:rsidP="00496521">
      <w:pPr>
        <w:widowControl w:val="0"/>
        <w:numPr>
          <w:ilvl w:val="0"/>
          <w:numId w:val="17"/>
        </w:numPr>
        <w:adjustRightInd w:val="0"/>
        <w:ind w:left="0" w:firstLine="709"/>
        <w:contextualSpacing/>
        <w:jc w:val="both"/>
        <w:rPr>
          <w:sz w:val="18"/>
          <w:szCs w:val="18"/>
        </w:rPr>
      </w:pPr>
      <w:r w:rsidRPr="00693AF2">
        <w:rPr>
          <w:sz w:val="18"/>
          <w:szCs w:val="18"/>
        </w:rPr>
        <w:t>зоны застройки среднеэтажными жилыми домами</w:t>
      </w:r>
      <w:r w:rsidR="00E62117" w:rsidRPr="00693AF2">
        <w:rPr>
          <w:sz w:val="18"/>
          <w:szCs w:val="18"/>
        </w:rPr>
        <w:t xml:space="preserve"> (4-5 этажей);</w:t>
      </w:r>
    </w:p>
    <w:p w:rsidR="00F31661" w:rsidRPr="00693AF2" w:rsidRDefault="00F31661" w:rsidP="00496521">
      <w:pPr>
        <w:widowControl w:val="0"/>
        <w:numPr>
          <w:ilvl w:val="0"/>
          <w:numId w:val="17"/>
        </w:numPr>
        <w:adjustRightInd w:val="0"/>
        <w:ind w:left="0" w:firstLine="709"/>
        <w:contextualSpacing/>
        <w:jc w:val="both"/>
        <w:rPr>
          <w:sz w:val="18"/>
          <w:szCs w:val="18"/>
        </w:rPr>
      </w:pPr>
      <w:r w:rsidRPr="00693AF2">
        <w:rPr>
          <w:sz w:val="18"/>
          <w:szCs w:val="18"/>
        </w:rPr>
        <w:t>зоны застройки многоэтажными жилыми домами</w:t>
      </w:r>
      <w:r w:rsidR="00E62117" w:rsidRPr="00693AF2">
        <w:rPr>
          <w:sz w:val="18"/>
          <w:szCs w:val="18"/>
        </w:rPr>
        <w:t xml:space="preserve"> (6 и более этажей);</w:t>
      </w:r>
    </w:p>
    <w:p w:rsidR="00E62117" w:rsidRPr="00693AF2" w:rsidRDefault="00E62117" w:rsidP="00496521">
      <w:pPr>
        <w:widowControl w:val="0"/>
        <w:numPr>
          <w:ilvl w:val="0"/>
          <w:numId w:val="17"/>
        </w:numPr>
        <w:adjustRightInd w:val="0"/>
        <w:ind w:left="0" w:firstLine="709"/>
        <w:contextualSpacing/>
        <w:jc w:val="both"/>
        <w:rPr>
          <w:sz w:val="18"/>
          <w:szCs w:val="18"/>
        </w:rPr>
      </w:pPr>
      <w:r w:rsidRPr="00693AF2">
        <w:rPr>
          <w:sz w:val="18"/>
          <w:szCs w:val="18"/>
        </w:rPr>
        <w:t xml:space="preserve">- зоны жилой застройки иных видов (вахтовые поселки, фактории, стойбища и др.). </w:t>
      </w:r>
    </w:p>
    <w:p w:rsidR="00F31661" w:rsidRPr="00693AF2" w:rsidRDefault="00F31661" w:rsidP="00496521">
      <w:pPr>
        <w:widowControl w:val="0"/>
        <w:adjustRightInd w:val="0"/>
        <w:ind w:firstLine="709"/>
        <w:contextualSpacing/>
        <w:jc w:val="both"/>
        <w:rPr>
          <w:spacing w:val="-2"/>
          <w:sz w:val="18"/>
          <w:szCs w:val="18"/>
        </w:rPr>
      </w:pPr>
      <w:r w:rsidRPr="00693AF2">
        <w:rPr>
          <w:spacing w:val="-2"/>
          <w:sz w:val="18"/>
          <w:szCs w:val="1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торговли, здравоохранения, объектов дошкольного, начального общего и среднего (полного) общего образования, культовых зданий, стоянок автомобильного транспорта,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r w:rsidRPr="00693AF2">
        <w:rPr>
          <w:sz w:val="18"/>
          <w:szCs w:val="18"/>
        </w:rPr>
        <w:t>при условии достаточного уровня инженерного обеспечения</w:t>
      </w:r>
      <w:r w:rsidRPr="00693AF2">
        <w:rPr>
          <w:spacing w:val="-2"/>
          <w:sz w:val="18"/>
          <w:szCs w:val="18"/>
        </w:rPr>
        <w:t xml:space="preserve">. </w:t>
      </w:r>
    </w:p>
    <w:p w:rsidR="00E62117" w:rsidRPr="00693AF2" w:rsidRDefault="00E62117" w:rsidP="00496521">
      <w:pPr>
        <w:widowControl w:val="0"/>
        <w:adjustRightInd w:val="0"/>
        <w:ind w:firstLine="709"/>
        <w:contextualSpacing/>
        <w:jc w:val="both"/>
        <w:rPr>
          <w:spacing w:val="-2"/>
          <w:sz w:val="18"/>
          <w:szCs w:val="18"/>
        </w:rPr>
      </w:pPr>
      <w:r w:rsidRPr="00693AF2">
        <w:rPr>
          <w:spacing w:val="-2"/>
          <w:sz w:val="18"/>
          <w:szCs w:val="18"/>
        </w:rPr>
        <w:t>Допускается размещение (сохранение) в жилых зонах отдельных производственных объектов, если площадь их участка не более 0,5 га и если они не являются источниками негативного воздействия на среду обитания и здоровье человека (шум, вибрация, магнитные поля, радиационное воздействие, загрязнение почв, воздуха и иные вредные воздействия).</w:t>
      </w:r>
    </w:p>
    <w:p w:rsidR="001F12F4" w:rsidRPr="00693AF2" w:rsidRDefault="001F12F4" w:rsidP="00496521">
      <w:pPr>
        <w:pStyle w:val="ConsNormal"/>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На территории жилой застройки не допускается размещение производственных территорий, которые:</w:t>
      </w:r>
    </w:p>
    <w:p w:rsidR="001F12F4" w:rsidRPr="00693AF2" w:rsidRDefault="00E30546" w:rsidP="00496521">
      <w:pPr>
        <w:pStyle w:val="ConsNormal"/>
        <w:ind w:right="0" w:firstLine="709"/>
        <w:contextualSpacing/>
        <w:jc w:val="both"/>
        <w:rPr>
          <w:rFonts w:ascii="Times New Roman" w:hAnsi="Times New Roman" w:cs="Times New Roman"/>
          <w:sz w:val="18"/>
          <w:szCs w:val="18"/>
        </w:rPr>
      </w:pPr>
      <w:r>
        <w:rPr>
          <w:rFonts w:ascii="Times New Roman" w:hAnsi="Times New Roman" w:cs="Times New Roman"/>
          <w:sz w:val="18"/>
          <w:szCs w:val="18"/>
        </w:rPr>
        <w:t xml:space="preserve">- по классу </w:t>
      </w:r>
      <w:r w:rsidR="001F12F4" w:rsidRPr="00693AF2">
        <w:rPr>
          <w:rFonts w:ascii="Times New Roman" w:hAnsi="Times New Roman" w:cs="Times New Roman"/>
          <w:sz w:val="18"/>
          <w:szCs w:val="18"/>
        </w:rPr>
        <w:t>опасности</w:t>
      </w:r>
      <w:r>
        <w:rPr>
          <w:rFonts w:ascii="Times New Roman" w:hAnsi="Times New Roman" w:cs="Times New Roman"/>
          <w:sz w:val="18"/>
          <w:szCs w:val="18"/>
        </w:rPr>
        <w:t>,</w:t>
      </w:r>
      <w:r w:rsidR="001F12F4" w:rsidRPr="00693AF2">
        <w:rPr>
          <w:rFonts w:ascii="Times New Roman" w:hAnsi="Times New Roman" w:cs="Times New Roman"/>
          <w:sz w:val="18"/>
          <w:szCs w:val="18"/>
        </w:rPr>
        <w:t xml:space="preserve"> расположенных на них производств нарушают или могут нарушить своей деятельностью экологическую безопасность территории жилой застройки;</w:t>
      </w:r>
    </w:p>
    <w:p w:rsidR="001F12F4" w:rsidRPr="00693AF2" w:rsidRDefault="001F12F4" w:rsidP="00496521">
      <w:pPr>
        <w:pStyle w:val="ConsNormal"/>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по численности занятости противоречат назначению жилых территорий;</w:t>
      </w:r>
    </w:p>
    <w:p w:rsidR="001F12F4" w:rsidRPr="00693AF2" w:rsidRDefault="001F12F4" w:rsidP="00496521">
      <w:pPr>
        <w:pStyle w:val="ConsNormal"/>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по величине территорий нарушают функционально-планировочную организацию жилых территорий.</w:t>
      </w:r>
    </w:p>
    <w:p w:rsidR="001F12F4" w:rsidRPr="00693AF2" w:rsidRDefault="001F12F4" w:rsidP="00496521">
      <w:pPr>
        <w:widowControl w:val="0"/>
        <w:ind w:firstLine="709"/>
        <w:contextualSpacing/>
        <w:jc w:val="both"/>
        <w:rPr>
          <w:sz w:val="18"/>
          <w:szCs w:val="18"/>
        </w:rPr>
      </w:pPr>
      <w:r w:rsidRPr="00693AF2">
        <w:rPr>
          <w:sz w:val="18"/>
          <w:szCs w:val="18"/>
        </w:rPr>
        <w:t xml:space="preserve">При проектировании территории жилой застройки должны соблюдаться требования по проектированию и строительству объектов в сейсмических районах </w:t>
      </w:r>
      <w:r w:rsidRPr="00693AF2">
        <w:rPr>
          <w:spacing w:val="-3"/>
          <w:sz w:val="18"/>
          <w:szCs w:val="18"/>
        </w:rPr>
        <w:t xml:space="preserve">(СНиП </w:t>
      </w:r>
      <w:r w:rsidRPr="00693AF2">
        <w:rPr>
          <w:spacing w:val="-3"/>
          <w:sz w:val="18"/>
          <w:szCs w:val="18"/>
          <w:lang w:val="en-US"/>
        </w:rPr>
        <w:t>II</w:t>
      </w:r>
      <w:r w:rsidRPr="00693AF2">
        <w:rPr>
          <w:spacing w:val="-3"/>
          <w:sz w:val="18"/>
          <w:szCs w:val="18"/>
        </w:rPr>
        <w:t>-7-81*, СН 429-71, раздел «Защита территорий от воздействия чрезвычайных</w:t>
      </w:r>
      <w:r w:rsidRPr="00693AF2">
        <w:rPr>
          <w:spacing w:val="-2"/>
          <w:sz w:val="18"/>
          <w:szCs w:val="18"/>
        </w:rPr>
        <w:t xml:space="preserve"> ситуаций природного и техногенного характера</w:t>
      </w:r>
      <w:r w:rsidRPr="00693AF2">
        <w:rPr>
          <w:sz w:val="18"/>
          <w:szCs w:val="18"/>
        </w:rPr>
        <w:t xml:space="preserve">» настоящих нормативов), а также требования по охране окружающей среды, защите территории от шума, вибрации, </w:t>
      </w:r>
      <w:r w:rsidRPr="00693AF2">
        <w:rPr>
          <w:spacing w:val="-2"/>
          <w:sz w:val="18"/>
          <w:szCs w:val="18"/>
        </w:rPr>
        <w:t>загрязнений атмосферного воздуха электрических, ионизирующих</w:t>
      </w:r>
      <w:r w:rsidRPr="00693AF2">
        <w:rPr>
          <w:sz w:val="18"/>
          <w:szCs w:val="18"/>
        </w:rPr>
        <w:t xml:space="preserve"> и электромагнитных излучений, радиационного, химического, микробиологического, паразитологического</w:t>
      </w:r>
      <w:r w:rsidRPr="00693AF2">
        <w:rPr>
          <w:spacing w:val="-4"/>
          <w:sz w:val="18"/>
          <w:szCs w:val="18"/>
        </w:rPr>
        <w:t xml:space="preserve"> загрязнений</w:t>
      </w:r>
      <w:r w:rsidR="00E30546">
        <w:rPr>
          <w:spacing w:val="-4"/>
          <w:sz w:val="18"/>
          <w:szCs w:val="18"/>
        </w:rPr>
        <w:t xml:space="preserve"> </w:t>
      </w:r>
      <w:r w:rsidR="00BC0A7F" w:rsidRPr="00693AF2">
        <w:rPr>
          <w:spacing w:val="-2"/>
          <w:sz w:val="18"/>
          <w:szCs w:val="18"/>
        </w:rPr>
        <w:t>в</w:t>
      </w:r>
      <w:r w:rsidRPr="00693AF2">
        <w:rPr>
          <w:spacing w:val="-2"/>
          <w:sz w:val="18"/>
          <w:szCs w:val="18"/>
        </w:rPr>
        <w:t xml:space="preserve"> соответствии с требованиями действующих </w:t>
      </w:r>
      <w:r w:rsidRPr="00693AF2">
        <w:rPr>
          <w:spacing w:val="-4"/>
          <w:sz w:val="18"/>
          <w:szCs w:val="18"/>
        </w:rPr>
        <w:t>санитарно-эпиде</w:t>
      </w:r>
      <w:r w:rsidRPr="00693AF2">
        <w:rPr>
          <w:sz w:val="18"/>
          <w:szCs w:val="18"/>
        </w:rPr>
        <w:t>миологических правил и нормативов и раздела «Охрана окружающей среды» настоящих нормативов.</w:t>
      </w:r>
    </w:p>
    <w:p w:rsidR="00AB6BC4" w:rsidRPr="00693AF2" w:rsidRDefault="00AB6BC4" w:rsidP="00496521">
      <w:pPr>
        <w:widowControl w:val="0"/>
        <w:numPr>
          <w:ilvl w:val="2"/>
          <w:numId w:val="16"/>
        </w:numPr>
        <w:adjustRightInd w:val="0"/>
        <w:ind w:left="0" w:firstLine="709"/>
        <w:contextualSpacing/>
        <w:jc w:val="both"/>
        <w:rPr>
          <w:spacing w:val="-2"/>
          <w:sz w:val="18"/>
          <w:szCs w:val="18"/>
        </w:rPr>
      </w:pPr>
      <w:r w:rsidRPr="00693AF2">
        <w:rPr>
          <w:spacing w:val="-2"/>
          <w:sz w:val="18"/>
          <w:szCs w:val="18"/>
        </w:rPr>
        <w:t>Для определения размеров территорий жилых зон допускается применять укрупненные показатели в расчете на 1000 человек (п. 2.1.2 настоящих нормативов).</w:t>
      </w:r>
    </w:p>
    <w:p w:rsidR="00AB6BC4" w:rsidRPr="00693AF2" w:rsidRDefault="00AB6BC4" w:rsidP="00496521">
      <w:pPr>
        <w:widowControl w:val="0"/>
        <w:numPr>
          <w:ilvl w:val="2"/>
          <w:numId w:val="16"/>
        </w:numPr>
        <w:ind w:left="0" w:firstLine="709"/>
        <w:contextualSpacing/>
        <w:jc w:val="both"/>
        <w:rPr>
          <w:spacing w:val="-2"/>
          <w:sz w:val="18"/>
          <w:szCs w:val="18"/>
        </w:rPr>
      </w:pPr>
      <w:r w:rsidRPr="00693AF2">
        <w:rPr>
          <w:sz w:val="18"/>
          <w:szCs w:val="18"/>
        </w:rPr>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в первых этажах.</w:t>
      </w:r>
    </w:p>
    <w:p w:rsidR="00AB6BC4" w:rsidRPr="00693AF2" w:rsidRDefault="00AB6BC4" w:rsidP="00496521">
      <w:pPr>
        <w:widowControl w:val="0"/>
        <w:shd w:val="clear" w:color="auto" w:fill="FFFFFF"/>
        <w:ind w:right="17" w:firstLine="709"/>
        <w:contextualSpacing/>
        <w:jc w:val="both"/>
        <w:rPr>
          <w:bCs/>
          <w:iCs/>
          <w:sz w:val="18"/>
          <w:szCs w:val="18"/>
        </w:rPr>
      </w:pPr>
      <w:r w:rsidRPr="00693AF2">
        <w:rPr>
          <w:bCs/>
          <w:iCs/>
          <w:sz w:val="18"/>
          <w:szCs w:val="18"/>
        </w:rPr>
        <w:t>Запрещается размещение жилых помещений в цокольных и подвальных этажах. В жилых зданиях не допускается размещение объектов общественного назначения, оказывающих вредное воздействие на человека.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B6BC4" w:rsidRPr="00693AF2" w:rsidRDefault="00AB6BC4" w:rsidP="00496521">
      <w:pPr>
        <w:widowControl w:val="0"/>
        <w:numPr>
          <w:ilvl w:val="2"/>
          <w:numId w:val="16"/>
        </w:numPr>
        <w:shd w:val="clear" w:color="auto" w:fill="FFFFFF"/>
        <w:ind w:left="0" w:right="17" w:firstLine="709"/>
        <w:contextualSpacing/>
        <w:jc w:val="both"/>
        <w:rPr>
          <w:spacing w:val="-2"/>
          <w:sz w:val="18"/>
          <w:szCs w:val="18"/>
        </w:rPr>
      </w:pPr>
      <w:r w:rsidRPr="00693AF2">
        <w:rPr>
          <w:spacing w:val="-2"/>
          <w:sz w:val="18"/>
          <w:szCs w:val="18"/>
        </w:rPr>
        <w:t xml:space="preserve">В жилых зданиях не допускается </w:t>
      </w:r>
      <w:r w:rsidR="00421FF8" w:rsidRPr="00693AF2">
        <w:rPr>
          <w:bCs/>
          <w:iCs/>
          <w:sz w:val="18"/>
          <w:szCs w:val="18"/>
        </w:rPr>
        <w:t>размещение объектов, оказывающих вредное воздействие на человека в соответствии с требованиями СНиП 31-01-2003.</w:t>
      </w:r>
    </w:p>
    <w:p w:rsidR="00283140" w:rsidRPr="00693AF2" w:rsidRDefault="00283140" w:rsidP="00496521">
      <w:pPr>
        <w:widowControl w:val="0"/>
        <w:shd w:val="clear" w:color="auto" w:fill="FFFFFF"/>
        <w:ind w:right="17" w:firstLine="709"/>
        <w:contextualSpacing/>
        <w:jc w:val="both"/>
        <w:rPr>
          <w:bCs/>
          <w:iCs/>
          <w:sz w:val="18"/>
          <w:szCs w:val="18"/>
        </w:rPr>
      </w:pPr>
      <w:r w:rsidRPr="00693AF2">
        <w:rPr>
          <w:bCs/>
          <w:iCs/>
          <w:sz w:val="18"/>
          <w:szCs w:val="18"/>
        </w:rPr>
        <w:t>На территории жилой застройки не допускается размещение производственных территорий, которые:</w:t>
      </w:r>
    </w:p>
    <w:p w:rsidR="00283140" w:rsidRPr="00693AF2" w:rsidRDefault="00283140" w:rsidP="00496521">
      <w:pPr>
        <w:widowControl w:val="0"/>
        <w:shd w:val="clear" w:color="auto" w:fill="FFFFFF"/>
        <w:ind w:right="17" w:firstLine="709"/>
        <w:contextualSpacing/>
        <w:jc w:val="both"/>
        <w:rPr>
          <w:bCs/>
          <w:iCs/>
          <w:sz w:val="18"/>
          <w:szCs w:val="18"/>
        </w:rPr>
      </w:pPr>
      <w:r w:rsidRPr="00693AF2">
        <w:rPr>
          <w:bCs/>
          <w:iCs/>
          <w:sz w:val="18"/>
          <w:szCs w:val="18"/>
        </w:rPr>
        <w:t>- по классу опасности</w:t>
      </w:r>
      <w:r w:rsidR="00E30546">
        <w:rPr>
          <w:bCs/>
          <w:iCs/>
          <w:sz w:val="18"/>
          <w:szCs w:val="18"/>
        </w:rPr>
        <w:t>,</w:t>
      </w:r>
      <w:r w:rsidRPr="00693AF2">
        <w:rPr>
          <w:bCs/>
          <w:iCs/>
          <w:sz w:val="18"/>
          <w:szCs w:val="18"/>
        </w:rPr>
        <w:t xml:space="preserve"> расположенных на них производств нарушают или могут нарушить своей деятельностью экологическую безопасность территории жилой застройки;</w:t>
      </w:r>
    </w:p>
    <w:p w:rsidR="00283140" w:rsidRPr="00693AF2" w:rsidRDefault="00283140" w:rsidP="00496521">
      <w:pPr>
        <w:widowControl w:val="0"/>
        <w:shd w:val="clear" w:color="auto" w:fill="FFFFFF"/>
        <w:ind w:right="17" w:firstLine="709"/>
        <w:contextualSpacing/>
        <w:jc w:val="both"/>
        <w:rPr>
          <w:bCs/>
          <w:iCs/>
          <w:sz w:val="18"/>
          <w:szCs w:val="18"/>
        </w:rPr>
      </w:pPr>
      <w:r w:rsidRPr="00693AF2">
        <w:rPr>
          <w:bCs/>
          <w:iCs/>
          <w:sz w:val="18"/>
          <w:szCs w:val="18"/>
        </w:rPr>
        <w:t>- по численности занятости противоречат назначению жилых территорий;</w:t>
      </w:r>
    </w:p>
    <w:p w:rsidR="00283140" w:rsidRPr="00693AF2" w:rsidRDefault="00283140" w:rsidP="00496521">
      <w:pPr>
        <w:widowControl w:val="0"/>
        <w:shd w:val="clear" w:color="auto" w:fill="FFFFFF"/>
        <w:ind w:right="17" w:firstLine="709"/>
        <w:contextualSpacing/>
        <w:jc w:val="both"/>
        <w:rPr>
          <w:bCs/>
          <w:iCs/>
          <w:sz w:val="18"/>
          <w:szCs w:val="18"/>
        </w:rPr>
      </w:pPr>
      <w:r w:rsidRPr="00693AF2">
        <w:rPr>
          <w:bCs/>
          <w:iCs/>
          <w:sz w:val="18"/>
          <w:szCs w:val="18"/>
        </w:rPr>
        <w:t>- по величине территорий нарушают функционально-планировочную организацию жилых территорий.</w:t>
      </w:r>
    </w:p>
    <w:p w:rsidR="00283140" w:rsidRPr="00693AF2" w:rsidRDefault="00283140" w:rsidP="00496521">
      <w:pPr>
        <w:widowControl w:val="0"/>
        <w:numPr>
          <w:ilvl w:val="2"/>
          <w:numId w:val="52"/>
        </w:numPr>
        <w:shd w:val="clear" w:color="auto" w:fill="FFFFFF"/>
        <w:ind w:left="0" w:right="17" w:firstLine="709"/>
        <w:contextualSpacing/>
        <w:jc w:val="both"/>
        <w:rPr>
          <w:bCs/>
          <w:iCs/>
          <w:sz w:val="18"/>
          <w:szCs w:val="18"/>
        </w:rPr>
      </w:pPr>
      <w:r w:rsidRPr="00693AF2">
        <w:rPr>
          <w:bCs/>
          <w:iCs/>
          <w:sz w:val="18"/>
          <w:szCs w:val="18"/>
        </w:rPr>
        <w:t>При проектировании территории жилой застройки должны соблюдаться требования по проектированию и строительству объектов в сейсмических районах (СНиП II-7-81*, СН 429-71, раздел «Защита территорий от воздействия чрезвычайных ситуаций природного и техногенного характера» настоящих нормативов), а также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 и раздела «Охрана окружающей среды» настоящих нормативов.</w:t>
      </w:r>
    </w:p>
    <w:p w:rsidR="00524E5C" w:rsidRPr="00693AF2" w:rsidRDefault="00524E5C" w:rsidP="00496521">
      <w:pPr>
        <w:widowControl w:val="0"/>
        <w:numPr>
          <w:ilvl w:val="2"/>
          <w:numId w:val="52"/>
        </w:numPr>
        <w:ind w:left="0" w:firstLine="709"/>
        <w:contextualSpacing/>
        <w:jc w:val="both"/>
        <w:rPr>
          <w:sz w:val="18"/>
          <w:szCs w:val="18"/>
        </w:rPr>
      </w:pPr>
      <w:r w:rsidRPr="00693AF2">
        <w:rPr>
          <w:sz w:val="18"/>
          <w:szCs w:val="18"/>
        </w:rPr>
        <w:t>В целях создания среды жизнедеятельности, доступной для инвалидов и маломобильных групп населения, разрабатываемая градостроительная и проектная документации по планировке новых и реконструируемых территорий должна соответствовать требованиям раздела «Обеспечение доступности объектов социальной инфраструктуры для инвалидов и маломобильных групп населения» настоящих нормативов.</w:t>
      </w:r>
    </w:p>
    <w:p w:rsidR="00C86EFF" w:rsidRPr="00693AF2" w:rsidRDefault="00C86EFF" w:rsidP="00496521">
      <w:pPr>
        <w:widowControl w:val="0"/>
        <w:ind w:firstLine="709"/>
        <w:contextualSpacing/>
        <w:jc w:val="center"/>
        <w:rPr>
          <w:b/>
          <w:sz w:val="18"/>
          <w:szCs w:val="18"/>
        </w:rPr>
      </w:pPr>
    </w:p>
    <w:p w:rsidR="00F60769" w:rsidRPr="00693AF2" w:rsidRDefault="001D5E53" w:rsidP="00496521">
      <w:pPr>
        <w:widowControl w:val="0"/>
        <w:ind w:firstLine="709"/>
        <w:contextualSpacing/>
        <w:jc w:val="center"/>
        <w:rPr>
          <w:b/>
          <w:sz w:val="18"/>
          <w:szCs w:val="18"/>
        </w:rPr>
      </w:pPr>
      <w:r w:rsidRPr="00693AF2">
        <w:rPr>
          <w:b/>
          <w:sz w:val="18"/>
          <w:szCs w:val="18"/>
        </w:rPr>
        <w:t>Э</w:t>
      </w:r>
      <w:r w:rsidR="00444C13" w:rsidRPr="00693AF2">
        <w:rPr>
          <w:b/>
          <w:sz w:val="18"/>
          <w:szCs w:val="18"/>
        </w:rPr>
        <w:t xml:space="preserve">лементы </w:t>
      </w:r>
      <w:r w:rsidRPr="00693AF2">
        <w:rPr>
          <w:b/>
          <w:sz w:val="18"/>
          <w:szCs w:val="18"/>
        </w:rPr>
        <w:t xml:space="preserve">планировочной структуры </w:t>
      </w:r>
      <w:r w:rsidR="00444C13" w:rsidRPr="00693AF2">
        <w:rPr>
          <w:b/>
          <w:sz w:val="18"/>
          <w:szCs w:val="18"/>
        </w:rPr>
        <w:t xml:space="preserve">и градостроительные </w:t>
      </w:r>
      <w:r w:rsidR="00EE07C8" w:rsidRPr="00693AF2">
        <w:rPr>
          <w:b/>
          <w:sz w:val="18"/>
          <w:szCs w:val="18"/>
        </w:rPr>
        <w:t>характеристики</w:t>
      </w:r>
      <w:r w:rsidR="00444C13" w:rsidRPr="00693AF2">
        <w:rPr>
          <w:b/>
          <w:sz w:val="18"/>
          <w:szCs w:val="18"/>
        </w:rPr>
        <w:t xml:space="preserve"> жилой застройки </w:t>
      </w:r>
      <w:r w:rsidR="00C71F10" w:rsidRPr="00693AF2">
        <w:rPr>
          <w:b/>
          <w:sz w:val="18"/>
          <w:szCs w:val="18"/>
        </w:rPr>
        <w:t>городского округа</w:t>
      </w:r>
    </w:p>
    <w:p w:rsidR="00524E5C" w:rsidRPr="00693AF2" w:rsidRDefault="00524E5C" w:rsidP="00463AE2">
      <w:pPr>
        <w:widowControl w:val="0"/>
        <w:numPr>
          <w:ilvl w:val="2"/>
          <w:numId w:val="52"/>
        </w:numPr>
        <w:ind w:left="0" w:firstLine="709"/>
        <w:contextualSpacing/>
        <w:jc w:val="both"/>
        <w:rPr>
          <w:sz w:val="18"/>
          <w:szCs w:val="18"/>
        </w:rPr>
      </w:pPr>
      <w:r w:rsidRPr="00693AF2">
        <w:rPr>
          <w:b/>
          <w:sz w:val="18"/>
          <w:szCs w:val="18"/>
        </w:rPr>
        <w:t>Жилой район</w:t>
      </w:r>
      <w:r w:rsidRPr="00693AF2">
        <w:rPr>
          <w:sz w:val="18"/>
          <w:szCs w:val="18"/>
        </w:rPr>
        <w:t xml:space="preserve"> – структурный элемент селитебной территории размером </w:t>
      </w:r>
      <w:r w:rsidR="005168BA" w:rsidRPr="00693AF2">
        <w:rPr>
          <w:sz w:val="18"/>
          <w:szCs w:val="18"/>
        </w:rPr>
        <w:t xml:space="preserve">как правило, от </w:t>
      </w:r>
      <w:r w:rsidRPr="00693AF2">
        <w:rPr>
          <w:sz w:val="18"/>
          <w:szCs w:val="18"/>
        </w:rPr>
        <w:t>80 и не более 250 га. Население жилого района обеспечивается комплексом объектов повседневного и периодического обслуживания в пределах планировочного района.</w:t>
      </w:r>
    </w:p>
    <w:p w:rsidR="0015605B" w:rsidRPr="00693AF2" w:rsidRDefault="0015605B" w:rsidP="00463AE2">
      <w:pPr>
        <w:pStyle w:val="a3"/>
        <w:widowControl w:val="0"/>
        <w:spacing w:before="0" w:beforeAutospacing="0" w:after="0" w:afterAutospacing="0"/>
        <w:ind w:firstLine="709"/>
        <w:contextualSpacing/>
        <w:jc w:val="both"/>
        <w:rPr>
          <w:sz w:val="18"/>
          <w:szCs w:val="18"/>
        </w:rPr>
      </w:pPr>
      <w:r w:rsidRPr="00693AF2">
        <w:rPr>
          <w:b/>
          <w:sz w:val="18"/>
          <w:szCs w:val="18"/>
        </w:rPr>
        <w:t>Планировочный район</w:t>
      </w:r>
      <w:r w:rsidRPr="00693AF2">
        <w:rPr>
          <w:sz w:val="18"/>
          <w:szCs w:val="18"/>
        </w:rPr>
        <w:t xml:space="preserve"> – часть территории городского округа, ограниченная границами территориальных единиц городского округа, красными линиями магистральных улиц, другими границами, обладающая некоторой степенью автономности, тяготеющая к планировочным центрам и имеющая внешние связи.</w:t>
      </w:r>
    </w:p>
    <w:p w:rsidR="005168BA" w:rsidRPr="00693AF2" w:rsidRDefault="005168BA" w:rsidP="00463AE2">
      <w:pPr>
        <w:pStyle w:val="a3"/>
        <w:widowControl w:val="0"/>
        <w:spacing w:before="0" w:beforeAutospacing="0" w:after="0" w:afterAutospacing="0"/>
        <w:ind w:firstLine="709"/>
        <w:contextualSpacing/>
        <w:jc w:val="both"/>
        <w:rPr>
          <w:sz w:val="18"/>
          <w:szCs w:val="18"/>
        </w:rPr>
      </w:pPr>
      <w:r w:rsidRPr="00693AF2">
        <w:rPr>
          <w:sz w:val="18"/>
          <w:szCs w:val="18"/>
        </w:rPr>
        <w:t>В малых городских поселениях при компактной планировочной структуре вся жилая зона может формироваться в виде единого жилого района. В случае расчлененности территорий естественными или искусственными рубежами территория может подразделяться на районы площадью до 30-50 га.</w:t>
      </w:r>
    </w:p>
    <w:p w:rsidR="00524E5C" w:rsidRPr="00693AF2" w:rsidRDefault="00524E5C" w:rsidP="00463AE2">
      <w:pPr>
        <w:widowControl w:val="0"/>
        <w:numPr>
          <w:ilvl w:val="2"/>
          <w:numId w:val="52"/>
        </w:numPr>
        <w:ind w:left="0" w:firstLine="709"/>
        <w:contextualSpacing/>
        <w:jc w:val="both"/>
        <w:rPr>
          <w:sz w:val="18"/>
          <w:szCs w:val="18"/>
        </w:rPr>
      </w:pPr>
      <w:bookmarkStart w:id="2" w:name="планировочный_район"/>
      <w:bookmarkEnd w:id="2"/>
      <w:r w:rsidRPr="00693AF2">
        <w:rPr>
          <w:b/>
          <w:sz w:val="18"/>
          <w:szCs w:val="18"/>
        </w:rPr>
        <w:lastRenderedPageBreak/>
        <w:t>Микрорайон (квартал)</w:t>
      </w:r>
      <w:r w:rsidRPr="00693AF2">
        <w:rPr>
          <w:sz w:val="18"/>
          <w:szCs w:val="18"/>
        </w:rPr>
        <w:t xml:space="preserve"> – структурный элемент жилой зоны площадью </w:t>
      </w:r>
      <w:r w:rsidR="005168BA" w:rsidRPr="00693AF2">
        <w:rPr>
          <w:sz w:val="18"/>
          <w:szCs w:val="18"/>
        </w:rPr>
        <w:t xml:space="preserve">как правило, 10-60 га, но </w:t>
      </w:r>
      <w:r w:rsidRPr="00693AF2">
        <w:rPr>
          <w:sz w:val="18"/>
          <w:szCs w:val="18"/>
        </w:rPr>
        <w:t>не более 80 га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w:t>
      </w:r>
    </w:p>
    <w:p w:rsidR="005168BA" w:rsidRPr="00693AF2" w:rsidRDefault="00524E5C" w:rsidP="00463AE2">
      <w:pPr>
        <w:widowControl w:val="0"/>
        <w:ind w:firstLine="709"/>
        <w:contextualSpacing/>
        <w:jc w:val="both"/>
        <w:rPr>
          <w:sz w:val="18"/>
          <w:szCs w:val="18"/>
        </w:rPr>
      </w:pPr>
      <w:r w:rsidRPr="00693AF2">
        <w:rPr>
          <w:sz w:val="18"/>
          <w:szCs w:val="18"/>
        </w:rPr>
        <w:t>Микрорайон не расчленяется магистралями городского значения. Границами микрорайона являются красные линии магистралей общегородского значения, а также - в случае примыкания - утвержденные границы территорий иного функционального назначения, естественные рубежи.</w:t>
      </w:r>
      <w:r w:rsidR="005168BA" w:rsidRPr="00693AF2">
        <w:rPr>
          <w:sz w:val="18"/>
          <w:szCs w:val="18"/>
        </w:rPr>
        <w:t xml:space="preserve"> Микрорайон (квартал) может иметь единую структуру или формироваться из жилых групп, сомасштабных элементам сложившейся планировочной организации существующей части городского округа и городского поселения. </w:t>
      </w:r>
    </w:p>
    <w:p w:rsidR="005168BA" w:rsidRPr="00693AF2" w:rsidRDefault="005168BA" w:rsidP="00463AE2">
      <w:pPr>
        <w:pStyle w:val="a3"/>
        <w:widowControl w:val="0"/>
        <w:numPr>
          <w:ilvl w:val="2"/>
          <w:numId w:val="52"/>
        </w:numPr>
        <w:tabs>
          <w:tab w:val="left" w:pos="851"/>
        </w:tabs>
        <w:spacing w:before="0" w:beforeAutospacing="0" w:after="0" w:afterAutospacing="0"/>
        <w:ind w:left="0" w:firstLine="709"/>
        <w:contextualSpacing/>
        <w:jc w:val="both"/>
        <w:rPr>
          <w:sz w:val="18"/>
          <w:szCs w:val="18"/>
        </w:rPr>
      </w:pPr>
      <w:r w:rsidRPr="00693AF2">
        <w:rPr>
          <w:sz w:val="18"/>
          <w:szCs w:val="18"/>
        </w:rPr>
        <w:t xml:space="preserve">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w:t>
      </w:r>
      <w:r w:rsidRPr="00693AF2">
        <w:rPr>
          <w:b/>
          <w:sz w:val="18"/>
          <w:szCs w:val="18"/>
        </w:rPr>
        <w:t>участка</w:t>
      </w:r>
      <w:r w:rsidRPr="00693AF2">
        <w:rPr>
          <w:sz w:val="18"/>
          <w:szCs w:val="18"/>
        </w:rPr>
        <w:t xml:space="preserve"> или </w:t>
      </w:r>
      <w:r w:rsidRPr="00693AF2">
        <w:rPr>
          <w:b/>
          <w:sz w:val="18"/>
          <w:szCs w:val="18"/>
        </w:rPr>
        <w:t>группы</w:t>
      </w:r>
      <w:r w:rsidRPr="00693AF2">
        <w:rPr>
          <w:sz w:val="18"/>
          <w:szCs w:val="18"/>
        </w:rPr>
        <w:t xml:space="preserve"> жилой, смешанной жилой застройки.</w:t>
      </w:r>
    </w:p>
    <w:p w:rsidR="005168BA" w:rsidRPr="00693AF2" w:rsidRDefault="005168BA" w:rsidP="00463AE2">
      <w:pPr>
        <w:pStyle w:val="a3"/>
        <w:widowControl w:val="0"/>
        <w:spacing w:before="0" w:beforeAutospacing="0" w:after="0" w:afterAutospacing="0"/>
        <w:ind w:firstLine="709"/>
        <w:contextualSpacing/>
        <w:jc w:val="both"/>
        <w:rPr>
          <w:sz w:val="18"/>
          <w:szCs w:val="18"/>
        </w:rPr>
      </w:pPr>
      <w:r w:rsidRPr="00693AF2">
        <w:rPr>
          <w:b/>
          <w:sz w:val="18"/>
          <w:szCs w:val="18"/>
        </w:rPr>
        <w:t>Участок жилой, смешанной жилой застройки</w:t>
      </w:r>
      <w:r w:rsidRPr="00693AF2">
        <w:rPr>
          <w:sz w:val="18"/>
          <w:szCs w:val="18"/>
        </w:rPr>
        <w:t xml:space="preserve">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rsidR="005168BA" w:rsidRPr="00693AF2" w:rsidRDefault="005168BA" w:rsidP="00463AE2">
      <w:pPr>
        <w:pStyle w:val="a3"/>
        <w:widowControl w:val="0"/>
        <w:spacing w:before="0" w:beforeAutospacing="0" w:after="0" w:afterAutospacing="0"/>
        <w:ind w:firstLine="709"/>
        <w:contextualSpacing/>
        <w:jc w:val="both"/>
        <w:rPr>
          <w:spacing w:val="-2"/>
          <w:sz w:val="18"/>
          <w:szCs w:val="18"/>
        </w:rPr>
      </w:pPr>
      <w:r w:rsidRPr="00693AF2">
        <w:rPr>
          <w:b/>
          <w:spacing w:val="-2"/>
          <w:sz w:val="18"/>
          <w:szCs w:val="18"/>
        </w:rPr>
        <w:t>Группа жилой, смешанной жилой застройки</w:t>
      </w:r>
      <w:r w:rsidRPr="00693AF2">
        <w:rPr>
          <w:spacing w:val="-2"/>
          <w:sz w:val="18"/>
          <w:szCs w:val="18"/>
        </w:rPr>
        <w:t xml:space="preserve"> – территория, размером от 1,5 до 10 га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в случае примыкания – по границам землепользования</w:t>
      </w:r>
      <w:r w:rsidRPr="00693AF2">
        <w:rPr>
          <w:sz w:val="18"/>
          <w:szCs w:val="18"/>
        </w:rPr>
        <w:t>.</w:t>
      </w:r>
    </w:p>
    <w:p w:rsidR="005168BA" w:rsidRPr="00693AF2" w:rsidRDefault="005168BA" w:rsidP="00463AE2">
      <w:pPr>
        <w:widowControl w:val="0"/>
        <w:numPr>
          <w:ilvl w:val="2"/>
          <w:numId w:val="52"/>
        </w:numPr>
        <w:ind w:left="0" w:firstLine="709"/>
        <w:contextualSpacing/>
        <w:jc w:val="both"/>
        <w:rPr>
          <w:sz w:val="18"/>
          <w:szCs w:val="18"/>
        </w:rPr>
      </w:pPr>
      <w:r w:rsidRPr="00693AF2">
        <w:rPr>
          <w:sz w:val="18"/>
          <w:szCs w:val="18"/>
        </w:rPr>
        <w:t>При проектировании жилой застройки на территории жилых районов, микрорайонов (кварталов) обосновывается тип застройки, отвечающий предпочтительным условиям развития данной территории в соответствии с п. 2.2.2 настоящих нормативов.</w:t>
      </w:r>
    </w:p>
    <w:p w:rsidR="006D043C" w:rsidRPr="00693AF2" w:rsidRDefault="006D043C" w:rsidP="00463AE2">
      <w:pPr>
        <w:widowControl w:val="0"/>
        <w:numPr>
          <w:ilvl w:val="2"/>
          <w:numId w:val="52"/>
        </w:numPr>
        <w:ind w:left="0" w:firstLine="709"/>
        <w:contextualSpacing/>
        <w:jc w:val="both"/>
        <w:rPr>
          <w:sz w:val="18"/>
          <w:szCs w:val="18"/>
        </w:rPr>
      </w:pPr>
      <w:r w:rsidRPr="00693AF2">
        <w:rPr>
          <w:sz w:val="18"/>
          <w:szCs w:val="18"/>
        </w:rPr>
        <w:t>Размещение индивидуального строительства в городском</w:t>
      </w:r>
      <w:r w:rsidR="00463AE2" w:rsidRPr="00693AF2">
        <w:rPr>
          <w:sz w:val="18"/>
          <w:szCs w:val="18"/>
        </w:rPr>
        <w:t xml:space="preserve"> округе </w:t>
      </w:r>
      <w:r w:rsidRPr="00693AF2">
        <w:rPr>
          <w:sz w:val="18"/>
          <w:szCs w:val="18"/>
        </w:rPr>
        <w:t>следует предусматривать:</w:t>
      </w:r>
    </w:p>
    <w:p w:rsidR="006D043C" w:rsidRPr="00693AF2" w:rsidRDefault="006D043C" w:rsidP="00463AE2">
      <w:pPr>
        <w:widowControl w:val="0"/>
        <w:numPr>
          <w:ilvl w:val="0"/>
          <w:numId w:val="18"/>
        </w:numPr>
        <w:ind w:left="0" w:firstLine="709"/>
        <w:contextualSpacing/>
        <w:jc w:val="both"/>
        <w:rPr>
          <w:sz w:val="18"/>
          <w:szCs w:val="18"/>
        </w:rPr>
      </w:pPr>
      <w:r w:rsidRPr="00693AF2">
        <w:rPr>
          <w:sz w:val="18"/>
          <w:szCs w:val="18"/>
        </w:rPr>
        <w:t>в пределах городской границы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в целях сохранения характера сложившейся городской среды);</w:t>
      </w:r>
    </w:p>
    <w:p w:rsidR="006D043C" w:rsidRPr="00693AF2" w:rsidRDefault="006D043C" w:rsidP="00463AE2">
      <w:pPr>
        <w:widowControl w:val="0"/>
        <w:numPr>
          <w:ilvl w:val="0"/>
          <w:numId w:val="18"/>
        </w:numPr>
        <w:ind w:left="0" w:firstLine="709"/>
        <w:contextualSpacing/>
        <w:jc w:val="both"/>
        <w:rPr>
          <w:sz w:val="18"/>
          <w:szCs w:val="18"/>
        </w:rPr>
      </w:pPr>
      <w:r w:rsidRPr="00693AF2">
        <w:rPr>
          <w:sz w:val="18"/>
          <w:szCs w:val="18"/>
        </w:rPr>
        <w:t>на территориях пригородных зон – на резервных территориях, включаемых в городскую границу; в новых и развивающихся населенных пунктах городских агломераций, расположенных в пределах транспортной доступности 30-40 мин.</w:t>
      </w:r>
    </w:p>
    <w:p w:rsidR="006D043C" w:rsidRPr="00693AF2" w:rsidRDefault="006D043C" w:rsidP="00463AE2">
      <w:pPr>
        <w:widowControl w:val="0"/>
        <w:numPr>
          <w:ilvl w:val="2"/>
          <w:numId w:val="52"/>
        </w:numPr>
        <w:ind w:left="0" w:firstLine="709"/>
        <w:contextualSpacing/>
        <w:jc w:val="both"/>
        <w:rPr>
          <w:sz w:val="18"/>
          <w:szCs w:val="18"/>
        </w:rPr>
      </w:pPr>
      <w:r w:rsidRPr="00693AF2">
        <w:rPr>
          <w:sz w:val="18"/>
          <w:szCs w:val="18"/>
        </w:rPr>
        <w:t>При размещении жилой застройки на резервных территориях городского округа тип застройки определяется с учетом общей структуры их жилищного строительства при соблюдении архитектурно-планировочных, санитарно-гигиенических и экологических требований.</w:t>
      </w:r>
    </w:p>
    <w:p w:rsidR="006D043C" w:rsidRPr="00693AF2" w:rsidRDefault="006D043C" w:rsidP="00463AE2">
      <w:pPr>
        <w:widowControl w:val="0"/>
        <w:numPr>
          <w:ilvl w:val="2"/>
          <w:numId w:val="52"/>
        </w:numPr>
        <w:ind w:left="0" w:firstLine="709"/>
        <w:contextualSpacing/>
        <w:jc w:val="both"/>
        <w:rPr>
          <w:sz w:val="18"/>
          <w:szCs w:val="18"/>
        </w:rPr>
      </w:pPr>
      <w:r w:rsidRPr="00693AF2">
        <w:rPr>
          <w:sz w:val="18"/>
          <w:szCs w:val="18"/>
        </w:rPr>
        <w:t>Предельно допустимые размеры приусадебных (приквартирных) земельных участков, предоставляемых в городском округе на индивидуальный дом или на одну квартиру, устанавливаются органами местного самоуправления.</w:t>
      </w:r>
    </w:p>
    <w:p w:rsidR="006D043C" w:rsidRPr="00693AF2" w:rsidRDefault="006D043C" w:rsidP="00463AE2">
      <w:pPr>
        <w:widowControl w:val="0"/>
        <w:ind w:firstLine="709"/>
        <w:contextualSpacing/>
        <w:jc w:val="both"/>
        <w:rPr>
          <w:sz w:val="18"/>
          <w:szCs w:val="18"/>
        </w:rPr>
      </w:pPr>
      <w:r w:rsidRPr="00693AF2">
        <w:rPr>
          <w:sz w:val="18"/>
          <w:szCs w:val="18"/>
        </w:rPr>
        <w:t>Размеры приусадебных и приквартирных земельных участков необходимо принимать с учетом особенностей гра</w:t>
      </w:r>
      <w:r w:rsidR="00463AE2" w:rsidRPr="00693AF2">
        <w:rPr>
          <w:sz w:val="18"/>
          <w:szCs w:val="18"/>
        </w:rPr>
        <w:t xml:space="preserve">достроительной ситуации в </w:t>
      </w:r>
      <w:r w:rsidRPr="00693AF2">
        <w:rPr>
          <w:sz w:val="18"/>
          <w:szCs w:val="18"/>
        </w:rPr>
        <w:t xml:space="preserve">муниципальных образованиях, характера сложившейся и формируемой жилой застройки (среды), условий ее размещения в структурном элементе жилой зоны, руководствуясь рекомендуемым </w:t>
      </w:r>
      <w:r w:rsidR="00527277" w:rsidRPr="00693AF2">
        <w:rPr>
          <w:sz w:val="18"/>
          <w:szCs w:val="18"/>
        </w:rPr>
        <w:t>приложением 3настоящих</w:t>
      </w:r>
      <w:r w:rsidRPr="00693AF2">
        <w:rPr>
          <w:sz w:val="18"/>
          <w:szCs w:val="18"/>
        </w:rPr>
        <w:t xml:space="preserve"> нормативов.</w:t>
      </w:r>
    </w:p>
    <w:p w:rsidR="00984C01" w:rsidRPr="00693AF2" w:rsidRDefault="00984C01" w:rsidP="00463AE2">
      <w:pPr>
        <w:widowControl w:val="0"/>
        <w:numPr>
          <w:ilvl w:val="2"/>
          <w:numId w:val="52"/>
        </w:numPr>
        <w:ind w:left="0" w:firstLine="709"/>
        <w:contextualSpacing/>
        <w:jc w:val="both"/>
        <w:rPr>
          <w:sz w:val="18"/>
          <w:szCs w:val="18"/>
        </w:rPr>
      </w:pPr>
      <w:r w:rsidRPr="00693AF2">
        <w:rPr>
          <w:sz w:val="18"/>
          <w:szCs w:val="18"/>
        </w:rPr>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на основании законодательных актов Российской Федерации, Республики Саха (Якутия) и настоящих нормативов.</w:t>
      </w:r>
    </w:p>
    <w:p w:rsidR="003C2E60" w:rsidRPr="00693AF2" w:rsidRDefault="003C2E60" w:rsidP="00463AE2">
      <w:pPr>
        <w:widowControl w:val="0"/>
        <w:ind w:firstLine="709"/>
        <w:contextualSpacing/>
        <w:jc w:val="both"/>
        <w:rPr>
          <w:color w:val="7030A0"/>
          <w:sz w:val="18"/>
          <w:szCs w:val="18"/>
        </w:rPr>
      </w:pPr>
    </w:p>
    <w:p w:rsidR="003C2E60" w:rsidRPr="00693AF2" w:rsidRDefault="003C2E60" w:rsidP="00463AE2">
      <w:pPr>
        <w:widowControl w:val="0"/>
        <w:suppressAutoHyphens/>
        <w:ind w:firstLine="709"/>
        <w:contextualSpacing/>
        <w:jc w:val="center"/>
        <w:rPr>
          <w:b/>
          <w:sz w:val="18"/>
          <w:szCs w:val="18"/>
        </w:rPr>
      </w:pPr>
      <w:r w:rsidRPr="00693AF2">
        <w:rPr>
          <w:b/>
          <w:sz w:val="18"/>
          <w:szCs w:val="18"/>
        </w:rPr>
        <w:t>Предельные параметры реконструкции в городских округах и городских поселениях (дифференцированно по центральным и периферийным районам)</w:t>
      </w:r>
    </w:p>
    <w:p w:rsidR="00984C01" w:rsidRPr="00693AF2" w:rsidRDefault="00984C01" w:rsidP="00463AE2">
      <w:pPr>
        <w:widowControl w:val="0"/>
        <w:numPr>
          <w:ilvl w:val="2"/>
          <w:numId w:val="52"/>
        </w:numPr>
        <w:tabs>
          <w:tab w:val="left" w:pos="851"/>
        </w:tabs>
        <w:ind w:left="0" w:firstLine="709"/>
        <w:contextualSpacing/>
        <w:jc w:val="both"/>
        <w:rPr>
          <w:sz w:val="18"/>
          <w:szCs w:val="18"/>
        </w:rPr>
      </w:pPr>
      <w:r w:rsidRPr="00693AF2">
        <w:rPr>
          <w:sz w:val="18"/>
          <w:szCs w:val="18"/>
        </w:rPr>
        <w:t>В целях интенсивного использования территории городского округа и улучшения безопасной и благоприятной среды проживания населения проводится реконструкция сложившейся застройки.</w:t>
      </w:r>
    </w:p>
    <w:p w:rsidR="003C2E60" w:rsidRPr="00693AF2" w:rsidRDefault="003C2E60" w:rsidP="00463AE2">
      <w:pPr>
        <w:widowControl w:val="0"/>
        <w:ind w:firstLine="709"/>
        <w:contextualSpacing/>
        <w:jc w:val="both"/>
        <w:rPr>
          <w:sz w:val="18"/>
          <w:szCs w:val="18"/>
        </w:rPr>
      </w:pPr>
      <w:r w:rsidRPr="00693AF2">
        <w:rPr>
          <w:sz w:val="18"/>
          <w:szCs w:val="18"/>
        </w:rPr>
        <w:t xml:space="preserve">Развитие застроенных территорий осуществляется в пределах селитебных </w:t>
      </w:r>
      <w:r w:rsidRPr="00693AF2">
        <w:rPr>
          <w:spacing w:val="-4"/>
          <w:sz w:val="18"/>
          <w:szCs w:val="18"/>
        </w:rPr>
        <w:t>территорий и в границах элемента планировочной структуры (квартала, микрорайона)</w:t>
      </w:r>
      <w:r w:rsidRPr="00693AF2">
        <w:rPr>
          <w:sz w:val="18"/>
          <w:szCs w:val="18"/>
        </w:rPr>
        <w:t xml:space="preserve"> или его части (частей), в границах смежных элементов планировочной структуры или их частей.</w:t>
      </w:r>
    </w:p>
    <w:p w:rsidR="003C2E60" w:rsidRPr="00693AF2" w:rsidRDefault="003C2E60" w:rsidP="00463AE2">
      <w:pPr>
        <w:widowControl w:val="0"/>
        <w:ind w:firstLine="709"/>
        <w:contextualSpacing/>
        <w:jc w:val="both"/>
        <w:rPr>
          <w:sz w:val="18"/>
          <w:szCs w:val="18"/>
        </w:rPr>
      </w:pPr>
      <w:r w:rsidRPr="00693AF2">
        <w:rPr>
          <w:sz w:val="18"/>
          <w:szCs w:val="18"/>
        </w:rPr>
        <w:t>Реконструкция застройки в границах элементов планировочной структуры (кварталов, микрорайонов) или их частей является комплексной, реконструкция застройки в пределах земельного участка является локальной (выборочной).</w:t>
      </w:r>
    </w:p>
    <w:p w:rsidR="003C2E60" w:rsidRPr="00693AF2" w:rsidRDefault="003C2E60" w:rsidP="00463AE2">
      <w:pPr>
        <w:widowControl w:val="0"/>
        <w:ind w:firstLine="709"/>
        <w:contextualSpacing/>
        <w:jc w:val="both"/>
        <w:rPr>
          <w:sz w:val="18"/>
          <w:szCs w:val="18"/>
        </w:rPr>
      </w:pPr>
      <w:r w:rsidRPr="00693AF2">
        <w:rPr>
          <w:sz w:val="18"/>
          <w:szCs w:val="18"/>
        </w:rPr>
        <w:t>При сносе существующей застройки более 50 % реконструкция является радикальной.</w:t>
      </w:r>
    </w:p>
    <w:p w:rsidR="00E22D32" w:rsidRPr="00693AF2" w:rsidRDefault="00E22D32" w:rsidP="00463AE2">
      <w:pPr>
        <w:widowControl w:val="0"/>
        <w:ind w:firstLine="709"/>
        <w:contextualSpacing/>
        <w:jc w:val="both"/>
        <w:rPr>
          <w:sz w:val="18"/>
          <w:szCs w:val="18"/>
        </w:rPr>
      </w:pPr>
      <w:r w:rsidRPr="00693AF2">
        <w:rPr>
          <w:spacing w:val="-4"/>
          <w:sz w:val="18"/>
          <w:szCs w:val="18"/>
        </w:rPr>
        <w:t>Решение о развитии (реконструкции) застроенной территории принимается</w:t>
      </w:r>
      <w:r w:rsidRPr="00693AF2">
        <w:rPr>
          <w:sz w:val="18"/>
          <w:szCs w:val="18"/>
        </w:rPr>
        <w:t xml:space="preserve"> в соответствии с требованиями Градостроительного кодекса Российской Федерации (статья 46.1), приведенными в </w:t>
      </w:r>
      <w:r w:rsidR="00463AE2" w:rsidRPr="00693AF2">
        <w:rPr>
          <w:sz w:val="18"/>
          <w:szCs w:val="18"/>
        </w:rPr>
        <w:t>таблице 6</w:t>
      </w:r>
      <w:r w:rsidRPr="00693AF2">
        <w:rPr>
          <w:sz w:val="18"/>
          <w:szCs w:val="18"/>
        </w:rPr>
        <w:t>.</w:t>
      </w:r>
    </w:p>
    <w:p w:rsidR="00E22D32" w:rsidRPr="00693AF2" w:rsidRDefault="00E22D32" w:rsidP="00463AE2">
      <w:pPr>
        <w:widowControl w:val="0"/>
        <w:ind w:firstLine="709"/>
        <w:contextualSpacing/>
        <w:jc w:val="both"/>
        <w:rPr>
          <w:sz w:val="18"/>
          <w:szCs w:val="18"/>
        </w:rPr>
      </w:pPr>
    </w:p>
    <w:p w:rsidR="00E22D32" w:rsidRPr="00693AF2" w:rsidRDefault="00463AE2" w:rsidP="00463AE2">
      <w:pPr>
        <w:widowControl w:val="0"/>
        <w:ind w:firstLine="709"/>
        <w:contextualSpacing/>
        <w:jc w:val="right"/>
        <w:rPr>
          <w:sz w:val="18"/>
          <w:szCs w:val="18"/>
        </w:rPr>
      </w:pPr>
      <w:r w:rsidRPr="00693AF2">
        <w:rPr>
          <w:sz w:val="18"/>
          <w:szCs w:val="1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3324"/>
        <w:gridCol w:w="2098"/>
        <w:gridCol w:w="2610"/>
      </w:tblGrid>
      <w:tr w:rsidR="00E22D32" w:rsidRPr="00693AF2" w:rsidTr="00B27297">
        <w:trPr>
          <w:trHeight w:val="402"/>
          <w:jc w:val="center"/>
        </w:trPr>
        <w:tc>
          <w:tcPr>
            <w:tcW w:w="2158" w:type="dxa"/>
            <w:vAlign w:val="center"/>
          </w:tcPr>
          <w:p w:rsidR="00E22D32" w:rsidRPr="00693AF2" w:rsidRDefault="00E22D32" w:rsidP="00B27297">
            <w:pPr>
              <w:widowControl w:val="0"/>
              <w:suppressAutoHyphens/>
              <w:jc w:val="center"/>
              <w:rPr>
                <w:b/>
                <w:sz w:val="18"/>
                <w:szCs w:val="18"/>
              </w:rPr>
            </w:pPr>
            <w:r w:rsidRPr="00693AF2">
              <w:rPr>
                <w:b/>
                <w:sz w:val="18"/>
                <w:szCs w:val="18"/>
              </w:rPr>
              <w:t>Зоны жилой застройки</w:t>
            </w:r>
          </w:p>
        </w:tc>
        <w:tc>
          <w:tcPr>
            <w:tcW w:w="3324" w:type="dxa"/>
            <w:vAlign w:val="center"/>
          </w:tcPr>
          <w:p w:rsidR="00E22D32" w:rsidRPr="00693AF2" w:rsidRDefault="00E22D32" w:rsidP="00B27297">
            <w:pPr>
              <w:widowControl w:val="0"/>
              <w:suppressAutoHyphens/>
              <w:jc w:val="center"/>
              <w:rPr>
                <w:b/>
                <w:sz w:val="18"/>
                <w:szCs w:val="18"/>
              </w:rPr>
            </w:pPr>
            <w:r w:rsidRPr="00693AF2">
              <w:rPr>
                <w:b/>
                <w:sz w:val="18"/>
                <w:szCs w:val="18"/>
              </w:rPr>
              <w:t>Сведения о жилой застройке</w:t>
            </w:r>
          </w:p>
        </w:tc>
        <w:tc>
          <w:tcPr>
            <w:tcW w:w="2098" w:type="dxa"/>
            <w:vAlign w:val="center"/>
          </w:tcPr>
          <w:p w:rsidR="00E22D32" w:rsidRPr="00693AF2" w:rsidRDefault="00E22D32" w:rsidP="00B27297">
            <w:pPr>
              <w:widowControl w:val="0"/>
              <w:suppressAutoHyphens/>
              <w:jc w:val="center"/>
              <w:rPr>
                <w:b/>
                <w:sz w:val="18"/>
                <w:szCs w:val="18"/>
              </w:rPr>
            </w:pPr>
            <w:r w:rsidRPr="00693AF2">
              <w:rPr>
                <w:b/>
                <w:sz w:val="18"/>
                <w:szCs w:val="18"/>
              </w:rPr>
              <w:t>Принятое решение о зоне жилой застройки</w:t>
            </w:r>
          </w:p>
        </w:tc>
        <w:tc>
          <w:tcPr>
            <w:tcW w:w="2610" w:type="dxa"/>
            <w:vAlign w:val="center"/>
          </w:tcPr>
          <w:p w:rsidR="00E22D32" w:rsidRPr="00693AF2" w:rsidRDefault="00E22D32" w:rsidP="00B27297">
            <w:pPr>
              <w:widowControl w:val="0"/>
              <w:suppressAutoHyphens/>
              <w:ind w:left="-57" w:right="-57"/>
              <w:jc w:val="center"/>
              <w:rPr>
                <w:b/>
                <w:sz w:val="18"/>
                <w:szCs w:val="18"/>
              </w:rPr>
            </w:pPr>
            <w:r w:rsidRPr="00693AF2">
              <w:rPr>
                <w:b/>
                <w:sz w:val="18"/>
                <w:szCs w:val="18"/>
              </w:rPr>
              <w:t>Орган, принимающий решение о развитии застроенной территории</w:t>
            </w:r>
          </w:p>
        </w:tc>
      </w:tr>
      <w:tr w:rsidR="00E22D32" w:rsidRPr="00693AF2" w:rsidTr="00B27297">
        <w:trPr>
          <w:trHeight w:val="1086"/>
          <w:jc w:val="center"/>
        </w:trPr>
        <w:tc>
          <w:tcPr>
            <w:tcW w:w="2158" w:type="dxa"/>
          </w:tcPr>
          <w:p w:rsidR="00E22D32" w:rsidRPr="00693AF2" w:rsidRDefault="00E22D32" w:rsidP="00B27297">
            <w:pPr>
              <w:widowControl w:val="0"/>
              <w:suppressAutoHyphens/>
              <w:ind w:right="-113"/>
              <w:jc w:val="both"/>
              <w:rPr>
                <w:sz w:val="18"/>
                <w:szCs w:val="18"/>
              </w:rPr>
            </w:pPr>
            <w:r w:rsidRPr="00693AF2">
              <w:rPr>
                <w:sz w:val="18"/>
                <w:szCs w:val="18"/>
              </w:rPr>
              <w:t>Многоквартирные дома</w:t>
            </w:r>
          </w:p>
        </w:tc>
        <w:tc>
          <w:tcPr>
            <w:tcW w:w="3324" w:type="dxa"/>
          </w:tcPr>
          <w:p w:rsidR="00E22D32" w:rsidRPr="00693AF2" w:rsidRDefault="00E22D32" w:rsidP="00B27297">
            <w:pPr>
              <w:widowControl w:val="0"/>
              <w:ind w:left="-28" w:right="-28"/>
              <w:jc w:val="both"/>
              <w:rPr>
                <w:sz w:val="18"/>
                <w:szCs w:val="18"/>
              </w:rPr>
            </w:pPr>
            <w:r w:rsidRPr="00693AF2">
              <w:rPr>
                <w:spacing w:val="-4"/>
                <w:sz w:val="18"/>
                <w:szCs w:val="18"/>
              </w:rPr>
              <w:t>Местоположение, площадь,</w:t>
            </w:r>
            <w:r w:rsidR="00BC0A7F" w:rsidRPr="00693AF2">
              <w:rPr>
                <w:sz w:val="18"/>
                <w:szCs w:val="18"/>
              </w:rPr>
              <w:t xml:space="preserve"> пе-речень </w:t>
            </w:r>
            <w:r w:rsidRPr="00693AF2">
              <w:rPr>
                <w:sz w:val="18"/>
                <w:szCs w:val="18"/>
              </w:rPr>
              <w:t>адресов зданий,</w:t>
            </w:r>
            <w:r w:rsidRPr="00693AF2">
              <w:rPr>
                <w:spacing w:val="-3"/>
                <w:sz w:val="18"/>
                <w:szCs w:val="18"/>
              </w:rPr>
              <w:t>строений, сооружений, под</w:t>
            </w:r>
            <w:r w:rsidRPr="00693AF2">
              <w:rPr>
                <w:sz w:val="18"/>
                <w:szCs w:val="18"/>
              </w:rPr>
              <w:t>лежащих сносу</w:t>
            </w:r>
          </w:p>
        </w:tc>
        <w:tc>
          <w:tcPr>
            <w:tcW w:w="2098" w:type="dxa"/>
          </w:tcPr>
          <w:p w:rsidR="00E22D32" w:rsidRPr="00693AF2" w:rsidRDefault="00E22D32" w:rsidP="00B27297">
            <w:pPr>
              <w:widowControl w:val="0"/>
              <w:ind w:left="-28" w:right="-28"/>
              <w:jc w:val="both"/>
              <w:rPr>
                <w:sz w:val="18"/>
                <w:szCs w:val="18"/>
              </w:rPr>
            </w:pPr>
            <w:r w:rsidRPr="00693AF2">
              <w:rPr>
                <w:sz w:val="18"/>
                <w:szCs w:val="18"/>
              </w:rPr>
              <w:t>Аварийные и подлежащие сносу</w:t>
            </w:r>
          </w:p>
        </w:tc>
        <w:tc>
          <w:tcPr>
            <w:tcW w:w="2610" w:type="dxa"/>
          </w:tcPr>
          <w:p w:rsidR="00E22D32" w:rsidRPr="00693AF2" w:rsidRDefault="00E22D32" w:rsidP="00B27297">
            <w:pPr>
              <w:widowControl w:val="0"/>
              <w:ind w:left="-28" w:right="-28"/>
              <w:jc w:val="both"/>
              <w:rPr>
                <w:sz w:val="18"/>
                <w:szCs w:val="18"/>
              </w:rPr>
            </w:pPr>
            <w:r w:rsidRPr="00693AF2">
              <w:rPr>
                <w:spacing w:val="-2"/>
                <w:sz w:val="18"/>
                <w:szCs w:val="18"/>
              </w:rPr>
              <w:t>Органы местного само</w:t>
            </w:r>
            <w:r w:rsidRPr="00693AF2">
              <w:rPr>
                <w:spacing w:val="-4"/>
                <w:sz w:val="18"/>
                <w:szCs w:val="18"/>
              </w:rPr>
              <w:t>управления в соответст</w:t>
            </w:r>
            <w:r w:rsidRPr="00693AF2">
              <w:rPr>
                <w:sz w:val="18"/>
                <w:szCs w:val="18"/>
              </w:rPr>
              <w:t>вии с установленным Правительством РФ порядком</w:t>
            </w:r>
          </w:p>
        </w:tc>
      </w:tr>
      <w:tr w:rsidR="00E22D32" w:rsidRPr="00693AF2" w:rsidTr="00B27297">
        <w:trPr>
          <w:trHeight w:val="1086"/>
          <w:jc w:val="center"/>
        </w:trPr>
        <w:tc>
          <w:tcPr>
            <w:tcW w:w="2158" w:type="dxa"/>
          </w:tcPr>
          <w:p w:rsidR="00E22D32" w:rsidRPr="00693AF2" w:rsidRDefault="00E22D32" w:rsidP="00B27297">
            <w:pPr>
              <w:widowControl w:val="0"/>
              <w:suppressAutoHyphens/>
              <w:ind w:right="-113"/>
              <w:jc w:val="both"/>
              <w:rPr>
                <w:sz w:val="18"/>
                <w:szCs w:val="18"/>
              </w:rPr>
            </w:pPr>
            <w:r w:rsidRPr="00693AF2">
              <w:rPr>
                <w:sz w:val="18"/>
                <w:szCs w:val="18"/>
              </w:rPr>
              <w:t>Многоквартирные дома</w:t>
            </w:r>
          </w:p>
        </w:tc>
        <w:tc>
          <w:tcPr>
            <w:tcW w:w="3324" w:type="dxa"/>
          </w:tcPr>
          <w:p w:rsidR="00E22D32" w:rsidRPr="00693AF2" w:rsidRDefault="00E22D32" w:rsidP="00B27297">
            <w:pPr>
              <w:widowControl w:val="0"/>
              <w:ind w:left="-28" w:right="-28"/>
              <w:jc w:val="both"/>
              <w:rPr>
                <w:sz w:val="18"/>
                <w:szCs w:val="18"/>
              </w:rPr>
            </w:pPr>
            <w:r w:rsidRPr="00693AF2">
              <w:rPr>
                <w:spacing w:val="-2"/>
                <w:sz w:val="18"/>
                <w:szCs w:val="18"/>
              </w:rPr>
              <w:t>Местоположение, площадь,</w:t>
            </w:r>
            <w:r w:rsidRPr="00693AF2">
              <w:rPr>
                <w:sz w:val="18"/>
                <w:szCs w:val="18"/>
              </w:rPr>
              <w:t xml:space="preserve"> перечень адресов зданий, </w:t>
            </w:r>
            <w:r w:rsidRPr="00693AF2">
              <w:rPr>
                <w:spacing w:val="-3"/>
                <w:sz w:val="18"/>
                <w:szCs w:val="18"/>
              </w:rPr>
              <w:t>строений, сооружений, под</w:t>
            </w:r>
            <w:r w:rsidRPr="00693AF2">
              <w:rPr>
                <w:spacing w:val="-4"/>
                <w:sz w:val="18"/>
                <w:szCs w:val="18"/>
              </w:rPr>
              <w:t>лежащих сносу, реконстру</w:t>
            </w:r>
            <w:r w:rsidRPr="00693AF2">
              <w:rPr>
                <w:spacing w:val="-2"/>
                <w:sz w:val="18"/>
                <w:szCs w:val="18"/>
              </w:rPr>
              <w:t>к</w:t>
            </w:r>
            <w:r w:rsidRPr="00693AF2">
              <w:rPr>
                <w:sz w:val="18"/>
                <w:szCs w:val="18"/>
              </w:rPr>
              <w:t>ции</w:t>
            </w:r>
          </w:p>
        </w:tc>
        <w:tc>
          <w:tcPr>
            <w:tcW w:w="2098" w:type="dxa"/>
          </w:tcPr>
          <w:p w:rsidR="00E22D32" w:rsidRPr="00693AF2" w:rsidRDefault="00E22D32" w:rsidP="00B27297">
            <w:pPr>
              <w:widowControl w:val="0"/>
              <w:ind w:left="-28" w:right="-28"/>
              <w:rPr>
                <w:sz w:val="18"/>
                <w:szCs w:val="18"/>
              </w:rPr>
            </w:pPr>
            <w:r w:rsidRPr="00693AF2">
              <w:rPr>
                <w:sz w:val="18"/>
                <w:szCs w:val="18"/>
              </w:rPr>
              <w:t>Аварийные и подлежа</w:t>
            </w:r>
            <w:r w:rsidRPr="00693AF2">
              <w:rPr>
                <w:spacing w:val="-4"/>
                <w:sz w:val="18"/>
                <w:szCs w:val="18"/>
              </w:rPr>
              <w:t xml:space="preserve">щие сносу, подлежащие </w:t>
            </w:r>
            <w:r w:rsidRPr="00693AF2">
              <w:rPr>
                <w:sz w:val="18"/>
                <w:szCs w:val="18"/>
              </w:rPr>
              <w:t>реконструкции</w:t>
            </w:r>
          </w:p>
        </w:tc>
        <w:tc>
          <w:tcPr>
            <w:tcW w:w="2610" w:type="dxa"/>
          </w:tcPr>
          <w:p w:rsidR="00E22D32" w:rsidRPr="00693AF2" w:rsidRDefault="00E22D32" w:rsidP="00B27297">
            <w:pPr>
              <w:widowControl w:val="0"/>
              <w:ind w:left="-28" w:right="-28"/>
              <w:jc w:val="both"/>
              <w:rPr>
                <w:sz w:val="18"/>
                <w:szCs w:val="18"/>
              </w:rPr>
            </w:pPr>
            <w:r w:rsidRPr="00693AF2">
              <w:rPr>
                <w:spacing w:val="-2"/>
                <w:sz w:val="18"/>
                <w:szCs w:val="18"/>
              </w:rPr>
              <w:t>Органы местного само</w:t>
            </w:r>
            <w:r w:rsidRPr="00693AF2">
              <w:rPr>
                <w:sz w:val="18"/>
                <w:szCs w:val="18"/>
              </w:rPr>
              <w:t>управления на основании муниципальных адресных программ</w:t>
            </w:r>
          </w:p>
        </w:tc>
      </w:tr>
    </w:tbl>
    <w:p w:rsidR="00E22D32" w:rsidRPr="00693AF2" w:rsidRDefault="00E22D32" w:rsidP="00E22D32">
      <w:pPr>
        <w:widowControl w:val="0"/>
        <w:ind w:firstLine="709"/>
        <w:jc w:val="both"/>
        <w:rPr>
          <w:sz w:val="18"/>
          <w:szCs w:val="18"/>
        </w:rPr>
      </w:pPr>
    </w:p>
    <w:p w:rsidR="003C2E60" w:rsidRPr="00693AF2" w:rsidRDefault="003C2E60" w:rsidP="00463AE2">
      <w:pPr>
        <w:widowControl w:val="0"/>
        <w:ind w:firstLine="709"/>
        <w:contextualSpacing/>
        <w:jc w:val="both"/>
        <w:rPr>
          <w:sz w:val="18"/>
          <w:szCs w:val="18"/>
        </w:rPr>
      </w:pPr>
      <w:r w:rsidRPr="00693AF2">
        <w:rPr>
          <w:sz w:val="18"/>
          <w:szCs w:val="18"/>
        </w:rPr>
        <w:lastRenderedPageBreak/>
        <w:t xml:space="preserve">Объемы реконструируемого или подлежащего сносу жилищного фонда следует определять в установленном порядке, на основании разработанного проекта с учетом его экономической и исторической ценности, технического состояния, максимального сохранения </w:t>
      </w:r>
      <w:r w:rsidRPr="00693AF2">
        <w:rPr>
          <w:spacing w:val="-2"/>
          <w:sz w:val="18"/>
          <w:szCs w:val="18"/>
        </w:rPr>
        <w:t>жилищного фонда, пригодного для проживания, и сложившейся исторической среды.</w:t>
      </w:r>
    </w:p>
    <w:p w:rsidR="00984C01" w:rsidRPr="00693AF2" w:rsidRDefault="00984C01" w:rsidP="00463AE2">
      <w:pPr>
        <w:widowControl w:val="0"/>
        <w:ind w:firstLine="709"/>
        <w:contextualSpacing/>
        <w:jc w:val="both"/>
        <w:rPr>
          <w:sz w:val="18"/>
          <w:szCs w:val="18"/>
        </w:rPr>
      </w:pPr>
      <w:r w:rsidRPr="00693AF2">
        <w:rPr>
          <w:sz w:val="18"/>
          <w:szCs w:val="18"/>
        </w:rPr>
        <w:t>При комплексной реконструкции сложившейся застройки допускается при соответствующем обосновании уточнять нормативные требования заданием на проектирование по согласованию с местными органами архитектуры, государственного и санитарно-эпидемиологического надзора. При этом необходимо обеспечивать снижение пожарной опасности застройки и улучшение санитарно-гигиенических условий проживания населения.</w:t>
      </w:r>
    </w:p>
    <w:p w:rsidR="00984C01" w:rsidRPr="00693AF2" w:rsidRDefault="00984C01" w:rsidP="00463AE2">
      <w:pPr>
        <w:widowControl w:val="0"/>
        <w:ind w:firstLine="709"/>
        <w:contextualSpacing/>
        <w:jc w:val="both"/>
        <w:rPr>
          <w:sz w:val="18"/>
          <w:szCs w:val="18"/>
        </w:rPr>
      </w:pPr>
      <w:r w:rsidRPr="00693AF2">
        <w:rPr>
          <w:sz w:val="18"/>
          <w:szCs w:val="18"/>
        </w:rPr>
        <w:t xml:space="preserve">Режим реконструкции районов со сложившейся застройкой определяется дифференцированно в зависимости от типа района (центральные исторически сложившиеся районы, районы массовой типовой застройки 60-70 годов, сложившиеся районы индивидуальной усадебной застройки), размера жилых зон с учетом требований, приведенных в таблицах </w:t>
      </w:r>
      <w:r w:rsidR="00463AE2" w:rsidRPr="00693AF2">
        <w:rPr>
          <w:sz w:val="18"/>
          <w:szCs w:val="18"/>
        </w:rPr>
        <w:t>7</w:t>
      </w:r>
      <w:r w:rsidRPr="00693AF2">
        <w:rPr>
          <w:sz w:val="18"/>
          <w:szCs w:val="18"/>
        </w:rPr>
        <w:t>,</w:t>
      </w:r>
      <w:r w:rsidR="00463AE2" w:rsidRPr="00693AF2">
        <w:rPr>
          <w:sz w:val="18"/>
          <w:szCs w:val="18"/>
        </w:rPr>
        <w:t xml:space="preserve"> 8</w:t>
      </w:r>
      <w:r w:rsidRPr="00693AF2">
        <w:rPr>
          <w:sz w:val="18"/>
          <w:szCs w:val="18"/>
        </w:rPr>
        <w:t xml:space="preserve"> и </w:t>
      </w:r>
      <w:r w:rsidR="00463AE2" w:rsidRPr="00693AF2">
        <w:rPr>
          <w:sz w:val="18"/>
          <w:szCs w:val="18"/>
        </w:rPr>
        <w:t>9</w:t>
      </w:r>
      <w:r w:rsidRPr="00693AF2">
        <w:rPr>
          <w:sz w:val="18"/>
          <w:szCs w:val="18"/>
        </w:rPr>
        <w:t xml:space="preserve"> настоящих нормативов.</w:t>
      </w:r>
    </w:p>
    <w:p w:rsidR="00ED5F48" w:rsidRPr="00693AF2" w:rsidRDefault="00F84326" w:rsidP="00ED5F48">
      <w:pPr>
        <w:widowControl w:val="0"/>
        <w:numPr>
          <w:ilvl w:val="2"/>
          <w:numId w:val="52"/>
        </w:numPr>
        <w:tabs>
          <w:tab w:val="left" w:pos="851"/>
        </w:tabs>
        <w:ind w:left="0" w:firstLine="709"/>
        <w:contextualSpacing/>
        <w:jc w:val="both"/>
        <w:rPr>
          <w:sz w:val="18"/>
          <w:szCs w:val="18"/>
        </w:rPr>
      </w:pPr>
      <w:r w:rsidRPr="00693AF2">
        <w:rPr>
          <w:sz w:val="18"/>
          <w:szCs w:val="18"/>
        </w:rPr>
        <w:t xml:space="preserve">Реконструкцию жилой застройки в центральных исторически сложившихся районах рекомендуется проводить в соответствии с таблицей </w:t>
      </w:r>
      <w:r w:rsidR="00463AE2" w:rsidRPr="00693AF2">
        <w:rPr>
          <w:sz w:val="18"/>
          <w:szCs w:val="18"/>
        </w:rPr>
        <w:t>7</w:t>
      </w:r>
      <w:r w:rsidRPr="00693AF2">
        <w:rPr>
          <w:sz w:val="18"/>
          <w:szCs w:val="18"/>
        </w:rPr>
        <w:t xml:space="preserve">. </w:t>
      </w:r>
    </w:p>
    <w:p w:rsidR="00ED5F48" w:rsidRPr="00693AF2" w:rsidRDefault="00ED5F48" w:rsidP="00ED5F48">
      <w:pPr>
        <w:widowControl w:val="0"/>
        <w:tabs>
          <w:tab w:val="left" w:pos="851"/>
        </w:tabs>
        <w:ind w:left="709"/>
        <w:contextualSpacing/>
        <w:jc w:val="both"/>
        <w:rPr>
          <w:sz w:val="18"/>
          <w:szCs w:val="18"/>
        </w:rPr>
      </w:pPr>
    </w:p>
    <w:p w:rsidR="00F84326" w:rsidRPr="00693AF2" w:rsidRDefault="00463AE2" w:rsidP="00463AE2">
      <w:pPr>
        <w:widowControl w:val="0"/>
        <w:ind w:firstLine="709"/>
        <w:contextualSpacing/>
        <w:jc w:val="right"/>
        <w:rPr>
          <w:sz w:val="18"/>
          <w:szCs w:val="18"/>
        </w:rPr>
      </w:pPr>
      <w:r w:rsidRPr="00693AF2">
        <w:rPr>
          <w:sz w:val="18"/>
          <w:szCs w:val="18"/>
        </w:rPr>
        <w:t>Таблица 7</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4556"/>
        <w:gridCol w:w="3787"/>
      </w:tblGrid>
      <w:tr w:rsidR="00536149" w:rsidRPr="00693AF2" w:rsidTr="00B27297">
        <w:trPr>
          <w:trHeight w:val="340"/>
          <w:jc w:val="center"/>
        </w:trPr>
        <w:tc>
          <w:tcPr>
            <w:tcW w:w="10098" w:type="dxa"/>
            <w:gridSpan w:val="3"/>
            <w:vAlign w:val="center"/>
          </w:tcPr>
          <w:p w:rsidR="00536149" w:rsidRPr="00693AF2" w:rsidRDefault="00536149" w:rsidP="00B27297">
            <w:pPr>
              <w:widowControl w:val="0"/>
              <w:suppressAutoHyphens/>
              <w:jc w:val="center"/>
              <w:rPr>
                <w:b/>
                <w:sz w:val="18"/>
                <w:szCs w:val="18"/>
              </w:rPr>
            </w:pPr>
            <w:r w:rsidRPr="00693AF2">
              <w:rPr>
                <w:b/>
                <w:sz w:val="18"/>
                <w:szCs w:val="18"/>
              </w:rPr>
              <w:t>Исторически сложившиеся районы</w:t>
            </w:r>
          </w:p>
        </w:tc>
      </w:tr>
      <w:tr w:rsidR="00536149" w:rsidRPr="00693AF2" w:rsidTr="00B27297">
        <w:trPr>
          <w:jc w:val="center"/>
        </w:trPr>
        <w:tc>
          <w:tcPr>
            <w:tcW w:w="1755" w:type="dxa"/>
          </w:tcPr>
          <w:p w:rsidR="00536149" w:rsidRPr="00693AF2" w:rsidRDefault="00536149" w:rsidP="00B27297">
            <w:pPr>
              <w:widowControl w:val="0"/>
              <w:suppressAutoHyphens/>
              <w:ind w:right="-57"/>
              <w:rPr>
                <w:spacing w:val="-2"/>
                <w:sz w:val="18"/>
                <w:szCs w:val="18"/>
              </w:rPr>
            </w:pPr>
            <w:r w:rsidRPr="00693AF2">
              <w:rPr>
                <w:spacing w:val="-2"/>
                <w:sz w:val="18"/>
                <w:szCs w:val="18"/>
              </w:rPr>
              <w:t>Объекты реконструкции</w:t>
            </w:r>
          </w:p>
        </w:tc>
        <w:tc>
          <w:tcPr>
            <w:tcW w:w="4556" w:type="dxa"/>
          </w:tcPr>
          <w:p w:rsidR="00536149" w:rsidRPr="00693AF2" w:rsidRDefault="00536149" w:rsidP="00B27297">
            <w:pPr>
              <w:widowControl w:val="0"/>
              <w:ind w:left="-28" w:right="-28"/>
              <w:jc w:val="both"/>
              <w:rPr>
                <w:spacing w:val="-2"/>
                <w:sz w:val="18"/>
                <w:szCs w:val="18"/>
              </w:rPr>
            </w:pPr>
            <w:r w:rsidRPr="00693AF2">
              <w:rPr>
                <w:spacing w:val="-2"/>
                <w:sz w:val="18"/>
                <w:szCs w:val="18"/>
              </w:rPr>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787" w:type="dxa"/>
          </w:tcPr>
          <w:p w:rsidR="00536149" w:rsidRPr="00693AF2" w:rsidRDefault="00536149" w:rsidP="00B27297">
            <w:pPr>
              <w:widowControl w:val="0"/>
              <w:ind w:left="-28" w:right="-28"/>
              <w:jc w:val="both"/>
              <w:rPr>
                <w:spacing w:val="-2"/>
                <w:sz w:val="18"/>
                <w:szCs w:val="18"/>
              </w:rPr>
            </w:pPr>
            <w:r w:rsidRPr="00693AF2">
              <w:rPr>
                <w:spacing w:val="-2"/>
                <w:sz w:val="18"/>
                <w:szCs w:val="18"/>
              </w:rPr>
              <w:t xml:space="preserve">Жилые зоны – группа кварталов рядовой жилой застройки различных или одного периода строительства, образующих ценную городскую среду </w:t>
            </w:r>
          </w:p>
        </w:tc>
      </w:tr>
      <w:tr w:rsidR="00536149" w:rsidRPr="00693AF2" w:rsidTr="00B27297">
        <w:trPr>
          <w:trHeight w:val="70"/>
          <w:jc w:val="center"/>
        </w:trPr>
        <w:tc>
          <w:tcPr>
            <w:tcW w:w="1755" w:type="dxa"/>
          </w:tcPr>
          <w:p w:rsidR="00536149" w:rsidRPr="00693AF2" w:rsidRDefault="00536149" w:rsidP="00B27297">
            <w:pPr>
              <w:widowControl w:val="0"/>
              <w:suppressAutoHyphens/>
              <w:ind w:right="-57"/>
              <w:rPr>
                <w:sz w:val="18"/>
                <w:szCs w:val="18"/>
              </w:rPr>
            </w:pPr>
            <w:r w:rsidRPr="00693AF2">
              <w:rPr>
                <w:sz w:val="18"/>
                <w:szCs w:val="18"/>
              </w:rPr>
              <w:t xml:space="preserve">Состав мероприятий </w:t>
            </w:r>
          </w:p>
        </w:tc>
        <w:tc>
          <w:tcPr>
            <w:tcW w:w="4556" w:type="dxa"/>
          </w:tcPr>
          <w:p w:rsidR="00536149" w:rsidRPr="00693AF2" w:rsidRDefault="00536149" w:rsidP="00B27297">
            <w:pPr>
              <w:widowControl w:val="0"/>
              <w:ind w:left="-28" w:right="-28"/>
              <w:jc w:val="both"/>
              <w:rPr>
                <w:spacing w:val="-2"/>
                <w:sz w:val="18"/>
                <w:szCs w:val="18"/>
              </w:rPr>
            </w:pPr>
            <w:r w:rsidRPr="00693AF2">
              <w:rPr>
                <w:spacing w:val="-4"/>
                <w:sz w:val="18"/>
                <w:szCs w:val="18"/>
              </w:rPr>
              <w:t>Реставрация, регенерация, реконст</w:t>
            </w:r>
            <w:r w:rsidRPr="00693AF2">
              <w:rPr>
                <w:spacing w:val="-2"/>
                <w:sz w:val="18"/>
                <w:szCs w:val="18"/>
              </w:rPr>
              <w:t>рукция, приспособление и капитальный ремонт существующих зданий и сооружений, строительство отдельных новых зданий и сооружений</w:t>
            </w:r>
          </w:p>
        </w:tc>
        <w:tc>
          <w:tcPr>
            <w:tcW w:w="3787" w:type="dxa"/>
          </w:tcPr>
          <w:p w:rsidR="00536149" w:rsidRPr="00693AF2" w:rsidRDefault="00536149" w:rsidP="00B27297">
            <w:pPr>
              <w:widowControl w:val="0"/>
              <w:ind w:left="-28" w:right="-28"/>
              <w:jc w:val="both"/>
              <w:rPr>
                <w:spacing w:val="-2"/>
                <w:sz w:val="18"/>
                <w:szCs w:val="18"/>
              </w:rPr>
            </w:pPr>
            <w:r w:rsidRPr="00693AF2">
              <w:rPr>
                <w:spacing w:val="-2"/>
                <w:sz w:val="18"/>
                <w:szCs w:val="18"/>
              </w:rPr>
              <w:t xml:space="preserve">Капитальный ремонт, реконструкция сохраняемых зданий, строительство новых сооружений и зданий; снос изношенных зданий и сооружений </w:t>
            </w:r>
          </w:p>
        </w:tc>
      </w:tr>
      <w:tr w:rsidR="00536149" w:rsidRPr="00693AF2" w:rsidTr="00B27297">
        <w:trPr>
          <w:trHeight w:val="70"/>
          <w:jc w:val="center"/>
        </w:trPr>
        <w:tc>
          <w:tcPr>
            <w:tcW w:w="1755" w:type="dxa"/>
          </w:tcPr>
          <w:p w:rsidR="00536149" w:rsidRPr="00693AF2" w:rsidRDefault="00536149" w:rsidP="00B27297">
            <w:pPr>
              <w:widowControl w:val="0"/>
              <w:suppressAutoHyphens/>
              <w:ind w:right="-57"/>
              <w:rPr>
                <w:sz w:val="18"/>
                <w:szCs w:val="18"/>
              </w:rPr>
            </w:pPr>
            <w:r w:rsidRPr="00693AF2">
              <w:rPr>
                <w:spacing w:val="-2"/>
                <w:sz w:val="18"/>
                <w:szCs w:val="18"/>
              </w:rPr>
              <w:t>Характер проведения реконструкции</w:t>
            </w:r>
          </w:p>
        </w:tc>
        <w:tc>
          <w:tcPr>
            <w:tcW w:w="4556" w:type="dxa"/>
          </w:tcPr>
          <w:p w:rsidR="00536149" w:rsidRPr="00693AF2" w:rsidRDefault="00536149" w:rsidP="00B27297">
            <w:pPr>
              <w:widowControl w:val="0"/>
              <w:ind w:left="-28" w:right="-28"/>
              <w:jc w:val="both"/>
              <w:rPr>
                <w:spacing w:val="-4"/>
                <w:sz w:val="18"/>
                <w:szCs w:val="18"/>
              </w:rPr>
            </w:pPr>
            <w:r w:rsidRPr="00693AF2">
              <w:rPr>
                <w:spacing w:val="-2"/>
                <w:sz w:val="18"/>
                <w:szCs w:val="18"/>
              </w:rPr>
              <w:t>Выборочно или комплексно в соответствии с решением о развитии застроенной территории</w:t>
            </w:r>
          </w:p>
        </w:tc>
        <w:tc>
          <w:tcPr>
            <w:tcW w:w="3787" w:type="dxa"/>
          </w:tcPr>
          <w:p w:rsidR="00536149" w:rsidRPr="00693AF2" w:rsidRDefault="00536149" w:rsidP="00B27297">
            <w:pPr>
              <w:widowControl w:val="0"/>
              <w:ind w:left="-28" w:right="-28"/>
              <w:jc w:val="both"/>
              <w:rPr>
                <w:spacing w:val="-2"/>
                <w:sz w:val="18"/>
                <w:szCs w:val="18"/>
              </w:rPr>
            </w:pPr>
            <w:r w:rsidRPr="00693AF2">
              <w:rPr>
                <w:spacing w:val="-2"/>
                <w:sz w:val="18"/>
                <w:szCs w:val="18"/>
              </w:rPr>
              <w:t>Выборочно или комплексно в соответствии с решением о развитии застроенной территории</w:t>
            </w:r>
          </w:p>
        </w:tc>
      </w:tr>
      <w:tr w:rsidR="00536149" w:rsidRPr="00693AF2" w:rsidTr="00B27297">
        <w:trPr>
          <w:trHeight w:val="2209"/>
          <w:jc w:val="center"/>
        </w:trPr>
        <w:tc>
          <w:tcPr>
            <w:tcW w:w="1755" w:type="dxa"/>
          </w:tcPr>
          <w:p w:rsidR="00536149" w:rsidRPr="00693AF2" w:rsidRDefault="00536149" w:rsidP="00B27297">
            <w:pPr>
              <w:widowControl w:val="0"/>
              <w:suppressAutoHyphens/>
              <w:ind w:right="-57"/>
              <w:rPr>
                <w:spacing w:val="-2"/>
                <w:sz w:val="18"/>
                <w:szCs w:val="18"/>
              </w:rPr>
            </w:pPr>
            <w:r w:rsidRPr="00693AF2">
              <w:rPr>
                <w:spacing w:val="-2"/>
                <w:sz w:val="18"/>
                <w:szCs w:val="18"/>
              </w:rPr>
              <w:t>Ограничения</w:t>
            </w:r>
          </w:p>
        </w:tc>
        <w:tc>
          <w:tcPr>
            <w:tcW w:w="4556" w:type="dxa"/>
          </w:tcPr>
          <w:p w:rsidR="00536149" w:rsidRPr="00693AF2" w:rsidRDefault="00536149" w:rsidP="00B27297">
            <w:pPr>
              <w:widowControl w:val="0"/>
              <w:ind w:left="-28" w:right="-28"/>
              <w:jc w:val="both"/>
              <w:rPr>
                <w:spacing w:val="-2"/>
                <w:sz w:val="18"/>
                <w:szCs w:val="18"/>
              </w:rPr>
            </w:pPr>
            <w:r w:rsidRPr="00693AF2">
              <w:rPr>
                <w:spacing w:val="-2"/>
                <w:sz w:val="18"/>
                <w:szCs w:val="18"/>
              </w:rPr>
              <w:t xml:space="preserve">Сохранение размеров кварталов в пределах </w:t>
            </w:r>
            <w:r w:rsidRPr="00693AF2">
              <w:rPr>
                <w:spacing w:val="-4"/>
                <w:sz w:val="18"/>
                <w:szCs w:val="18"/>
              </w:rPr>
              <w:t>планировки улиц. Функциональное исполь</w:t>
            </w:r>
            <w:r w:rsidRPr="00693AF2">
              <w:rPr>
                <w:spacing w:val="-2"/>
                <w:sz w:val="18"/>
                <w:szCs w:val="18"/>
              </w:rPr>
              <w:t xml:space="preserve">зование и архитектурно-пространственное решение новых зданий в соответствии </w:t>
            </w:r>
            <w:r w:rsidRPr="00693AF2">
              <w:rPr>
                <w:spacing w:val="-4"/>
                <w:sz w:val="18"/>
                <w:szCs w:val="18"/>
              </w:rPr>
              <w:t>с требованиями сохранения ценно</w:t>
            </w:r>
            <w:r w:rsidRPr="00693AF2">
              <w:rPr>
                <w:spacing w:val="-2"/>
                <w:sz w:val="18"/>
                <w:szCs w:val="18"/>
              </w:rPr>
              <w:t xml:space="preserve">го наследия по индивидуальным </w:t>
            </w:r>
            <w:r w:rsidRPr="00693AF2">
              <w:rPr>
                <w:sz w:val="18"/>
                <w:szCs w:val="18"/>
              </w:rPr>
              <w:t>проектам и на основании утвержденной планировочной документации</w:t>
            </w:r>
          </w:p>
        </w:tc>
        <w:tc>
          <w:tcPr>
            <w:tcW w:w="3787" w:type="dxa"/>
          </w:tcPr>
          <w:p w:rsidR="00536149" w:rsidRPr="00693AF2" w:rsidRDefault="00536149" w:rsidP="00B27297">
            <w:pPr>
              <w:widowControl w:val="0"/>
              <w:ind w:left="-28" w:right="-28"/>
              <w:jc w:val="both"/>
              <w:rPr>
                <w:spacing w:val="-2"/>
                <w:sz w:val="18"/>
                <w:szCs w:val="18"/>
              </w:rPr>
            </w:pPr>
            <w:r w:rsidRPr="00693AF2">
              <w:rPr>
                <w:spacing w:val="-2"/>
                <w:sz w:val="18"/>
                <w:szCs w:val="18"/>
              </w:rPr>
              <w:t xml:space="preserve">Сохранение размеров кварталов, </w:t>
            </w:r>
            <w:r w:rsidRPr="00693AF2">
              <w:rPr>
                <w:spacing w:val="-4"/>
                <w:sz w:val="18"/>
                <w:szCs w:val="18"/>
              </w:rPr>
              <w:t>улиц, этажности застройки, общего</w:t>
            </w:r>
          </w:p>
          <w:p w:rsidR="00536149" w:rsidRPr="00693AF2" w:rsidRDefault="00536149" w:rsidP="00B27297">
            <w:pPr>
              <w:widowControl w:val="0"/>
              <w:ind w:left="-28" w:right="-28"/>
              <w:jc w:val="both"/>
              <w:rPr>
                <w:spacing w:val="-2"/>
                <w:sz w:val="18"/>
                <w:szCs w:val="18"/>
              </w:rPr>
            </w:pPr>
            <w:r w:rsidRPr="00693AF2">
              <w:rPr>
                <w:spacing w:val="-2"/>
                <w:sz w:val="18"/>
                <w:szCs w:val="18"/>
              </w:rPr>
              <w:t xml:space="preserve">архитектурного контекста. При больших объемах сноса ветхих строений - воспроизведение в новом строительстве традиционной </w:t>
            </w:r>
            <w:r w:rsidRPr="00693AF2">
              <w:rPr>
                <w:spacing w:val="-3"/>
                <w:sz w:val="18"/>
                <w:szCs w:val="18"/>
              </w:rPr>
              <w:t>пространственной структуры квар</w:t>
            </w:r>
            <w:r w:rsidRPr="00693AF2">
              <w:rPr>
                <w:spacing w:val="-2"/>
                <w:sz w:val="18"/>
                <w:szCs w:val="18"/>
              </w:rPr>
              <w:t>талов</w:t>
            </w:r>
          </w:p>
        </w:tc>
      </w:tr>
    </w:tbl>
    <w:p w:rsidR="00536149" w:rsidRPr="00693AF2" w:rsidRDefault="00536149" w:rsidP="00F84326">
      <w:pPr>
        <w:widowControl w:val="0"/>
        <w:jc w:val="both"/>
        <w:rPr>
          <w:sz w:val="18"/>
          <w:szCs w:val="18"/>
        </w:rPr>
      </w:pPr>
    </w:p>
    <w:p w:rsidR="009B5F90" w:rsidRPr="00693AF2" w:rsidRDefault="009B5F90" w:rsidP="00463AE2">
      <w:pPr>
        <w:widowControl w:val="0"/>
        <w:numPr>
          <w:ilvl w:val="2"/>
          <w:numId w:val="52"/>
        </w:numPr>
        <w:ind w:left="0" w:firstLine="709"/>
        <w:contextualSpacing/>
        <w:jc w:val="both"/>
        <w:rPr>
          <w:sz w:val="18"/>
          <w:szCs w:val="18"/>
        </w:rPr>
      </w:pPr>
      <w:r w:rsidRPr="00693AF2">
        <w:rPr>
          <w:sz w:val="18"/>
          <w:szCs w:val="18"/>
        </w:rPr>
        <w:t xml:space="preserve">Реконструкцию в районах массовой типовой застройки 60-70 годов рекомендуется проводить в соответствии с таблицей </w:t>
      </w:r>
      <w:r w:rsidR="00463AE2" w:rsidRPr="00693AF2">
        <w:rPr>
          <w:sz w:val="18"/>
          <w:szCs w:val="18"/>
        </w:rPr>
        <w:t>8</w:t>
      </w:r>
      <w:r w:rsidRPr="00693AF2">
        <w:rPr>
          <w:sz w:val="18"/>
          <w:szCs w:val="18"/>
        </w:rPr>
        <w:t>.</w:t>
      </w:r>
    </w:p>
    <w:p w:rsidR="009B5F90" w:rsidRPr="00693AF2" w:rsidRDefault="00463AE2" w:rsidP="00463AE2">
      <w:pPr>
        <w:widowControl w:val="0"/>
        <w:ind w:firstLine="709"/>
        <w:contextualSpacing/>
        <w:jc w:val="right"/>
        <w:rPr>
          <w:sz w:val="18"/>
          <w:szCs w:val="18"/>
        </w:rPr>
      </w:pPr>
      <w:r w:rsidRPr="00693AF2">
        <w:rPr>
          <w:sz w:val="18"/>
          <w:szCs w:val="18"/>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4452"/>
        <w:gridCol w:w="3923"/>
      </w:tblGrid>
      <w:tr w:rsidR="00BA364F" w:rsidRPr="00693AF2" w:rsidTr="00B27297">
        <w:trPr>
          <w:trHeight w:val="340"/>
          <w:jc w:val="center"/>
        </w:trPr>
        <w:tc>
          <w:tcPr>
            <w:tcW w:w="10100" w:type="dxa"/>
            <w:gridSpan w:val="3"/>
            <w:vAlign w:val="center"/>
          </w:tcPr>
          <w:p w:rsidR="00BA364F" w:rsidRPr="00693AF2" w:rsidRDefault="00BA364F" w:rsidP="00B27297">
            <w:pPr>
              <w:widowControl w:val="0"/>
              <w:suppressAutoHyphens/>
              <w:jc w:val="center"/>
              <w:rPr>
                <w:b/>
                <w:spacing w:val="-2"/>
                <w:sz w:val="18"/>
                <w:szCs w:val="18"/>
              </w:rPr>
            </w:pPr>
            <w:r w:rsidRPr="00693AF2">
              <w:rPr>
                <w:b/>
                <w:spacing w:val="-2"/>
                <w:sz w:val="18"/>
                <w:szCs w:val="18"/>
              </w:rPr>
              <w:t>Массовая типовая застройка 60-70 годов</w:t>
            </w:r>
          </w:p>
        </w:tc>
      </w:tr>
      <w:tr w:rsidR="00BA364F" w:rsidRPr="00693AF2" w:rsidTr="00B27297">
        <w:trPr>
          <w:jc w:val="center"/>
        </w:trPr>
        <w:tc>
          <w:tcPr>
            <w:tcW w:w="1725" w:type="dxa"/>
          </w:tcPr>
          <w:p w:rsidR="00BA364F" w:rsidRPr="00693AF2" w:rsidRDefault="00BA364F" w:rsidP="00B27297">
            <w:pPr>
              <w:widowControl w:val="0"/>
              <w:suppressAutoHyphens/>
              <w:ind w:right="-57"/>
              <w:rPr>
                <w:spacing w:val="-2"/>
                <w:sz w:val="18"/>
                <w:szCs w:val="18"/>
              </w:rPr>
            </w:pPr>
            <w:r w:rsidRPr="00693AF2">
              <w:rPr>
                <w:spacing w:val="-2"/>
                <w:sz w:val="18"/>
                <w:szCs w:val="18"/>
              </w:rPr>
              <w:t>Объекты реконструкции</w:t>
            </w:r>
          </w:p>
        </w:tc>
        <w:tc>
          <w:tcPr>
            <w:tcW w:w="8375" w:type="dxa"/>
            <w:gridSpan w:val="2"/>
          </w:tcPr>
          <w:p w:rsidR="00BA364F" w:rsidRPr="00693AF2" w:rsidRDefault="00BA364F" w:rsidP="00B27297">
            <w:pPr>
              <w:widowControl w:val="0"/>
              <w:suppressAutoHyphens/>
              <w:jc w:val="both"/>
              <w:rPr>
                <w:spacing w:val="-2"/>
                <w:sz w:val="18"/>
                <w:szCs w:val="18"/>
              </w:rPr>
            </w:pPr>
            <w:r w:rsidRPr="00693AF2">
              <w:rPr>
                <w:spacing w:val="-2"/>
                <w:sz w:val="18"/>
                <w:szCs w:val="18"/>
              </w:rPr>
              <w:t>Крупные и малые жилые зоны – группа жилых зданий 5-9 этажной застройки в границах элементов планировочной структуры</w:t>
            </w:r>
          </w:p>
        </w:tc>
      </w:tr>
      <w:tr w:rsidR="00BA364F" w:rsidRPr="00693AF2" w:rsidTr="00B27297">
        <w:trPr>
          <w:trHeight w:val="840"/>
          <w:jc w:val="center"/>
        </w:trPr>
        <w:tc>
          <w:tcPr>
            <w:tcW w:w="1725" w:type="dxa"/>
          </w:tcPr>
          <w:p w:rsidR="00BA364F" w:rsidRPr="00693AF2" w:rsidRDefault="00BA364F" w:rsidP="00B27297">
            <w:pPr>
              <w:widowControl w:val="0"/>
              <w:suppressAutoHyphens/>
              <w:ind w:right="-57"/>
              <w:rPr>
                <w:spacing w:val="-2"/>
                <w:sz w:val="18"/>
                <w:szCs w:val="18"/>
              </w:rPr>
            </w:pPr>
            <w:r w:rsidRPr="00693AF2">
              <w:rPr>
                <w:spacing w:val="-2"/>
                <w:sz w:val="18"/>
                <w:szCs w:val="18"/>
              </w:rPr>
              <w:t xml:space="preserve">Состав мероприятий </w:t>
            </w:r>
          </w:p>
        </w:tc>
        <w:tc>
          <w:tcPr>
            <w:tcW w:w="4452" w:type="dxa"/>
          </w:tcPr>
          <w:p w:rsidR="00BA364F" w:rsidRPr="00693AF2" w:rsidRDefault="00BA364F" w:rsidP="00B27297">
            <w:pPr>
              <w:widowControl w:val="0"/>
              <w:ind w:left="-28"/>
              <w:jc w:val="both"/>
              <w:rPr>
                <w:spacing w:val="-2"/>
                <w:sz w:val="18"/>
                <w:szCs w:val="18"/>
              </w:rPr>
            </w:pPr>
            <w:r w:rsidRPr="00693AF2">
              <w:rPr>
                <w:sz w:val="18"/>
                <w:szCs w:val="18"/>
              </w:rPr>
              <w:t>Реконструкция существующих зда</w:t>
            </w:r>
            <w:r w:rsidRPr="00693AF2">
              <w:rPr>
                <w:spacing w:val="-2"/>
                <w:sz w:val="18"/>
                <w:szCs w:val="18"/>
              </w:rPr>
              <w:t>ний и сооружений, их приспособление к новым видам использования, строительство новых зданий и сооружений</w:t>
            </w:r>
          </w:p>
        </w:tc>
        <w:tc>
          <w:tcPr>
            <w:tcW w:w="3923" w:type="dxa"/>
          </w:tcPr>
          <w:p w:rsidR="00BA364F" w:rsidRPr="00693AF2" w:rsidRDefault="00BA364F" w:rsidP="00B27297">
            <w:pPr>
              <w:widowControl w:val="0"/>
              <w:jc w:val="both"/>
              <w:rPr>
                <w:spacing w:val="-2"/>
                <w:sz w:val="18"/>
                <w:szCs w:val="18"/>
              </w:rPr>
            </w:pPr>
            <w:r w:rsidRPr="00693AF2">
              <w:rPr>
                <w:spacing w:val="-2"/>
                <w:sz w:val="18"/>
                <w:szCs w:val="18"/>
              </w:rPr>
              <w:t xml:space="preserve">Снос существующих зданий и </w:t>
            </w:r>
            <w:r w:rsidR="00E30546">
              <w:rPr>
                <w:spacing w:val="-3"/>
                <w:sz w:val="18"/>
                <w:szCs w:val="18"/>
              </w:rPr>
              <w:t>соо</w:t>
            </w:r>
            <w:r w:rsidRPr="00693AF2">
              <w:rPr>
                <w:spacing w:val="-3"/>
                <w:sz w:val="18"/>
                <w:szCs w:val="18"/>
              </w:rPr>
              <w:t>ружений, строительство новых</w:t>
            </w:r>
            <w:r w:rsidRPr="00693AF2">
              <w:rPr>
                <w:spacing w:val="-2"/>
                <w:sz w:val="18"/>
                <w:szCs w:val="18"/>
              </w:rPr>
              <w:t xml:space="preserve"> зданий и сооружений</w:t>
            </w:r>
          </w:p>
        </w:tc>
      </w:tr>
      <w:tr w:rsidR="00BA364F" w:rsidRPr="00693AF2" w:rsidTr="00B27297">
        <w:trPr>
          <w:jc w:val="center"/>
        </w:trPr>
        <w:tc>
          <w:tcPr>
            <w:tcW w:w="1725" w:type="dxa"/>
          </w:tcPr>
          <w:p w:rsidR="00BA364F" w:rsidRPr="00693AF2" w:rsidRDefault="00BA364F" w:rsidP="00B27297">
            <w:pPr>
              <w:widowControl w:val="0"/>
              <w:suppressAutoHyphens/>
              <w:ind w:right="-113"/>
              <w:rPr>
                <w:spacing w:val="-2"/>
                <w:sz w:val="18"/>
                <w:szCs w:val="18"/>
              </w:rPr>
            </w:pPr>
            <w:r w:rsidRPr="00693AF2">
              <w:rPr>
                <w:spacing w:val="-2"/>
                <w:sz w:val="18"/>
                <w:szCs w:val="18"/>
              </w:rPr>
              <w:t>Характер проведения реконструкции</w:t>
            </w:r>
          </w:p>
        </w:tc>
        <w:tc>
          <w:tcPr>
            <w:tcW w:w="4452" w:type="dxa"/>
          </w:tcPr>
          <w:p w:rsidR="00BA364F" w:rsidRPr="00693AF2" w:rsidRDefault="00BA364F" w:rsidP="00B27297">
            <w:pPr>
              <w:widowControl w:val="0"/>
              <w:ind w:left="-28" w:right="-28"/>
              <w:jc w:val="both"/>
              <w:rPr>
                <w:spacing w:val="-2"/>
                <w:sz w:val="18"/>
                <w:szCs w:val="18"/>
              </w:rPr>
            </w:pPr>
            <w:r w:rsidRPr="00693AF2">
              <w:rPr>
                <w:spacing w:val="-2"/>
                <w:sz w:val="18"/>
                <w:szCs w:val="18"/>
              </w:rPr>
              <w:t xml:space="preserve">Выборочно </w:t>
            </w:r>
          </w:p>
        </w:tc>
        <w:tc>
          <w:tcPr>
            <w:tcW w:w="3923" w:type="dxa"/>
          </w:tcPr>
          <w:p w:rsidR="00BA364F" w:rsidRPr="00693AF2" w:rsidRDefault="00BA364F" w:rsidP="00B27297">
            <w:pPr>
              <w:widowControl w:val="0"/>
              <w:jc w:val="both"/>
              <w:rPr>
                <w:spacing w:val="-2"/>
                <w:sz w:val="18"/>
                <w:szCs w:val="18"/>
              </w:rPr>
            </w:pPr>
            <w:r w:rsidRPr="00693AF2">
              <w:rPr>
                <w:spacing w:val="-2"/>
                <w:sz w:val="18"/>
                <w:szCs w:val="18"/>
              </w:rPr>
              <w:t xml:space="preserve">Комплексно </w:t>
            </w:r>
          </w:p>
        </w:tc>
      </w:tr>
      <w:tr w:rsidR="00BA364F" w:rsidRPr="00693AF2" w:rsidTr="00B27297">
        <w:trPr>
          <w:jc w:val="center"/>
        </w:trPr>
        <w:tc>
          <w:tcPr>
            <w:tcW w:w="1725" w:type="dxa"/>
          </w:tcPr>
          <w:p w:rsidR="00BA364F" w:rsidRPr="00693AF2" w:rsidRDefault="00BA364F" w:rsidP="00B27297">
            <w:pPr>
              <w:widowControl w:val="0"/>
              <w:suppressAutoHyphens/>
              <w:ind w:right="-57"/>
              <w:rPr>
                <w:spacing w:val="-2"/>
                <w:sz w:val="18"/>
                <w:szCs w:val="18"/>
              </w:rPr>
            </w:pPr>
            <w:r w:rsidRPr="00693AF2">
              <w:rPr>
                <w:spacing w:val="-2"/>
                <w:sz w:val="18"/>
                <w:szCs w:val="18"/>
              </w:rPr>
              <w:t xml:space="preserve">Ограничения </w:t>
            </w:r>
          </w:p>
        </w:tc>
        <w:tc>
          <w:tcPr>
            <w:tcW w:w="4452" w:type="dxa"/>
          </w:tcPr>
          <w:p w:rsidR="00BA364F" w:rsidRPr="00693AF2" w:rsidRDefault="00BA364F" w:rsidP="00B27297">
            <w:pPr>
              <w:widowControl w:val="0"/>
              <w:ind w:left="-28"/>
              <w:jc w:val="both"/>
              <w:rPr>
                <w:spacing w:val="-2"/>
                <w:sz w:val="18"/>
                <w:szCs w:val="18"/>
              </w:rPr>
            </w:pPr>
            <w:r w:rsidRPr="00693AF2">
              <w:rPr>
                <w:spacing w:val="-2"/>
                <w:sz w:val="18"/>
                <w:szCs w:val="18"/>
              </w:rPr>
              <w:t>Строительство новых зданий рекомендуется по типовым и индивидуальным проектам с обеспечением нормативного территориального ресурса</w:t>
            </w:r>
          </w:p>
        </w:tc>
        <w:tc>
          <w:tcPr>
            <w:tcW w:w="3923" w:type="dxa"/>
          </w:tcPr>
          <w:p w:rsidR="00BA364F" w:rsidRPr="00693AF2" w:rsidRDefault="00BA364F" w:rsidP="00B27297">
            <w:pPr>
              <w:widowControl w:val="0"/>
              <w:jc w:val="both"/>
              <w:rPr>
                <w:spacing w:val="-2"/>
                <w:sz w:val="18"/>
                <w:szCs w:val="18"/>
              </w:rPr>
            </w:pPr>
            <w:r w:rsidRPr="00693AF2">
              <w:rPr>
                <w:spacing w:val="-2"/>
                <w:sz w:val="18"/>
                <w:szCs w:val="18"/>
              </w:rPr>
              <w:t>Сохранение основных пешеходных трасс и мест концентрации общественных зданий как планировочной характеристики новой застройки микрорайона, квартала</w:t>
            </w:r>
          </w:p>
        </w:tc>
      </w:tr>
    </w:tbl>
    <w:p w:rsidR="009B5F90" w:rsidRPr="00693AF2" w:rsidRDefault="009B5F90" w:rsidP="009B5F90">
      <w:pPr>
        <w:widowControl w:val="0"/>
        <w:ind w:firstLine="709"/>
        <w:jc w:val="both"/>
        <w:rPr>
          <w:color w:val="0070C0"/>
          <w:sz w:val="18"/>
          <w:szCs w:val="18"/>
        </w:rPr>
      </w:pPr>
    </w:p>
    <w:p w:rsidR="009B5F90" w:rsidRPr="00693AF2" w:rsidRDefault="009B5F90" w:rsidP="00463AE2">
      <w:pPr>
        <w:widowControl w:val="0"/>
        <w:numPr>
          <w:ilvl w:val="2"/>
          <w:numId w:val="52"/>
        </w:numPr>
        <w:ind w:left="0" w:firstLine="709"/>
        <w:contextualSpacing/>
        <w:jc w:val="both"/>
        <w:rPr>
          <w:sz w:val="18"/>
          <w:szCs w:val="18"/>
        </w:rPr>
      </w:pPr>
      <w:r w:rsidRPr="00693AF2">
        <w:rPr>
          <w:sz w:val="18"/>
          <w:szCs w:val="18"/>
        </w:rPr>
        <w:t xml:space="preserve">Реконструкцию в сложившихся районах малоэтажной, в том числе индивидуальной усадебной, застройки </w:t>
      </w:r>
      <w:r w:rsidR="00023204" w:rsidRPr="00693AF2">
        <w:rPr>
          <w:sz w:val="18"/>
          <w:szCs w:val="18"/>
        </w:rPr>
        <w:t xml:space="preserve">сохранившей свою материальную ценность </w:t>
      </w:r>
      <w:r w:rsidRPr="00693AF2">
        <w:rPr>
          <w:sz w:val="18"/>
          <w:szCs w:val="18"/>
        </w:rPr>
        <w:t xml:space="preserve">рекомендуется проводить в соответствии с таблицей </w:t>
      </w:r>
      <w:r w:rsidR="00463AE2" w:rsidRPr="00693AF2">
        <w:rPr>
          <w:sz w:val="18"/>
          <w:szCs w:val="18"/>
        </w:rPr>
        <w:t>9</w:t>
      </w:r>
      <w:r w:rsidRPr="00693AF2">
        <w:rPr>
          <w:sz w:val="18"/>
          <w:szCs w:val="18"/>
        </w:rPr>
        <w:t>.</w:t>
      </w:r>
    </w:p>
    <w:p w:rsidR="009B5F90" w:rsidRPr="00693AF2" w:rsidRDefault="00463AE2" w:rsidP="00463AE2">
      <w:pPr>
        <w:widowControl w:val="0"/>
        <w:ind w:left="7788" w:firstLine="709"/>
        <w:contextualSpacing/>
        <w:jc w:val="right"/>
        <w:rPr>
          <w:sz w:val="18"/>
          <w:szCs w:val="18"/>
        </w:rPr>
      </w:pPr>
      <w:r w:rsidRPr="00693AF2">
        <w:rPr>
          <w:sz w:val="18"/>
          <w:szCs w:val="18"/>
        </w:rPr>
        <w:t>Таблица 9</w:t>
      </w:r>
    </w:p>
    <w:tbl>
      <w:tblPr>
        <w:tblW w:w="0" w:type="auto"/>
        <w:tblInd w:w="45" w:type="dxa"/>
        <w:tblLayout w:type="fixed"/>
        <w:tblCellMar>
          <w:left w:w="45" w:type="dxa"/>
          <w:right w:w="45" w:type="dxa"/>
        </w:tblCellMar>
        <w:tblLook w:val="0000" w:firstRow="0" w:lastRow="0" w:firstColumn="0" w:lastColumn="0" w:noHBand="0" w:noVBand="0"/>
      </w:tblPr>
      <w:tblGrid>
        <w:gridCol w:w="3780"/>
        <w:gridCol w:w="6300"/>
      </w:tblGrid>
      <w:tr w:rsidR="009B5F90" w:rsidRPr="00693AF2" w:rsidTr="000B09F7">
        <w:trPr>
          <w:trHeight w:val="340"/>
        </w:trPr>
        <w:tc>
          <w:tcPr>
            <w:tcW w:w="3780" w:type="dxa"/>
            <w:tcBorders>
              <w:top w:val="single" w:sz="2" w:space="0" w:color="auto"/>
              <w:left w:val="single" w:sz="2" w:space="0" w:color="auto"/>
              <w:bottom w:val="single" w:sz="2" w:space="0" w:color="auto"/>
              <w:right w:val="single" w:sz="2" w:space="0" w:color="auto"/>
            </w:tcBorders>
            <w:vAlign w:val="center"/>
          </w:tcPr>
          <w:p w:rsidR="009B5F90" w:rsidRPr="00693AF2" w:rsidRDefault="009B5F90" w:rsidP="000B09F7">
            <w:pPr>
              <w:widowControl w:val="0"/>
              <w:jc w:val="both"/>
              <w:rPr>
                <w:b/>
                <w:spacing w:val="-2"/>
                <w:sz w:val="18"/>
                <w:szCs w:val="18"/>
              </w:rPr>
            </w:pPr>
            <w:r w:rsidRPr="00693AF2">
              <w:rPr>
                <w:b/>
                <w:spacing w:val="-2"/>
                <w:sz w:val="18"/>
                <w:szCs w:val="18"/>
              </w:rPr>
              <w:t>Характеристики реконструкции</w:t>
            </w:r>
          </w:p>
        </w:tc>
        <w:tc>
          <w:tcPr>
            <w:tcW w:w="6300" w:type="dxa"/>
            <w:tcBorders>
              <w:top w:val="single" w:sz="2" w:space="0" w:color="auto"/>
              <w:left w:val="single" w:sz="2" w:space="0" w:color="auto"/>
              <w:bottom w:val="single" w:sz="2" w:space="0" w:color="auto"/>
              <w:right w:val="single" w:sz="2" w:space="0" w:color="auto"/>
            </w:tcBorders>
            <w:vAlign w:val="center"/>
          </w:tcPr>
          <w:p w:rsidR="009B5F90" w:rsidRPr="00693AF2" w:rsidRDefault="009B5F90" w:rsidP="000B09F7">
            <w:pPr>
              <w:widowControl w:val="0"/>
              <w:jc w:val="center"/>
              <w:rPr>
                <w:b/>
                <w:spacing w:val="-2"/>
                <w:sz w:val="18"/>
                <w:szCs w:val="18"/>
              </w:rPr>
            </w:pPr>
            <w:r w:rsidRPr="00693AF2">
              <w:rPr>
                <w:b/>
                <w:spacing w:val="-2"/>
                <w:sz w:val="18"/>
                <w:szCs w:val="18"/>
              </w:rPr>
              <w:t>Ограниченная реконструкция</w:t>
            </w:r>
          </w:p>
        </w:tc>
      </w:tr>
      <w:tr w:rsidR="009B5F90" w:rsidRPr="00693AF2" w:rsidTr="000B09F7">
        <w:tc>
          <w:tcPr>
            <w:tcW w:w="3780" w:type="dxa"/>
            <w:tcBorders>
              <w:top w:val="single" w:sz="2" w:space="0" w:color="auto"/>
              <w:left w:val="single" w:sz="2" w:space="0" w:color="auto"/>
              <w:bottom w:val="nil"/>
              <w:right w:val="single" w:sz="2" w:space="0" w:color="auto"/>
            </w:tcBorders>
          </w:tcPr>
          <w:p w:rsidR="009B5F90" w:rsidRPr="00693AF2" w:rsidRDefault="009B5F90" w:rsidP="000B09F7">
            <w:pPr>
              <w:widowControl w:val="0"/>
              <w:ind w:left="57"/>
              <w:jc w:val="both"/>
              <w:rPr>
                <w:spacing w:val="-2"/>
                <w:sz w:val="18"/>
                <w:szCs w:val="18"/>
              </w:rPr>
            </w:pPr>
            <w:r w:rsidRPr="00693AF2">
              <w:rPr>
                <w:spacing w:val="-2"/>
                <w:sz w:val="18"/>
                <w:szCs w:val="18"/>
              </w:rPr>
              <w:t>Объекты реконструкции</w:t>
            </w:r>
          </w:p>
        </w:tc>
        <w:tc>
          <w:tcPr>
            <w:tcW w:w="6300" w:type="dxa"/>
            <w:tcBorders>
              <w:top w:val="single" w:sz="2" w:space="0" w:color="auto"/>
              <w:left w:val="single" w:sz="2" w:space="0" w:color="auto"/>
              <w:bottom w:val="single" w:sz="2" w:space="0" w:color="auto"/>
              <w:right w:val="single" w:sz="2" w:space="0" w:color="auto"/>
            </w:tcBorders>
          </w:tcPr>
          <w:p w:rsidR="009B5F90" w:rsidRPr="00693AF2" w:rsidRDefault="009B5F90" w:rsidP="000B09F7">
            <w:pPr>
              <w:widowControl w:val="0"/>
              <w:spacing w:line="233" w:lineRule="auto"/>
              <w:ind w:right="57"/>
              <w:jc w:val="both"/>
              <w:rPr>
                <w:spacing w:val="-2"/>
                <w:sz w:val="18"/>
                <w:szCs w:val="18"/>
              </w:rPr>
            </w:pPr>
            <w:r w:rsidRPr="00693AF2">
              <w:rPr>
                <w:spacing w:val="-2"/>
                <w:sz w:val="18"/>
                <w:szCs w:val="18"/>
              </w:rPr>
              <w:t>Крупные жилые зоны - районы кварталов усадебной застройки различных периодов строительства домовладений</w:t>
            </w:r>
          </w:p>
        </w:tc>
      </w:tr>
      <w:tr w:rsidR="009B5F90" w:rsidRPr="00693AF2" w:rsidTr="000B09F7">
        <w:tc>
          <w:tcPr>
            <w:tcW w:w="3780" w:type="dxa"/>
            <w:tcBorders>
              <w:top w:val="single" w:sz="2" w:space="0" w:color="auto"/>
              <w:left w:val="single" w:sz="2" w:space="0" w:color="auto"/>
              <w:bottom w:val="nil"/>
              <w:right w:val="single" w:sz="2" w:space="0" w:color="auto"/>
            </w:tcBorders>
          </w:tcPr>
          <w:p w:rsidR="009B5F90" w:rsidRPr="00693AF2" w:rsidRDefault="009B5F90" w:rsidP="000B09F7">
            <w:pPr>
              <w:widowControl w:val="0"/>
              <w:ind w:left="57"/>
              <w:jc w:val="both"/>
              <w:rPr>
                <w:spacing w:val="-2"/>
                <w:sz w:val="18"/>
                <w:szCs w:val="18"/>
              </w:rPr>
            </w:pPr>
            <w:r w:rsidRPr="00693AF2">
              <w:rPr>
                <w:spacing w:val="-2"/>
                <w:sz w:val="18"/>
                <w:szCs w:val="18"/>
              </w:rPr>
              <w:t>Состав реконструктивных мероприятий</w:t>
            </w:r>
          </w:p>
        </w:tc>
        <w:tc>
          <w:tcPr>
            <w:tcW w:w="6300" w:type="dxa"/>
            <w:tcBorders>
              <w:top w:val="single" w:sz="2" w:space="0" w:color="auto"/>
              <w:left w:val="single" w:sz="2" w:space="0" w:color="auto"/>
              <w:bottom w:val="nil"/>
              <w:right w:val="single" w:sz="2" w:space="0" w:color="auto"/>
            </w:tcBorders>
          </w:tcPr>
          <w:p w:rsidR="009B5F90" w:rsidRPr="00693AF2" w:rsidRDefault="009B5F90" w:rsidP="000B09F7">
            <w:pPr>
              <w:widowControl w:val="0"/>
              <w:spacing w:line="233" w:lineRule="auto"/>
              <w:ind w:right="57"/>
              <w:jc w:val="both"/>
              <w:rPr>
                <w:spacing w:val="-2"/>
                <w:sz w:val="18"/>
                <w:szCs w:val="18"/>
              </w:rPr>
            </w:pPr>
            <w:r w:rsidRPr="00693AF2">
              <w:rPr>
                <w:spacing w:val="-2"/>
                <w:sz w:val="18"/>
                <w:szCs w:val="18"/>
              </w:rPr>
              <w:t>Ремонт, реконструкция, строительство односемейных домов и построек в пределах домовладений, прокладка инженерных сетей, строительство инженерных сооружений, дорог, объектов сферы услуг</w:t>
            </w:r>
          </w:p>
        </w:tc>
      </w:tr>
      <w:tr w:rsidR="009B5F90" w:rsidRPr="00693AF2" w:rsidTr="000B09F7">
        <w:tc>
          <w:tcPr>
            <w:tcW w:w="3780" w:type="dxa"/>
            <w:vMerge w:val="restart"/>
            <w:tcBorders>
              <w:top w:val="single" w:sz="2" w:space="0" w:color="auto"/>
              <w:left w:val="single" w:sz="2" w:space="0" w:color="auto"/>
              <w:right w:val="single" w:sz="2" w:space="0" w:color="auto"/>
            </w:tcBorders>
          </w:tcPr>
          <w:p w:rsidR="009B5F90" w:rsidRPr="00693AF2" w:rsidRDefault="009B5F90" w:rsidP="000B09F7">
            <w:pPr>
              <w:widowControl w:val="0"/>
              <w:ind w:left="57"/>
              <w:jc w:val="both"/>
              <w:rPr>
                <w:spacing w:val="-2"/>
                <w:sz w:val="18"/>
                <w:szCs w:val="18"/>
              </w:rPr>
            </w:pPr>
            <w:r w:rsidRPr="00693AF2">
              <w:rPr>
                <w:spacing w:val="-2"/>
                <w:sz w:val="18"/>
                <w:szCs w:val="18"/>
              </w:rPr>
              <w:t xml:space="preserve">Характер проведения реконструкции </w:t>
            </w:r>
          </w:p>
        </w:tc>
        <w:tc>
          <w:tcPr>
            <w:tcW w:w="6300" w:type="dxa"/>
            <w:tcBorders>
              <w:top w:val="single" w:sz="2" w:space="0" w:color="auto"/>
              <w:left w:val="single" w:sz="2" w:space="0" w:color="auto"/>
              <w:bottom w:val="nil"/>
              <w:right w:val="single" w:sz="2" w:space="0" w:color="auto"/>
            </w:tcBorders>
          </w:tcPr>
          <w:p w:rsidR="009B5F90" w:rsidRPr="00693AF2" w:rsidRDefault="009B5F90" w:rsidP="000B09F7">
            <w:pPr>
              <w:widowControl w:val="0"/>
              <w:spacing w:line="233" w:lineRule="auto"/>
              <w:ind w:right="57"/>
              <w:jc w:val="both"/>
              <w:rPr>
                <w:spacing w:val="-2"/>
                <w:sz w:val="18"/>
                <w:szCs w:val="18"/>
              </w:rPr>
            </w:pPr>
            <w:r w:rsidRPr="00693AF2">
              <w:rPr>
                <w:spacing w:val="-2"/>
                <w:sz w:val="18"/>
                <w:szCs w:val="18"/>
              </w:rPr>
              <w:t>Выборочно - жилых зданий</w:t>
            </w:r>
          </w:p>
        </w:tc>
      </w:tr>
      <w:tr w:rsidR="009B5F90" w:rsidRPr="00693AF2" w:rsidTr="000B09F7">
        <w:tc>
          <w:tcPr>
            <w:tcW w:w="3780" w:type="dxa"/>
            <w:vMerge/>
            <w:tcBorders>
              <w:left w:val="single" w:sz="2" w:space="0" w:color="auto"/>
              <w:bottom w:val="single" w:sz="2" w:space="0" w:color="auto"/>
              <w:right w:val="single" w:sz="2" w:space="0" w:color="auto"/>
            </w:tcBorders>
          </w:tcPr>
          <w:p w:rsidR="009B5F90" w:rsidRPr="00693AF2" w:rsidRDefault="009B5F90" w:rsidP="000B09F7">
            <w:pPr>
              <w:widowControl w:val="0"/>
              <w:ind w:left="57"/>
              <w:jc w:val="both"/>
              <w:rPr>
                <w:spacing w:val="-2"/>
                <w:sz w:val="18"/>
                <w:szCs w:val="18"/>
              </w:rPr>
            </w:pPr>
          </w:p>
        </w:tc>
        <w:tc>
          <w:tcPr>
            <w:tcW w:w="6300" w:type="dxa"/>
            <w:tcBorders>
              <w:top w:val="nil"/>
              <w:left w:val="single" w:sz="2" w:space="0" w:color="auto"/>
              <w:bottom w:val="single" w:sz="2" w:space="0" w:color="auto"/>
              <w:right w:val="single" w:sz="2" w:space="0" w:color="auto"/>
            </w:tcBorders>
          </w:tcPr>
          <w:p w:rsidR="009B5F90" w:rsidRPr="00693AF2" w:rsidRDefault="009B5F90" w:rsidP="000B09F7">
            <w:pPr>
              <w:widowControl w:val="0"/>
              <w:spacing w:line="233" w:lineRule="auto"/>
              <w:ind w:right="57"/>
              <w:jc w:val="both"/>
              <w:rPr>
                <w:spacing w:val="-2"/>
                <w:sz w:val="18"/>
                <w:szCs w:val="18"/>
              </w:rPr>
            </w:pPr>
            <w:r w:rsidRPr="00693AF2">
              <w:rPr>
                <w:spacing w:val="-2"/>
                <w:sz w:val="18"/>
                <w:szCs w:val="18"/>
              </w:rPr>
              <w:t>Комплексно - инженерно-транспортной инфраструктуры</w:t>
            </w:r>
          </w:p>
        </w:tc>
      </w:tr>
      <w:tr w:rsidR="009B5F90" w:rsidRPr="00693AF2" w:rsidTr="000B09F7">
        <w:tc>
          <w:tcPr>
            <w:tcW w:w="3780" w:type="dxa"/>
            <w:tcBorders>
              <w:top w:val="nil"/>
              <w:left w:val="single" w:sz="2" w:space="0" w:color="auto"/>
              <w:bottom w:val="single" w:sz="2" w:space="0" w:color="auto"/>
              <w:right w:val="single" w:sz="2" w:space="0" w:color="auto"/>
            </w:tcBorders>
          </w:tcPr>
          <w:p w:rsidR="009B5F90" w:rsidRPr="00693AF2" w:rsidRDefault="009B5F90" w:rsidP="000B09F7">
            <w:pPr>
              <w:widowControl w:val="0"/>
              <w:ind w:left="57"/>
              <w:jc w:val="both"/>
              <w:rPr>
                <w:spacing w:val="-2"/>
                <w:sz w:val="18"/>
                <w:szCs w:val="18"/>
              </w:rPr>
            </w:pPr>
            <w:r w:rsidRPr="00693AF2">
              <w:rPr>
                <w:spacing w:val="-2"/>
                <w:sz w:val="18"/>
                <w:szCs w:val="18"/>
              </w:rPr>
              <w:lastRenderedPageBreak/>
              <w:t>Ограничения</w:t>
            </w:r>
          </w:p>
        </w:tc>
        <w:tc>
          <w:tcPr>
            <w:tcW w:w="6300" w:type="dxa"/>
            <w:tcBorders>
              <w:top w:val="nil"/>
              <w:left w:val="single" w:sz="2" w:space="0" w:color="auto"/>
              <w:bottom w:val="single" w:sz="2" w:space="0" w:color="auto"/>
              <w:right w:val="single" w:sz="2" w:space="0" w:color="auto"/>
            </w:tcBorders>
          </w:tcPr>
          <w:p w:rsidR="009B5F90" w:rsidRPr="00693AF2" w:rsidRDefault="009B5F90" w:rsidP="000B09F7">
            <w:pPr>
              <w:widowControl w:val="0"/>
              <w:spacing w:line="233" w:lineRule="auto"/>
              <w:ind w:right="57"/>
              <w:jc w:val="both"/>
              <w:rPr>
                <w:spacing w:val="-2"/>
                <w:sz w:val="18"/>
                <w:szCs w:val="18"/>
              </w:rPr>
            </w:pPr>
            <w:r w:rsidRPr="00693AF2">
              <w:rPr>
                <w:spacing w:val="-2"/>
                <w:sz w:val="18"/>
                <w:szCs w:val="18"/>
              </w:rPr>
              <w:t xml:space="preserve">Не допускаются виды функционального использования домовладений, не совместимые с жилой зоной и установленным регламентом </w:t>
            </w:r>
          </w:p>
        </w:tc>
      </w:tr>
    </w:tbl>
    <w:p w:rsidR="009B5F90" w:rsidRPr="00693AF2" w:rsidRDefault="009B5F90" w:rsidP="009B5F90">
      <w:pPr>
        <w:widowControl w:val="0"/>
        <w:ind w:firstLine="709"/>
        <w:jc w:val="both"/>
        <w:rPr>
          <w:color w:val="0070C0"/>
          <w:sz w:val="18"/>
          <w:szCs w:val="18"/>
        </w:rPr>
      </w:pPr>
    </w:p>
    <w:p w:rsidR="00BA364F" w:rsidRPr="00693AF2" w:rsidRDefault="00BA364F" w:rsidP="00463AE2">
      <w:pPr>
        <w:widowControl w:val="0"/>
        <w:ind w:firstLine="709"/>
        <w:contextualSpacing/>
        <w:jc w:val="both"/>
        <w:rPr>
          <w:sz w:val="18"/>
          <w:szCs w:val="18"/>
        </w:rPr>
      </w:pPr>
      <w:r w:rsidRPr="00693AF2">
        <w:rPr>
          <w:sz w:val="18"/>
          <w:szCs w:val="18"/>
        </w:rPr>
        <w:t xml:space="preserve">Задание на проектирование на комплексную и выборочную реконструкцию сложившейся застройки должно согласовываться с местными органами исполнительной власти в сфере архитектуры и с государственным органом </w:t>
      </w:r>
      <w:r w:rsidRPr="00693AF2">
        <w:rPr>
          <w:spacing w:val="-2"/>
          <w:sz w:val="18"/>
          <w:szCs w:val="18"/>
        </w:rPr>
        <w:t>Республики Саха (Якутия) в сфере охраны объектов культурного наследия.</w:t>
      </w:r>
    </w:p>
    <w:p w:rsidR="00BA364F" w:rsidRPr="00693AF2" w:rsidRDefault="00BA364F" w:rsidP="00463AE2">
      <w:pPr>
        <w:widowControl w:val="0"/>
        <w:ind w:firstLine="709"/>
        <w:contextualSpacing/>
        <w:jc w:val="both"/>
        <w:rPr>
          <w:sz w:val="18"/>
          <w:szCs w:val="18"/>
        </w:rPr>
      </w:pPr>
      <w:r w:rsidRPr="00693AF2">
        <w:rPr>
          <w:sz w:val="18"/>
          <w:szCs w:val="18"/>
        </w:rPr>
        <w:t>Подготовка документации по планировке застроенной территории, включая проект межевания территорий, осуществляется в соответствии с требованиями Градостроительного кодекса Российской Федерации и градостроительного регламента.</w:t>
      </w:r>
    </w:p>
    <w:p w:rsidR="00BA364F" w:rsidRPr="00693AF2" w:rsidRDefault="00BA364F" w:rsidP="00463AE2">
      <w:pPr>
        <w:pStyle w:val="ConsNormal"/>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Проектирование и реконструкция жилых зданий в других функциональных зонах (производственных, коммунально-складских и т. д.) не допускаются. </w:t>
      </w:r>
    </w:p>
    <w:p w:rsidR="00BA364F" w:rsidRPr="00693AF2" w:rsidRDefault="00BA364F" w:rsidP="00463AE2">
      <w:pPr>
        <w:widowControl w:val="0"/>
        <w:ind w:firstLine="1701"/>
        <w:contextualSpacing/>
        <w:jc w:val="both"/>
        <w:rPr>
          <w:b/>
          <w:sz w:val="18"/>
          <w:szCs w:val="18"/>
        </w:rPr>
      </w:pPr>
    </w:p>
    <w:p w:rsidR="008602FB" w:rsidRPr="00693AF2" w:rsidRDefault="00444C13" w:rsidP="00463AE2">
      <w:pPr>
        <w:widowControl w:val="0"/>
        <w:ind w:firstLine="1701"/>
        <w:contextualSpacing/>
        <w:jc w:val="both"/>
        <w:rPr>
          <w:b/>
          <w:sz w:val="18"/>
          <w:szCs w:val="18"/>
        </w:rPr>
      </w:pPr>
      <w:r w:rsidRPr="00693AF2">
        <w:rPr>
          <w:b/>
          <w:sz w:val="18"/>
          <w:szCs w:val="18"/>
        </w:rPr>
        <w:t>Нормативные параметры жилой застройки</w:t>
      </w:r>
      <w:r w:rsidR="00BA364F" w:rsidRPr="00693AF2">
        <w:rPr>
          <w:b/>
          <w:sz w:val="18"/>
          <w:szCs w:val="18"/>
        </w:rPr>
        <w:t>.</w:t>
      </w:r>
    </w:p>
    <w:p w:rsidR="009B5F90" w:rsidRPr="00693AF2" w:rsidRDefault="009B5F90" w:rsidP="00463AE2">
      <w:pPr>
        <w:widowControl w:val="0"/>
        <w:numPr>
          <w:ilvl w:val="2"/>
          <w:numId w:val="52"/>
        </w:numPr>
        <w:ind w:left="0" w:firstLine="709"/>
        <w:contextualSpacing/>
        <w:jc w:val="both"/>
        <w:rPr>
          <w:sz w:val="18"/>
          <w:szCs w:val="18"/>
        </w:rPr>
      </w:pPr>
      <w:r w:rsidRPr="00693AF2">
        <w:rPr>
          <w:sz w:val="18"/>
          <w:szCs w:val="18"/>
        </w:rPr>
        <w:t>В соответствии со статьей 23 Градостроительного кодекса Российской Федерации при разработке генеральных планов городского округа выполняется зонирование территории по степени ее градостроительной ценности.</w:t>
      </w:r>
    </w:p>
    <w:p w:rsidR="009B5F90" w:rsidRPr="00693AF2" w:rsidRDefault="009B5F90" w:rsidP="00463AE2">
      <w:pPr>
        <w:widowControl w:val="0"/>
        <w:ind w:firstLine="709"/>
        <w:contextualSpacing/>
        <w:jc w:val="both"/>
        <w:rPr>
          <w:sz w:val="18"/>
          <w:szCs w:val="18"/>
        </w:rPr>
      </w:pPr>
      <w:r w:rsidRPr="00693AF2">
        <w:rPr>
          <w:sz w:val="18"/>
          <w:szCs w:val="18"/>
        </w:rPr>
        <w:t xml:space="preserve">При проектировании жилой зоны на территории городских округов и городских поселений расчетную плотность населения жилого района с учетом расположения Республики Саха (Якутия) в климатических подрайонах IА, IБ, IД и наличия сейсмических районов рекомендуется принимать не менее приведенной в </w:t>
      </w:r>
      <w:r w:rsidR="00463AE2" w:rsidRPr="00693AF2">
        <w:rPr>
          <w:sz w:val="18"/>
          <w:szCs w:val="18"/>
        </w:rPr>
        <w:t>таблице 10</w:t>
      </w:r>
      <w:r w:rsidRPr="00693AF2">
        <w:rPr>
          <w:sz w:val="18"/>
          <w:szCs w:val="18"/>
        </w:rPr>
        <w:t>.</w:t>
      </w:r>
    </w:p>
    <w:p w:rsidR="009B5F90" w:rsidRPr="00693AF2" w:rsidRDefault="00463AE2" w:rsidP="00463AE2">
      <w:pPr>
        <w:widowControl w:val="0"/>
        <w:ind w:left="720"/>
        <w:contextualSpacing/>
        <w:jc w:val="right"/>
        <w:rPr>
          <w:sz w:val="18"/>
          <w:szCs w:val="18"/>
        </w:rPr>
      </w:pPr>
      <w:r w:rsidRPr="00693AF2">
        <w:rPr>
          <w:sz w:val="18"/>
          <w:szCs w:val="18"/>
        </w:rPr>
        <w:t>Таблица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547"/>
        <w:gridCol w:w="547"/>
        <w:gridCol w:w="547"/>
        <w:gridCol w:w="547"/>
        <w:gridCol w:w="548"/>
        <w:gridCol w:w="547"/>
        <w:gridCol w:w="547"/>
        <w:gridCol w:w="547"/>
        <w:gridCol w:w="547"/>
        <w:gridCol w:w="548"/>
        <w:gridCol w:w="547"/>
        <w:gridCol w:w="547"/>
        <w:gridCol w:w="547"/>
        <w:gridCol w:w="547"/>
        <w:gridCol w:w="548"/>
      </w:tblGrid>
      <w:tr w:rsidR="009B5F90" w:rsidRPr="00693AF2" w:rsidTr="000B09F7">
        <w:trPr>
          <w:trHeight w:val="624"/>
          <w:jc w:val="center"/>
        </w:trPr>
        <w:tc>
          <w:tcPr>
            <w:tcW w:w="1871" w:type="dxa"/>
            <w:vMerge w:val="restart"/>
            <w:vAlign w:val="center"/>
          </w:tcPr>
          <w:p w:rsidR="009B5F90" w:rsidRPr="00693AF2" w:rsidRDefault="00E30546" w:rsidP="000B09F7">
            <w:pPr>
              <w:widowControl w:val="0"/>
              <w:suppressAutoHyphens/>
              <w:ind w:left="-57" w:right="-57"/>
              <w:jc w:val="center"/>
              <w:rPr>
                <w:b/>
                <w:spacing w:val="-2"/>
                <w:sz w:val="18"/>
                <w:szCs w:val="18"/>
              </w:rPr>
            </w:pPr>
            <w:r>
              <w:rPr>
                <w:b/>
                <w:spacing w:val="-2"/>
                <w:sz w:val="18"/>
                <w:szCs w:val="18"/>
              </w:rPr>
              <w:t>Зона различной степени градо</w:t>
            </w:r>
            <w:r w:rsidR="009B5F90" w:rsidRPr="00693AF2">
              <w:rPr>
                <w:b/>
                <w:spacing w:val="-2"/>
                <w:sz w:val="18"/>
                <w:szCs w:val="18"/>
              </w:rPr>
              <w:t>строительной ценности территории</w:t>
            </w:r>
          </w:p>
        </w:tc>
        <w:tc>
          <w:tcPr>
            <w:tcW w:w="8208" w:type="dxa"/>
            <w:gridSpan w:val="15"/>
            <w:vAlign w:val="center"/>
          </w:tcPr>
          <w:p w:rsidR="009B5F90" w:rsidRPr="00693AF2" w:rsidRDefault="009B5F90" w:rsidP="000B09F7">
            <w:pPr>
              <w:widowControl w:val="0"/>
              <w:suppressAutoHyphens/>
              <w:spacing w:line="235" w:lineRule="auto"/>
              <w:jc w:val="center"/>
              <w:rPr>
                <w:b/>
                <w:sz w:val="18"/>
                <w:szCs w:val="18"/>
              </w:rPr>
            </w:pPr>
            <w:r w:rsidRPr="00693AF2">
              <w:rPr>
                <w:b/>
                <w:sz w:val="18"/>
                <w:szCs w:val="18"/>
              </w:rPr>
              <w:t>Плотность населения территории жилого района, чел./га, для групп городских округов и городских поселений с числом жителей, тыс. чел.</w:t>
            </w:r>
          </w:p>
        </w:tc>
      </w:tr>
      <w:tr w:rsidR="009B5F90" w:rsidRPr="00693AF2" w:rsidTr="000B09F7">
        <w:trPr>
          <w:trHeight w:val="352"/>
          <w:jc w:val="center"/>
        </w:trPr>
        <w:tc>
          <w:tcPr>
            <w:tcW w:w="1871" w:type="dxa"/>
            <w:vMerge/>
            <w:vAlign w:val="center"/>
          </w:tcPr>
          <w:p w:rsidR="009B5F90" w:rsidRPr="00693AF2" w:rsidRDefault="009B5F90" w:rsidP="000B09F7">
            <w:pPr>
              <w:widowControl w:val="0"/>
              <w:suppressAutoHyphens/>
              <w:jc w:val="center"/>
              <w:rPr>
                <w:b/>
                <w:sz w:val="18"/>
                <w:szCs w:val="18"/>
                <w:highlight w:val="yellow"/>
              </w:rPr>
            </w:pPr>
          </w:p>
        </w:tc>
        <w:tc>
          <w:tcPr>
            <w:tcW w:w="1641" w:type="dxa"/>
            <w:gridSpan w:val="3"/>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b/>
                <w:spacing w:val="-2"/>
                <w:sz w:val="18"/>
                <w:szCs w:val="18"/>
              </w:rPr>
            </w:pPr>
            <w:r w:rsidRPr="00693AF2">
              <w:rPr>
                <w:b/>
                <w:spacing w:val="-2"/>
                <w:sz w:val="18"/>
                <w:szCs w:val="18"/>
              </w:rPr>
              <w:t>до 20</w:t>
            </w:r>
          </w:p>
        </w:tc>
        <w:tc>
          <w:tcPr>
            <w:tcW w:w="1642" w:type="dxa"/>
            <w:gridSpan w:val="3"/>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b/>
                <w:spacing w:val="-2"/>
                <w:sz w:val="18"/>
                <w:szCs w:val="18"/>
              </w:rPr>
            </w:pPr>
            <w:r w:rsidRPr="00693AF2">
              <w:rPr>
                <w:b/>
                <w:spacing w:val="-2"/>
                <w:sz w:val="18"/>
                <w:szCs w:val="18"/>
              </w:rPr>
              <w:t>20 - 50</w:t>
            </w:r>
          </w:p>
        </w:tc>
        <w:tc>
          <w:tcPr>
            <w:tcW w:w="1641" w:type="dxa"/>
            <w:gridSpan w:val="3"/>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b/>
                <w:spacing w:val="-2"/>
                <w:sz w:val="18"/>
                <w:szCs w:val="18"/>
              </w:rPr>
            </w:pPr>
            <w:r w:rsidRPr="00693AF2">
              <w:rPr>
                <w:b/>
                <w:spacing w:val="-2"/>
                <w:sz w:val="18"/>
                <w:szCs w:val="18"/>
              </w:rPr>
              <w:t>50 - 100</w:t>
            </w:r>
          </w:p>
        </w:tc>
        <w:tc>
          <w:tcPr>
            <w:tcW w:w="1642" w:type="dxa"/>
            <w:gridSpan w:val="3"/>
            <w:tcBorders>
              <w:bottom w:val="single" w:sz="4" w:space="0" w:color="auto"/>
            </w:tcBorders>
            <w:shd w:val="clear" w:color="auto" w:fill="auto"/>
            <w:vAlign w:val="center"/>
          </w:tcPr>
          <w:p w:rsidR="009B5F90" w:rsidRPr="00693AF2" w:rsidRDefault="009B5F90" w:rsidP="000B09F7">
            <w:pPr>
              <w:widowControl w:val="0"/>
              <w:suppressAutoHyphens/>
              <w:ind w:right="-57"/>
              <w:jc w:val="center"/>
              <w:rPr>
                <w:b/>
                <w:spacing w:val="-2"/>
                <w:sz w:val="18"/>
                <w:szCs w:val="18"/>
              </w:rPr>
            </w:pPr>
            <w:r w:rsidRPr="00693AF2">
              <w:rPr>
                <w:b/>
                <w:spacing w:val="-2"/>
                <w:sz w:val="18"/>
                <w:szCs w:val="18"/>
              </w:rPr>
              <w:t>100 - 250</w:t>
            </w:r>
          </w:p>
        </w:tc>
        <w:tc>
          <w:tcPr>
            <w:tcW w:w="1642" w:type="dxa"/>
            <w:gridSpan w:val="3"/>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b/>
                <w:spacing w:val="-2"/>
                <w:sz w:val="18"/>
                <w:szCs w:val="18"/>
              </w:rPr>
            </w:pPr>
            <w:r w:rsidRPr="00693AF2">
              <w:rPr>
                <w:b/>
                <w:spacing w:val="-2"/>
                <w:sz w:val="18"/>
                <w:szCs w:val="18"/>
              </w:rPr>
              <w:t>250 - 500</w:t>
            </w:r>
          </w:p>
        </w:tc>
      </w:tr>
      <w:tr w:rsidR="009B5F90" w:rsidRPr="00693AF2" w:rsidTr="000B09F7">
        <w:trPr>
          <w:trHeight w:val="292"/>
          <w:jc w:val="center"/>
        </w:trPr>
        <w:tc>
          <w:tcPr>
            <w:tcW w:w="1871" w:type="dxa"/>
            <w:vMerge/>
            <w:tcBorders>
              <w:bottom w:val="single" w:sz="4" w:space="0" w:color="auto"/>
            </w:tcBorders>
            <w:vAlign w:val="center"/>
          </w:tcPr>
          <w:p w:rsidR="009B5F90" w:rsidRPr="00693AF2" w:rsidRDefault="009B5F90" w:rsidP="000B09F7">
            <w:pPr>
              <w:widowControl w:val="0"/>
              <w:suppressAutoHyphens/>
              <w:jc w:val="center"/>
              <w:rPr>
                <w:b/>
                <w:sz w:val="18"/>
                <w:szCs w:val="18"/>
                <w:highlight w:val="yellow"/>
              </w:rPr>
            </w:pP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2008</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2015</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2030</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2008</w:t>
            </w:r>
          </w:p>
        </w:tc>
        <w:tc>
          <w:tcPr>
            <w:tcW w:w="548"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2015</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2030</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2008</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2015</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2030</w:t>
            </w:r>
          </w:p>
        </w:tc>
        <w:tc>
          <w:tcPr>
            <w:tcW w:w="548" w:type="dxa"/>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2008</w:t>
            </w:r>
          </w:p>
        </w:tc>
        <w:tc>
          <w:tcPr>
            <w:tcW w:w="547" w:type="dxa"/>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2015</w:t>
            </w:r>
          </w:p>
        </w:tc>
        <w:tc>
          <w:tcPr>
            <w:tcW w:w="547" w:type="dxa"/>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2030</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2008</w:t>
            </w:r>
          </w:p>
        </w:tc>
        <w:tc>
          <w:tcPr>
            <w:tcW w:w="547"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2015</w:t>
            </w:r>
          </w:p>
        </w:tc>
        <w:tc>
          <w:tcPr>
            <w:tcW w:w="548" w:type="dxa"/>
            <w:tcBorders>
              <w:bottom w:val="single" w:sz="4" w:space="0" w:color="auto"/>
            </w:tcBorders>
            <w:shd w:val="clear" w:color="auto" w:fill="auto"/>
            <w:vAlign w:val="center"/>
          </w:tcPr>
          <w:p w:rsidR="009B5F90" w:rsidRPr="00693AF2" w:rsidRDefault="009B5F90" w:rsidP="000B09F7">
            <w:pPr>
              <w:widowControl w:val="0"/>
              <w:suppressAutoHyphens/>
              <w:ind w:left="-57" w:right="-57"/>
              <w:jc w:val="center"/>
              <w:rPr>
                <w:spacing w:val="-2"/>
                <w:sz w:val="18"/>
                <w:szCs w:val="18"/>
              </w:rPr>
            </w:pPr>
            <w:r w:rsidRPr="00693AF2">
              <w:rPr>
                <w:spacing w:val="-2"/>
                <w:sz w:val="18"/>
                <w:szCs w:val="18"/>
              </w:rPr>
              <w:t>2030</w:t>
            </w:r>
          </w:p>
        </w:tc>
      </w:tr>
      <w:tr w:rsidR="009B5F90" w:rsidRPr="00693AF2" w:rsidTr="000B09F7">
        <w:trPr>
          <w:trHeight w:val="227"/>
          <w:jc w:val="center"/>
        </w:trPr>
        <w:tc>
          <w:tcPr>
            <w:tcW w:w="1871" w:type="dxa"/>
            <w:vAlign w:val="center"/>
          </w:tcPr>
          <w:p w:rsidR="009B5F90" w:rsidRPr="00693AF2" w:rsidRDefault="009B5F90" w:rsidP="000B09F7">
            <w:pPr>
              <w:widowControl w:val="0"/>
              <w:suppressAutoHyphens/>
              <w:ind w:left="57"/>
              <w:rPr>
                <w:sz w:val="18"/>
                <w:szCs w:val="18"/>
              </w:rPr>
            </w:pPr>
            <w:r w:rsidRPr="00693AF2">
              <w:rPr>
                <w:sz w:val="18"/>
                <w:szCs w:val="18"/>
              </w:rPr>
              <w:t>Высокая</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95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90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155</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115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170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140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130</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185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150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140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195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155</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145</w:t>
            </w:r>
          </w:p>
        </w:tc>
      </w:tr>
      <w:tr w:rsidR="009B5F90" w:rsidRPr="00693AF2" w:rsidTr="000B09F7">
        <w:trPr>
          <w:trHeight w:val="227"/>
          <w:jc w:val="center"/>
        </w:trPr>
        <w:tc>
          <w:tcPr>
            <w:tcW w:w="1871" w:type="dxa"/>
            <w:vAlign w:val="center"/>
          </w:tcPr>
          <w:p w:rsidR="009B5F90" w:rsidRPr="00693AF2" w:rsidRDefault="009B5F90" w:rsidP="000B09F7">
            <w:pPr>
              <w:widowControl w:val="0"/>
              <w:suppressAutoHyphens/>
              <w:ind w:left="57"/>
              <w:rPr>
                <w:sz w:val="18"/>
                <w:szCs w:val="18"/>
              </w:rPr>
            </w:pPr>
            <w:r w:rsidRPr="00693AF2">
              <w:rPr>
                <w:sz w:val="18"/>
                <w:szCs w:val="18"/>
              </w:rPr>
              <w:t>Средняя</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165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135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170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140</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130</w:t>
            </w:r>
          </w:p>
        </w:tc>
      </w:tr>
      <w:tr w:rsidR="009B5F90" w:rsidRPr="00693AF2" w:rsidTr="000B09F7">
        <w:trPr>
          <w:trHeight w:val="227"/>
          <w:jc w:val="center"/>
        </w:trPr>
        <w:tc>
          <w:tcPr>
            <w:tcW w:w="1871" w:type="dxa"/>
            <w:vAlign w:val="center"/>
          </w:tcPr>
          <w:p w:rsidR="009B5F90" w:rsidRPr="00693AF2" w:rsidRDefault="009B5F90" w:rsidP="000B09F7">
            <w:pPr>
              <w:widowControl w:val="0"/>
              <w:suppressAutoHyphens/>
              <w:ind w:left="57"/>
              <w:rPr>
                <w:sz w:val="18"/>
                <w:szCs w:val="18"/>
              </w:rPr>
            </w:pPr>
            <w:r w:rsidRPr="00693AF2">
              <w:rPr>
                <w:sz w:val="18"/>
                <w:szCs w:val="18"/>
              </w:rPr>
              <w:t>Низкая</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65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55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50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110</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85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80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150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110</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155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115</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160</w:t>
            </w:r>
          </w:p>
        </w:tc>
        <w:tc>
          <w:tcPr>
            <w:tcW w:w="547"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125</w:t>
            </w:r>
          </w:p>
        </w:tc>
        <w:tc>
          <w:tcPr>
            <w:tcW w:w="548" w:type="dxa"/>
            <w:shd w:val="clear" w:color="auto" w:fill="auto"/>
            <w:vAlign w:val="center"/>
          </w:tcPr>
          <w:p w:rsidR="009B5F90" w:rsidRPr="00693AF2" w:rsidRDefault="009B5F90" w:rsidP="000B09F7">
            <w:pPr>
              <w:widowControl w:val="0"/>
              <w:suppressAutoHyphens/>
              <w:ind w:left="-57" w:right="-57"/>
              <w:jc w:val="center"/>
              <w:rPr>
                <w:sz w:val="18"/>
                <w:szCs w:val="18"/>
              </w:rPr>
            </w:pPr>
            <w:r w:rsidRPr="00693AF2">
              <w:rPr>
                <w:sz w:val="18"/>
                <w:szCs w:val="18"/>
              </w:rPr>
              <w:t>120</w:t>
            </w:r>
          </w:p>
        </w:tc>
      </w:tr>
    </w:tbl>
    <w:p w:rsidR="00913C8E" w:rsidRPr="00693AF2" w:rsidRDefault="00913C8E" w:rsidP="00913C8E">
      <w:pPr>
        <w:widowControl w:val="0"/>
        <w:ind w:firstLine="720"/>
        <w:jc w:val="both"/>
        <w:rPr>
          <w:i/>
          <w:spacing w:val="40"/>
          <w:sz w:val="18"/>
          <w:szCs w:val="18"/>
        </w:rPr>
      </w:pPr>
      <w:r w:rsidRPr="00693AF2">
        <w:rPr>
          <w:i/>
          <w:spacing w:val="40"/>
          <w:sz w:val="18"/>
          <w:szCs w:val="18"/>
        </w:rPr>
        <w:t>Примечания:</w:t>
      </w:r>
    </w:p>
    <w:p w:rsidR="00913C8E" w:rsidRPr="00693AF2" w:rsidRDefault="00913C8E" w:rsidP="00913C8E">
      <w:pPr>
        <w:widowControl w:val="0"/>
        <w:ind w:firstLine="720"/>
        <w:jc w:val="both"/>
        <w:rPr>
          <w:sz w:val="18"/>
          <w:szCs w:val="18"/>
        </w:rPr>
      </w:pPr>
      <w:r w:rsidRPr="00693AF2">
        <w:rPr>
          <w:sz w:val="18"/>
          <w:szCs w:val="18"/>
        </w:rPr>
        <w:t>1. 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ценностей.</w:t>
      </w:r>
    </w:p>
    <w:p w:rsidR="00913C8E" w:rsidRPr="00693AF2" w:rsidRDefault="00913C8E" w:rsidP="00913C8E">
      <w:pPr>
        <w:widowControl w:val="0"/>
        <w:ind w:firstLine="720"/>
        <w:jc w:val="both"/>
        <w:rPr>
          <w:spacing w:val="-2"/>
          <w:sz w:val="18"/>
          <w:szCs w:val="18"/>
        </w:rPr>
      </w:pPr>
      <w:r w:rsidRPr="00693AF2">
        <w:rPr>
          <w:spacing w:val="-2"/>
          <w:sz w:val="18"/>
          <w:szCs w:val="18"/>
        </w:rPr>
        <w:t xml:space="preserve">2. При строительстве в климатических подрайонах </w:t>
      </w:r>
      <w:r w:rsidRPr="00693AF2">
        <w:rPr>
          <w:spacing w:val="-2"/>
          <w:sz w:val="18"/>
          <w:szCs w:val="18"/>
          <w:lang w:val="en-US"/>
        </w:rPr>
        <w:t>I</w:t>
      </w:r>
      <w:r w:rsidRPr="00693AF2">
        <w:rPr>
          <w:spacing w:val="-2"/>
          <w:sz w:val="18"/>
          <w:szCs w:val="18"/>
        </w:rPr>
        <w:t xml:space="preserve">А, </w:t>
      </w:r>
      <w:r w:rsidRPr="00693AF2">
        <w:rPr>
          <w:spacing w:val="-2"/>
          <w:sz w:val="18"/>
          <w:szCs w:val="18"/>
          <w:lang w:val="en-US"/>
        </w:rPr>
        <w:t>I</w:t>
      </w:r>
      <w:r w:rsidRPr="00693AF2">
        <w:rPr>
          <w:spacing w:val="-2"/>
          <w:sz w:val="18"/>
          <w:szCs w:val="18"/>
        </w:rPr>
        <w:t xml:space="preserve">Б, </w:t>
      </w:r>
      <w:r w:rsidRPr="00693AF2">
        <w:rPr>
          <w:spacing w:val="-2"/>
          <w:sz w:val="18"/>
          <w:szCs w:val="18"/>
          <w:lang w:val="en-US"/>
        </w:rPr>
        <w:t>I</w:t>
      </w:r>
      <w:r w:rsidRPr="00693AF2">
        <w:rPr>
          <w:spacing w:val="-2"/>
          <w:sz w:val="18"/>
          <w:szCs w:val="18"/>
        </w:rPr>
        <w:t xml:space="preserve">Д </w:t>
      </w:r>
      <w:r w:rsidRPr="00693AF2">
        <w:rPr>
          <w:sz w:val="18"/>
          <w:szCs w:val="18"/>
        </w:rPr>
        <w:t>севернее 58</w:t>
      </w:r>
      <w:r w:rsidRPr="00693AF2">
        <w:rPr>
          <w:sz w:val="18"/>
          <w:szCs w:val="18"/>
        </w:rPr>
        <w:sym w:font="Times New Roman" w:char="00B0"/>
      </w:r>
      <w:r w:rsidRPr="00693AF2">
        <w:rPr>
          <w:sz w:val="18"/>
          <w:szCs w:val="18"/>
        </w:rPr>
        <w:t xml:space="preserve"> с. ш.,</w:t>
      </w:r>
      <w:r w:rsidRPr="00693AF2">
        <w:rPr>
          <w:spacing w:val="-2"/>
          <w:sz w:val="18"/>
          <w:szCs w:val="18"/>
        </w:rPr>
        <w:t xml:space="preserve"> а также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913C8E" w:rsidRPr="00693AF2" w:rsidRDefault="00913C8E" w:rsidP="00913C8E">
      <w:pPr>
        <w:widowControl w:val="0"/>
        <w:ind w:firstLine="720"/>
        <w:jc w:val="both"/>
        <w:rPr>
          <w:sz w:val="18"/>
          <w:szCs w:val="18"/>
        </w:rPr>
      </w:pPr>
      <w:r w:rsidRPr="00693AF2">
        <w:rPr>
          <w:sz w:val="18"/>
          <w:szCs w:val="18"/>
        </w:rPr>
        <w:t>3. 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но принимать ее не менее 40 чел./га.</w:t>
      </w:r>
    </w:p>
    <w:p w:rsidR="00932797" w:rsidRPr="00693AF2" w:rsidRDefault="00932797" w:rsidP="00913C8E">
      <w:pPr>
        <w:widowControl w:val="0"/>
        <w:ind w:firstLine="720"/>
        <w:jc w:val="both"/>
        <w:rPr>
          <w:sz w:val="18"/>
          <w:szCs w:val="18"/>
        </w:rPr>
      </w:pPr>
    </w:p>
    <w:p w:rsidR="00D603AA" w:rsidRPr="00693AF2" w:rsidRDefault="00D603AA" w:rsidP="00913C8E">
      <w:pPr>
        <w:widowControl w:val="0"/>
        <w:ind w:firstLine="720"/>
        <w:jc w:val="both"/>
        <w:rPr>
          <w:sz w:val="18"/>
          <w:szCs w:val="18"/>
        </w:rPr>
      </w:pPr>
    </w:p>
    <w:p w:rsidR="00334EB9" w:rsidRPr="00693AF2" w:rsidRDefault="00334EB9" w:rsidP="00463AE2">
      <w:pPr>
        <w:widowControl w:val="0"/>
        <w:ind w:firstLine="720"/>
        <w:contextualSpacing/>
        <w:jc w:val="both"/>
        <w:rPr>
          <w:sz w:val="18"/>
          <w:szCs w:val="18"/>
        </w:rPr>
      </w:pPr>
      <w:r w:rsidRPr="00693AF2">
        <w:rPr>
          <w:sz w:val="18"/>
          <w:szCs w:val="18"/>
        </w:rPr>
        <w:t>Расчетную плотность населения территории микрорайона (квартала) по расчетным периодам развития территории рекомендуется принимать не менее приведенной в таблице 1</w:t>
      </w:r>
      <w:r w:rsidR="00463AE2" w:rsidRPr="00693AF2">
        <w:rPr>
          <w:sz w:val="18"/>
          <w:szCs w:val="18"/>
        </w:rPr>
        <w:t>1</w:t>
      </w:r>
      <w:r w:rsidRPr="00693AF2">
        <w:rPr>
          <w:sz w:val="18"/>
          <w:szCs w:val="18"/>
        </w:rPr>
        <w:t>.</w:t>
      </w:r>
    </w:p>
    <w:p w:rsidR="00334EB9" w:rsidRPr="00693AF2" w:rsidRDefault="00334EB9" w:rsidP="00463AE2">
      <w:pPr>
        <w:widowControl w:val="0"/>
        <w:tabs>
          <w:tab w:val="left" w:pos="4590"/>
        </w:tabs>
        <w:ind w:firstLine="720"/>
        <w:contextualSpacing/>
        <w:jc w:val="right"/>
        <w:rPr>
          <w:sz w:val="18"/>
          <w:szCs w:val="18"/>
        </w:rPr>
      </w:pPr>
      <w:r w:rsidRPr="00693AF2">
        <w:rPr>
          <w:sz w:val="18"/>
          <w:szCs w:val="18"/>
        </w:rPr>
        <w:t>Таблица 1</w:t>
      </w:r>
      <w:r w:rsidR="00463AE2" w:rsidRPr="00693AF2">
        <w:rPr>
          <w:sz w:val="18"/>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1260"/>
        <w:gridCol w:w="3261"/>
        <w:gridCol w:w="1196"/>
        <w:gridCol w:w="1197"/>
      </w:tblGrid>
      <w:tr w:rsidR="00334EB9" w:rsidRPr="00693AF2" w:rsidTr="00795969">
        <w:trPr>
          <w:trHeight w:val="518"/>
          <w:jc w:val="center"/>
        </w:trPr>
        <w:tc>
          <w:tcPr>
            <w:tcW w:w="2893" w:type="dxa"/>
            <w:vMerge w:val="restart"/>
            <w:vAlign w:val="center"/>
          </w:tcPr>
          <w:p w:rsidR="00334EB9" w:rsidRPr="00693AF2" w:rsidRDefault="00334EB9" w:rsidP="00795969">
            <w:pPr>
              <w:widowControl w:val="0"/>
              <w:suppressAutoHyphens/>
              <w:jc w:val="center"/>
              <w:rPr>
                <w:b/>
                <w:sz w:val="18"/>
                <w:szCs w:val="18"/>
              </w:rPr>
            </w:pPr>
            <w:r w:rsidRPr="00693AF2">
              <w:rPr>
                <w:b/>
                <w:sz w:val="18"/>
                <w:szCs w:val="18"/>
              </w:rPr>
              <w:t>Зона различной степени градостроительной ценности территории</w:t>
            </w:r>
          </w:p>
        </w:tc>
        <w:tc>
          <w:tcPr>
            <w:tcW w:w="6914" w:type="dxa"/>
            <w:gridSpan w:val="4"/>
            <w:vAlign w:val="center"/>
          </w:tcPr>
          <w:p w:rsidR="00334EB9" w:rsidRPr="00693AF2" w:rsidRDefault="00334EB9" w:rsidP="00795969">
            <w:pPr>
              <w:widowControl w:val="0"/>
              <w:suppressAutoHyphens/>
              <w:jc w:val="center"/>
              <w:rPr>
                <w:b/>
                <w:sz w:val="18"/>
                <w:szCs w:val="18"/>
              </w:rPr>
            </w:pPr>
            <w:r w:rsidRPr="00693AF2">
              <w:rPr>
                <w:b/>
                <w:sz w:val="18"/>
                <w:szCs w:val="18"/>
              </w:rPr>
              <w:t>Плотность населения на территории микрорайона, чел./га, при показателях жилищной обеспеченности, м</w:t>
            </w:r>
            <w:r w:rsidRPr="00693AF2">
              <w:rPr>
                <w:b/>
                <w:sz w:val="18"/>
                <w:szCs w:val="18"/>
                <w:vertAlign w:val="superscript"/>
              </w:rPr>
              <w:t>2</w:t>
            </w:r>
            <w:r w:rsidRPr="00693AF2">
              <w:rPr>
                <w:b/>
                <w:sz w:val="18"/>
                <w:szCs w:val="18"/>
              </w:rPr>
              <w:t>/чел.</w:t>
            </w:r>
          </w:p>
        </w:tc>
      </w:tr>
      <w:tr w:rsidR="00334EB9" w:rsidRPr="00693AF2" w:rsidTr="00795969">
        <w:trPr>
          <w:trHeight w:val="138"/>
          <w:jc w:val="center"/>
        </w:trPr>
        <w:tc>
          <w:tcPr>
            <w:tcW w:w="2893" w:type="dxa"/>
            <w:vMerge/>
            <w:vAlign w:val="center"/>
          </w:tcPr>
          <w:p w:rsidR="00334EB9" w:rsidRPr="00693AF2" w:rsidRDefault="00334EB9" w:rsidP="00795969">
            <w:pPr>
              <w:widowControl w:val="0"/>
              <w:suppressAutoHyphens/>
              <w:jc w:val="center"/>
              <w:rPr>
                <w:b/>
                <w:sz w:val="18"/>
                <w:szCs w:val="18"/>
              </w:rPr>
            </w:pPr>
          </w:p>
        </w:tc>
        <w:tc>
          <w:tcPr>
            <w:tcW w:w="4521" w:type="dxa"/>
            <w:gridSpan w:val="2"/>
            <w:vAlign w:val="center"/>
          </w:tcPr>
          <w:p w:rsidR="00334EB9" w:rsidRPr="00693AF2" w:rsidRDefault="00334EB9" w:rsidP="00795969">
            <w:pPr>
              <w:widowControl w:val="0"/>
              <w:suppressAutoHyphens/>
              <w:jc w:val="center"/>
              <w:rPr>
                <w:b/>
                <w:sz w:val="18"/>
                <w:szCs w:val="18"/>
              </w:rPr>
            </w:pPr>
            <w:r w:rsidRPr="00693AF2">
              <w:rPr>
                <w:b/>
                <w:sz w:val="18"/>
                <w:szCs w:val="18"/>
              </w:rPr>
              <w:t>Отчет на 01.01.2008 г.</w:t>
            </w:r>
          </w:p>
        </w:tc>
        <w:tc>
          <w:tcPr>
            <w:tcW w:w="1196" w:type="dxa"/>
            <w:vMerge w:val="restart"/>
            <w:vAlign w:val="center"/>
          </w:tcPr>
          <w:p w:rsidR="00334EB9" w:rsidRPr="00693AF2" w:rsidRDefault="00334EB9" w:rsidP="00795969">
            <w:pPr>
              <w:widowControl w:val="0"/>
              <w:suppressAutoHyphens/>
              <w:jc w:val="center"/>
              <w:rPr>
                <w:b/>
                <w:sz w:val="18"/>
                <w:szCs w:val="18"/>
              </w:rPr>
            </w:pPr>
            <w:r w:rsidRPr="00693AF2">
              <w:rPr>
                <w:b/>
                <w:sz w:val="18"/>
                <w:szCs w:val="18"/>
              </w:rPr>
              <w:t>2015 г.</w:t>
            </w:r>
          </w:p>
        </w:tc>
        <w:tc>
          <w:tcPr>
            <w:tcW w:w="1197" w:type="dxa"/>
            <w:vMerge w:val="restart"/>
            <w:vAlign w:val="center"/>
          </w:tcPr>
          <w:p w:rsidR="00334EB9" w:rsidRPr="00693AF2" w:rsidRDefault="00334EB9" w:rsidP="00795969">
            <w:pPr>
              <w:widowControl w:val="0"/>
              <w:suppressAutoHyphens/>
              <w:jc w:val="center"/>
              <w:rPr>
                <w:b/>
                <w:sz w:val="18"/>
                <w:szCs w:val="18"/>
              </w:rPr>
            </w:pPr>
            <w:r w:rsidRPr="00693AF2">
              <w:rPr>
                <w:b/>
                <w:sz w:val="18"/>
                <w:szCs w:val="18"/>
              </w:rPr>
              <w:t>2030 г.</w:t>
            </w:r>
          </w:p>
        </w:tc>
      </w:tr>
      <w:tr w:rsidR="00334EB9" w:rsidRPr="00693AF2" w:rsidTr="00795969">
        <w:trPr>
          <w:trHeight w:val="138"/>
          <w:jc w:val="center"/>
        </w:trPr>
        <w:tc>
          <w:tcPr>
            <w:tcW w:w="2893" w:type="dxa"/>
            <w:vMerge/>
            <w:vAlign w:val="center"/>
          </w:tcPr>
          <w:p w:rsidR="00334EB9" w:rsidRPr="00693AF2" w:rsidRDefault="00334EB9" w:rsidP="00795969">
            <w:pPr>
              <w:widowControl w:val="0"/>
              <w:suppressAutoHyphens/>
              <w:jc w:val="center"/>
              <w:rPr>
                <w:b/>
                <w:sz w:val="18"/>
                <w:szCs w:val="18"/>
              </w:rPr>
            </w:pPr>
          </w:p>
        </w:tc>
        <w:tc>
          <w:tcPr>
            <w:tcW w:w="1260" w:type="dxa"/>
            <w:vAlign w:val="center"/>
          </w:tcPr>
          <w:p w:rsidR="00334EB9" w:rsidRPr="00693AF2" w:rsidRDefault="00334EB9" w:rsidP="00795969">
            <w:pPr>
              <w:widowControl w:val="0"/>
              <w:suppressAutoHyphens/>
              <w:jc w:val="center"/>
              <w:rPr>
                <w:b/>
                <w:sz w:val="18"/>
                <w:szCs w:val="18"/>
              </w:rPr>
            </w:pPr>
            <w:r w:rsidRPr="00693AF2">
              <w:rPr>
                <w:b/>
                <w:sz w:val="18"/>
                <w:szCs w:val="18"/>
              </w:rPr>
              <w:t>всего</w:t>
            </w:r>
          </w:p>
        </w:tc>
        <w:tc>
          <w:tcPr>
            <w:tcW w:w="3261" w:type="dxa"/>
            <w:vAlign w:val="center"/>
          </w:tcPr>
          <w:p w:rsidR="00334EB9" w:rsidRPr="00693AF2" w:rsidRDefault="00334EB9" w:rsidP="00795969">
            <w:pPr>
              <w:widowControl w:val="0"/>
              <w:suppressAutoHyphens/>
              <w:jc w:val="center"/>
              <w:rPr>
                <w:b/>
                <w:sz w:val="18"/>
                <w:szCs w:val="18"/>
              </w:rPr>
            </w:pPr>
            <w:r w:rsidRPr="00693AF2">
              <w:rPr>
                <w:b/>
                <w:sz w:val="18"/>
                <w:szCs w:val="18"/>
              </w:rPr>
              <w:t>в том числе государственное и муниципальное жилье</w:t>
            </w:r>
          </w:p>
        </w:tc>
        <w:tc>
          <w:tcPr>
            <w:tcW w:w="1196" w:type="dxa"/>
            <w:vMerge/>
            <w:vAlign w:val="center"/>
          </w:tcPr>
          <w:p w:rsidR="00334EB9" w:rsidRPr="00693AF2" w:rsidRDefault="00334EB9" w:rsidP="00795969">
            <w:pPr>
              <w:widowControl w:val="0"/>
              <w:suppressAutoHyphens/>
              <w:jc w:val="center"/>
              <w:rPr>
                <w:b/>
                <w:sz w:val="18"/>
                <w:szCs w:val="18"/>
              </w:rPr>
            </w:pPr>
          </w:p>
        </w:tc>
        <w:tc>
          <w:tcPr>
            <w:tcW w:w="1197" w:type="dxa"/>
            <w:vMerge/>
            <w:vAlign w:val="center"/>
          </w:tcPr>
          <w:p w:rsidR="00334EB9" w:rsidRPr="00693AF2" w:rsidRDefault="00334EB9" w:rsidP="00795969">
            <w:pPr>
              <w:widowControl w:val="0"/>
              <w:suppressAutoHyphens/>
              <w:jc w:val="center"/>
              <w:rPr>
                <w:b/>
                <w:sz w:val="18"/>
                <w:szCs w:val="18"/>
              </w:rPr>
            </w:pPr>
          </w:p>
        </w:tc>
      </w:tr>
      <w:tr w:rsidR="00334EB9" w:rsidRPr="00693AF2" w:rsidTr="00795969">
        <w:trPr>
          <w:trHeight w:val="138"/>
          <w:jc w:val="center"/>
        </w:trPr>
        <w:tc>
          <w:tcPr>
            <w:tcW w:w="2893" w:type="dxa"/>
            <w:vMerge/>
            <w:vAlign w:val="center"/>
          </w:tcPr>
          <w:p w:rsidR="00334EB9" w:rsidRPr="00693AF2" w:rsidRDefault="00334EB9" w:rsidP="00795969">
            <w:pPr>
              <w:widowControl w:val="0"/>
              <w:suppressAutoHyphens/>
              <w:jc w:val="center"/>
              <w:rPr>
                <w:b/>
                <w:sz w:val="18"/>
                <w:szCs w:val="18"/>
              </w:rPr>
            </w:pPr>
          </w:p>
        </w:tc>
        <w:tc>
          <w:tcPr>
            <w:tcW w:w="1260" w:type="dxa"/>
            <w:vAlign w:val="center"/>
          </w:tcPr>
          <w:p w:rsidR="00334EB9" w:rsidRPr="00693AF2" w:rsidRDefault="00334EB9" w:rsidP="00795969">
            <w:pPr>
              <w:widowControl w:val="0"/>
              <w:suppressAutoHyphens/>
              <w:jc w:val="center"/>
              <w:rPr>
                <w:b/>
                <w:sz w:val="18"/>
                <w:szCs w:val="18"/>
              </w:rPr>
            </w:pPr>
            <w:r w:rsidRPr="00693AF2">
              <w:rPr>
                <w:b/>
                <w:sz w:val="18"/>
                <w:szCs w:val="18"/>
              </w:rPr>
              <w:t>19,4</w:t>
            </w:r>
          </w:p>
        </w:tc>
        <w:tc>
          <w:tcPr>
            <w:tcW w:w="3261" w:type="dxa"/>
            <w:vAlign w:val="center"/>
          </w:tcPr>
          <w:p w:rsidR="00334EB9" w:rsidRPr="00693AF2" w:rsidRDefault="00334EB9" w:rsidP="00795969">
            <w:pPr>
              <w:widowControl w:val="0"/>
              <w:suppressAutoHyphens/>
              <w:jc w:val="center"/>
              <w:rPr>
                <w:b/>
                <w:sz w:val="18"/>
                <w:szCs w:val="18"/>
              </w:rPr>
            </w:pPr>
            <w:r w:rsidRPr="00693AF2">
              <w:rPr>
                <w:b/>
                <w:sz w:val="18"/>
                <w:szCs w:val="18"/>
              </w:rPr>
              <w:t>18,0</w:t>
            </w:r>
          </w:p>
        </w:tc>
        <w:tc>
          <w:tcPr>
            <w:tcW w:w="1196" w:type="dxa"/>
            <w:vAlign w:val="center"/>
          </w:tcPr>
          <w:p w:rsidR="00334EB9" w:rsidRPr="00693AF2" w:rsidRDefault="00334EB9" w:rsidP="00795969">
            <w:pPr>
              <w:widowControl w:val="0"/>
              <w:suppressAutoHyphens/>
              <w:jc w:val="center"/>
              <w:rPr>
                <w:b/>
                <w:sz w:val="18"/>
                <w:szCs w:val="18"/>
              </w:rPr>
            </w:pPr>
            <w:r w:rsidRPr="00693AF2">
              <w:rPr>
                <w:b/>
                <w:sz w:val="18"/>
                <w:szCs w:val="18"/>
              </w:rPr>
              <w:t>24,1</w:t>
            </w:r>
          </w:p>
        </w:tc>
        <w:tc>
          <w:tcPr>
            <w:tcW w:w="1197" w:type="dxa"/>
            <w:vAlign w:val="center"/>
          </w:tcPr>
          <w:p w:rsidR="00334EB9" w:rsidRPr="00693AF2" w:rsidRDefault="00334EB9" w:rsidP="00795969">
            <w:pPr>
              <w:widowControl w:val="0"/>
              <w:suppressAutoHyphens/>
              <w:jc w:val="center"/>
              <w:rPr>
                <w:b/>
                <w:sz w:val="18"/>
                <w:szCs w:val="18"/>
              </w:rPr>
            </w:pPr>
            <w:r w:rsidRPr="00693AF2">
              <w:rPr>
                <w:b/>
                <w:sz w:val="18"/>
                <w:szCs w:val="18"/>
              </w:rPr>
              <w:t>26,0</w:t>
            </w:r>
          </w:p>
        </w:tc>
      </w:tr>
      <w:tr w:rsidR="00334EB9" w:rsidRPr="00693AF2" w:rsidTr="00795969">
        <w:trPr>
          <w:trHeight w:val="284"/>
          <w:jc w:val="center"/>
        </w:trPr>
        <w:tc>
          <w:tcPr>
            <w:tcW w:w="2893" w:type="dxa"/>
            <w:vAlign w:val="center"/>
          </w:tcPr>
          <w:p w:rsidR="00334EB9" w:rsidRPr="00693AF2" w:rsidRDefault="00334EB9" w:rsidP="00795969">
            <w:pPr>
              <w:widowControl w:val="0"/>
              <w:suppressAutoHyphens/>
              <w:ind w:left="57"/>
              <w:rPr>
                <w:sz w:val="18"/>
                <w:szCs w:val="18"/>
              </w:rPr>
            </w:pPr>
            <w:r w:rsidRPr="00693AF2">
              <w:rPr>
                <w:sz w:val="18"/>
                <w:szCs w:val="18"/>
              </w:rPr>
              <w:t xml:space="preserve">Высокая </w:t>
            </w:r>
          </w:p>
        </w:tc>
        <w:tc>
          <w:tcPr>
            <w:tcW w:w="1260" w:type="dxa"/>
            <w:shd w:val="clear" w:color="auto" w:fill="auto"/>
            <w:vAlign w:val="center"/>
          </w:tcPr>
          <w:p w:rsidR="00334EB9" w:rsidRPr="00693AF2" w:rsidRDefault="00334EB9" w:rsidP="00795969">
            <w:pPr>
              <w:widowControl w:val="0"/>
              <w:suppressAutoHyphens/>
              <w:ind w:left="266" w:right="-57"/>
              <w:rPr>
                <w:sz w:val="18"/>
                <w:szCs w:val="18"/>
                <w:u w:val="single"/>
              </w:rPr>
            </w:pPr>
            <w:r w:rsidRPr="00693AF2">
              <w:rPr>
                <w:sz w:val="18"/>
                <w:szCs w:val="18"/>
                <w:u w:val="single"/>
              </w:rPr>
              <w:t xml:space="preserve">  410 * </w:t>
            </w:r>
          </w:p>
          <w:p w:rsidR="00334EB9" w:rsidRPr="00693AF2" w:rsidRDefault="00334EB9" w:rsidP="00795969">
            <w:pPr>
              <w:widowControl w:val="0"/>
              <w:suppressAutoHyphens/>
              <w:jc w:val="center"/>
              <w:rPr>
                <w:sz w:val="18"/>
                <w:szCs w:val="18"/>
              </w:rPr>
            </w:pPr>
            <w:r w:rsidRPr="00693AF2">
              <w:rPr>
                <w:sz w:val="18"/>
                <w:szCs w:val="18"/>
              </w:rPr>
              <w:t>390</w:t>
            </w:r>
          </w:p>
        </w:tc>
        <w:tc>
          <w:tcPr>
            <w:tcW w:w="3261"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440  </w:t>
            </w:r>
          </w:p>
          <w:p w:rsidR="00334EB9" w:rsidRPr="00693AF2" w:rsidRDefault="00334EB9" w:rsidP="00795969">
            <w:pPr>
              <w:widowControl w:val="0"/>
              <w:suppressAutoHyphens/>
              <w:jc w:val="center"/>
              <w:rPr>
                <w:sz w:val="18"/>
                <w:szCs w:val="18"/>
              </w:rPr>
            </w:pPr>
            <w:r w:rsidRPr="00693AF2">
              <w:rPr>
                <w:sz w:val="18"/>
                <w:szCs w:val="18"/>
              </w:rPr>
              <w:t>420</w:t>
            </w:r>
          </w:p>
        </w:tc>
        <w:tc>
          <w:tcPr>
            <w:tcW w:w="1196"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330  </w:t>
            </w:r>
          </w:p>
          <w:p w:rsidR="00334EB9" w:rsidRPr="00693AF2" w:rsidRDefault="00334EB9" w:rsidP="00795969">
            <w:pPr>
              <w:widowControl w:val="0"/>
              <w:suppressAutoHyphens/>
              <w:jc w:val="center"/>
              <w:rPr>
                <w:sz w:val="18"/>
                <w:szCs w:val="18"/>
              </w:rPr>
            </w:pPr>
            <w:r w:rsidRPr="00693AF2">
              <w:rPr>
                <w:sz w:val="18"/>
                <w:szCs w:val="18"/>
              </w:rPr>
              <w:t>315</w:t>
            </w:r>
          </w:p>
        </w:tc>
        <w:tc>
          <w:tcPr>
            <w:tcW w:w="1197"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305  </w:t>
            </w:r>
          </w:p>
          <w:p w:rsidR="00334EB9" w:rsidRPr="00693AF2" w:rsidRDefault="00334EB9" w:rsidP="00795969">
            <w:pPr>
              <w:widowControl w:val="0"/>
              <w:suppressAutoHyphens/>
              <w:jc w:val="center"/>
              <w:rPr>
                <w:sz w:val="18"/>
                <w:szCs w:val="18"/>
              </w:rPr>
            </w:pPr>
            <w:r w:rsidRPr="00693AF2">
              <w:rPr>
                <w:sz w:val="18"/>
                <w:szCs w:val="18"/>
              </w:rPr>
              <w:t>290</w:t>
            </w:r>
          </w:p>
        </w:tc>
      </w:tr>
      <w:tr w:rsidR="00334EB9" w:rsidRPr="00693AF2" w:rsidTr="00795969">
        <w:trPr>
          <w:trHeight w:val="284"/>
          <w:jc w:val="center"/>
        </w:trPr>
        <w:tc>
          <w:tcPr>
            <w:tcW w:w="2893" w:type="dxa"/>
            <w:vAlign w:val="center"/>
          </w:tcPr>
          <w:p w:rsidR="00334EB9" w:rsidRPr="00693AF2" w:rsidRDefault="00334EB9" w:rsidP="00795969">
            <w:pPr>
              <w:widowControl w:val="0"/>
              <w:suppressAutoHyphens/>
              <w:ind w:left="57"/>
              <w:rPr>
                <w:sz w:val="18"/>
                <w:szCs w:val="18"/>
              </w:rPr>
            </w:pPr>
            <w:r w:rsidRPr="00693AF2">
              <w:rPr>
                <w:sz w:val="18"/>
                <w:szCs w:val="18"/>
              </w:rPr>
              <w:t xml:space="preserve">Средняя </w:t>
            </w:r>
          </w:p>
        </w:tc>
        <w:tc>
          <w:tcPr>
            <w:tcW w:w="1260"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345  </w:t>
            </w:r>
          </w:p>
          <w:p w:rsidR="00334EB9" w:rsidRPr="00693AF2" w:rsidRDefault="00334EB9" w:rsidP="00795969">
            <w:pPr>
              <w:widowControl w:val="0"/>
              <w:suppressAutoHyphens/>
              <w:jc w:val="center"/>
              <w:rPr>
                <w:sz w:val="18"/>
                <w:szCs w:val="18"/>
              </w:rPr>
            </w:pPr>
            <w:r w:rsidRPr="00693AF2">
              <w:rPr>
                <w:sz w:val="18"/>
                <w:szCs w:val="18"/>
              </w:rPr>
              <w:t>325</w:t>
            </w:r>
          </w:p>
        </w:tc>
        <w:tc>
          <w:tcPr>
            <w:tcW w:w="3261"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370  </w:t>
            </w:r>
          </w:p>
          <w:p w:rsidR="00334EB9" w:rsidRPr="00693AF2" w:rsidRDefault="00334EB9" w:rsidP="00795969">
            <w:pPr>
              <w:widowControl w:val="0"/>
              <w:suppressAutoHyphens/>
              <w:jc w:val="center"/>
              <w:rPr>
                <w:sz w:val="18"/>
                <w:szCs w:val="18"/>
              </w:rPr>
            </w:pPr>
            <w:r w:rsidRPr="00693AF2">
              <w:rPr>
                <w:sz w:val="18"/>
                <w:szCs w:val="18"/>
              </w:rPr>
              <w:t>350</w:t>
            </w:r>
          </w:p>
        </w:tc>
        <w:tc>
          <w:tcPr>
            <w:tcW w:w="1196"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275  </w:t>
            </w:r>
          </w:p>
          <w:p w:rsidR="00334EB9" w:rsidRPr="00693AF2" w:rsidRDefault="00334EB9" w:rsidP="00795969">
            <w:pPr>
              <w:widowControl w:val="0"/>
              <w:suppressAutoHyphens/>
              <w:jc w:val="center"/>
              <w:rPr>
                <w:sz w:val="18"/>
                <w:szCs w:val="18"/>
              </w:rPr>
            </w:pPr>
            <w:r w:rsidRPr="00693AF2">
              <w:rPr>
                <w:sz w:val="18"/>
                <w:szCs w:val="18"/>
              </w:rPr>
              <w:t>260</w:t>
            </w:r>
          </w:p>
        </w:tc>
        <w:tc>
          <w:tcPr>
            <w:tcW w:w="1197"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255  </w:t>
            </w:r>
          </w:p>
          <w:p w:rsidR="00334EB9" w:rsidRPr="00693AF2" w:rsidRDefault="00334EB9" w:rsidP="00795969">
            <w:pPr>
              <w:widowControl w:val="0"/>
              <w:suppressAutoHyphens/>
              <w:jc w:val="center"/>
              <w:rPr>
                <w:sz w:val="18"/>
                <w:szCs w:val="18"/>
              </w:rPr>
            </w:pPr>
            <w:r w:rsidRPr="00693AF2">
              <w:rPr>
                <w:sz w:val="18"/>
                <w:szCs w:val="18"/>
              </w:rPr>
              <w:t>240</w:t>
            </w:r>
          </w:p>
        </w:tc>
      </w:tr>
      <w:tr w:rsidR="00334EB9" w:rsidRPr="00693AF2" w:rsidTr="00795969">
        <w:trPr>
          <w:trHeight w:val="284"/>
          <w:jc w:val="center"/>
        </w:trPr>
        <w:tc>
          <w:tcPr>
            <w:tcW w:w="2893" w:type="dxa"/>
            <w:vAlign w:val="center"/>
          </w:tcPr>
          <w:p w:rsidR="00334EB9" w:rsidRPr="00693AF2" w:rsidRDefault="00334EB9" w:rsidP="00795969">
            <w:pPr>
              <w:widowControl w:val="0"/>
              <w:suppressAutoHyphens/>
              <w:ind w:left="57"/>
              <w:rPr>
                <w:sz w:val="18"/>
                <w:szCs w:val="18"/>
              </w:rPr>
            </w:pPr>
            <w:r w:rsidRPr="00693AF2">
              <w:rPr>
                <w:sz w:val="18"/>
                <w:szCs w:val="18"/>
              </w:rPr>
              <w:t xml:space="preserve">Низкая </w:t>
            </w:r>
          </w:p>
        </w:tc>
        <w:tc>
          <w:tcPr>
            <w:tcW w:w="1260"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205  </w:t>
            </w:r>
          </w:p>
          <w:p w:rsidR="00334EB9" w:rsidRPr="00693AF2" w:rsidRDefault="00334EB9" w:rsidP="00795969">
            <w:pPr>
              <w:widowControl w:val="0"/>
              <w:suppressAutoHyphens/>
              <w:jc w:val="center"/>
              <w:rPr>
                <w:sz w:val="18"/>
                <w:szCs w:val="18"/>
              </w:rPr>
            </w:pPr>
            <w:r w:rsidRPr="00693AF2">
              <w:rPr>
                <w:sz w:val="18"/>
                <w:szCs w:val="18"/>
              </w:rPr>
              <w:t>185</w:t>
            </w:r>
          </w:p>
        </w:tc>
        <w:tc>
          <w:tcPr>
            <w:tcW w:w="3261"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220  </w:t>
            </w:r>
          </w:p>
          <w:p w:rsidR="00334EB9" w:rsidRPr="00693AF2" w:rsidRDefault="00334EB9" w:rsidP="00795969">
            <w:pPr>
              <w:widowControl w:val="0"/>
              <w:suppressAutoHyphens/>
              <w:jc w:val="center"/>
              <w:rPr>
                <w:sz w:val="18"/>
                <w:szCs w:val="18"/>
              </w:rPr>
            </w:pPr>
            <w:r w:rsidRPr="00693AF2">
              <w:rPr>
                <w:sz w:val="18"/>
                <w:szCs w:val="18"/>
              </w:rPr>
              <w:t>200</w:t>
            </w:r>
          </w:p>
        </w:tc>
        <w:tc>
          <w:tcPr>
            <w:tcW w:w="1196"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165  </w:t>
            </w:r>
          </w:p>
          <w:p w:rsidR="00334EB9" w:rsidRPr="00693AF2" w:rsidRDefault="00334EB9" w:rsidP="00795969">
            <w:pPr>
              <w:widowControl w:val="0"/>
              <w:suppressAutoHyphens/>
              <w:jc w:val="center"/>
              <w:rPr>
                <w:sz w:val="18"/>
                <w:szCs w:val="18"/>
              </w:rPr>
            </w:pPr>
            <w:r w:rsidRPr="00693AF2">
              <w:rPr>
                <w:sz w:val="18"/>
                <w:szCs w:val="18"/>
              </w:rPr>
              <w:t>150</w:t>
            </w:r>
          </w:p>
        </w:tc>
        <w:tc>
          <w:tcPr>
            <w:tcW w:w="1197" w:type="dxa"/>
            <w:shd w:val="clear" w:color="auto" w:fill="auto"/>
            <w:vAlign w:val="center"/>
          </w:tcPr>
          <w:p w:rsidR="00334EB9" w:rsidRPr="00693AF2" w:rsidRDefault="00334EB9" w:rsidP="00795969">
            <w:pPr>
              <w:widowControl w:val="0"/>
              <w:suppressAutoHyphens/>
              <w:jc w:val="center"/>
              <w:rPr>
                <w:sz w:val="18"/>
                <w:szCs w:val="18"/>
                <w:u w:val="single"/>
              </w:rPr>
            </w:pPr>
            <w:r w:rsidRPr="00693AF2">
              <w:rPr>
                <w:sz w:val="18"/>
                <w:szCs w:val="18"/>
                <w:u w:val="single"/>
              </w:rPr>
              <w:t>  150  </w:t>
            </w:r>
          </w:p>
          <w:p w:rsidR="00334EB9" w:rsidRPr="00693AF2" w:rsidRDefault="00334EB9" w:rsidP="00795969">
            <w:pPr>
              <w:widowControl w:val="0"/>
              <w:suppressAutoHyphens/>
              <w:jc w:val="center"/>
              <w:rPr>
                <w:sz w:val="18"/>
                <w:szCs w:val="18"/>
              </w:rPr>
            </w:pPr>
            <w:r w:rsidRPr="00693AF2">
              <w:rPr>
                <w:sz w:val="18"/>
                <w:szCs w:val="18"/>
              </w:rPr>
              <w:t>140</w:t>
            </w:r>
          </w:p>
        </w:tc>
      </w:tr>
    </w:tbl>
    <w:p w:rsidR="00334EB9" w:rsidRPr="00693AF2" w:rsidRDefault="00334EB9" w:rsidP="00334EB9">
      <w:pPr>
        <w:widowControl w:val="0"/>
        <w:ind w:firstLine="720"/>
        <w:jc w:val="both"/>
        <w:rPr>
          <w:sz w:val="18"/>
          <w:szCs w:val="18"/>
        </w:rPr>
      </w:pPr>
    </w:p>
    <w:p w:rsidR="00334EB9" w:rsidRPr="00693AF2" w:rsidRDefault="00334EB9" w:rsidP="00334EB9">
      <w:pPr>
        <w:widowControl w:val="0"/>
        <w:ind w:firstLine="720"/>
        <w:jc w:val="both"/>
        <w:rPr>
          <w:sz w:val="18"/>
          <w:szCs w:val="18"/>
        </w:rPr>
      </w:pPr>
      <w:r w:rsidRPr="00693AF2">
        <w:rPr>
          <w:spacing w:val="-2"/>
          <w:sz w:val="18"/>
          <w:szCs w:val="18"/>
        </w:rPr>
        <w:t>* В ячейках таблицы приведена плотность населения на территории микрорайона (квартала)</w:t>
      </w:r>
      <w:r w:rsidRPr="00693AF2">
        <w:rPr>
          <w:sz w:val="18"/>
          <w:szCs w:val="18"/>
        </w:rPr>
        <w:t>:</w:t>
      </w:r>
    </w:p>
    <w:p w:rsidR="00334EB9" w:rsidRPr="00693AF2" w:rsidRDefault="00334EB9" w:rsidP="00334EB9">
      <w:pPr>
        <w:widowControl w:val="0"/>
        <w:ind w:firstLine="900"/>
        <w:jc w:val="both"/>
        <w:rPr>
          <w:sz w:val="18"/>
          <w:szCs w:val="18"/>
        </w:rPr>
      </w:pPr>
      <w:r w:rsidRPr="00693AF2">
        <w:rPr>
          <w:sz w:val="18"/>
          <w:szCs w:val="18"/>
        </w:rPr>
        <w:t xml:space="preserve">- в числителе – для </w:t>
      </w:r>
      <w:r w:rsidRPr="00693AF2">
        <w:rPr>
          <w:spacing w:val="-2"/>
          <w:sz w:val="18"/>
          <w:szCs w:val="18"/>
        </w:rPr>
        <w:t xml:space="preserve">климатических подрайонов </w:t>
      </w:r>
      <w:r w:rsidRPr="00693AF2">
        <w:rPr>
          <w:spacing w:val="-2"/>
          <w:sz w:val="18"/>
          <w:szCs w:val="18"/>
          <w:lang w:val="en-US"/>
        </w:rPr>
        <w:t>I</w:t>
      </w:r>
      <w:r w:rsidRPr="00693AF2">
        <w:rPr>
          <w:spacing w:val="-2"/>
          <w:sz w:val="18"/>
          <w:szCs w:val="18"/>
        </w:rPr>
        <w:t xml:space="preserve">А, </w:t>
      </w:r>
      <w:r w:rsidRPr="00693AF2">
        <w:rPr>
          <w:spacing w:val="-2"/>
          <w:sz w:val="18"/>
          <w:szCs w:val="18"/>
          <w:lang w:val="en-US"/>
        </w:rPr>
        <w:t>I</w:t>
      </w:r>
      <w:r w:rsidRPr="00693AF2">
        <w:rPr>
          <w:spacing w:val="-2"/>
          <w:sz w:val="18"/>
          <w:szCs w:val="18"/>
        </w:rPr>
        <w:t xml:space="preserve">Б, </w:t>
      </w:r>
      <w:r w:rsidRPr="00693AF2">
        <w:rPr>
          <w:spacing w:val="-2"/>
          <w:sz w:val="18"/>
          <w:szCs w:val="18"/>
          <w:lang w:val="en-US"/>
        </w:rPr>
        <w:t>I</w:t>
      </w:r>
      <w:r w:rsidRPr="00693AF2">
        <w:rPr>
          <w:spacing w:val="-2"/>
          <w:sz w:val="18"/>
          <w:szCs w:val="18"/>
        </w:rPr>
        <w:t xml:space="preserve">Д </w:t>
      </w:r>
      <w:r w:rsidRPr="00693AF2">
        <w:rPr>
          <w:sz w:val="18"/>
          <w:szCs w:val="18"/>
        </w:rPr>
        <w:t>севернее 58</w:t>
      </w:r>
      <w:r w:rsidRPr="00693AF2">
        <w:rPr>
          <w:sz w:val="18"/>
          <w:szCs w:val="18"/>
        </w:rPr>
        <w:sym w:font="Times New Roman" w:char="00B0"/>
      </w:r>
      <w:r w:rsidRPr="00693AF2">
        <w:rPr>
          <w:sz w:val="18"/>
          <w:szCs w:val="18"/>
        </w:rPr>
        <w:t xml:space="preserve"> с. ш.; </w:t>
      </w:r>
    </w:p>
    <w:p w:rsidR="00334EB9" w:rsidRPr="00693AF2" w:rsidRDefault="00334EB9" w:rsidP="00334EB9">
      <w:pPr>
        <w:widowControl w:val="0"/>
        <w:ind w:firstLine="900"/>
        <w:jc w:val="both"/>
        <w:rPr>
          <w:sz w:val="18"/>
          <w:szCs w:val="18"/>
        </w:rPr>
      </w:pPr>
      <w:r w:rsidRPr="00693AF2">
        <w:rPr>
          <w:sz w:val="18"/>
          <w:szCs w:val="18"/>
        </w:rPr>
        <w:t xml:space="preserve">- в знаменателе – для климатического подрайона </w:t>
      </w:r>
      <w:r w:rsidRPr="00693AF2">
        <w:rPr>
          <w:spacing w:val="-2"/>
          <w:sz w:val="18"/>
          <w:szCs w:val="18"/>
          <w:lang w:val="en-US"/>
        </w:rPr>
        <w:t>I</w:t>
      </w:r>
      <w:r w:rsidRPr="00693AF2">
        <w:rPr>
          <w:spacing w:val="-2"/>
          <w:sz w:val="18"/>
          <w:szCs w:val="18"/>
        </w:rPr>
        <w:t xml:space="preserve">Д </w:t>
      </w:r>
      <w:r w:rsidRPr="00693AF2">
        <w:rPr>
          <w:sz w:val="18"/>
          <w:szCs w:val="18"/>
        </w:rPr>
        <w:t>южнее 58</w:t>
      </w:r>
      <w:r w:rsidRPr="00693AF2">
        <w:rPr>
          <w:sz w:val="18"/>
          <w:szCs w:val="18"/>
        </w:rPr>
        <w:sym w:font="Times New Roman" w:char="00B0"/>
      </w:r>
      <w:r w:rsidRPr="00693AF2">
        <w:rPr>
          <w:sz w:val="18"/>
          <w:szCs w:val="18"/>
        </w:rPr>
        <w:t xml:space="preserve"> с. ш.</w:t>
      </w:r>
    </w:p>
    <w:p w:rsidR="00334EB9" w:rsidRPr="00693AF2" w:rsidRDefault="00334EB9" w:rsidP="00913C8E">
      <w:pPr>
        <w:widowControl w:val="0"/>
        <w:ind w:firstLine="720"/>
        <w:jc w:val="both"/>
        <w:rPr>
          <w:sz w:val="18"/>
          <w:szCs w:val="18"/>
          <w:highlight w:val="yellow"/>
        </w:rPr>
      </w:pPr>
    </w:p>
    <w:p w:rsidR="00334EB9" w:rsidRPr="00693AF2" w:rsidRDefault="00334EB9" w:rsidP="00463AE2">
      <w:pPr>
        <w:widowControl w:val="0"/>
        <w:ind w:firstLine="720"/>
        <w:contextualSpacing/>
        <w:jc w:val="both"/>
        <w:rPr>
          <w:i/>
          <w:spacing w:val="40"/>
          <w:sz w:val="18"/>
          <w:szCs w:val="18"/>
        </w:rPr>
      </w:pPr>
      <w:r w:rsidRPr="00693AF2">
        <w:rPr>
          <w:i/>
          <w:spacing w:val="40"/>
          <w:sz w:val="18"/>
          <w:szCs w:val="18"/>
        </w:rPr>
        <w:t>Примечания:</w:t>
      </w:r>
    </w:p>
    <w:p w:rsidR="00334EB9" w:rsidRPr="00693AF2" w:rsidRDefault="00334EB9" w:rsidP="00463AE2">
      <w:pPr>
        <w:widowControl w:val="0"/>
        <w:ind w:firstLine="720"/>
        <w:contextualSpacing/>
        <w:jc w:val="both"/>
        <w:rPr>
          <w:sz w:val="18"/>
          <w:szCs w:val="18"/>
        </w:rPr>
      </w:pPr>
      <w:r w:rsidRPr="00693AF2">
        <w:rPr>
          <w:sz w:val="18"/>
          <w:szCs w:val="18"/>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3 м от линии застройки. Из расчетной территории микрорайона должны быть исключены площади участков объектов районного и общегородского значений,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w:t>
      </w:r>
      <w:r w:rsidRPr="00693AF2">
        <w:rPr>
          <w:sz w:val="18"/>
          <w:szCs w:val="18"/>
        </w:rPr>
        <w:lastRenderedPageBreak/>
        <w:t>передвижений внутри микрорайона или для подъезда к зданиям.</w:t>
      </w:r>
    </w:p>
    <w:p w:rsidR="002D4D36" w:rsidRPr="00693AF2" w:rsidRDefault="001B4205" w:rsidP="00463AE2">
      <w:pPr>
        <w:widowControl w:val="0"/>
        <w:ind w:firstLine="720"/>
        <w:contextualSpacing/>
        <w:jc w:val="both"/>
        <w:rPr>
          <w:sz w:val="18"/>
          <w:szCs w:val="18"/>
        </w:rPr>
      </w:pPr>
      <w:r w:rsidRPr="00693AF2">
        <w:rPr>
          <w:sz w:val="18"/>
          <w:szCs w:val="18"/>
        </w:rPr>
        <w:t xml:space="preserve">2. </w:t>
      </w:r>
      <w:r w:rsidR="002D4D36" w:rsidRPr="00693AF2">
        <w:rPr>
          <w:sz w:val="18"/>
          <w:szCs w:val="18"/>
        </w:rPr>
        <w:t>В условиях реконструкции сложившейся застройки расчетную плотность населения допускается увеличивать или уменьшать, но не более чем на 10 %.</w:t>
      </w:r>
    </w:p>
    <w:p w:rsidR="002D4D36" w:rsidRPr="00693AF2" w:rsidRDefault="001B4205" w:rsidP="00463AE2">
      <w:pPr>
        <w:widowControl w:val="0"/>
        <w:ind w:firstLine="720"/>
        <w:contextualSpacing/>
        <w:jc w:val="both"/>
        <w:rPr>
          <w:sz w:val="18"/>
          <w:szCs w:val="18"/>
        </w:rPr>
      </w:pPr>
      <w:r w:rsidRPr="00693AF2">
        <w:rPr>
          <w:sz w:val="18"/>
          <w:szCs w:val="18"/>
        </w:rPr>
        <w:t xml:space="preserve">3. </w:t>
      </w:r>
      <w:r w:rsidR="002D4D36" w:rsidRPr="00693AF2">
        <w:rPr>
          <w:sz w:val="18"/>
          <w:szCs w:val="18"/>
        </w:rPr>
        <w:t>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 соответственно увеличивая плотность населения.</w:t>
      </w:r>
    </w:p>
    <w:p w:rsidR="00946A1C" w:rsidRPr="00693AF2" w:rsidRDefault="001B4205" w:rsidP="00463AE2">
      <w:pPr>
        <w:widowControl w:val="0"/>
        <w:ind w:firstLine="720"/>
        <w:contextualSpacing/>
        <w:jc w:val="both"/>
        <w:rPr>
          <w:sz w:val="18"/>
          <w:szCs w:val="18"/>
        </w:rPr>
      </w:pPr>
      <w:r w:rsidRPr="00693AF2">
        <w:rPr>
          <w:sz w:val="18"/>
          <w:szCs w:val="18"/>
        </w:rPr>
        <w:t xml:space="preserve">4. </w:t>
      </w:r>
      <w:r w:rsidR="00946A1C" w:rsidRPr="00693AF2">
        <w:rPr>
          <w:sz w:val="18"/>
          <w:szCs w:val="18"/>
        </w:rPr>
        <w:t xml:space="preserve">В микрорайонах, расположенных на территориях с сейсмическим воздействием, расчетная плотность не должна превышать </w:t>
      </w:r>
      <w:r w:rsidRPr="00693AF2">
        <w:rPr>
          <w:sz w:val="18"/>
          <w:szCs w:val="18"/>
        </w:rPr>
        <w:t>450</w:t>
      </w:r>
      <w:r w:rsidR="00946A1C" w:rsidRPr="00693AF2">
        <w:rPr>
          <w:sz w:val="18"/>
          <w:szCs w:val="18"/>
        </w:rPr>
        <w:t xml:space="preserve"> чел./га.</w:t>
      </w:r>
    </w:p>
    <w:p w:rsidR="00946A1C" w:rsidRPr="00693AF2" w:rsidRDefault="006A7BF0" w:rsidP="00463AE2">
      <w:pPr>
        <w:widowControl w:val="0"/>
        <w:ind w:firstLine="709"/>
        <w:contextualSpacing/>
        <w:jc w:val="both"/>
        <w:rPr>
          <w:sz w:val="18"/>
          <w:szCs w:val="18"/>
        </w:rPr>
      </w:pPr>
      <w:r w:rsidRPr="00693AF2">
        <w:rPr>
          <w:sz w:val="18"/>
          <w:szCs w:val="18"/>
        </w:rPr>
        <w:t xml:space="preserve">5. </w:t>
      </w:r>
      <w:r w:rsidR="00946A1C" w:rsidRPr="00693AF2">
        <w:rPr>
          <w:sz w:val="18"/>
          <w:szCs w:val="18"/>
        </w:rPr>
        <w:t xml:space="preserve">Данные расчетные показатели на перспективу корректируются с учетом фактических статистических данных минимальной обеспеченности общей площадью жилых помещений по </w:t>
      </w:r>
      <w:r w:rsidR="00946A1C" w:rsidRPr="00693AF2">
        <w:rPr>
          <w:spacing w:val="-2"/>
          <w:sz w:val="18"/>
          <w:szCs w:val="18"/>
        </w:rPr>
        <w:t>Республике Саха (Якутия)</w:t>
      </w:r>
      <w:r w:rsidR="00946A1C" w:rsidRPr="00693AF2">
        <w:rPr>
          <w:sz w:val="18"/>
          <w:szCs w:val="18"/>
        </w:rPr>
        <w:t>.</w:t>
      </w:r>
    </w:p>
    <w:p w:rsidR="006A7BF0" w:rsidRPr="00693AF2" w:rsidRDefault="006A7BF0" w:rsidP="00463AE2">
      <w:pPr>
        <w:widowControl w:val="0"/>
        <w:ind w:firstLine="720"/>
        <w:contextualSpacing/>
        <w:jc w:val="both"/>
        <w:rPr>
          <w:sz w:val="18"/>
          <w:szCs w:val="18"/>
        </w:rPr>
      </w:pPr>
      <w:r w:rsidRPr="00693AF2">
        <w:rPr>
          <w:sz w:val="18"/>
          <w:szCs w:val="18"/>
        </w:rPr>
        <w:t>6. Показатели плотности приведены при расчетной жилищной обеспеченности на          01.01.2008 г. – 19,4 м</w:t>
      </w:r>
      <w:r w:rsidRPr="00693AF2">
        <w:rPr>
          <w:sz w:val="18"/>
          <w:szCs w:val="18"/>
          <w:vertAlign w:val="superscript"/>
        </w:rPr>
        <w:t>2</w:t>
      </w:r>
      <w:r w:rsidRPr="00693AF2">
        <w:rPr>
          <w:sz w:val="18"/>
          <w:szCs w:val="18"/>
        </w:rPr>
        <w:t xml:space="preserve">/чел., </w:t>
      </w:r>
      <w:smartTag w:uri="urn:schemas-microsoft-com:office:smarttags" w:element="metricconverter">
        <w:smartTagPr>
          <w:attr w:name="ProductID" w:val="2015 г"/>
        </w:smartTagPr>
        <w:r w:rsidRPr="00693AF2">
          <w:rPr>
            <w:sz w:val="18"/>
            <w:szCs w:val="18"/>
          </w:rPr>
          <w:t>2015 г</w:t>
        </w:r>
      </w:smartTag>
      <w:r w:rsidRPr="00693AF2">
        <w:rPr>
          <w:sz w:val="18"/>
          <w:szCs w:val="18"/>
        </w:rPr>
        <w:t>. – 24,1 м</w:t>
      </w:r>
      <w:r w:rsidRPr="00693AF2">
        <w:rPr>
          <w:sz w:val="18"/>
          <w:szCs w:val="18"/>
          <w:vertAlign w:val="superscript"/>
        </w:rPr>
        <w:t>2</w:t>
      </w:r>
      <w:r w:rsidRPr="00693AF2">
        <w:rPr>
          <w:sz w:val="18"/>
          <w:szCs w:val="18"/>
        </w:rPr>
        <w:t xml:space="preserve">/чел., </w:t>
      </w:r>
      <w:smartTag w:uri="urn:schemas-microsoft-com:office:smarttags" w:element="metricconverter">
        <w:smartTagPr>
          <w:attr w:name="ProductID" w:val="2030 г"/>
        </w:smartTagPr>
        <w:r w:rsidRPr="00693AF2">
          <w:rPr>
            <w:sz w:val="18"/>
            <w:szCs w:val="18"/>
          </w:rPr>
          <w:t>2030 г</w:t>
        </w:r>
      </w:smartTag>
      <w:r w:rsidRPr="00693AF2">
        <w:rPr>
          <w:sz w:val="18"/>
          <w:szCs w:val="18"/>
        </w:rPr>
        <w:t>. – 26,0 м</w:t>
      </w:r>
      <w:r w:rsidRPr="00693AF2">
        <w:rPr>
          <w:sz w:val="18"/>
          <w:szCs w:val="18"/>
          <w:vertAlign w:val="superscript"/>
        </w:rPr>
        <w:t>2</w:t>
      </w:r>
      <w:r w:rsidRPr="00693AF2">
        <w:rPr>
          <w:sz w:val="18"/>
          <w:szCs w:val="18"/>
        </w:rPr>
        <w:t>/чел. При иных показателях жилищной обеспеченности расчетную нормативную плотность Р, чел/га, следует определять по формуле:</w:t>
      </w:r>
    </w:p>
    <w:tbl>
      <w:tblPr>
        <w:tblW w:w="0" w:type="auto"/>
        <w:tblInd w:w="828" w:type="dxa"/>
        <w:tblLook w:val="01E0" w:firstRow="1" w:lastRow="1" w:firstColumn="1" w:lastColumn="1" w:noHBand="0" w:noVBand="0"/>
      </w:tblPr>
      <w:tblGrid>
        <w:gridCol w:w="468"/>
        <w:gridCol w:w="1080"/>
      </w:tblGrid>
      <w:tr w:rsidR="00463AE2" w:rsidRPr="00693AF2" w:rsidTr="007E4E62">
        <w:tc>
          <w:tcPr>
            <w:tcW w:w="468" w:type="dxa"/>
            <w:vMerge w:val="restart"/>
            <w:shd w:val="clear" w:color="auto" w:fill="auto"/>
            <w:vAlign w:val="center"/>
          </w:tcPr>
          <w:p w:rsidR="006A7BF0" w:rsidRPr="00693AF2" w:rsidRDefault="006A7BF0" w:rsidP="00463AE2">
            <w:pPr>
              <w:widowControl w:val="0"/>
              <w:ind w:firstLine="720"/>
              <w:contextualSpacing/>
              <w:jc w:val="both"/>
              <w:rPr>
                <w:sz w:val="18"/>
                <w:szCs w:val="18"/>
              </w:rPr>
            </w:pPr>
            <w:r w:rsidRPr="00693AF2">
              <w:rPr>
                <w:sz w:val="18"/>
                <w:szCs w:val="18"/>
              </w:rPr>
              <w:t xml:space="preserve">Р =  </w:t>
            </w:r>
          </w:p>
        </w:tc>
        <w:tc>
          <w:tcPr>
            <w:tcW w:w="1080" w:type="dxa"/>
            <w:tcBorders>
              <w:bottom w:val="single" w:sz="4" w:space="0" w:color="auto"/>
            </w:tcBorders>
            <w:shd w:val="clear" w:color="auto" w:fill="auto"/>
          </w:tcPr>
          <w:p w:rsidR="006A7BF0" w:rsidRPr="00693AF2" w:rsidRDefault="006A7BF0" w:rsidP="00463AE2">
            <w:pPr>
              <w:widowControl w:val="0"/>
              <w:ind w:firstLine="720"/>
              <w:contextualSpacing/>
              <w:jc w:val="both"/>
              <w:rPr>
                <w:sz w:val="18"/>
                <w:szCs w:val="18"/>
              </w:rPr>
            </w:pPr>
            <w:r w:rsidRPr="00693AF2">
              <w:rPr>
                <w:sz w:val="18"/>
                <w:szCs w:val="18"/>
              </w:rPr>
              <w:t>Р</w:t>
            </w:r>
            <w:r w:rsidRPr="00693AF2">
              <w:rPr>
                <w:sz w:val="18"/>
                <w:szCs w:val="18"/>
                <w:vertAlign w:val="subscript"/>
              </w:rPr>
              <w:t>18</w:t>
            </w:r>
            <w:r w:rsidRPr="00693AF2">
              <w:rPr>
                <w:sz w:val="18"/>
                <w:szCs w:val="18"/>
              </w:rPr>
              <w:t xml:space="preserve"> × 18</w:t>
            </w:r>
          </w:p>
        </w:tc>
      </w:tr>
      <w:tr w:rsidR="00463AE2" w:rsidRPr="00693AF2" w:rsidTr="007E4E62">
        <w:tc>
          <w:tcPr>
            <w:tcW w:w="468" w:type="dxa"/>
            <w:vMerge/>
            <w:shd w:val="clear" w:color="auto" w:fill="auto"/>
          </w:tcPr>
          <w:p w:rsidR="006A7BF0" w:rsidRPr="00693AF2" w:rsidRDefault="006A7BF0" w:rsidP="00463AE2">
            <w:pPr>
              <w:widowControl w:val="0"/>
              <w:ind w:firstLine="720"/>
              <w:contextualSpacing/>
              <w:jc w:val="both"/>
              <w:rPr>
                <w:sz w:val="18"/>
                <w:szCs w:val="18"/>
              </w:rPr>
            </w:pPr>
          </w:p>
        </w:tc>
        <w:tc>
          <w:tcPr>
            <w:tcW w:w="1080" w:type="dxa"/>
            <w:tcBorders>
              <w:top w:val="single" w:sz="4" w:space="0" w:color="auto"/>
            </w:tcBorders>
            <w:shd w:val="clear" w:color="auto" w:fill="auto"/>
          </w:tcPr>
          <w:p w:rsidR="006A7BF0" w:rsidRPr="00693AF2" w:rsidRDefault="006A7BF0" w:rsidP="00463AE2">
            <w:pPr>
              <w:widowControl w:val="0"/>
              <w:ind w:firstLine="720"/>
              <w:contextualSpacing/>
              <w:jc w:val="both"/>
              <w:rPr>
                <w:sz w:val="18"/>
                <w:szCs w:val="18"/>
              </w:rPr>
            </w:pPr>
            <w:r w:rsidRPr="00693AF2">
              <w:rPr>
                <w:sz w:val="18"/>
                <w:szCs w:val="18"/>
              </w:rPr>
              <w:t>Н</w:t>
            </w:r>
          </w:p>
        </w:tc>
      </w:tr>
    </w:tbl>
    <w:p w:rsidR="006A7BF0" w:rsidRPr="00693AF2" w:rsidRDefault="006A7BF0" w:rsidP="00463AE2">
      <w:pPr>
        <w:widowControl w:val="0"/>
        <w:ind w:firstLine="720"/>
        <w:contextualSpacing/>
        <w:jc w:val="both"/>
        <w:rPr>
          <w:sz w:val="18"/>
          <w:szCs w:val="18"/>
        </w:rPr>
      </w:pPr>
      <w:r w:rsidRPr="00693AF2">
        <w:rPr>
          <w:sz w:val="18"/>
          <w:szCs w:val="18"/>
        </w:rPr>
        <w:t>где Р</w:t>
      </w:r>
      <w:r w:rsidRPr="00693AF2">
        <w:rPr>
          <w:sz w:val="18"/>
          <w:szCs w:val="18"/>
          <w:vertAlign w:val="subscript"/>
        </w:rPr>
        <w:t>18</w:t>
      </w:r>
      <w:r w:rsidRPr="00693AF2">
        <w:rPr>
          <w:sz w:val="18"/>
          <w:szCs w:val="18"/>
        </w:rPr>
        <w:t xml:space="preserve"> – показатель плотности при 18 м</w:t>
      </w:r>
      <w:r w:rsidRPr="00693AF2">
        <w:rPr>
          <w:sz w:val="18"/>
          <w:szCs w:val="18"/>
          <w:vertAlign w:val="superscript"/>
        </w:rPr>
        <w:t>2</w:t>
      </w:r>
      <w:r w:rsidRPr="00693AF2">
        <w:rPr>
          <w:sz w:val="18"/>
          <w:szCs w:val="18"/>
        </w:rPr>
        <w:t>/чел.;</w:t>
      </w:r>
    </w:p>
    <w:p w:rsidR="006A7BF0" w:rsidRPr="00693AF2" w:rsidRDefault="006A7BF0" w:rsidP="00463AE2">
      <w:pPr>
        <w:widowControl w:val="0"/>
        <w:ind w:firstLine="720"/>
        <w:contextualSpacing/>
        <w:jc w:val="both"/>
        <w:rPr>
          <w:sz w:val="18"/>
          <w:szCs w:val="18"/>
        </w:rPr>
      </w:pPr>
      <w:r w:rsidRPr="00693AF2">
        <w:rPr>
          <w:sz w:val="18"/>
          <w:szCs w:val="18"/>
        </w:rPr>
        <w:t>Н – расчетная жилищная обеспеченность, м</w:t>
      </w:r>
      <w:r w:rsidRPr="00693AF2">
        <w:rPr>
          <w:sz w:val="18"/>
          <w:szCs w:val="18"/>
          <w:vertAlign w:val="superscript"/>
        </w:rPr>
        <w:t>2</w:t>
      </w:r>
      <w:r w:rsidRPr="00693AF2">
        <w:rPr>
          <w:sz w:val="18"/>
          <w:szCs w:val="18"/>
        </w:rPr>
        <w:t>.</w:t>
      </w:r>
    </w:p>
    <w:p w:rsidR="00334EB9" w:rsidRPr="00693AF2" w:rsidRDefault="00334EB9" w:rsidP="00913C8E">
      <w:pPr>
        <w:widowControl w:val="0"/>
        <w:ind w:firstLine="720"/>
        <w:jc w:val="both"/>
        <w:rPr>
          <w:sz w:val="18"/>
          <w:szCs w:val="18"/>
        </w:rPr>
      </w:pPr>
    </w:p>
    <w:p w:rsidR="00F35546" w:rsidRPr="00693AF2" w:rsidRDefault="00F35546" w:rsidP="00F35546">
      <w:pPr>
        <w:pStyle w:val="a3"/>
        <w:widowControl w:val="0"/>
        <w:spacing w:before="0" w:beforeAutospacing="0" w:after="0" w:afterAutospacing="0"/>
        <w:ind w:firstLine="709"/>
        <w:jc w:val="both"/>
        <w:rPr>
          <w:sz w:val="18"/>
          <w:szCs w:val="18"/>
        </w:rPr>
      </w:pPr>
      <w:r w:rsidRPr="00693AF2">
        <w:rPr>
          <w:b/>
          <w:sz w:val="18"/>
          <w:szCs w:val="18"/>
        </w:rPr>
        <w:t>Интенсивность использования территории</w:t>
      </w:r>
      <w:r w:rsidRPr="00693AF2">
        <w:rPr>
          <w:sz w:val="18"/>
          <w:szCs w:val="18"/>
        </w:rPr>
        <w:t xml:space="preserve"> характеризуется плотностью жилой застройки и процентом застроенности территории.</w:t>
      </w:r>
    </w:p>
    <w:p w:rsidR="00F35546" w:rsidRPr="00693AF2" w:rsidRDefault="00F35546" w:rsidP="00F35546">
      <w:pPr>
        <w:widowControl w:val="0"/>
        <w:ind w:firstLine="709"/>
        <w:jc w:val="both"/>
        <w:rPr>
          <w:sz w:val="18"/>
          <w:szCs w:val="18"/>
        </w:rPr>
      </w:pPr>
      <w:r w:rsidRPr="00693AF2">
        <w:rPr>
          <w:sz w:val="18"/>
          <w:szCs w:val="18"/>
        </w:rPr>
        <w:t>Плотность застройки и процент застроенности территорий жилых зон необходимо принимать с учетом градостроительной ценности территории, других особенностей градостроительных условий, состояния окружающей среды, наличия особых природных (геологических и сейсмических) условий.</w:t>
      </w:r>
    </w:p>
    <w:p w:rsidR="00F35546" w:rsidRPr="00693AF2" w:rsidRDefault="00F35546" w:rsidP="00F35546">
      <w:pPr>
        <w:widowControl w:val="0"/>
        <w:ind w:firstLine="709"/>
        <w:jc w:val="both"/>
        <w:rPr>
          <w:sz w:val="18"/>
          <w:szCs w:val="18"/>
        </w:rPr>
      </w:pPr>
      <w:r w:rsidRPr="00693AF2">
        <w:rPr>
          <w:sz w:val="18"/>
          <w:szCs w:val="18"/>
        </w:rPr>
        <w:t>Рекомендуемые показатели плотности жилой застройки и средней (расчетной) этажности территории жилого района и микрорайона (квартала) городских округов и городских поселений приведены в таблице 12.</w:t>
      </w:r>
    </w:p>
    <w:p w:rsidR="00F35546" w:rsidRPr="00693AF2" w:rsidRDefault="00F35546" w:rsidP="00F35546">
      <w:pPr>
        <w:widowControl w:val="0"/>
        <w:ind w:firstLine="709"/>
        <w:jc w:val="both"/>
        <w:rPr>
          <w:sz w:val="18"/>
          <w:szCs w:val="18"/>
        </w:rPr>
      </w:pPr>
      <w:r w:rsidRPr="00693AF2">
        <w:rPr>
          <w:sz w:val="18"/>
          <w:szCs w:val="18"/>
        </w:rPr>
        <w:t xml:space="preserve">Рекомендуемые показатели плотности жилой застройки (жилого фонда), микрорайона и средней (расчетной) этажности в малых городских поселениях приведены в таблице 13. </w:t>
      </w:r>
    </w:p>
    <w:p w:rsidR="005C6AA1" w:rsidRPr="00693AF2" w:rsidRDefault="005C6AA1" w:rsidP="005C6AA1">
      <w:pPr>
        <w:widowControl w:val="0"/>
        <w:ind w:firstLine="709"/>
        <w:jc w:val="right"/>
        <w:rPr>
          <w:sz w:val="18"/>
          <w:szCs w:val="18"/>
        </w:rPr>
      </w:pPr>
      <w:r w:rsidRPr="00693AF2">
        <w:rPr>
          <w:sz w:val="18"/>
          <w:szCs w:val="18"/>
        </w:rPr>
        <w:t>Таблица 12</w:t>
      </w:r>
    </w:p>
    <w:tbl>
      <w:tblPr>
        <w:tblW w:w="102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696"/>
        <w:gridCol w:w="1818"/>
        <w:gridCol w:w="2725"/>
      </w:tblGrid>
      <w:tr w:rsidR="00FA58F0" w:rsidRPr="00693AF2" w:rsidTr="00FA58F0">
        <w:trPr>
          <w:cantSplit/>
          <w:trHeight w:val="173"/>
          <w:jc w:val="center"/>
        </w:trPr>
        <w:tc>
          <w:tcPr>
            <w:tcW w:w="5696" w:type="dxa"/>
            <w:vMerge w:val="restart"/>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spacing w:before="120"/>
              <w:jc w:val="center"/>
              <w:rPr>
                <w:b/>
                <w:sz w:val="18"/>
                <w:szCs w:val="18"/>
              </w:rPr>
            </w:pPr>
            <w:r w:rsidRPr="00693AF2">
              <w:rPr>
                <w:b/>
                <w:sz w:val="18"/>
                <w:szCs w:val="18"/>
              </w:rPr>
              <w:t>Тип средового района</w:t>
            </w:r>
          </w:p>
        </w:tc>
        <w:tc>
          <w:tcPr>
            <w:tcW w:w="4543" w:type="dxa"/>
            <w:gridSpan w:val="2"/>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b/>
                <w:sz w:val="18"/>
                <w:szCs w:val="18"/>
              </w:rPr>
            </w:pPr>
            <w:r w:rsidRPr="00693AF2">
              <w:rPr>
                <w:b/>
                <w:sz w:val="18"/>
                <w:szCs w:val="18"/>
              </w:rPr>
              <w:t>Плотность жилой застройки, м</w:t>
            </w:r>
            <w:r w:rsidRPr="00693AF2">
              <w:rPr>
                <w:b/>
                <w:sz w:val="18"/>
                <w:szCs w:val="18"/>
                <w:vertAlign w:val="superscript"/>
              </w:rPr>
              <w:t>2</w:t>
            </w:r>
            <w:r w:rsidRPr="00693AF2">
              <w:rPr>
                <w:b/>
                <w:sz w:val="18"/>
                <w:szCs w:val="18"/>
              </w:rPr>
              <w:t>/га</w:t>
            </w:r>
          </w:p>
        </w:tc>
      </w:tr>
      <w:tr w:rsidR="00FA58F0" w:rsidRPr="00693AF2" w:rsidTr="00FA58F0">
        <w:trPr>
          <w:cantSplit/>
          <w:trHeight w:val="293"/>
          <w:jc w:val="center"/>
        </w:trPr>
        <w:tc>
          <w:tcPr>
            <w:tcW w:w="5696" w:type="dxa"/>
            <w:vMerge/>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b/>
                <w:sz w:val="18"/>
                <w:szCs w:val="18"/>
              </w:rPr>
            </w:pP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b/>
                <w:sz w:val="18"/>
                <w:szCs w:val="18"/>
              </w:rPr>
            </w:pPr>
            <w:r w:rsidRPr="00693AF2">
              <w:rPr>
                <w:b/>
                <w:sz w:val="18"/>
                <w:szCs w:val="18"/>
              </w:rPr>
              <w:t>жилого района</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b/>
                <w:sz w:val="18"/>
                <w:szCs w:val="18"/>
              </w:rPr>
            </w:pPr>
            <w:r w:rsidRPr="00693AF2">
              <w:rPr>
                <w:b/>
                <w:sz w:val="18"/>
                <w:szCs w:val="18"/>
              </w:rPr>
              <w:t>микрорайона (квартала)</w:t>
            </w:r>
          </w:p>
        </w:tc>
      </w:tr>
      <w:tr w:rsidR="00FA58F0" w:rsidRPr="00693AF2" w:rsidTr="00FA58F0">
        <w:trPr>
          <w:trHeight w:val="312"/>
          <w:jc w:val="center"/>
        </w:trPr>
        <w:tc>
          <w:tcPr>
            <w:tcW w:w="5696"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rPr>
                <w:sz w:val="18"/>
                <w:szCs w:val="18"/>
              </w:rPr>
            </w:pPr>
            <w:r w:rsidRPr="00693AF2">
              <w:rPr>
                <w:sz w:val="18"/>
                <w:szCs w:val="18"/>
              </w:rPr>
              <w:t>Многоэтажная многоквартирная секционная застройка (6 и более этажей)</w:t>
            </w: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5100</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8000</w:t>
            </w:r>
          </w:p>
        </w:tc>
      </w:tr>
      <w:tr w:rsidR="00FA58F0" w:rsidRPr="00693AF2" w:rsidTr="00FA58F0">
        <w:trPr>
          <w:trHeight w:val="312"/>
          <w:jc w:val="center"/>
        </w:trPr>
        <w:tc>
          <w:tcPr>
            <w:tcW w:w="5696"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rPr>
                <w:sz w:val="18"/>
                <w:szCs w:val="18"/>
              </w:rPr>
            </w:pPr>
            <w:r w:rsidRPr="00693AF2">
              <w:rPr>
                <w:sz w:val="18"/>
                <w:szCs w:val="18"/>
              </w:rPr>
              <w:t>Среднеэтажная многоквартирная секционная застройка (4-5 этажей)</w:t>
            </w: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4000</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6200</w:t>
            </w:r>
          </w:p>
        </w:tc>
      </w:tr>
      <w:tr w:rsidR="00FA58F0" w:rsidRPr="00693AF2" w:rsidTr="00FA58F0">
        <w:trPr>
          <w:trHeight w:val="312"/>
          <w:jc w:val="center"/>
        </w:trPr>
        <w:tc>
          <w:tcPr>
            <w:tcW w:w="5696"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rPr>
                <w:sz w:val="18"/>
                <w:szCs w:val="18"/>
              </w:rPr>
            </w:pPr>
            <w:r w:rsidRPr="00693AF2">
              <w:rPr>
                <w:sz w:val="18"/>
                <w:szCs w:val="18"/>
              </w:rPr>
              <w:t>Малоэтажная многоквартирная секционная застройка (2-3 этажа)</w:t>
            </w: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2600</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widowControl w:val="0"/>
              <w:jc w:val="center"/>
              <w:rPr>
                <w:sz w:val="18"/>
                <w:szCs w:val="18"/>
              </w:rPr>
            </w:pPr>
            <w:r w:rsidRPr="00693AF2">
              <w:rPr>
                <w:sz w:val="18"/>
                <w:szCs w:val="18"/>
              </w:rPr>
              <w:t>3800</w:t>
            </w:r>
          </w:p>
        </w:tc>
      </w:tr>
      <w:tr w:rsidR="00FA58F0" w:rsidRPr="00693AF2" w:rsidTr="00FA58F0">
        <w:trPr>
          <w:trHeight w:val="418"/>
          <w:jc w:val="center"/>
        </w:trPr>
        <w:tc>
          <w:tcPr>
            <w:tcW w:w="5696"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rPr>
                <w:sz w:val="18"/>
                <w:szCs w:val="18"/>
              </w:rPr>
            </w:pPr>
            <w:r w:rsidRPr="00693AF2">
              <w:rPr>
                <w:sz w:val="18"/>
                <w:szCs w:val="18"/>
              </w:rPr>
              <w:t>Малоэтажная блокированная застройка (блок на семью) с приквартирными участками (1-2 этажа)</w:t>
            </w: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sz w:val="18"/>
                <w:szCs w:val="18"/>
              </w:rPr>
            </w:pPr>
            <w:r w:rsidRPr="00693AF2">
              <w:rPr>
                <w:sz w:val="18"/>
                <w:szCs w:val="18"/>
              </w:rPr>
              <w:t>2900</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sz w:val="18"/>
                <w:szCs w:val="18"/>
              </w:rPr>
            </w:pPr>
            <w:r w:rsidRPr="00693AF2">
              <w:rPr>
                <w:sz w:val="18"/>
                <w:szCs w:val="18"/>
              </w:rPr>
              <w:t>4000</w:t>
            </w:r>
          </w:p>
        </w:tc>
      </w:tr>
      <w:tr w:rsidR="00FA58F0" w:rsidRPr="00693AF2" w:rsidTr="00FA58F0">
        <w:trPr>
          <w:trHeight w:val="312"/>
          <w:jc w:val="center"/>
        </w:trPr>
        <w:tc>
          <w:tcPr>
            <w:tcW w:w="5696"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rPr>
                <w:sz w:val="18"/>
                <w:szCs w:val="18"/>
              </w:rPr>
            </w:pPr>
            <w:r w:rsidRPr="00693AF2">
              <w:rPr>
                <w:sz w:val="18"/>
                <w:szCs w:val="18"/>
              </w:rPr>
              <w:t>Усадебная застройка одно-, двухквартирными домами с приусадебными участками</w:t>
            </w:r>
          </w:p>
        </w:tc>
        <w:tc>
          <w:tcPr>
            <w:tcW w:w="1818"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sz w:val="18"/>
                <w:szCs w:val="18"/>
              </w:rPr>
            </w:pPr>
            <w:r w:rsidRPr="00693AF2">
              <w:rPr>
                <w:sz w:val="18"/>
                <w:szCs w:val="18"/>
              </w:rPr>
              <w:t>1000</w:t>
            </w:r>
          </w:p>
        </w:tc>
        <w:tc>
          <w:tcPr>
            <w:tcW w:w="2725" w:type="dxa"/>
            <w:tcBorders>
              <w:top w:val="single" w:sz="6" w:space="0" w:color="000000"/>
              <w:left w:val="single" w:sz="6" w:space="0" w:color="000000"/>
              <w:bottom w:val="single" w:sz="6" w:space="0" w:color="000000"/>
              <w:right w:val="single" w:sz="6" w:space="0" w:color="000000"/>
            </w:tcBorders>
            <w:vAlign w:val="center"/>
          </w:tcPr>
          <w:p w:rsidR="005C6AA1" w:rsidRPr="00693AF2" w:rsidRDefault="005C6AA1" w:rsidP="000B09F7">
            <w:pPr>
              <w:jc w:val="center"/>
              <w:rPr>
                <w:sz w:val="18"/>
                <w:szCs w:val="18"/>
              </w:rPr>
            </w:pPr>
            <w:r w:rsidRPr="00693AF2">
              <w:rPr>
                <w:sz w:val="18"/>
                <w:szCs w:val="18"/>
              </w:rPr>
              <w:t>1500</w:t>
            </w:r>
          </w:p>
        </w:tc>
      </w:tr>
    </w:tbl>
    <w:p w:rsidR="005C6AA1" w:rsidRPr="00693AF2" w:rsidRDefault="005C6AA1" w:rsidP="005C6AA1">
      <w:pPr>
        <w:widowControl w:val="0"/>
        <w:ind w:firstLine="709"/>
        <w:jc w:val="both"/>
        <w:rPr>
          <w:sz w:val="18"/>
          <w:szCs w:val="18"/>
        </w:rPr>
      </w:pPr>
    </w:p>
    <w:p w:rsidR="00954576" w:rsidRPr="00693AF2" w:rsidRDefault="00954576" w:rsidP="00954576">
      <w:pPr>
        <w:widowControl w:val="0"/>
        <w:ind w:firstLine="709"/>
        <w:jc w:val="right"/>
        <w:rPr>
          <w:sz w:val="18"/>
          <w:szCs w:val="18"/>
        </w:rPr>
      </w:pPr>
      <w:r w:rsidRPr="00693AF2">
        <w:rPr>
          <w:sz w:val="18"/>
          <w:szCs w:val="18"/>
        </w:rPr>
        <w:t>Таблица 13</w:t>
      </w: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371"/>
        <w:gridCol w:w="3372"/>
      </w:tblGrid>
      <w:tr w:rsidR="00954576" w:rsidRPr="00693AF2" w:rsidTr="000B09F7">
        <w:trPr>
          <w:trHeight w:val="276"/>
          <w:jc w:val="center"/>
        </w:trPr>
        <w:tc>
          <w:tcPr>
            <w:tcW w:w="3348" w:type="dxa"/>
            <w:vMerge w:val="restart"/>
            <w:shd w:val="clear" w:color="auto" w:fill="auto"/>
          </w:tcPr>
          <w:p w:rsidR="00954576" w:rsidRPr="00693AF2" w:rsidRDefault="00954576" w:rsidP="000B09F7">
            <w:pPr>
              <w:widowControl w:val="0"/>
              <w:jc w:val="center"/>
              <w:rPr>
                <w:b/>
                <w:sz w:val="18"/>
                <w:szCs w:val="18"/>
              </w:rPr>
            </w:pPr>
            <w:r w:rsidRPr="00693AF2">
              <w:rPr>
                <w:b/>
                <w:sz w:val="18"/>
                <w:szCs w:val="18"/>
              </w:rPr>
              <w:t xml:space="preserve">Средняя этажность </w:t>
            </w:r>
          </w:p>
          <w:p w:rsidR="00954576" w:rsidRPr="00693AF2" w:rsidRDefault="00954576" w:rsidP="000B09F7">
            <w:pPr>
              <w:widowControl w:val="0"/>
              <w:jc w:val="center"/>
              <w:rPr>
                <w:sz w:val="18"/>
                <w:szCs w:val="18"/>
              </w:rPr>
            </w:pPr>
            <w:r w:rsidRPr="00693AF2">
              <w:rPr>
                <w:b/>
                <w:sz w:val="18"/>
                <w:szCs w:val="18"/>
              </w:rPr>
              <w:t>застройки</w:t>
            </w:r>
          </w:p>
        </w:tc>
        <w:tc>
          <w:tcPr>
            <w:tcW w:w="6743" w:type="dxa"/>
            <w:gridSpan w:val="2"/>
            <w:shd w:val="clear" w:color="auto" w:fill="auto"/>
          </w:tcPr>
          <w:p w:rsidR="00954576" w:rsidRPr="00693AF2" w:rsidRDefault="00954576" w:rsidP="000B09F7">
            <w:pPr>
              <w:widowControl w:val="0"/>
              <w:jc w:val="center"/>
              <w:rPr>
                <w:b/>
                <w:sz w:val="18"/>
                <w:szCs w:val="18"/>
              </w:rPr>
            </w:pPr>
            <w:r w:rsidRPr="00693AF2">
              <w:rPr>
                <w:b/>
                <w:sz w:val="18"/>
                <w:szCs w:val="18"/>
              </w:rPr>
              <w:t>Плотность жилой застройки, м</w:t>
            </w:r>
            <w:r w:rsidRPr="00693AF2">
              <w:rPr>
                <w:b/>
                <w:sz w:val="18"/>
                <w:szCs w:val="18"/>
                <w:vertAlign w:val="superscript"/>
              </w:rPr>
              <w:t>2</w:t>
            </w:r>
            <w:r w:rsidRPr="00693AF2">
              <w:rPr>
                <w:b/>
                <w:sz w:val="18"/>
                <w:szCs w:val="18"/>
              </w:rPr>
              <w:t>/га</w:t>
            </w:r>
          </w:p>
        </w:tc>
      </w:tr>
      <w:tr w:rsidR="00954576" w:rsidRPr="00693AF2" w:rsidTr="000B09F7">
        <w:trPr>
          <w:trHeight w:val="275"/>
          <w:jc w:val="center"/>
        </w:trPr>
        <w:tc>
          <w:tcPr>
            <w:tcW w:w="3348" w:type="dxa"/>
            <w:vMerge/>
            <w:shd w:val="clear" w:color="auto" w:fill="auto"/>
          </w:tcPr>
          <w:p w:rsidR="00954576" w:rsidRPr="00693AF2" w:rsidRDefault="00954576" w:rsidP="000B09F7">
            <w:pPr>
              <w:widowControl w:val="0"/>
              <w:jc w:val="center"/>
              <w:rPr>
                <w:b/>
                <w:sz w:val="18"/>
                <w:szCs w:val="18"/>
              </w:rPr>
            </w:pPr>
          </w:p>
        </w:tc>
        <w:tc>
          <w:tcPr>
            <w:tcW w:w="3371" w:type="dxa"/>
            <w:shd w:val="clear" w:color="auto" w:fill="auto"/>
          </w:tcPr>
          <w:p w:rsidR="00954576" w:rsidRPr="00693AF2" w:rsidRDefault="00954576" w:rsidP="000B09F7">
            <w:pPr>
              <w:widowControl w:val="0"/>
              <w:jc w:val="center"/>
              <w:rPr>
                <w:b/>
                <w:sz w:val="18"/>
                <w:szCs w:val="18"/>
              </w:rPr>
            </w:pPr>
            <w:r w:rsidRPr="00693AF2">
              <w:rPr>
                <w:b/>
                <w:sz w:val="18"/>
                <w:szCs w:val="18"/>
              </w:rPr>
              <w:t>жилая зона</w:t>
            </w:r>
          </w:p>
        </w:tc>
        <w:tc>
          <w:tcPr>
            <w:tcW w:w="3372" w:type="dxa"/>
            <w:shd w:val="clear" w:color="auto" w:fill="auto"/>
          </w:tcPr>
          <w:p w:rsidR="00954576" w:rsidRPr="00693AF2" w:rsidRDefault="00954576" w:rsidP="000B09F7">
            <w:pPr>
              <w:widowControl w:val="0"/>
              <w:jc w:val="center"/>
              <w:rPr>
                <w:b/>
                <w:sz w:val="18"/>
                <w:szCs w:val="18"/>
              </w:rPr>
            </w:pPr>
            <w:r w:rsidRPr="00693AF2">
              <w:rPr>
                <w:b/>
                <w:sz w:val="18"/>
                <w:szCs w:val="18"/>
              </w:rPr>
              <w:t>микрорайон (квартал)</w:t>
            </w:r>
          </w:p>
        </w:tc>
      </w:tr>
      <w:tr w:rsidR="00954576" w:rsidRPr="00693AF2" w:rsidTr="000B09F7">
        <w:trPr>
          <w:jc w:val="center"/>
        </w:trPr>
        <w:tc>
          <w:tcPr>
            <w:tcW w:w="3348" w:type="dxa"/>
            <w:shd w:val="clear" w:color="auto" w:fill="auto"/>
          </w:tcPr>
          <w:p w:rsidR="00954576" w:rsidRPr="00693AF2" w:rsidRDefault="00954576" w:rsidP="000B09F7">
            <w:pPr>
              <w:widowControl w:val="0"/>
              <w:jc w:val="center"/>
              <w:rPr>
                <w:sz w:val="18"/>
                <w:szCs w:val="18"/>
              </w:rPr>
            </w:pPr>
            <w:r w:rsidRPr="00693AF2">
              <w:rPr>
                <w:sz w:val="18"/>
                <w:szCs w:val="18"/>
              </w:rPr>
              <w:t>2 (деревян.)</w:t>
            </w:r>
          </w:p>
        </w:tc>
        <w:tc>
          <w:tcPr>
            <w:tcW w:w="3371" w:type="dxa"/>
            <w:shd w:val="clear" w:color="auto" w:fill="auto"/>
          </w:tcPr>
          <w:p w:rsidR="00954576" w:rsidRPr="00693AF2" w:rsidRDefault="00954576" w:rsidP="000B09F7">
            <w:pPr>
              <w:widowControl w:val="0"/>
              <w:jc w:val="center"/>
              <w:rPr>
                <w:sz w:val="18"/>
                <w:szCs w:val="18"/>
              </w:rPr>
            </w:pPr>
            <w:r w:rsidRPr="00693AF2">
              <w:rPr>
                <w:sz w:val="18"/>
                <w:szCs w:val="18"/>
              </w:rPr>
              <w:t>-</w:t>
            </w:r>
          </w:p>
        </w:tc>
        <w:tc>
          <w:tcPr>
            <w:tcW w:w="3372" w:type="dxa"/>
            <w:shd w:val="clear" w:color="auto" w:fill="auto"/>
          </w:tcPr>
          <w:p w:rsidR="00954576" w:rsidRPr="00693AF2" w:rsidRDefault="00954576" w:rsidP="000B09F7">
            <w:pPr>
              <w:widowControl w:val="0"/>
              <w:jc w:val="center"/>
              <w:rPr>
                <w:sz w:val="18"/>
                <w:szCs w:val="18"/>
              </w:rPr>
            </w:pPr>
            <w:r w:rsidRPr="00693AF2">
              <w:rPr>
                <w:sz w:val="18"/>
                <w:szCs w:val="18"/>
              </w:rPr>
              <w:t>2,7</w:t>
            </w:r>
          </w:p>
        </w:tc>
      </w:tr>
      <w:tr w:rsidR="00954576" w:rsidRPr="00693AF2" w:rsidTr="000B09F7">
        <w:trPr>
          <w:jc w:val="center"/>
        </w:trPr>
        <w:tc>
          <w:tcPr>
            <w:tcW w:w="3348" w:type="dxa"/>
            <w:shd w:val="clear" w:color="auto" w:fill="auto"/>
          </w:tcPr>
          <w:p w:rsidR="00954576" w:rsidRPr="00693AF2" w:rsidRDefault="00954576" w:rsidP="000B09F7">
            <w:pPr>
              <w:widowControl w:val="0"/>
              <w:jc w:val="center"/>
              <w:rPr>
                <w:sz w:val="18"/>
                <w:szCs w:val="18"/>
              </w:rPr>
            </w:pPr>
            <w:r w:rsidRPr="00693AF2">
              <w:rPr>
                <w:sz w:val="18"/>
                <w:szCs w:val="18"/>
              </w:rPr>
              <w:t>2</w:t>
            </w:r>
          </w:p>
        </w:tc>
        <w:tc>
          <w:tcPr>
            <w:tcW w:w="3371" w:type="dxa"/>
            <w:shd w:val="clear" w:color="auto" w:fill="auto"/>
          </w:tcPr>
          <w:p w:rsidR="00954576" w:rsidRPr="00693AF2" w:rsidRDefault="00954576" w:rsidP="000B09F7">
            <w:pPr>
              <w:widowControl w:val="0"/>
              <w:jc w:val="center"/>
              <w:rPr>
                <w:sz w:val="18"/>
                <w:szCs w:val="18"/>
              </w:rPr>
            </w:pPr>
            <w:r w:rsidRPr="00693AF2">
              <w:rPr>
                <w:sz w:val="18"/>
                <w:szCs w:val="18"/>
              </w:rPr>
              <w:t>3,1</w:t>
            </w:r>
          </w:p>
        </w:tc>
        <w:tc>
          <w:tcPr>
            <w:tcW w:w="3372" w:type="dxa"/>
            <w:shd w:val="clear" w:color="auto" w:fill="auto"/>
          </w:tcPr>
          <w:p w:rsidR="00954576" w:rsidRPr="00693AF2" w:rsidRDefault="00954576" w:rsidP="000B09F7">
            <w:pPr>
              <w:widowControl w:val="0"/>
              <w:jc w:val="center"/>
              <w:rPr>
                <w:sz w:val="18"/>
                <w:szCs w:val="18"/>
              </w:rPr>
            </w:pPr>
            <w:r w:rsidRPr="00693AF2">
              <w:rPr>
                <w:sz w:val="18"/>
                <w:szCs w:val="18"/>
              </w:rPr>
              <w:t>4,3</w:t>
            </w:r>
          </w:p>
        </w:tc>
      </w:tr>
      <w:tr w:rsidR="00954576" w:rsidRPr="00693AF2" w:rsidTr="000B09F7">
        <w:trPr>
          <w:jc w:val="center"/>
        </w:trPr>
        <w:tc>
          <w:tcPr>
            <w:tcW w:w="3348" w:type="dxa"/>
            <w:shd w:val="clear" w:color="auto" w:fill="auto"/>
          </w:tcPr>
          <w:p w:rsidR="00954576" w:rsidRPr="00693AF2" w:rsidRDefault="00954576" w:rsidP="000B09F7">
            <w:pPr>
              <w:widowControl w:val="0"/>
              <w:jc w:val="center"/>
              <w:rPr>
                <w:sz w:val="18"/>
                <w:szCs w:val="18"/>
              </w:rPr>
            </w:pPr>
            <w:r w:rsidRPr="00693AF2">
              <w:rPr>
                <w:sz w:val="18"/>
                <w:szCs w:val="18"/>
              </w:rPr>
              <w:t>3</w:t>
            </w:r>
          </w:p>
        </w:tc>
        <w:tc>
          <w:tcPr>
            <w:tcW w:w="3371" w:type="dxa"/>
            <w:shd w:val="clear" w:color="auto" w:fill="auto"/>
          </w:tcPr>
          <w:p w:rsidR="00954576" w:rsidRPr="00693AF2" w:rsidRDefault="00954576" w:rsidP="000B09F7">
            <w:pPr>
              <w:widowControl w:val="0"/>
              <w:jc w:val="center"/>
              <w:rPr>
                <w:sz w:val="18"/>
                <w:szCs w:val="18"/>
              </w:rPr>
            </w:pPr>
            <w:r w:rsidRPr="00693AF2">
              <w:rPr>
                <w:sz w:val="18"/>
                <w:szCs w:val="18"/>
              </w:rPr>
              <w:t>3,7</w:t>
            </w:r>
          </w:p>
        </w:tc>
        <w:tc>
          <w:tcPr>
            <w:tcW w:w="3372" w:type="dxa"/>
            <w:shd w:val="clear" w:color="auto" w:fill="auto"/>
          </w:tcPr>
          <w:p w:rsidR="00954576" w:rsidRPr="00693AF2" w:rsidRDefault="00954576" w:rsidP="000B09F7">
            <w:pPr>
              <w:widowControl w:val="0"/>
              <w:jc w:val="center"/>
              <w:rPr>
                <w:sz w:val="18"/>
                <w:szCs w:val="18"/>
              </w:rPr>
            </w:pPr>
            <w:r w:rsidRPr="00693AF2">
              <w:rPr>
                <w:sz w:val="18"/>
                <w:szCs w:val="18"/>
              </w:rPr>
              <w:t>5,4</w:t>
            </w:r>
          </w:p>
        </w:tc>
      </w:tr>
      <w:tr w:rsidR="00954576" w:rsidRPr="00693AF2" w:rsidTr="000B09F7">
        <w:trPr>
          <w:jc w:val="center"/>
        </w:trPr>
        <w:tc>
          <w:tcPr>
            <w:tcW w:w="3348" w:type="dxa"/>
            <w:shd w:val="clear" w:color="auto" w:fill="auto"/>
          </w:tcPr>
          <w:p w:rsidR="00954576" w:rsidRPr="00693AF2" w:rsidRDefault="00954576" w:rsidP="000B09F7">
            <w:pPr>
              <w:widowControl w:val="0"/>
              <w:jc w:val="center"/>
              <w:rPr>
                <w:sz w:val="18"/>
                <w:szCs w:val="18"/>
              </w:rPr>
            </w:pPr>
            <w:r w:rsidRPr="00693AF2">
              <w:rPr>
                <w:sz w:val="18"/>
                <w:szCs w:val="18"/>
              </w:rPr>
              <w:t>4</w:t>
            </w:r>
          </w:p>
        </w:tc>
        <w:tc>
          <w:tcPr>
            <w:tcW w:w="3371" w:type="dxa"/>
            <w:shd w:val="clear" w:color="auto" w:fill="auto"/>
          </w:tcPr>
          <w:p w:rsidR="00954576" w:rsidRPr="00693AF2" w:rsidRDefault="00954576" w:rsidP="000B09F7">
            <w:pPr>
              <w:widowControl w:val="0"/>
              <w:jc w:val="center"/>
              <w:rPr>
                <w:sz w:val="18"/>
                <w:szCs w:val="18"/>
              </w:rPr>
            </w:pPr>
            <w:r w:rsidRPr="00693AF2">
              <w:rPr>
                <w:sz w:val="18"/>
                <w:szCs w:val="18"/>
              </w:rPr>
              <w:t>4,15</w:t>
            </w:r>
          </w:p>
        </w:tc>
        <w:tc>
          <w:tcPr>
            <w:tcW w:w="3372" w:type="dxa"/>
            <w:shd w:val="clear" w:color="auto" w:fill="auto"/>
          </w:tcPr>
          <w:p w:rsidR="00954576" w:rsidRPr="00693AF2" w:rsidRDefault="00954576" w:rsidP="000B09F7">
            <w:pPr>
              <w:widowControl w:val="0"/>
              <w:jc w:val="center"/>
              <w:rPr>
                <w:sz w:val="18"/>
                <w:szCs w:val="18"/>
              </w:rPr>
            </w:pPr>
            <w:r w:rsidRPr="00693AF2">
              <w:rPr>
                <w:sz w:val="18"/>
                <w:szCs w:val="18"/>
              </w:rPr>
              <w:t>6,3</w:t>
            </w:r>
          </w:p>
        </w:tc>
      </w:tr>
      <w:tr w:rsidR="00954576" w:rsidRPr="00693AF2" w:rsidTr="000B09F7">
        <w:trPr>
          <w:jc w:val="center"/>
        </w:trPr>
        <w:tc>
          <w:tcPr>
            <w:tcW w:w="3348" w:type="dxa"/>
            <w:shd w:val="clear" w:color="auto" w:fill="auto"/>
          </w:tcPr>
          <w:p w:rsidR="00954576" w:rsidRPr="00693AF2" w:rsidRDefault="00954576" w:rsidP="000B09F7">
            <w:pPr>
              <w:widowControl w:val="0"/>
              <w:jc w:val="center"/>
              <w:rPr>
                <w:sz w:val="18"/>
                <w:szCs w:val="18"/>
              </w:rPr>
            </w:pPr>
            <w:r w:rsidRPr="00693AF2">
              <w:rPr>
                <w:sz w:val="18"/>
                <w:szCs w:val="18"/>
              </w:rPr>
              <w:t>5</w:t>
            </w:r>
          </w:p>
        </w:tc>
        <w:tc>
          <w:tcPr>
            <w:tcW w:w="3371" w:type="dxa"/>
            <w:shd w:val="clear" w:color="auto" w:fill="auto"/>
          </w:tcPr>
          <w:p w:rsidR="00954576" w:rsidRPr="00693AF2" w:rsidRDefault="00954576" w:rsidP="000B09F7">
            <w:pPr>
              <w:widowControl w:val="0"/>
              <w:jc w:val="center"/>
              <w:rPr>
                <w:sz w:val="18"/>
                <w:szCs w:val="18"/>
              </w:rPr>
            </w:pPr>
            <w:r w:rsidRPr="00693AF2">
              <w:rPr>
                <w:sz w:val="18"/>
                <w:szCs w:val="18"/>
              </w:rPr>
              <w:t>4,5</w:t>
            </w:r>
          </w:p>
        </w:tc>
        <w:tc>
          <w:tcPr>
            <w:tcW w:w="3372" w:type="dxa"/>
            <w:shd w:val="clear" w:color="auto" w:fill="auto"/>
          </w:tcPr>
          <w:p w:rsidR="00954576" w:rsidRPr="00693AF2" w:rsidRDefault="00954576" w:rsidP="000B09F7">
            <w:pPr>
              <w:widowControl w:val="0"/>
              <w:jc w:val="center"/>
              <w:rPr>
                <w:sz w:val="18"/>
                <w:szCs w:val="18"/>
              </w:rPr>
            </w:pPr>
            <w:r w:rsidRPr="00693AF2">
              <w:rPr>
                <w:sz w:val="18"/>
                <w:szCs w:val="18"/>
              </w:rPr>
              <w:t>7,0</w:t>
            </w:r>
          </w:p>
        </w:tc>
      </w:tr>
    </w:tbl>
    <w:p w:rsidR="00954576" w:rsidRPr="00693AF2" w:rsidRDefault="00954576" w:rsidP="00954576">
      <w:pPr>
        <w:widowControl w:val="0"/>
        <w:ind w:firstLine="709"/>
        <w:jc w:val="both"/>
        <w:rPr>
          <w:sz w:val="18"/>
          <w:szCs w:val="18"/>
        </w:rPr>
      </w:pPr>
    </w:p>
    <w:p w:rsidR="00954576" w:rsidRPr="00693AF2" w:rsidRDefault="00954576" w:rsidP="00954576">
      <w:pPr>
        <w:widowControl w:val="0"/>
        <w:ind w:firstLine="709"/>
        <w:jc w:val="both"/>
        <w:rPr>
          <w:i/>
          <w:spacing w:val="40"/>
          <w:sz w:val="18"/>
          <w:szCs w:val="18"/>
        </w:rPr>
      </w:pPr>
      <w:r w:rsidRPr="00693AF2">
        <w:rPr>
          <w:i/>
          <w:spacing w:val="40"/>
          <w:sz w:val="18"/>
          <w:szCs w:val="18"/>
        </w:rPr>
        <w:t xml:space="preserve">Примечания </w:t>
      </w:r>
      <w:r w:rsidRPr="00693AF2">
        <w:rPr>
          <w:sz w:val="18"/>
          <w:szCs w:val="18"/>
        </w:rPr>
        <w:t>(к таблицам 11 и 13):</w:t>
      </w:r>
    </w:p>
    <w:p w:rsidR="00954576" w:rsidRPr="00693AF2" w:rsidRDefault="00954576" w:rsidP="00954576">
      <w:pPr>
        <w:widowControl w:val="0"/>
        <w:ind w:firstLine="709"/>
        <w:jc w:val="both"/>
        <w:rPr>
          <w:sz w:val="18"/>
          <w:szCs w:val="18"/>
        </w:rPr>
      </w:pPr>
      <w:r w:rsidRPr="00693AF2">
        <w:rPr>
          <w:sz w:val="18"/>
          <w:szCs w:val="18"/>
        </w:rPr>
        <w:t>1. Плотность жилой застройки –</w:t>
      </w:r>
      <w:r w:rsidRPr="00693AF2">
        <w:rPr>
          <w:iCs/>
          <w:sz w:val="18"/>
          <w:szCs w:val="18"/>
        </w:rPr>
        <w:t>суммарная поэтажная площадь</w:t>
      </w:r>
      <w:r w:rsidRPr="00693AF2">
        <w:rPr>
          <w:sz w:val="18"/>
          <w:szCs w:val="18"/>
        </w:rPr>
        <w:t xml:space="preserve"> наземной части жилого здания со встроенно-пристроенными нежилыми помещениями в габаритах наружных стен, приходящаяся на единицу территории жилой, смешанной жилой застройки (тыс. кв.м/га)</w:t>
      </w:r>
    </w:p>
    <w:p w:rsidR="00954576" w:rsidRPr="00693AF2" w:rsidRDefault="00954576" w:rsidP="00954576">
      <w:pPr>
        <w:widowControl w:val="0"/>
        <w:ind w:firstLine="709"/>
        <w:jc w:val="both"/>
        <w:rPr>
          <w:sz w:val="18"/>
          <w:szCs w:val="18"/>
        </w:rPr>
      </w:pPr>
      <w:r w:rsidRPr="00693AF2">
        <w:rPr>
          <w:sz w:val="18"/>
          <w:szCs w:val="18"/>
        </w:rPr>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954576" w:rsidRPr="00693AF2" w:rsidRDefault="00954576" w:rsidP="00954576">
      <w:pPr>
        <w:widowControl w:val="0"/>
        <w:ind w:firstLine="709"/>
        <w:jc w:val="both"/>
        <w:rPr>
          <w:sz w:val="18"/>
          <w:szCs w:val="18"/>
        </w:rPr>
      </w:pPr>
      <w:r w:rsidRPr="00693AF2">
        <w:rPr>
          <w:sz w:val="18"/>
          <w:szCs w:val="18"/>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w:t>
      </w:r>
    </w:p>
    <w:p w:rsidR="00954576" w:rsidRPr="00693AF2" w:rsidRDefault="00954576" w:rsidP="00954576">
      <w:pPr>
        <w:widowControl w:val="0"/>
        <w:ind w:firstLine="709"/>
        <w:jc w:val="both"/>
        <w:rPr>
          <w:sz w:val="18"/>
          <w:szCs w:val="18"/>
        </w:rPr>
      </w:pPr>
      <w:r w:rsidRPr="00693AF2">
        <w:rPr>
          <w:sz w:val="18"/>
          <w:szCs w:val="18"/>
        </w:rPr>
        <w:t xml:space="preserve">4. Графа «2-этажные деревянные здания» таблицы 13 приведена для зданий </w:t>
      </w:r>
      <w:r w:rsidRPr="00693AF2">
        <w:rPr>
          <w:sz w:val="18"/>
          <w:szCs w:val="18"/>
          <w:lang w:val="en-US"/>
        </w:rPr>
        <w:t>I</w:t>
      </w:r>
      <w:r w:rsidRPr="00693AF2">
        <w:rPr>
          <w:sz w:val="18"/>
          <w:szCs w:val="18"/>
        </w:rPr>
        <w:t xml:space="preserve">, </w:t>
      </w:r>
      <w:r w:rsidRPr="00693AF2">
        <w:rPr>
          <w:sz w:val="18"/>
          <w:szCs w:val="18"/>
          <w:lang w:val="en-US"/>
        </w:rPr>
        <w:t>II</w:t>
      </w:r>
      <w:r w:rsidRPr="00693AF2">
        <w:rPr>
          <w:sz w:val="18"/>
          <w:szCs w:val="18"/>
        </w:rPr>
        <w:t xml:space="preserve">, </w:t>
      </w:r>
      <w:r w:rsidRPr="00693AF2">
        <w:rPr>
          <w:sz w:val="18"/>
          <w:szCs w:val="18"/>
          <w:lang w:val="en-US"/>
        </w:rPr>
        <w:t>III</w:t>
      </w:r>
      <w:r w:rsidRPr="00693AF2">
        <w:rPr>
          <w:sz w:val="18"/>
          <w:szCs w:val="18"/>
        </w:rPr>
        <w:t xml:space="preserve"> степеней огнестойкости класса конструктивной пожарной опасности С1. В случае применения зданий </w:t>
      </w:r>
      <w:r w:rsidRPr="00693AF2">
        <w:rPr>
          <w:sz w:val="18"/>
          <w:szCs w:val="18"/>
          <w:lang w:val="en-US"/>
        </w:rPr>
        <w:t>IV</w:t>
      </w:r>
      <w:r w:rsidRPr="00693AF2">
        <w:rPr>
          <w:sz w:val="18"/>
          <w:szCs w:val="18"/>
        </w:rPr>
        <w:t xml:space="preserve"> и </w:t>
      </w:r>
      <w:r w:rsidRPr="00693AF2">
        <w:rPr>
          <w:sz w:val="18"/>
          <w:szCs w:val="18"/>
          <w:lang w:val="en-US"/>
        </w:rPr>
        <w:t>V</w:t>
      </w:r>
      <w:r w:rsidRPr="00693AF2">
        <w:rPr>
          <w:sz w:val="18"/>
          <w:szCs w:val="18"/>
        </w:rPr>
        <w:t xml:space="preserve"> степеней огнестойкости классов конструктивной пожарной опасности С2 и С3 следует уменьшать плотность жилого фонда на 10 %.</w:t>
      </w:r>
    </w:p>
    <w:p w:rsidR="00954576" w:rsidRPr="00693AF2" w:rsidRDefault="00C20D82" w:rsidP="00954576">
      <w:pPr>
        <w:widowControl w:val="0"/>
        <w:ind w:firstLine="709"/>
        <w:jc w:val="both"/>
        <w:rPr>
          <w:sz w:val="18"/>
          <w:szCs w:val="18"/>
        </w:rPr>
      </w:pPr>
      <w:r w:rsidRPr="00693AF2">
        <w:rPr>
          <w:sz w:val="18"/>
          <w:szCs w:val="18"/>
        </w:rPr>
        <w:t>5</w:t>
      </w:r>
      <w:r w:rsidR="00954576" w:rsidRPr="00693AF2">
        <w:rPr>
          <w:sz w:val="18"/>
          <w:szCs w:val="18"/>
        </w:rPr>
        <w:t>. При размещении жилой застройки на территориях, где возможно сохранение зеленых насаждений на придомовой территории, плотность застройки допускается уменьшать на 10-15 %.</w:t>
      </w:r>
    </w:p>
    <w:p w:rsidR="00954576" w:rsidRPr="00693AF2" w:rsidRDefault="00C20D82" w:rsidP="00954576">
      <w:pPr>
        <w:widowControl w:val="0"/>
        <w:ind w:firstLine="709"/>
        <w:jc w:val="both"/>
        <w:rPr>
          <w:sz w:val="18"/>
          <w:szCs w:val="18"/>
        </w:rPr>
      </w:pPr>
      <w:r w:rsidRPr="00693AF2">
        <w:rPr>
          <w:sz w:val="18"/>
          <w:szCs w:val="18"/>
        </w:rPr>
        <w:t>6</w:t>
      </w:r>
      <w:r w:rsidR="00954576" w:rsidRPr="00693AF2">
        <w:rPr>
          <w:sz w:val="18"/>
          <w:szCs w:val="18"/>
        </w:rPr>
        <w:t>. При использовании наружной прокладки инженерных сетей внутри микрорайона (квартала) плотность застройки допускается уменьшать на 15 %.</w:t>
      </w:r>
    </w:p>
    <w:p w:rsidR="00954576" w:rsidRPr="00693AF2" w:rsidRDefault="00954576" w:rsidP="00463AE2">
      <w:pPr>
        <w:widowControl w:val="0"/>
        <w:ind w:firstLine="709"/>
        <w:contextualSpacing/>
        <w:jc w:val="both"/>
        <w:rPr>
          <w:sz w:val="18"/>
          <w:szCs w:val="18"/>
        </w:rPr>
      </w:pPr>
    </w:p>
    <w:p w:rsidR="00954576" w:rsidRPr="00693AF2" w:rsidRDefault="00954576" w:rsidP="00463AE2">
      <w:pPr>
        <w:ind w:firstLine="708"/>
        <w:contextualSpacing/>
        <w:jc w:val="both"/>
        <w:rPr>
          <w:sz w:val="18"/>
          <w:szCs w:val="18"/>
        </w:rPr>
      </w:pPr>
      <w:r w:rsidRPr="00693AF2">
        <w:rPr>
          <w:sz w:val="18"/>
          <w:szCs w:val="18"/>
        </w:rPr>
        <w:t>В соответствии с характером застройки в пределах жилой зоны населенного пункта выделяются подзоны (средовые районы) как группы кварталов (микрорайонов) с одинаковыми или близкими характеристиками.</w:t>
      </w:r>
    </w:p>
    <w:p w:rsidR="00932797" w:rsidRPr="00693AF2" w:rsidRDefault="00932797" w:rsidP="00463AE2">
      <w:pPr>
        <w:ind w:firstLine="708"/>
        <w:contextualSpacing/>
        <w:jc w:val="both"/>
        <w:rPr>
          <w:sz w:val="18"/>
          <w:szCs w:val="18"/>
        </w:rPr>
      </w:pPr>
    </w:p>
    <w:p w:rsidR="00AC60EF" w:rsidRPr="00693AF2" w:rsidRDefault="00AC60EF" w:rsidP="00463AE2">
      <w:pPr>
        <w:widowControl w:val="0"/>
        <w:numPr>
          <w:ilvl w:val="2"/>
          <w:numId w:val="52"/>
        </w:numPr>
        <w:ind w:left="0" w:firstLine="698"/>
        <w:contextualSpacing/>
        <w:jc w:val="both"/>
        <w:rPr>
          <w:sz w:val="18"/>
          <w:szCs w:val="18"/>
        </w:rPr>
      </w:pPr>
      <w:r w:rsidRPr="00693AF2">
        <w:rPr>
          <w:b/>
          <w:sz w:val="18"/>
          <w:szCs w:val="18"/>
        </w:rPr>
        <w:t>Площадь озелененной территории</w:t>
      </w:r>
      <w:r w:rsidR="00E30546">
        <w:rPr>
          <w:b/>
          <w:sz w:val="18"/>
          <w:szCs w:val="18"/>
        </w:rPr>
        <w:t xml:space="preserve"> </w:t>
      </w:r>
      <w:r w:rsidRPr="00693AF2">
        <w:rPr>
          <w:b/>
          <w:sz w:val="18"/>
          <w:szCs w:val="18"/>
        </w:rPr>
        <w:t>микрорайона (квартала</w:t>
      </w:r>
      <w:r w:rsidRPr="00693AF2">
        <w:rPr>
          <w:sz w:val="18"/>
          <w:szCs w:val="18"/>
        </w:rPr>
        <w:t xml:space="preserve">) </w:t>
      </w:r>
      <w:r w:rsidRPr="00693AF2">
        <w:rPr>
          <w:spacing w:val="-3"/>
          <w:sz w:val="18"/>
          <w:szCs w:val="18"/>
        </w:rPr>
        <w:t>многоквартирной</w:t>
      </w:r>
      <w:r w:rsidRPr="00693AF2">
        <w:rPr>
          <w:sz w:val="18"/>
          <w:szCs w:val="18"/>
        </w:rPr>
        <w:t xml:space="preserve"> застройки жилой зоны </w:t>
      </w:r>
      <w:r w:rsidRPr="00693AF2">
        <w:rPr>
          <w:spacing w:val="-2"/>
          <w:sz w:val="18"/>
          <w:szCs w:val="18"/>
        </w:rPr>
        <w:t>должна составлять, не менее, при расположении населенных пунктов в следующих климатических подрайонах</w:t>
      </w:r>
      <w:r w:rsidRPr="00693AF2">
        <w:rPr>
          <w:sz w:val="18"/>
          <w:szCs w:val="18"/>
        </w:rPr>
        <w:t>:</w:t>
      </w:r>
    </w:p>
    <w:p w:rsidR="00AC60EF" w:rsidRPr="00693AF2" w:rsidRDefault="00AC60EF" w:rsidP="00463AE2">
      <w:pPr>
        <w:widowControl w:val="0"/>
        <w:ind w:firstLine="698"/>
        <w:contextualSpacing/>
        <w:jc w:val="both"/>
        <w:rPr>
          <w:sz w:val="18"/>
          <w:szCs w:val="18"/>
        </w:rPr>
      </w:pPr>
      <w:r w:rsidRPr="00693AF2">
        <w:rPr>
          <w:sz w:val="18"/>
          <w:szCs w:val="18"/>
        </w:rPr>
        <w:t xml:space="preserve">-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Б, </w:t>
      </w:r>
      <w:r w:rsidRPr="00693AF2">
        <w:rPr>
          <w:sz w:val="18"/>
          <w:szCs w:val="18"/>
          <w:lang w:val="en-US"/>
        </w:rPr>
        <w:t>I</w:t>
      </w:r>
      <w:r w:rsidRPr="00693AF2">
        <w:rPr>
          <w:sz w:val="18"/>
          <w:szCs w:val="18"/>
        </w:rPr>
        <w:t>Д севернее 58º с. ш. – 3,0 м</w:t>
      </w:r>
      <w:r w:rsidRPr="00693AF2">
        <w:rPr>
          <w:sz w:val="18"/>
          <w:szCs w:val="18"/>
          <w:vertAlign w:val="superscript"/>
        </w:rPr>
        <w:t>2</w:t>
      </w:r>
      <w:r w:rsidRPr="00693AF2">
        <w:rPr>
          <w:sz w:val="18"/>
          <w:szCs w:val="18"/>
        </w:rPr>
        <w:t>/чел.;</w:t>
      </w:r>
    </w:p>
    <w:p w:rsidR="00D603AA" w:rsidRPr="00693AF2" w:rsidRDefault="00D603AA" w:rsidP="00463AE2">
      <w:pPr>
        <w:widowControl w:val="0"/>
        <w:ind w:firstLine="698"/>
        <w:contextualSpacing/>
        <w:jc w:val="both"/>
        <w:rPr>
          <w:sz w:val="18"/>
          <w:szCs w:val="18"/>
        </w:rPr>
      </w:pP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 xml:space="preserve">-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Д южнее 58º с. ш. – 5,0 м</w:t>
      </w:r>
      <w:r w:rsidRPr="00693AF2">
        <w:rPr>
          <w:sz w:val="18"/>
          <w:szCs w:val="18"/>
          <w:vertAlign w:val="superscript"/>
        </w:rPr>
        <w:t>2</w:t>
      </w:r>
      <w:r w:rsidRPr="00693AF2">
        <w:rPr>
          <w:sz w:val="18"/>
          <w:szCs w:val="18"/>
        </w:rPr>
        <w:t>/чел.;</w:t>
      </w: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Озеленение деревьями в грунте должно составлять не менее 50 % от нормы озеленения на территории городских округов и поселений (при возможности).</w:t>
      </w: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 xml:space="preserve">Минимальная норма озелененности для микрорайона (квартала) рассчитывается на максимально возможное население (с учетом обеспеченности общей площадью на 1 человека). </w:t>
      </w: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 xml:space="preserve">В случае примыкания микрорайона (квартала) к общегородским зеленым массивам возможно сокращение нормы обеспеченности жителей территориями </w:t>
      </w:r>
      <w:r w:rsidRPr="00693AF2">
        <w:rPr>
          <w:spacing w:val="-2"/>
          <w:sz w:val="18"/>
          <w:szCs w:val="18"/>
        </w:rPr>
        <w:t xml:space="preserve">зеленых насаждений микрорайона (квартала) на 25 %. </w:t>
      </w:r>
      <w:r w:rsidRPr="00693AF2">
        <w:rPr>
          <w:sz w:val="18"/>
          <w:szCs w:val="18"/>
        </w:rPr>
        <w:t>Расстояние между проектируемой линией жилой застройки и ближним краем лесопаркового массива в соответствии с требованиями Федерального закона от 22.07.2008 г. № 123-ФЗ «Технический регламент о требованиях пожарной безопасности» следует принимать не менее 50 м, а при одно-, двухэтажной индивидуальной застройке – не менее 15 м.</w:t>
      </w:r>
    </w:p>
    <w:p w:rsidR="00AC60EF" w:rsidRPr="00693AF2" w:rsidRDefault="00AC60EF" w:rsidP="00463AE2">
      <w:pPr>
        <w:pStyle w:val="a3"/>
        <w:widowControl w:val="0"/>
        <w:spacing w:before="0" w:beforeAutospacing="0" w:after="0" w:afterAutospacing="0"/>
        <w:ind w:firstLine="698"/>
        <w:contextualSpacing/>
        <w:jc w:val="both"/>
        <w:rPr>
          <w:sz w:val="18"/>
          <w:szCs w:val="18"/>
        </w:rPr>
      </w:pPr>
      <w:r w:rsidRPr="00693AF2">
        <w:rPr>
          <w:sz w:val="18"/>
          <w:szCs w:val="18"/>
        </w:rPr>
        <w:t>Минимальная обеспеченность площадью озелененных территорий проектируется в соответствии с требованиями раздела «Рекреационные зоны» настоящих нормативов.</w:t>
      </w:r>
    </w:p>
    <w:p w:rsidR="00863334" w:rsidRPr="00693AF2" w:rsidRDefault="00863334" w:rsidP="00463AE2">
      <w:pPr>
        <w:pStyle w:val="a3"/>
        <w:widowControl w:val="0"/>
        <w:numPr>
          <w:ilvl w:val="2"/>
          <w:numId w:val="52"/>
        </w:numPr>
        <w:spacing w:before="0" w:beforeAutospacing="0" w:after="0" w:afterAutospacing="0"/>
        <w:ind w:left="0" w:firstLine="709"/>
        <w:contextualSpacing/>
        <w:jc w:val="both"/>
        <w:rPr>
          <w:sz w:val="18"/>
          <w:szCs w:val="18"/>
        </w:rPr>
      </w:pPr>
      <w:r w:rsidRPr="00693AF2">
        <w:rPr>
          <w:b/>
          <w:sz w:val="18"/>
          <w:szCs w:val="18"/>
        </w:rPr>
        <w:t>Условия безопасности среды проживания населения</w:t>
      </w:r>
      <w:r w:rsidRPr="00693AF2">
        <w:rPr>
          <w:sz w:val="18"/>
          <w:szCs w:val="18"/>
        </w:rPr>
        <w:t xml:space="preserve"> по санитарно-гигиеническим и противопожарным требованиям обеспечиваются в соответствии с требованиями разделов «Охрана окружающей среды» и «Противопожарные требования» настоящих нормативов.</w:t>
      </w:r>
    </w:p>
    <w:p w:rsidR="00863334" w:rsidRPr="00693AF2" w:rsidRDefault="00863334" w:rsidP="00463AE2">
      <w:pPr>
        <w:widowControl w:val="0"/>
        <w:ind w:firstLine="709"/>
        <w:contextualSpacing/>
        <w:jc w:val="both"/>
        <w:rPr>
          <w:sz w:val="18"/>
          <w:szCs w:val="18"/>
        </w:rPr>
      </w:pPr>
      <w:r w:rsidRPr="00693AF2">
        <w:rPr>
          <w:sz w:val="18"/>
          <w:szCs w:val="18"/>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w:t>
      </w:r>
      <w:r w:rsidR="009E684E" w:rsidRPr="00693AF2">
        <w:rPr>
          <w:sz w:val="18"/>
          <w:szCs w:val="18"/>
        </w:rPr>
        <w:t xml:space="preserve">в соответствии с требованиями, нормами освещённости, приведенными в СП 42.13330.2011, а также </w:t>
      </w:r>
      <w:r w:rsidRPr="00693AF2">
        <w:rPr>
          <w:sz w:val="18"/>
          <w:szCs w:val="18"/>
        </w:rPr>
        <w:t xml:space="preserve">учета противопожарных требований и бытовых разрывов, а для усадебной застройки - зооветеринарных требований. Расчеты инсоляции </w:t>
      </w:r>
      <w:r w:rsidR="009E684E" w:rsidRPr="00693AF2">
        <w:rPr>
          <w:sz w:val="18"/>
          <w:szCs w:val="18"/>
        </w:rPr>
        <w:t xml:space="preserve">также </w:t>
      </w:r>
      <w:r w:rsidRPr="00693AF2">
        <w:rPr>
          <w:sz w:val="18"/>
          <w:szCs w:val="18"/>
        </w:rPr>
        <w:t>производятся в соответствии с нормами инсоляции и освещенности, приведенными в разделе «Охрана окружающей среды» настоящих нормативов.</w:t>
      </w:r>
    </w:p>
    <w:p w:rsidR="00863334" w:rsidRPr="00693AF2" w:rsidRDefault="00863334" w:rsidP="00463AE2">
      <w:pPr>
        <w:widowControl w:val="0"/>
        <w:ind w:firstLine="709"/>
        <w:contextualSpacing/>
        <w:jc w:val="both"/>
        <w:rPr>
          <w:sz w:val="18"/>
          <w:szCs w:val="18"/>
        </w:rPr>
      </w:pPr>
      <w:r w:rsidRPr="00693AF2">
        <w:rPr>
          <w:sz w:val="18"/>
          <w:szCs w:val="18"/>
        </w:rPr>
        <w:t>При этом расстояния (бытовые разрывы) между длинными сторонами секционных жилых зданий высотой 2-3 этажа должны быть не менее 15 м, а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w:t>
      </w:r>
      <w:r w:rsidR="00E30546">
        <w:rPr>
          <w:sz w:val="18"/>
          <w:szCs w:val="18"/>
        </w:rPr>
        <w:t xml:space="preserve"> </w:t>
      </w:r>
      <w:r w:rsidRPr="00693AF2">
        <w:rPr>
          <w:sz w:val="18"/>
          <w:szCs w:val="18"/>
        </w:rPr>
        <w:t>просматриваемости жилых помещений окно в окно.</w:t>
      </w:r>
    </w:p>
    <w:p w:rsidR="009E684E" w:rsidRPr="00693AF2" w:rsidRDefault="009E684E" w:rsidP="00463AE2">
      <w:pPr>
        <w:widowControl w:val="0"/>
        <w:tabs>
          <w:tab w:val="left" w:pos="6521"/>
        </w:tabs>
        <w:ind w:firstLine="709"/>
        <w:contextualSpacing/>
        <w:jc w:val="both"/>
        <w:rPr>
          <w:sz w:val="18"/>
          <w:szCs w:val="18"/>
        </w:rPr>
      </w:pPr>
      <w:r w:rsidRPr="00693AF2">
        <w:rPr>
          <w:sz w:val="18"/>
          <w:szCs w:val="18"/>
        </w:rPr>
        <w:t>На площадках сейсмичностью 8 баллов и выше расстояния между длинными ст</w:t>
      </w:r>
      <w:r w:rsidR="00E30546">
        <w:rPr>
          <w:sz w:val="18"/>
          <w:szCs w:val="18"/>
        </w:rPr>
        <w:t xml:space="preserve">оронами секционных жилых зданий </w:t>
      </w:r>
      <w:r w:rsidRPr="00693AF2">
        <w:rPr>
          <w:sz w:val="18"/>
          <w:szCs w:val="18"/>
        </w:rPr>
        <w:t>должны быть не менее двух высот наиболее высокого здания.</w:t>
      </w:r>
    </w:p>
    <w:p w:rsidR="009B2013" w:rsidRPr="00693AF2" w:rsidRDefault="009B2013" w:rsidP="00463AE2">
      <w:pPr>
        <w:widowControl w:val="0"/>
        <w:numPr>
          <w:ilvl w:val="2"/>
          <w:numId w:val="52"/>
        </w:numPr>
        <w:ind w:left="0" w:firstLine="709"/>
        <w:contextualSpacing/>
        <w:jc w:val="both"/>
        <w:rPr>
          <w:sz w:val="18"/>
          <w:szCs w:val="18"/>
        </w:rPr>
      </w:pPr>
      <w:r w:rsidRPr="00693AF2">
        <w:rPr>
          <w:b/>
          <w:sz w:val="18"/>
          <w:szCs w:val="18"/>
        </w:rPr>
        <w:t>Обеспеченность площадками дворового благоустройства</w:t>
      </w:r>
      <w:r w:rsidRPr="00693AF2">
        <w:rPr>
          <w:sz w:val="18"/>
          <w:szCs w:val="18"/>
        </w:rPr>
        <w:t xml:space="preserve"> (состав, количество и размеры), размещаемыми в микрорайонах (кварталах) жилых зон, устанавливается в задании на проектирование с учетом демографического состава населения и нормируемых элементов.</w:t>
      </w:r>
    </w:p>
    <w:p w:rsidR="00FA7FA9" w:rsidRPr="00693AF2" w:rsidRDefault="00FA7FA9" w:rsidP="00463AE2">
      <w:pPr>
        <w:widowControl w:val="0"/>
        <w:ind w:firstLine="709"/>
        <w:contextualSpacing/>
        <w:jc w:val="both"/>
        <w:rPr>
          <w:sz w:val="18"/>
          <w:szCs w:val="18"/>
        </w:rPr>
      </w:pPr>
      <w:r w:rsidRPr="00693AF2">
        <w:rPr>
          <w:sz w:val="18"/>
          <w:szCs w:val="18"/>
        </w:rPr>
        <w:t>Расчет площади нормируемых элементов дворовой территории осуществляется в соответствии с нормами, приведенными в таблице 1</w:t>
      </w:r>
      <w:r w:rsidR="00463AE2" w:rsidRPr="00693AF2">
        <w:rPr>
          <w:sz w:val="18"/>
          <w:szCs w:val="18"/>
        </w:rPr>
        <w:t>4</w:t>
      </w:r>
      <w:r w:rsidRPr="00693AF2">
        <w:rPr>
          <w:sz w:val="18"/>
          <w:szCs w:val="18"/>
        </w:rPr>
        <w:t xml:space="preserve"> настоящих нормативов.</w:t>
      </w:r>
    </w:p>
    <w:p w:rsidR="009B2013" w:rsidRPr="00693AF2" w:rsidRDefault="00463AE2" w:rsidP="00463AE2">
      <w:pPr>
        <w:widowControl w:val="0"/>
        <w:ind w:left="7788" w:firstLine="709"/>
        <w:contextualSpacing/>
        <w:jc w:val="right"/>
        <w:rPr>
          <w:sz w:val="18"/>
          <w:szCs w:val="18"/>
        </w:rPr>
      </w:pPr>
      <w:r w:rsidRPr="00693AF2">
        <w:rPr>
          <w:sz w:val="18"/>
          <w:szCs w:val="18"/>
        </w:rPr>
        <w:t>Таблица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2459"/>
        <w:gridCol w:w="3218"/>
      </w:tblGrid>
      <w:tr w:rsidR="00A03211" w:rsidRPr="00693AF2" w:rsidTr="00F525E8">
        <w:trPr>
          <w:trHeight w:val="340"/>
          <w:jc w:val="center"/>
        </w:trPr>
        <w:tc>
          <w:tcPr>
            <w:tcW w:w="4508" w:type="dxa"/>
            <w:vAlign w:val="center"/>
          </w:tcPr>
          <w:p w:rsidR="00A03211" w:rsidRPr="00693AF2" w:rsidRDefault="00A03211" w:rsidP="00F525E8">
            <w:pPr>
              <w:widowControl w:val="0"/>
              <w:jc w:val="center"/>
              <w:rPr>
                <w:b/>
                <w:sz w:val="18"/>
                <w:szCs w:val="18"/>
              </w:rPr>
            </w:pPr>
            <w:r w:rsidRPr="00693AF2">
              <w:rPr>
                <w:b/>
                <w:sz w:val="18"/>
                <w:szCs w:val="18"/>
              </w:rPr>
              <w:t>Площадки</w:t>
            </w:r>
          </w:p>
        </w:tc>
        <w:tc>
          <w:tcPr>
            <w:tcW w:w="2459" w:type="dxa"/>
            <w:vAlign w:val="center"/>
          </w:tcPr>
          <w:p w:rsidR="00A03211" w:rsidRPr="00693AF2" w:rsidRDefault="00A03211" w:rsidP="00F525E8">
            <w:pPr>
              <w:widowControl w:val="0"/>
              <w:jc w:val="center"/>
              <w:rPr>
                <w:b/>
                <w:sz w:val="18"/>
                <w:szCs w:val="18"/>
              </w:rPr>
            </w:pPr>
            <w:r w:rsidRPr="00693AF2">
              <w:rPr>
                <w:b/>
                <w:sz w:val="18"/>
                <w:szCs w:val="18"/>
              </w:rPr>
              <w:t>Удельные размеры площадок, м</w:t>
            </w:r>
            <w:r w:rsidRPr="00693AF2">
              <w:rPr>
                <w:b/>
                <w:sz w:val="18"/>
                <w:szCs w:val="18"/>
                <w:vertAlign w:val="superscript"/>
              </w:rPr>
              <w:t>2</w:t>
            </w:r>
            <w:r w:rsidRPr="00693AF2">
              <w:rPr>
                <w:b/>
                <w:sz w:val="18"/>
                <w:szCs w:val="18"/>
              </w:rPr>
              <w:t>/чел.</w:t>
            </w:r>
          </w:p>
        </w:tc>
        <w:tc>
          <w:tcPr>
            <w:tcW w:w="3218" w:type="dxa"/>
          </w:tcPr>
          <w:p w:rsidR="00A03211" w:rsidRPr="00693AF2" w:rsidRDefault="00A03211" w:rsidP="00F525E8">
            <w:pPr>
              <w:widowControl w:val="0"/>
              <w:jc w:val="center"/>
              <w:rPr>
                <w:b/>
                <w:sz w:val="18"/>
                <w:szCs w:val="18"/>
                <w:vertAlign w:val="superscript"/>
              </w:rPr>
            </w:pPr>
            <w:r w:rsidRPr="00693AF2">
              <w:rPr>
                <w:b/>
                <w:sz w:val="18"/>
                <w:szCs w:val="18"/>
              </w:rPr>
              <w:t>Ориентировочный размер одной площадки, м</w:t>
            </w:r>
            <w:r w:rsidRPr="00693AF2">
              <w:rPr>
                <w:b/>
                <w:sz w:val="18"/>
                <w:szCs w:val="18"/>
                <w:vertAlign w:val="superscript"/>
              </w:rPr>
              <w:t>2</w:t>
            </w:r>
          </w:p>
        </w:tc>
      </w:tr>
      <w:tr w:rsidR="00A03211" w:rsidRPr="00693AF2" w:rsidTr="00F525E8">
        <w:trPr>
          <w:trHeight w:val="510"/>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Для игр детей дошкольного и младшего школьного возраста</w:t>
            </w:r>
          </w:p>
        </w:tc>
        <w:tc>
          <w:tcPr>
            <w:tcW w:w="2459" w:type="dxa"/>
            <w:vAlign w:val="center"/>
          </w:tcPr>
          <w:p w:rsidR="00A03211" w:rsidRPr="00693AF2" w:rsidRDefault="00A03211" w:rsidP="00F525E8">
            <w:pPr>
              <w:widowControl w:val="0"/>
              <w:jc w:val="center"/>
              <w:rPr>
                <w:sz w:val="18"/>
                <w:szCs w:val="18"/>
              </w:rPr>
            </w:pPr>
            <w:r w:rsidRPr="00693AF2">
              <w:rPr>
                <w:sz w:val="18"/>
                <w:szCs w:val="18"/>
              </w:rPr>
              <w:t>0,35</w:t>
            </w:r>
          </w:p>
        </w:tc>
        <w:tc>
          <w:tcPr>
            <w:tcW w:w="3218" w:type="dxa"/>
            <w:vAlign w:val="center"/>
          </w:tcPr>
          <w:p w:rsidR="00A03211" w:rsidRPr="00693AF2" w:rsidRDefault="00A03211" w:rsidP="00F525E8">
            <w:pPr>
              <w:widowControl w:val="0"/>
              <w:jc w:val="center"/>
              <w:rPr>
                <w:sz w:val="18"/>
                <w:szCs w:val="18"/>
              </w:rPr>
            </w:pPr>
            <w:r w:rsidRPr="00693AF2">
              <w:rPr>
                <w:sz w:val="18"/>
                <w:szCs w:val="18"/>
              </w:rPr>
              <w:t>30</w:t>
            </w:r>
          </w:p>
        </w:tc>
      </w:tr>
      <w:tr w:rsidR="00A03211" w:rsidRPr="00693AF2" w:rsidTr="00F525E8">
        <w:trPr>
          <w:trHeight w:val="227"/>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Для отдыха взрослого населения</w:t>
            </w:r>
          </w:p>
        </w:tc>
        <w:tc>
          <w:tcPr>
            <w:tcW w:w="2459" w:type="dxa"/>
            <w:vAlign w:val="center"/>
          </w:tcPr>
          <w:p w:rsidR="00A03211" w:rsidRPr="00693AF2" w:rsidRDefault="00A03211" w:rsidP="00F525E8">
            <w:pPr>
              <w:widowControl w:val="0"/>
              <w:jc w:val="center"/>
              <w:rPr>
                <w:sz w:val="18"/>
                <w:szCs w:val="18"/>
              </w:rPr>
            </w:pPr>
            <w:r w:rsidRPr="00693AF2">
              <w:rPr>
                <w:sz w:val="18"/>
                <w:szCs w:val="18"/>
              </w:rPr>
              <w:t>0,05</w:t>
            </w:r>
          </w:p>
        </w:tc>
        <w:tc>
          <w:tcPr>
            <w:tcW w:w="3218" w:type="dxa"/>
            <w:vAlign w:val="center"/>
          </w:tcPr>
          <w:p w:rsidR="00A03211" w:rsidRPr="00693AF2" w:rsidRDefault="00A03211" w:rsidP="00F525E8">
            <w:pPr>
              <w:widowControl w:val="0"/>
              <w:jc w:val="center"/>
              <w:rPr>
                <w:sz w:val="18"/>
                <w:szCs w:val="18"/>
              </w:rPr>
            </w:pPr>
            <w:r w:rsidRPr="00693AF2">
              <w:rPr>
                <w:sz w:val="18"/>
                <w:szCs w:val="18"/>
              </w:rPr>
              <w:t>15</w:t>
            </w:r>
          </w:p>
        </w:tc>
      </w:tr>
      <w:tr w:rsidR="00A03211" w:rsidRPr="00693AF2" w:rsidTr="00F525E8">
        <w:trPr>
          <w:trHeight w:val="227"/>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Для занятий физкультурой</w:t>
            </w:r>
          </w:p>
        </w:tc>
        <w:tc>
          <w:tcPr>
            <w:tcW w:w="2459" w:type="dxa"/>
            <w:vAlign w:val="center"/>
          </w:tcPr>
          <w:p w:rsidR="00A03211" w:rsidRPr="00693AF2" w:rsidRDefault="00A03211" w:rsidP="00F525E8">
            <w:pPr>
              <w:widowControl w:val="0"/>
              <w:jc w:val="center"/>
              <w:rPr>
                <w:sz w:val="18"/>
                <w:szCs w:val="18"/>
              </w:rPr>
            </w:pPr>
            <w:r w:rsidRPr="00693AF2">
              <w:rPr>
                <w:sz w:val="18"/>
                <w:szCs w:val="18"/>
              </w:rPr>
              <w:t>0,6</w:t>
            </w:r>
          </w:p>
        </w:tc>
        <w:tc>
          <w:tcPr>
            <w:tcW w:w="3218" w:type="dxa"/>
            <w:vAlign w:val="center"/>
          </w:tcPr>
          <w:p w:rsidR="00A03211" w:rsidRPr="00693AF2" w:rsidRDefault="00A03211" w:rsidP="00F525E8">
            <w:pPr>
              <w:widowControl w:val="0"/>
              <w:jc w:val="center"/>
              <w:rPr>
                <w:sz w:val="18"/>
                <w:szCs w:val="18"/>
              </w:rPr>
            </w:pPr>
            <w:r w:rsidRPr="00693AF2">
              <w:rPr>
                <w:sz w:val="18"/>
                <w:szCs w:val="18"/>
              </w:rPr>
              <w:t>100</w:t>
            </w:r>
          </w:p>
        </w:tc>
      </w:tr>
      <w:tr w:rsidR="00A03211" w:rsidRPr="00693AF2" w:rsidTr="00F525E8">
        <w:trPr>
          <w:trHeight w:val="227"/>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 xml:space="preserve">Для хозяйственных целей </w:t>
            </w:r>
          </w:p>
        </w:tc>
        <w:tc>
          <w:tcPr>
            <w:tcW w:w="2459" w:type="dxa"/>
            <w:vAlign w:val="center"/>
          </w:tcPr>
          <w:p w:rsidR="00A03211" w:rsidRPr="00693AF2" w:rsidRDefault="00A03211" w:rsidP="00F525E8">
            <w:pPr>
              <w:widowControl w:val="0"/>
              <w:jc w:val="center"/>
              <w:rPr>
                <w:sz w:val="18"/>
                <w:szCs w:val="18"/>
              </w:rPr>
            </w:pPr>
            <w:r w:rsidRPr="00693AF2">
              <w:rPr>
                <w:sz w:val="18"/>
                <w:szCs w:val="18"/>
              </w:rPr>
              <w:t>0,3</w:t>
            </w:r>
          </w:p>
        </w:tc>
        <w:tc>
          <w:tcPr>
            <w:tcW w:w="3218" w:type="dxa"/>
            <w:vAlign w:val="center"/>
          </w:tcPr>
          <w:p w:rsidR="00A03211" w:rsidRPr="00693AF2" w:rsidRDefault="00A03211" w:rsidP="00F525E8">
            <w:pPr>
              <w:widowControl w:val="0"/>
              <w:jc w:val="center"/>
              <w:rPr>
                <w:sz w:val="18"/>
                <w:szCs w:val="18"/>
              </w:rPr>
            </w:pPr>
            <w:r w:rsidRPr="00693AF2">
              <w:rPr>
                <w:sz w:val="18"/>
                <w:szCs w:val="18"/>
              </w:rPr>
              <w:t>10</w:t>
            </w:r>
          </w:p>
        </w:tc>
      </w:tr>
      <w:tr w:rsidR="00A03211" w:rsidRPr="00693AF2" w:rsidTr="00F525E8">
        <w:trPr>
          <w:trHeight w:val="227"/>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Для выгула собак</w:t>
            </w:r>
          </w:p>
        </w:tc>
        <w:tc>
          <w:tcPr>
            <w:tcW w:w="2459" w:type="dxa"/>
            <w:vAlign w:val="center"/>
          </w:tcPr>
          <w:p w:rsidR="00A03211" w:rsidRPr="00693AF2" w:rsidRDefault="00A03211" w:rsidP="00F525E8">
            <w:pPr>
              <w:widowControl w:val="0"/>
              <w:jc w:val="center"/>
              <w:rPr>
                <w:sz w:val="18"/>
                <w:szCs w:val="18"/>
              </w:rPr>
            </w:pPr>
            <w:r w:rsidRPr="00693AF2">
              <w:rPr>
                <w:sz w:val="18"/>
                <w:szCs w:val="18"/>
              </w:rPr>
              <w:t>0,1</w:t>
            </w:r>
          </w:p>
        </w:tc>
        <w:tc>
          <w:tcPr>
            <w:tcW w:w="3218" w:type="dxa"/>
            <w:vAlign w:val="center"/>
          </w:tcPr>
          <w:p w:rsidR="00A03211" w:rsidRPr="00693AF2" w:rsidRDefault="00A03211" w:rsidP="00F525E8">
            <w:pPr>
              <w:widowControl w:val="0"/>
              <w:jc w:val="center"/>
              <w:rPr>
                <w:sz w:val="18"/>
                <w:szCs w:val="18"/>
              </w:rPr>
            </w:pPr>
            <w:r w:rsidRPr="00693AF2">
              <w:rPr>
                <w:sz w:val="18"/>
                <w:szCs w:val="18"/>
              </w:rPr>
              <w:t>25</w:t>
            </w:r>
          </w:p>
        </w:tc>
      </w:tr>
      <w:tr w:rsidR="00A03211" w:rsidRPr="00693AF2" w:rsidTr="00F525E8">
        <w:trPr>
          <w:trHeight w:val="284"/>
          <w:jc w:val="center"/>
        </w:trPr>
        <w:tc>
          <w:tcPr>
            <w:tcW w:w="4508" w:type="dxa"/>
            <w:vAlign w:val="center"/>
          </w:tcPr>
          <w:p w:rsidR="00A03211" w:rsidRPr="00693AF2" w:rsidRDefault="00A03211" w:rsidP="00F525E8">
            <w:pPr>
              <w:widowControl w:val="0"/>
              <w:spacing w:line="238" w:lineRule="auto"/>
              <w:rPr>
                <w:sz w:val="18"/>
                <w:szCs w:val="18"/>
              </w:rPr>
            </w:pPr>
            <w:r w:rsidRPr="00693AF2">
              <w:rPr>
                <w:sz w:val="18"/>
                <w:szCs w:val="18"/>
              </w:rPr>
              <w:t xml:space="preserve">Для временной стоянки (парковки) </w:t>
            </w:r>
          </w:p>
          <w:p w:rsidR="00A03211" w:rsidRPr="00693AF2" w:rsidRDefault="00A03211" w:rsidP="00F525E8">
            <w:pPr>
              <w:widowControl w:val="0"/>
              <w:spacing w:line="238" w:lineRule="auto"/>
              <w:rPr>
                <w:sz w:val="18"/>
                <w:szCs w:val="18"/>
              </w:rPr>
            </w:pPr>
            <w:r w:rsidRPr="00693AF2">
              <w:rPr>
                <w:sz w:val="18"/>
                <w:szCs w:val="18"/>
              </w:rPr>
              <w:t>автотранспорта</w:t>
            </w:r>
          </w:p>
        </w:tc>
        <w:tc>
          <w:tcPr>
            <w:tcW w:w="2459" w:type="dxa"/>
            <w:vAlign w:val="center"/>
          </w:tcPr>
          <w:p w:rsidR="00A03211" w:rsidRPr="00693AF2" w:rsidRDefault="00A03211" w:rsidP="00F525E8">
            <w:pPr>
              <w:widowControl w:val="0"/>
              <w:jc w:val="center"/>
              <w:rPr>
                <w:sz w:val="18"/>
                <w:szCs w:val="18"/>
              </w:rPr>
            </w:pPr>
            <w:r w:rsidRPr="00693AF2">
              <w:rPr>
                <w:sz w:val="18"/>
                <w:szCs w:val="18"/>
              </w:rPr>
              <w:t>3,8</w:t>
            </w:r>
          </w:p>
        </w:tc>
        <w:tc>
          <w:tcPr>
            <w:tcW w:w="3218" w:type="dxa"/>
            <w:vAlign w:val="center"/>
          </w:tcPr>
          <w:p w:rsidR="00A03211" w:rsidRPr="00693AF2" w:rsidRDefault="00A03211" w:rsidP="00F525E8">
            <w:pPr>
              <w:widowControl w:val="0"/>
              <w:jc w:val="center"/>
              <w:rPr>
                <w:sz w:val="18"/>
                <w:szCs w:val="18"/>
              </w:rPr>
            </w:pPr>
            <w:r w:rsidRPr="00693AF2">
              <w:rPr>
                <w:sz w:val="18"/>
                <w:szCs w:val="18"/>
              </w:rPr>
              <w:t>по расчету</w:t>
            </w:r>
          </w:p>
        </w:tc>
      </w:tr>
    </w:tbl>
    <w:p w:rsidR="00A03211" w:rsidRPr="00693AF2" w:rsidRDefault="00A03211" w:rsidP="00A03211">
      <w:pPr>
        <w:widowControl w:val="0"/>
        <w:spacing w:line="235" w:lineRule="auto"/>
        <w:ind w:firstLine="709"/>
        <w:jc w:val="both"/>
        <w:rPr>
          <w:sz w:val="18"/>
          <w:szCs w:val="18"/>
        </w:rPr>
      </w:pPr>
      <w:r w:rsidRPr="00693AF2">
        <w:rPr>
          <w:i/>
          <w:spacing w:val="40"/>
          <w:sz w:val="18"/>
          <w:szCs w:val="18"/>
        </w:rPr>
        <w:t>Примечание</w:t>
      </w:r>
      <w:r w:rsidRPr="00693AF2">
        <w:rPr>
          <w:sz w:val="18"/>
          <w:szCs w:val="18"/>
        </w:rPr>
        <w:t xml:space="preserve">: В городских округах и городских поселениях </w:t>
      </w:r>
      <w:r w:rsidRPr="00693AF2">
        <w:rPr>
          <w:spacing w:val="-2"/>
          <w:sz w:val="18"/>
          <w:szCs w:val="18"/>
        </w:rPr>
        <w:t xml:space="preserve">Республики Саха (Якутия) </w:t>
      </w:r>
      <w:r w:rsidRPr="00693AF2">
        <w:rPr>
          <w:sz w:val="18"/>
          <w:szCs w:val="18"/>
        </w:rPr>
        <w:t xml:space="preserve">удельные размеры площадок для игр детей, отдыха взрослого населения, занятий физкультурой и др. уменьшены на 50 % по сравнению с требованиями показателей таблицы 2 пункта 2.13 СНиП 2.07.01-89* в связи с расположением их в климатических подрайонах </w:t>
      </w:r>
      <w:r w:rsidRPr="00693AF2">
        <w:rPr>
          <w:spacing w:val="-2"/>
          <w:sz w:val="18"/>
          <w:szCs w:val="18"/>
          <w:lang w:val="en-US"/>
        </w:rPr>
        <w:t>I</w:t>
      </w:r>
      <w:r w:rsidRPr="00693AF2">
        <w:rPr>
          <w:spacing w:val="-2"/>
          <w:sz w:val="18"/>
          <w:szCs w:val="18"/>
        </w:rPr>
        <w:t xml:space="preserve">А, </w:t>
      </w:r>
      <w:r w:rsidRPr="00693AF2">
        <w:rPr>
          <w:spacing w:val="-2"/>
          <w:sz w:val="18"/>
          <w:szCs w:val="18"/>
          <w:lang w:val="en-US"/>
        </w:rPr>
        <w:t>I</w:t>
      </w:r>
      <w:r w:rsidRPr="00693AF2">
        <w:rPr>
          <w:spacing w:val="-2"/>
          <w:sz w:val="18"/>
          <w:szCs w:val="18"/>
        </w:rPr>
        <w:t xml:space="preserve">Б, </w:t>
      </w:r>
      <w:r w:rsidRPr="00693AF2">
        <w:rPr>
          <w:spacing w:val="-2"/>
          <w:sz w:val="18"/>
          <w:szCs w:val="18"/>
          <w:lang w:val="en-US"/>
        </w:rPr>
        <w:t>I</w:t>
      </w:r>
      <w:r w:rsidRPr="00693AF2">
        <w:rPr>
          <w:spacing w:val="-2"/>
          <w:sz w:val="18"/>
          <w:szCs w:val="18"/>
        </w:rPr>
        <w:t>Д</w:t>
      </w:r>
      <w:r w:rsidRPr="00693AF2">
        <w:rPr>
          <w:sz w:val="18"/>
          <w:szCs w:val="18"/>
        </w:rPr>
        <w:t>.</w:t>
      </w:r>
    </w:p>
    <w:p w:rsidR="00A03211" w:rsidRPr="00693AF2" w:rsidRDefault="00A03211" w:rsidP="00A03211">
      <w:pPr>
        <w:widowControl w:val="0"/>
        <w:ind w:firstLine="709"/>
        <w:jc w:val="both"/>
        <w:rPr>
          <w:sz w:val="18"/>
          <w:szCs w:val="18"/>
        </w:rPr>
      </w:pPr>
    </w:p>
    <w:p w:rsidR="005827F5" w:rsidRPr="00693AF2" w:rsidRDefault="009B2013" w:rsidP="00463AE2">
      <w:pPr>
        <w:widowControl w:val="0"/>
        <w:ind w:firstLine="709"/>
        <w:contextualSpacing/>
        <w:jc w:val="both"/>
        <w:rPr>
          <w:sz w:val="18"/>
          <w:szCs w:val="18"/>
        </w:rPr>
      </w:pPr>
      <w:r w:rsidRPr="00693AF2">
        <w:rPr>
          <w:sz w:val="18"/>
          <w:szCs w:val="18"/>
        </w:rPr>
        <w:t>Минимально допустимое расстояние от окон жилых и общественных зданий до площадок</w:t>
      </w:r>
      <w:r w:rsidR="005827F5" w:rsidRPr="00693AF2">
        <w:rPr>
          <w:sz w:val="18"/>
          <w:szCs w:val="18"/>
        </w:rPr>
        <w:t xml:space="preserve"> следует принимать по таблице 15.</w:t>
      </w:r>
    </w:p>
    <w:p w:rsidR="005827F5" w:rsidRPr="00693AF2" w:rsidRDefault="005827F5" w:rsidP="00463AE2">
      <w:pPr>
        <w:widowControl w:val="0"/>
        <w:ind w:firstLine="709"/>
        <w:contextualSpacing/>
        <w:jc w:val="right"/>
        <w:rPr>
          <w:sz w:val="18"/>
          <w:szCs w:val="18"/>
        </w:rPr>
      </w:pPr>
      <w:r w:rsidRPr="00693AF2">
        <w:rPr>
          <w:sz w:val="18"/>
          <w:szCs w:val="18"/>
        </w:rPr>
        <w:t>Таблица 15</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2"/>
        <w:gridCol w:w="5107"/>
      </w:tblGrid>
      <w:tr w:rsidR="005827F5" w:rsidRPr="00693AF2" w:rsidTr="00F525E8">
        <w:trPr>
          <w:jc w:val="center"/>
        </w:trPr>
        <w:tc>
          <w:tcPr>
            <w:tcW w:w="4972" w:type="dxa"/>
            <w:vAlign w:val="center"/>
          </w:tcPr>
          <w:p w:rsidR="005827F5" w:rsidRPr="00693AF2" w:rsidRDefault="005827F5" w:rsidP="00F525E8">
            <w:pPr>
              <w:widowControl w:val="0"/>
              <w:jc w:val="center"/>
              <w:rPr>
                <w:b/>
                <w:sz w:val="18"/>
                <w:szCs w:val="18"/>
              </w:rPr>
            </w:pPr>
            <w:r w:rsidRPr="00693AF2">
              <w:rPr>
                <w:b/>
                <w:sz w:val="18"/>
                <w:szCs w:val="18"/>
              </w:rPr>
              <w:t>Назначение площадок</w:t>
            </w:r>
          </w:p>
        </w:tc>
        <w:tc>
          <w:tcPr>
            <w:tcW w:w="5107" w:type="dxa"/>
            <w:vAlign w:val="center"/>
          </w:tcPr>
          <w:p w:rsidR="005827F5" w:rsidRPr="00693AF2" w:rsidRDefault="005827F5" w:rsidP="00F525E8">
            <w:pPr>
              <w:widowControl w:val="0"/>
              <w:jc w:val="center"/>
              <w:rPr>
                <w:b/>
                <w:sz w:val="18"/>
                <w:szCs w:val="18"/>
              </w:rPr>
            </w:pPr>
            <w:r w:rsidRPr="00693AF2">
              <w:rPr>
                <w:b/>
                <w:sz w:val="18"/>
                <w:szCs w:val="18"/>
              </w:rPr>
              <w:t>Расстояние от окон жилых и общественных зданий, м, не менее</w:t>
            </w:r>
          </w:p>
        </w:tc>
      </w:tr>
      <w:tr w:rsidR="005827F5" w:rsidRPr="00693AF2" w:rsidTr="00F525E8">
        <w:trPr>
          <w:jc w:val="center"/>
        </w:trPr>
        <w:tc>
          <w:tcPr>
            <w:tcW w:w="4972" w:type="dxa"/>
            <w:vAlign w:val="center"/>
          </w:tcPr>
          <w:p w:rsidR="005827F5" w:rsidRPr="00693AF2" w:rsidRDefault="005827F5" w:rsidP="00F525E8">
            <w:pPr>
              <w:widowControl w:val="0"/>
              <w:jc w:val="center"/>
              <w:rPr>
                <w:b/>
                <w:sz w:val="18"/>
                <w:szCs w:val="18"/>
              </w:rPr>
            </w:pPr>
            <w:r w:rsidRPr="00693AF2">
              <w:rPr>
                <w:b/>
                <w:sz w:val="18"/>
                <w:szCs w:val="18"/>
              </w:rPr>
              <w:t>1</w:t>
            </w:r>
          </w:p>
        </w:tc>
        <w:tc>
          <w:tcPr>
            <w:tcW w:w="5107" w:type="dxa"/>
            <w:vAlign w:val="center"/>
          </w:tcPr>
          <w:p w:rsidR="005827F5" w:rsidRPr="00693AF2" w:rsidRDefault="005827F5" w:rsidP="00F525E8">
            <w:pPr>
              <w:widowControl w:val="0"/>
              <w:jc w:val="center"/>
              <w:rPr>
                <w:b/>
                <w:sz w:val="18"/>
                <w:szCs w:val="18"/>
              </w:rPr>
            </w:pPr>
            <w:r w:rsidRPr="00693AF2">
              <w:rPr>
                <w:b/>
                <w:sz w:val="18"/>
                <w:szCs w:val="18"/>
              </w:rPr>
              <w:t>2</w:t>
            </w:r>
          </w:p>
        </w:tc>
      </w:tr>
      <w:tr w:rsidR="005827F5" w:rsidRPr="00693AF2" w:rsidTr="00F525E8">
        <w:trPr>
          <w:trHeight w:val="452"/>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t>Для игр детей дошкольного и младшего школьного возраста</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12</w:t>
            </w:r>
          </w:p>
        </w:tc>
      </w:tr>
      <w:tr w:rsidR="005827F5" w:rsidRPr="00693AF2" w:rsidTr="00F525E8">
        <w:trPr>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t>Для отдыха взрослого населения</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10</w:t>
            </w:r>
          </w:p>
        </w:tc>
      </w:tr>
      <w:tr w:rsidR="005827F5" w:rsidRPr="00693AF2" w:rsidTr="00F525E8">
        <w:trPr>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t>Для занятий физкультурой (в зависимости от шумовых характеристик *)</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10 - 40</w:t>
            </w:r>
          </w:p>
        </w:tc>
      </w:tr>
      <w:tr w:rsidR="005827F5" w:rsidRPr="00693AF2" w:rsidTr="00F525E8">
        <w:trPr>
          <w:jc w:val="center"/>
        </w:trPr>
        <w:tc>
          <w:tcPr>
            <w:tcW w:w="4972" w:type="dxa"/>
            <w:vAlign w:val="center"/>
          </w:tcPr>
          <w:p w:rsidR="005827F5" w:rsidRPr="00693AF2" w:rsidRDefault="005827F5" w:rsidP="00F525E8">
            <w:pPr>
              <w:widowControl w:val="0"/>
              <w:jc w:val="center"/>
              <w:rPr>
                <w:b/>
                <w:sz w:val="18"/>
                <w:szCs w:val="18"/>
              </w:rPr>
            </w:pPr>
            <w:r w:rsidRPr="00693AF2">
              <w:rPr>
                <w:b/>
                <w:sz w:val="18"/>
                <w:szCs w:val="18"/>
              </w:rPr>
              <w:t>1</w:t>
            </w:r>
          </w:p>
        </w:tc>
        <w:tc>
          <w:tcPr>
            <w:tcW w:w="5107" w:type="dxa"/>
            <w:vAlign w:val="center"/>
          </w:tcPr>
          <w:p w:rsidR="005827F5" w:rsidRPr="00693AF2" w:rsidRDefault="005827F5" w:rsidP="00F525E8">
            <w:pPr>
              <w:widowControl w:val="0"/>
              <w:jc w:val="center"/>
              <w:rPr>
                <w:b/>
                <w:sz w:val="18"/>
                <w:szCs w:val="18"/>
              </w:rPr>
            </w:pPr>
            <w:r w:rsidRPr="00693AF2">
              <w:rPr>
                <w:b/>
                <w:sz w:val="18"/>
                <w:szCs w:val="18"/>
              </w:rPr>
              <w:t>2</w:t>
            </w:r>
          </w:p>
        </w:tc>
      </w:tr>
      <w:tr w:rsidR="005827F5" w:rsidRPr="00693AF2" w:rsidTr="00F525E8">
        <w:trPr>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t>Для хозяйственных целей</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20</w:t>
            </w:r>
          </w:p>
        </w:tc>
      </w:tr>
      <w:tr w:rsidR="005827F5" w:rsidRPr="00693AF2" w:rsidTr="00F525E8">
        <w:trPr>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lastRenderedPageBreak/>
              <w:t>Для выгула собак</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40</w:t>
            </w:r>
          </w:p>
        </w:tc>
      </w:tr>
      <w:tr w:rsidR="005827F5" w:rsidRPr="00693AF2" w:rsidTr="00F525E8">
        <w:trPr>
          <w:trHeight w:val="380"/>
          <w:jc w:val="center"/>
        </w:trPr>
        <w:tc>
          <w:tcPr>
            <w:tcW w:w="4972" w:type="dxa"/>
          </w:tcPr>
          <w:p w:rsidR="005827F5" w:rsidRPr="00693AF2" w:rsidRDefault="005827F5" w:rsidP="00F525E8">
            <w:pPr>
              <w:widowControl w:val="0"/>
              <w:spacing w:line="238" w:lineRule="auto"/>
              <w:rPr>
                <w:sz w:val="18"/>
                <w:szCs w:val="18"/>
              </w:rPr>
            </w:pPr>
            <w:r w:rsidRPr="00693AF2">
              <w:rPr>
                <w:sz w:val="18"/>
                <w:szCs w:val="18"/>
              </w:rPr>
              <w:t>Для стоянки автомобилей</w:t>
            </w:r>
          </w:p>
        </w:tc>
        <w:tc>
          <w:tcPr>
            <w:tcW w:w="5107" w:type="dxa"/>
            <w:vAlign w:val="center"/>
          </w:tcPr>
          <w:p w:rsidR="005827F5" w:rsidRPr="00693AF2" w:rsidRDefault="005827F5" w:rsidP="00F525E8">
            <w:pPr>
              <w:widowControl w:val="0"/>
              <w:spacing w:line="238" w:lineRule="auto"/>
              <w:jc w:val="center"/>
              <w:rPr>
                <w:sz w:val="18"/>
                <w:szCs w:val="18"/>
              </w:rPr>
            </w:pPr>
            <w:r w:rsidRPr="00693AF2">
              <w:rPr>
                <w:sz w:val="18"/>
                <w:szCs w:val="18"/>
              </w:rPr>
              <w:t>в соответствии с разделом «Зоны транспортной инфраструктуры» настоящих нормативов</w:t>
            </w:r>
          </w:p>
        </w:tc>
      </w:tr>
    </w:tbl>
    <w:p w:rsidR="005827F5" w:rsidRPr="00693AF2" w:rsidRDefault="005827F5" w:rsidP="005827F5">
      <w:pPr>
        <w:widowControl w:val="0"/>
        <w:ind w:firstLine="709"/>
        <w:jc w:val="both"/>
        <w:rPr>
          <w:sz w:val="18"/>
          <w:szCs w:val="18"/>
        </w:rPr>
      </w:pPr>
    </w:p>
    <w:p w:rsidR="005827F5" w:rsidRPr="00693AF2" w:rsidRDefault="005827F5" w:rsidP="005827F5">
      <w:pPr>
        <w:widowControl w:val="0"/>
        <w:ind w:firstLine="709"/>
        <w:jc w:val="both"/>
        <w:rPr>
          <w:sz w:val="18"/>
          <w:szCs w:val="18"/>
        </w:rPr>
      </w:pPr>
      <w:r w:rsidRPr="00693AF2">
        <w:rPr>
          <w:sz w:val="18"/>
          <w:szCs w:val="18"/>
        </w:rPr>
        <w:t>* Наибольшие значения принимаются для хоккейных и футбольных площадок, наименьшие – для площадок для настольного тенниса.</w:t>
      </w:r>
    </w:p>
    <w:p w:rsidR="00FA7FA9" w:rsidRPr="00693AF2" w:rsidRDefault="00FA7FA9" w:rsidP="009B5338">
      <w:pPr>
        <w:pStyle w:val="a3"/>
        <w:widowControl w:val="0"/>
        <w:spacing w:before="0" w:beforeAutospacing="0" w:after="0" w:afterAutospacing="0"/>
        <w:ind w:firstLine="709"/>
        <w:contextualSpacing/>
        <w:jc w:val="both"/>
        <w:rPr>
          <w:sz w:val="18"/>
          <w:szCs w:val="18"/>
        </w:rPr>
      </w:pPr>
    </w:p>
    <w:p w:rsidR="005827F5" w:rsidRPr="00693AF2" w:rsidRDefault="005827F5"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 а от площадок для хозяйственных целей до наиболее удаленного входа в жилое здание – не более 50 м. </w:t>
      </w:r>
    </w:p>
    <w:p w:rsidR="00FA7FA9" w:rsidRPr="00693AF2" w:rsidRDefault="00FA7FA9" w:rsidP="009B5338">
      <w:pPr>
        <w:pStyle w:val="a3"/>
        <w:widowControl w:val="0"/>
        <w:spacing w:before="0" w:beforeAutospacing="0" w:after="0" w:afterAutospacing="0"/>
        <w:ind w:firstLine="709"/>
        <w:contextualSpacing/>
        <w:jc w:val="both"/>
        <w:rPr>
          <w:sz w:val="18"/>
          <w:szCs w:val="18"/>
        </w:rPr>
      </w:pPr>
    </w:p>
    <w:p w:rsidR="005827F5" w:rsidRPr="00693AF2" w:rsidRDefault="005827F5" w:rsidP="009B5338">
      <w:pPr>
        <w:pStyle w:val="a3"/>
        <w:widowControl w:val="0"/>
        <w:numPr>
          <w:ilvl w:val="2"/>
          <w:numId w:val="52"/>
        </w:numPr>
        <w:spacing w:before="0" w:beforeAutospacing="0" w:after="0" w:afterAutospacing="0"/>
        <w:ind w:left="0" w:firstLine="709"/>
        <w:contextualSpacing/>
        <w:jc w:val="both"/>
        <w:rPr>
          <w:sz w:val="18"/>
          <w:szCs w:val="18"/>
        </w:rPr>
      </w:pPr>
      <w:r w:rsidRPr="00693AF2">
        <w:rPr>
          <w:iCs/>
          <w:sz w:val="18"/>
          <w:szCs w:val="18"/>
        </w:rPr>
        <w:t>Гаражи-автостоянки</w:t>
      </w:r>
      <w:r w:rsidRPr="00693AF2">
        <w:rPr>
          <w:sz w:val="18"/>
          <w:szCs w:val="18"/>
        </w:rPr>
        <w:t xml:space="preserve"> на территории жилой, смешанной жилой застройки (</w:t>
      </w:r>
      <w:r w:rsidRPr="00693AF2">
        <w:rPr>
          <w:iCs/>
          <w:sz w:val="18"/>
          <w:szCs w:val="18"/>
        </w:rPr>
        <w:t>встроенные, встроенно-пристроенные, подземные</w:t>
      </w:r>
      <w:r w:rsidRPr="00693AF2">
        <w:rPr>
          <w:sz w:val="18"/>
          <w:szCs w:val="18"/>
        </w:rPr>
        <w:t xml:space="preserve">) предназначены для хранения автомобилей населения, проживающего на данной территории. </w:t>
      </w:r>
    </w:p>
    <w:p w:rsidR="005827F5" w:rsidRPr="00693AF2" w:rsidRDefault="005827F5" w:rsidP="009B5338">
      <w:pPr>
        <w:pStyle w:val="a3"/>
        <w:widowControl w:val="0"/>
        <w:spacing w:before="0" w:beforeAutospacing="0" w:after="0" w:afterAutospacing="0"/>
        <w:ind w:firstLine="709"/>
        <w:contextualSpacing/>
        <w:jc w:val="both"/>
        <w:rPr>
          <w:b/>
          <w:sz w:val="18"/>
          <w:szCs w:val="18"/>
        </w:rPr>
      </w:pPr>
      <w:r w:rsidRPr="00693AF2">
        <w:rPr>
          <w:sz w:val="18"/>
          <w:szCs w:val="18"/>
        </w:rPr>
        <w:t xml:space="preserve">Подъезды к автостоянкам должны быть изолированы от площадок отдыха и игр детей, спортивных площадок. Размещение отдельно стоящих закрытых автостоянок и подъездов к ним на придомовой территории многоквартирных домов не допускается, за исключением автостоянок, указанных </w:t>
      </w:r>
      <w:r w:rsidR="00E544CD" w:rsidRPr="00693AF2">
        <w:rPr>
          <w:b/>
          <w:sz w:val="18"/>
          <w:szCs w:val="18"/>
        </w:rPr>
        <w:t>(п.п.3.5.115. и 3.5.240</w:t>
      </w:r>
      <w:r w:rsidR="009B5338" w:rsidRPr="00693AF2">
        <w:rPr>
          <w:b/>
          <w:sz w:val="18"/>
          <w:szCs w:val="18"/>
        </w:rPr>
        <w:t>)</w:t>
      </w:r>
      <w:r w:rsidR="00E544CD" w:rsidRPr="00693AF2">
        <w:rPr>
          <w:b/>
          <w:sz w:val="18"/>
          <w:szCs w:val="18"/>
        </w:rPr>
        <w:t xml:space="preserve">. </w:t>
      </w:r>
    </w:p>
    <w:p w:rsidR="005827F5" w:rsidRPr="00693AF2" w:rsidRDefault="005827F5"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Размещение отдельно стоящих гаражей на 1 машино-место и подъездов к ним на придомовой территории многоквартирных домов не допускается. </w:t>
      </w:r>
    </w:p>
    <w:p w:rsidR="005827F5" w:rsidRPr="00693AF2" w:rsidRDefault="005827F5"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Расчет </w:t>
      </w:r>
      <w:r w:rsidRPr="00693AF2">
        <w:rPr>
          <w:b/>
          <w:sz w:val="18"/>
          <w:szCs w:val="18"/>
        </w:rPr>
        <w:t>обеспеченности местами хранения автомобилей</w:t>
      </w:r>
      <w:r w:rsidRPr="00693AF2">
        <w:rPr>
          <w:sz w:val="18"/>
          <w:szCs w:val="18"/>
        </w:rPr>
        <w:t>,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раздела «Зоны транспортной инфраструктуры».</w:t>
      </w:r>
    </w:p>
    <w:p w:rsidR="00F712DE" w:rsidRPr="00693AF2" w:rsidRDefault="005827F5"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Расстояния до объектов жилой застройки принимать по таблице </w:t>
      </w:r>
      <w:r w:rsidR="009B5338" w:rsidRPr="00693AF2">
        <w:rPr>
          <w:sz w:val="18"/>
          <w:szCs w:val="18"/>
        </w:rPr>
        <w:t>16</w:t>
      </w:r>
      <w:r w:rsidR="00F712DE" w:rsidRPr="00693AF2">
        <w:rPr>
          <w:sz w:val="18"/>
          <w:szCs w:val="18"/>
        </w:rPr>
        <w:t>настоящих норм</w:t>
      </w:r>
      <w:r w:rsidR="00AC09DE" w:rsidRPr="00693AF2">
        <w:rPr>
          <w:sz w:val="18"/>
          <w:szCs w:val="18"/>
        </w:rPr>
        <w:t>ативов</w:t>
      </w:r>
      <w:r w:rsidR="00F712DE" w:rsidRPr="00693AF2">
        <w:rPr>
          <w:sz w:val="18"/>
          <w:szCs w:val="18"/>
        </w:rPr>
        <w:t xml:space="preserve"> градостроительного проектирования.</w:t>
      </w:r>
    </w:p>
    <w:p w:rsidR="00D603AA" w:rsidRPr="00693AF2" w:rsidRDefault="00D603AA" w:rsidP="009B5338">
      <w:pPr>
        <w:pStyle w:val="a3"/>
        <w:widowControl w:val="0"/>
        <w:spacing w:before="0" w:beforeAutospacing="0" w:after="0" w:afterAutospacing="0"/>
        <w:ind w:firstLine="709"/>
        <w:contextualSpacing/>
        <w:jc w:val="both"/>
        <w:rPr>
          <w:sz w:val="18"/>
          <w:szCs w:val="18"/>
          <w:highlight w:val="yellow"/>
        </w:rPr>
      </w:pPr>
    </w:p>
    <w:p w:rsidR="009B5338" w:rsidRPr="00693AF2" w:rsidRDefault="009B5338" w:rsidP="009B5338">
      <w:pPr>
        <w:pStyle w:val="formattext"/>
        <w:shd w:val="clear" w:color="auto" w:fill="FFFFFF"/>
        <w:spacing w:before="0" w:beforeAutospacing="0" w:after="0" w:afterAutospacing="0"/>
        <w:contextualSpacing/>
        <w:jc w:val="right"/>
        <w:textAlignment w:val="baseline"/>
        <w:rPr>
          <w:spacing w:val="2"/>
          <w:sz w:val="18"/>
          <w:szCs w:val="18"/>
        </w:rPr>
      </w:pPr>
      <w:r w:rsidRPr="00693AF2">
        <w:rPr>
          <w:spacing w:val="2"/>
          <w:sz w:val="18"/>
          <w:szCs w:val="18"/>
        </w:rPr>
        <w:t>Таблица 16</w:t>
      </w:r>
    </w:p>
    <w:tbl>
      <w:tblPr>
        <w:tblW w:w="0" w:type="auto"/>
        <w:tblInd w:w="149" w:type="dxa"/>
        <w:tblCellMar>
          <w:left w:w="0" w:type="dxa"/>
          <w:right w:w="0" w:type="dxa"/>
        </w:tblCellMar>
        <w:tblLook w:val="04A0" w:firstRow="1" w:lastRow="0" w:firstColumn="1" w:lastColumn="0" w:noHBand="0" w:noVBand="1"/>
      </w:tblPr>
      <w:tblGrid>
        <w:gridCol w:w="3271"/>
        <w:gridCol w:w="1636"/>
        <w:gridCol w:w="1268"/>
        <w:gridCol w:w="1284"/>
        <w:gridCol w:w="1462"/>
        <w:gridCol w:w="1284"/>
      </w:tblGrid>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Объекты, до которых исчисляется расстояние</w:t>
            </w:r>
          </w:p>
        </w:tc>
        <w:tc>
          <w:tcPr>
            <w:tcW w:w="693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Расстояние, м, не менее</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rPr>
                <w:sz w:val="18"/>
                <w:szCs w:val="18"/>
              </w:rPr>
            </w:pPr>
          </w:p>
        </w:tc>
        <w:tc>
          <w:tcPr>
            <w:tcW w:w="693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Открытые автостоянки и паркинги вместимостью, машино-мест</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rPr>
                <w:sz w:val="18"/>
                <w:szCs w:val="18"/>
              </w:rPr>
            </w:pP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 и менее</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11 - 50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51 - 100</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101 - 300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свыше 300</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textAlignment w:val="baseline"/>
              <w:rPr>
                <w:sz w:val="18"/>
                <w:szCs w:val="18"/>
              </w:rPr>
            </w:pPr>
            <w:r w:rsidRPr="00693AF2">
              <w:rPr>
                <w:sz w:val="18"/>
                <w:szCs w:val="18"/>
              </w:rPr>
              <w:t>Фасады жилых домов и торцы с окнами</w:t>
            </w: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15</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35</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textAlignment w:val="baseline"/>
              <w:rPr>
                <w:sz w:val="18"/>
                <w:szCs w:val="18"/>
              </w:rPr>
            </w:pPr>
            <w:r w:rsidRPr="00693AF2">
              <w:rPr>
                <w:sz w:val="18"/>
                <w:szCs w:val="18"/>
              </w:rPr>
              <w:t>Торцы жилых домов без окон</w:t>
            </w: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15</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35</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textAlignment w:val="baseline"/>
              <w:rPr>
                <w:sz w:val="18"/>
                <w:szCs w:val="18"/>
              </w:rPr>
            </w:pPr>
            <w:r w:rsidRPr="00693AF2">
              <w:rPr>
                <w:sz w:val="18"/>
                <w:szCs w:val="18"/>
              </w:rPr>
              <w:t>Общественные здания</w:t>
            </w: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15</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textAlignment w:val="baseline"/>
              <w:rPr>
                <w:sz w:val="18"/>
                <w:szCs w:val="18"/>
              </w:rPr>
            </w:pPr>
            <w:r w:rsidRPr="00693AF2">
              <w:rPr>
                <w:sz w:val="18"/>
                <w:szCs w:val="18"/>
              </w:rPr>
              <w:t>Территории школ, детских учреждений, площадок отдыха, игр и спорта, детских</w:t>
            </w: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r>
      <w:tr w:rsidR="009B5338" w:rsidRPr="00693AF2" w:rsidTr="009B5338">
        <w:tc>
          <w:tcPr>
            <w:tcW w:w="32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textAlignment w:val="baseline"/>
              <w:rPr>
                <w:sz w:val="18"/>
                <w:szCs w:val="18"/>
              </w:rPr>
            </w:pPr>
            <w:r w:rsidRPr="00693AF2">
              <w:rPr>
                <w:sz w:val="18"/>
                <w:szCs w:val="18"/>
              </w:rPr>
              <w:t>Территории лечебных учреждений стационарного типа, открытые спортивные сооружения общего пользования, места отдыха населения (скверы)</w:t>
            </w:r>
          </w:p>
        </w:tc>
        <w:tc>
          <w:tcPr>
            <w:tcW w:w="163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по расчету</w:t>
            </w:r>
          </w:p>
        </w:tc>
        <w:tc>
          <w:tcPr>
            <w:tcW w:w="14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по расчету</w:t>
            </w:r>
          </w:p>
        </w:tc>
        <w:tc>
          <w:tcPr>
            <w:tcW w:w="128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B5338" w:rsidRPr="00693AF2" w:rsidRDefault="009B5338" w:rsidP="00916A77">
            <w:pPr>
              <w:pStyle w:val="formattext"/>
              <w:spacing w:before="0" w:beforeAutospacing="0" w:after="0" w:afterAutospacing="0" w:line="315" w:lineRule="atLeast"/>
              <w:jc w:val="center"/>
              <w:textAlignment w:val="baseline"/>
              <w:rPr>
                <w:sz w:val="18"/>
                <w:szCs w:val="18"/>
              </w:rPr>
            </w:pPr>
            <w:r w:rsidRPr="00693AF2">
              <w:rPr>
                <w:sz w:val="18"/>
                <w:szCs w:val="18"/>
              </w:rPr>
              <w:t>по расчету</w:t>
            </w:r>
          </w:p>
        </w:tc>
      </w:tr>
    </w:tbl>
    <w:p w:rsidR="009B5338" w:rsidRPr="00693AF2" w:rsidRDefault="009B5338" w:rsidP="009B5338">
      <w:pPr>
        <w:pStyle w:val="formattext"/>
        <w:shd w:val="clear" w:color="auto" w:fill="FFFFFF"/>
        <w:spacing w:before="0" w:beforeAutospacing="0" w:after="0" w:afterAutospacing="0"/>
        <w:ind w:firstLine="709"/>
        <w:contextualSpacing/>
        <w:jc w:val="both"/>
        <w:textAlignment w:val="baseline"/>
        <w:rPr>
          <w:i/>
          <w:spacing w:val="2"/>
          <w:sz w:val="18"/>
          <w:szCs w:val="18"/>
        </w:rPr>
      </w:pPr>
      <w:r w:rsidRPr="00693AF2">
        <w:rPr>
          <w:i/>
          <w:spacing w:val="2"/>
          <w:sz w:val="18"/>
          <w:szCs w:val="18"/>
        </w:rPr>
        <w:t>Примечания:</w:t>
      </w:r>
    </w:p>
    <w:p w:rsidR="009B5338" w:rsidRPr="00693AF2" w:rsidRDefault="009B5338" w:rsidP="009B5338">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9B5338" w:rsidRPr="00693AF2" w:rsidRDefault="009B5338" w:rsidP="009B5338">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2. В случае размещения на смежных участках нескольких автостоянок (открытых площадок), расположенных с разрывом между ними, не превышающим 25 м, расстояние от этих автостоянок до жилых домов и других зданий следует принимать с учетом общего количества машино-мест на всех автостоянках, но во всех случаях, не допуская размещения во внутриквартальной жилой застройке автостоянок вместимостью более 300 машино-мест.</w:t>
      </w:r>
    </w:p>
    <w:p w:rsidR="009B5338" w:rsidRPr="00693AF2" w:rsidRDefault="009B5338" w:rsidP="009B5338">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3. Разрывы, приведенные в таблице 16, могут приниматься с учетом интерполяции.</w:t>
      </w:r>
    </w:p>
    <w:p w:rsidR="009B5338" w:rsidRPr="00693AF2" w:rsidRDefault="009B5338" w:rsidP="009B5338">
      <w:pPr>
        <w:pStyle w:val="a3"/>
        <w:widowControl w:val="0"/>
        <w:spacing w:before="0" w:beforeAutospacing="0" w:after="0" w:afterAutospacing="0"/>
        <w:ind w:firstLine="709"/>
        <w:contextualSpacing/>
        <w:jc w:val="both"/>
        <w:rPr>
          <w:sz w:val="18"/>
          <w:szCs w:val="18"/>
          <w:highlight w:val="yellow"/>
        </w:rPr>
      </w:pPr>
    </w:p>
    <w:p w:rsidR="00306DF8" w:rsidRPr="00693AF2" w:rsidRDefault="00306DF8" w:rsidP="009B5338">
      <w:pPr>
        <w:pStyle w:val="a3"/>
        <w:widowControl w:val="0"/>
        <w:numPr>
          <w:ilvl w:val="2"/>
          <w:numId w:val="52"/>
        </w:numPr>
        <w:spacing w:before="0" w:beforeAutospacing="0" w:after="0" w:afterAutospacing="0"/>
        <w:ind w:left="0" w:firstLine="709"/>
        <w:contextualSpacing/>
        <w:jc w:val="both"/>
        <w:rPr>
          <w:sz w:val="18"/>
          <w:szCs w:val="18"/>
        </w:rPr>
      </w:pPr>
      <w:r w:rsidRPr="00693AF2">
        <w:rPr>
          <w:b/>
          <w:sz w:val="18"/>
          <w:szCs w:val="18"/>
        </w:rPr>
        <w:t>Обеспеченность контейнерами для мусороудаления</w:t>
      </w:r>
      <w:r w:rsidRPr="00693AF2">
        <w:rPr>
          <w:sz w:val="18"/>
          <w:szCs w:val="18"/>
        </w:rPr>
        <w:t xml:space="preserve"> определяется на основании расчета объемов мусороудаления и в соответствии с требованиями раздела «Зоны инженерной инфраструктуры» настоящих нормативов.</w:t>
      </w:r>
    </w:p>
    <w:p w:rsidR="004B2012" w:rsidRPr="00693AF2" w:rsidRDefault="004B2012"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Контейнеры для отходов (мусоросборники) необходимо размещать на расстоянии от окон и дверей жилых зданий не менее </w:t>
      </w:r>
      <w:smartTag w:uri="urn:schemas-microsoft-com:office:smarttags" w:element="metricconverter">
        <w:smartTagPr>
          <w:attr w:name="ProductID" w:val="20 м"/>
        </w:smartTagPr>
        <w:r w:rsidRPr="00693AF2">
          <w:rPr>
            <w:sz w:val="18"/>
            <w:szCs w:val="18"/>
          </w:rPr>
          <w:t>20 м</w:t>
        </w:r>
      </w:smartTag>
      <w:r w:rsidRPr="00693AF2">
        <w:rPr>
          <w:sz w:val="18"/>
          <w:szCs w:val="18"/>
        </w:rPr>
        <w:t xml:space="preserve">, но не более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от входных подъездов.</w:t>
      </w:r>
    </w:p>
    <w:p w:rsidR="004B2012" w:rsidRPr="00693AF2" w:rsidRDefault="004B2012"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Расстояния от площадок для мусоросборников до детских учреждений, спортивных площадок, лечебных учреждений и мест отдыха населения следует принимать в соответствии с </w:t>
      </w:r>
      <w:r w:rsidR="006F6408" w:rsidRPr="00693AF2">
        <w:rPr>
          <w:sz w:val="18"/>
          <w:szCs w:val="18"/>
        </w:rPr>
        <w:t>п. 3.3</w:t>
      </w:r>
      <w:r w:rsidRPr="00693AF2">
        <w:rPr>
          <w:sz w:val="18"/>
          <w:szCs w:val="18"/>
        </w:rPr>
        <w:t xml:space="preserve">.5 настоящих нормативов. </w:t>
      </w:r>
    </w:p>
    <w:p w:rsidR="004B2012" w:rsidRPr="00693AF2" w:rsidRDefault="004B2012" w:rsidP="009B5338">
      <w:pPr>
        <w:pStyle w:val="a3"/>
        <w:widowControl w:val="0"/>
        <w:spacing w:before="0" w:beforeAutospacing="0" w:after="0" w:afterAutospacing="0"/>
        <w:ind w:firstLine="709"/>
        <w:contextualSpacing/>
        <w:jc w:val="both"/>
        <w:rPr>
          <w:sz w:val="18"/>
          <w:szCs w:val="18"/>
        </w:rPr>
      </w:pPr>
      <w:r w:rsidRPr="00693AF2">
        <w:rPr>
          <w:sz w:val="18"/>
          <w:szCs w:val="18"/>
        </w:rPr>
        <w:t>Размер площадок должен быть рассчитан на установку необходимого числа мусоросборников, но не более 5. Площадки должны примыкать к сквозным проездам, что должно исключать маневрирование вывозящих мусор машин.</w:t>
      </w:r>
    </w:p>
    <w:p w:rsidR="003030EC" w:rsidRPr="00693AF2" w:rsidRDefault="003030EC" w:rsidP="009B5338">
      <w:pPr>
        <w:pStyle w:val="a3"/>
        <w:widowControl w:val="0"/>
        <w:spacing w:before="0" w:beforeAutospacing="0" w:after="0" w:afterAutospacing="0"/>
        <w:ind w:firstLine="709"/>
        <w:contextualSpacing/>
        <w:jc w:val="both"/>
        <w:rPr>
          <w:sz w:val="18"/>
          <w:szCs w:val="18"/>
        </w:rPr>
      </w:pPr>
      <w:r w:rsidRPr="00693AF2">
        <w:rPr>
          <w:sz w:val="18"/>
          <w:szCs w:val="18"/>
        </w:rPr>
        <w:t xml:space="preserve">Нормы накопления бытовых отходов принимаются в соответствии с территориальными нормативами накопления твердых бытовых отходов, действующими </w:t>
      </w:r>
      <w:r w:rsidRPr="00693AF2">
        <w:rPr>
          <w:spacing w:val="-1"/>
          <w:sz w:val="18"/>
          <w:szCs w:val="18"/>
        </w:rPr>
        <w:t>в населенных пунктах</w:t>
      </w:r>
      <w:r w:rsidRPr="00693AF2">
        <w:rPr>
          <w:sz w:val="18"/>
          <w:szCs w:val="18"/>
        </w:rPr>
        <w:t xml:space="preserve">, а в случае отсутствия утвержденных нормативов – по таблице </w:t>
      </w:r>
      <w:r w:rsidR="00527277" w:rsidRPr="00693AF2">
        <w:rPr>
          <w:sz w:val="18"/>
          <w:szCs w:val="18"/>
        </w:rPr>
        <w:t>46</w:t>
      </w:r>
      <w:r w:rsidRPr="00693AF2">
        <w:rPr>
          <w:sz w:val="18"/>
          <w:szCs w:val="18"/>
        </w:rPr>
        <w:t xml:space="preserve"> </w:t>
      </w:r>
      <w:r w:rsidRPr="00693AF2">
        <w:rPr>
          <w:sz w:val="18"/>
          <w:szCs w:val="18"/>
        </w:rPr>
        <w:lastRenderedPageBreak/>
        <w:t>настоящих нормативов градостроительного проектирования.</w:t>
      </w:r>
    </w:p>
    <w:p w:rsidR="003030EC" w:rsidRPr="00693AF2" w:rsidRDefault="003030EC" w:rsidP="006F6408">
      <w:pPr>
        <w:pStyle w:val="a3"/>
        <w:widowControl w:val="0"/>
        <w:numPr>
          <w:ilvl w:val="2"/>
          <w:numId w:val="52"/>
        </w:numPr>
        <w:tabs>
          <w:tab w:val="left" w:pos="567"/>
        </w:tabs>
        <w:spacing w:before="0" w:beforeAutospacing="0" w:after="0" w:afterAutospacing="0"/>
        <w:ind w:left="0" w:firstLine="709"/>
        <w:contextualSpacing/>
        <w:jc w:val="both"/>
        <w:rPr>
          <w:sz w:val="18"/>
          <w:szCs w:val="18"/>
        </w:rPr>
      </w:pPr>
      <w:r w:rsidRPr="00693AF2">
        <w:rPr>
          <w:sz w:val="18"/>
          <w:szCs w:val="18"/>
        </w:rPr>
        <w:t xml:space="preserve">Потребность населения в </w:t>
      </w:r>
      <w:r w:rsidRPr="00693AF2">
        <w:rPr>
          <w:b/>
          <w:sz w:val="18"/>
          <w:szCs w:val="18"/>
        </w:rPr>
        <w:t>объектах социального и культурно-бытового</w:t>
      </w:r>
      <w:r w:rsidRPr="00693AF2">
        <w:rPr>
          <w:sz w:val="18"/>
          <w:szCs w:val="18"/>
        </w:rPr>
        <w:t xml:space="preserve">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w:t>
      </w:r>
      <w:r w:rsidR="006F6408" w:rsidRPr="00693AF2">
        <w:rPr>
          <w:sz w:val="18"/>
          <w:szCs w:val="18"/>
        </w:rPr>
        <w:t>ского обслуживания определяется</w:t>
      </w:r>
      <w:r w:rsidRPr="00693AF2">
        <w:rPr>
          <w:sz w:val="18"/>
          <w:szCs w:val="18"/>
        </w:rPr>
        <w:t xml:space="preserve"> в соответствии с требованиями раздела «Учреждения и предприятия социальной инфраструктуры» настоящих нормативов.</w:t>
      </w:r>
    </w:p>
    <w:p w:rsidR="003030EC" w:rsidRPr="00693AF2" w:rsidRDefault="003030EC" w:rsidP="006F6408">
      <w:pPr>
        <w:pStyle w:val="a3"/>
        <w:widowControl w:val="0"/>
        <w:tabs>
          <w:tab w:val="left" w:pos="567"/>
        </w:tabs>
        <w:spacing w:before="0" w:beforeAutospacing="0" w:after="0" w:afterAutospacing="0"/>
        <w:ind w:firstLine="709"/>
        <w:contextualSpacing/>
        <w:jc w:val="both"/>
        <w:rPr>
          <w:sz w:val="18"/>
          <w:szCs w:val="18"/>
        </w:rPr>
      </w:pPr>
      <w:r w:rsidRPr="00693AF2">
        <w:rPr>
          <w:b/>
          <w:sz w:val="18"/>
          <w:szCs w:val="18"/>
        </w:rPr>
        <w:t>Доступность объектов социального и культурно-бытового назначения</w:t>
      </w:r>
      <w:r w:rsidRPr="00693AF2">
        <w:rPr>
          <w:sz w:val="18"/>
          <w:szCs w:val="18"/>
        </w:rPr>
        <w:t xml:space="preserve">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раздела «Учреждения и предприятия социальной инфраструктуры» настоящих нормативов.</w:t>
      </w:r>
    </w:p>
    <w:p w:rsidR="003030EC" w:rsidRPr="00693AF2" w:rsidRDefault="003030EC" w:rsidP="006F6408">
      <w:pPr>
        <w:pStyle w:val="a3"/>
        <w:widowControl w:val="0"/>
        <w:tabs>
          <w:tab w:val="left" w:pos="567"/>
        </w:tabs>
        <w:spacing w:before="0" w:beforeAutospacing="0" w:after="0" w:afterAutospacing="0"/>
        <w:ind w:firstLine="709"/>
        <w:contextualSpacing/>
        <w:jc w:val="both"/>
        <w:rPr>
          <w:sz w:val="18"/>
          <w:szCs w:val="18"/>
        </w:rPr>
      </w:pPr>
      <w:r w:rsidRPr="00693AF2">
        <w:rPr>
          <w:sz w:val="18"/>
          <w:szCs w:val="18"/>
        </w:rPr>
        <w:t xml:space="preserve">Рекомендуемые удельные показатели нормируемых элементов территории микрорайона (квартала) приведены в </w:t>
      </w:r>
      <w:r w:rsidR="006F6408" w:rsidRPr="00693AF2">
        <w:rPr>
          <w:sz w:val="18"/>
          <w:szCs w:val="18"/>
        </w:rPr>
        <w:t>таблице 17.</w:t>
      </w:r>
    </w:p>
    <w:p w:rsidR="003030EC" w:rsidRPr="00693AF2" w:rsidRDefault="006F6408" w:rsidP="009B5338">
      <w:pPr>
        <w:pStyle w:val="a3"/>
        <w:widowControl w:val="0"/>
        <w:spacing w:before="0" w:beforeAutospacing="0" w:after="0" w:afterAutospacing="0"/>
        <w:ind w:firstLine="709"/>
        <w:contextualSpacing/>
        <w:jc w:val="right"/>
        <w:rPr>
          <w:sz w:val="18"/>
          <w:szCs w:val="18"/>
        </w:rPr>
      </w:pPr>
      <w:r w:rsidRPr="00693AF2">
        <w:rPr>
          <w:sz w:val="18"/>
          <w:szCs w:val="18"/>
        </w:rPr>
        <w:t>Таблица 17</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678"/>
        <w:gridCol w:w="4441"/>
      </w:tblGrid>
      <w:tr w:rsidR="003030EC" w:rsidRPr="00693AF2" w:rsidTr="00F525E8">
        <w:trPr>
          <w:trHeight w:val="312"/>
          <w:jc w:val="center"/>
        </w:trPr>
        <w:tc>
          <w:tcPr>
            <w:tcW w:w="959" w:type="dxa"/>
            <w:tcBorders>
              <w:bottom w:val="single" w:sz="4" w:space="0" w:color="auto"/>
            </w:tcBorders>
            <w:vAlign w:val="center"/>
          </w:tcPr>
          <w:p w:rsidR="003030EC" w:rsidRPr="00693AF2" w:rsidRDefault="003030EC" w:rsidP="00F525E8">
            <w:pPr>
              <w:widowControl w:val="0"/>
              <w:jc w:val="center"/>
              <w:rPr>
                <w:b/>
                <w:sz w:val="18"/>
                <w:szCs w:val="18"/>
              </w:rPr>
            </w:pPr>
            <w:r w:rsidRPr="00693AF2">
              <w:rPr>
                <w:b/>
                <w:sz w:val="18"/>
                <w:szCs w:val="18"/>
              </w:rPr>
              <w:t>№ п/п</w:t>
            </w:r>
          </w:p>
        </w:tc>
        <w:tc>
          <w:tcPr>
            <w:tcW w:w="4678" w:type="dxa"/>
            <w:vAlign w:val="center"/>
          </w:tcPr>
          <w:p w:rsidR="003030EC" w:rsidRPr="00693AF2" w:rsidRDefault="003030EC" w:rsidP="00F525E8">
            <w:pPr>
              <w:widowControl w:val="0"/>
              <w:jc w:val="center"/>
              <w:rPr>
                <w:b/>
                <w:sz w:val="18"/>
                <w:szCs w:val="18"/>
              </w:rPr>
            </w:pPr>
            <w:r w:rsidRPr="00693AF2">
              <w:rPr>
                <w:b/>
                <w:sz w:val="18"/>
                <w:szCs w:val="18"/>
              </w:rPr>
              <w:t>Элементы территории микрорайона</w:t>
            </w:r>
          </w:p>
        </w:tc>
        <w:tc>
          <w:tcPr>
            <w:tcW w:w="4441" w:type="dxa"/>
            <w:vAlign w:val="center"/>
          </w:tcPr>
          <w:p w:rsidR="003030EC" w:rsidRPr="00693AF2" w:rsidRDefault="003030EC" w:rsidP="00F525E8">
            <w:pPr>
              <w:widowControl w:val="0"/>
              <w:jc w:val="center"/>
              <w:rPr>
                <w:b/>
                <w:sz w:val="18"/>
                <w:szCs w:val="18"/>
              </w:rPr>
            </w:pPr>
            <w:r w:rsidRPr="00693AF2">
              <w:rPr>
                <w:b/>
                <w:sz w:val="18"/>
                <w:szCs w:val="18"/>
              </w:rPr>
              <w:t>Удельная площадь, м</w:t>
            </w:r>
            <w:r w:rsidRPr="00693AF2">
              <w:rPr>
                <w:b/>
                <w:sz w:val="18"/>
                <w:szCs w:val="18"/>
                <w:vertAlign w:val="superscript"/>
              </w:rPr>
              <w:t>2</w:t>
            </w:r>
            <w:r w:rsidRPr="00693AF2">
              <w:rPr>
                <w:b/>
                <w:sz w:val="18"/>
                <w:szCs w:val="18"/>
              </w:rPr>
              <w:t>/чел., не менее</w:t>
            </w:r>
          </w:p>
        </w:tc>
      </w:tr>
      <w:tr w:rsidR="003030EC" w:rsidRPr="00693AF2" w:rsidTr="00F525E8">
        <w:trPr>
          <w:trHeight w:val="227"/>
          <w:jc w:val="center"/>
        </w:trPr>
        <w:tc>
          <w:tcPr>
            <w:tcW w:w="959" w:type="dxa"/>
            <w:tcBorders>
              <w:bottom w:val="single" w:sz="4" w:space="0" w:color="auto"/>
            </w:tcBorders>
          </w:tcPr>
          <w:p w:rsidR="003030EC" w:rsidRPr="00693AF2" w:rsidRDefault="003030EC" w:rsidP="00F525E8">
            <w:pPr>
              <w:widowControl w:val="0"/>
              <w:jc w:val="center"/>
              <w:rPr>
                <w:sz w:val="18"/>
                <w:szCs w:val="18"/>
              </w:rPr>
            </w:pPr>
          </w:p>
        </w:tc>
        <w:tc>
          <w:tcPr>
            <w:tcW w:w="4678" w:type="dxa"/>
          </w:tcPr>
          <w:p w:rsidR="003030EC" w:rsidRPr="00693AF2" w:rsidRDefault="003030EC" w:rsidP="00F525E8">
            <w:pPr>
              <w:widowControl w:val="0"/>
              <w:rPr>
                <w:sz w:val="18"/>
                <w:szCs w:val="18"/>
              </w:rPr>
            </w:pPr>
            <w:r w:rsidRPr="00693AF2">
              <w:rPr>
                <w:sz w:val="18"/>
                <w:szCs w:val="18"/>
              </w:rPr>
              <w:t>Территория, в том числе</w:t>
            </w:r>
          </w:p>
        </w:tc>
        <w:tc>
          <w:tcPr>
            <w:tcW w:w="4441" w:type="dxa"/>
          </w:tcPr>
          <w:p w:rsidR="003030EC" w:rsidRPr="00693AF2" w:rsidRDefault="003030EC" w:rsidP="00F525E8">
            <w:pPr>
              <w:widowControl w:val="0"/>
              <w:jc w:val="center"/>
              <w:rPr>
                <w:sz w:val="18"/>
                <w:szCs w:val="18"/>
              </w:rPr>
            </w:pPr>
          </w:p>
        </w:tc>
      </w:tr>
      <w:tr w:rsidR="003030EC" w:rsidRPr="00693AF2" w:rsidTr="00F525E8">
        <w:trPr>
          <w:trHeight w:val="227"/>
          <w:jc w:val="center"/>
        </w:trPr>
        <w:tc>
          <w:tcPr>
            <w:tcW w:w="959" w:type="dxa"/>
            <w:tcBorders>
              <w:top w:val="single" w:sz="4" w:space="0" w:color="auto"/>
            </w:tcBorders>
          </w:tcPr>
          <w:p w:rsidR="003030EC" w:rsidRPr="00693AF2" w:rsidRDefault="003030EC" w:rsidP="00F525E8">
            <w:pPr>
              <w:widowControl w:val="0"/>
              <w:jc w:val="center"/>
              <w:rPr>
                <w:sz w:val="18"/>
                <w:szCs w:val="18"/>
              </w:rPr>
            </w:pPr>
            <w:r w:rsidRPr="00693AF2">
              <w:rPr>
                <w:sz w:val="18"/>
                <w:szCs w:val="18"/>
              </w:rPr>
              <w:t>1</w:t>
            </w:r>
          </w:p>
        </w:tc>
        <w:tc>
          <w:tcPr>
            <w:tcW w:w="4678" w:type="dxa"/>
          </w:tcPr>
          <w:p w:rsidR="003030EC" w:rsidRPr="00693AF2" w:rsidRDefault="003030EC" w:rsidP="00F525E8">
            <w:pPr>
              <w:widowControl w:val="0"/>
              <w:rPr>
                <w:sz w:val="18"/>
                <w:szCs w:val="18"/>
              </w:rPr>
            </w:pPr>
            <w:r w:rsidRPr="00693AF2">
              <w:rPr>
                <w:sz w:val="18"/>
                <w:szCs w:val="18"/>
              </w:rPr>
              <w:t>участки общеобразовательных школ</w:t>
            </w:r>
          </w:p>
        </w:tc>
        <w:tc>
          <w:tcPr>
            <w:tcW w:w="4441" w:type="dxa"/>
          </w:tcPr>
          <w:p w:rsidR="003030EC" w:rsidRPr="00693AF2" w:rsidRDefault="003030EC" w:rsidP="00F525E8">
            <w:pPr>
              <w:widowControl w:val="0"/>
              <w:jc w:val="center"/>
              <w:rPr>
                <w:sz w:val="18"/>
                <w:szCs w:val="18"/>
              </w:rPr>
            </w:pPr>
            <w:r w:rsidRPr="00693AF2">
              <w:rPr>
                <w:sz w:val="18"/>
                <w:szCs w:val="18"/>
              </w:rPr>
              <w:t>8,1</w:t>
            </w:r>
          </w:p>
        </w:tc>
      </w:tr>
      <w:tr w:rsidR="003030EC" w:rsidRPr="00693AF2" w:rsidTr="00F525E8">
        <w:trPr>
          <w:trHeight w:val="227"/>
          <w:jc w:val="center"/>
        </w:trPr>
        <w:tc>
          <w:tcPr>
            <w:tcW w:w="959" w:type="dxa"/>
          </w:tcPr>
          <w:p w:rsidR="003030EC" w:rsidRPr="00693AF2" w:rsidRDefault="003030EC" w:rsidP="00F525E8">
            <w:pPr>
              <w:widowControl w:val="0"/>
              <w:jc w:val="center"/>
              <w:rPr>
                <w:sz w:val="18"/>
                <w:szCs w:val="18"/>
              </w:rPr>
            </w:pPr>
            <w:r w:rsidRPr="00693AF2">
              <w:rPr>
                <w:sz w:val="18"/>
                <w:szCs w:val="18"/>
              </w:rPr>
              <w:t>2</w:t>
            </w:r>
          </w:p>
        </w:tc>
        <w:tc>
          <w:tcPr>
            <w:tcW w:w="4678" w:type="dxa"/>
          </w:tcPr>
          <w:p w:rsidR="003030EC" w:rsidRPr="00693AF2" w:rsidRDefault="003030EC" w:rsidP="00F525E8">
            <w:pPr>
              <w:widowControl w:val="0"/>
              <w:rPr>
                <w:sz w:val="18"/>
                <w:szCs w:val="18"/>
              </w:rPr>
            </w:pPr>
            <w:r w:rsidRPr="00693AF2">
              <w:rPr>
                <w:sz w:val="18"/>
                <w:szCs w:val="18"/>
              </w:rPr>
              <w:t>участки ДОУ</w:t>
            </w:r>
          </w:p>
        </w:tc>
        <w:tc>
          <w:tcPr>
            <w:tcW w:w="4441" w:type="dxa"/>
          </w:tcPr>
          <w:p w:rsidR="003030EC" w:rsidRPr="00693AF2" w:rsidRDefault="003030EC" w:rsidP="00F525E8">
            <w:pPr>
              <w:widowControl w:val="0"/>
              <w:jc w:val="center"/>
              <w:rPr>
                <w:sz w:val="18"/>
                <w:szCs w:val="18"/>
              </w:rPr>
            </w:pPr>
            <w:r w:rsidRPr="00693AF2">
              <w:rPr>
                <w:sz w:val="18"/>
                <w:szCs w:val="18"/>
              </w:rPr>
              <w:t>3,5</w:t>
            </w:r>
          </w:p>
        </w:tc>
      </w:tr>
      <w:tr w:rsidR="003030EC" w:rsidRPr="00693AF2" w:rsidTr="00F525E8">
        <w:trPr>
          <w:trHeight w:val="227"/>
          <w:jc w:val="center"/>
        </w:trPr>
        <w:tc>
          <w:tcPr>
            <w:tcW w:w="959" w:type="dxa"/>
          </w:tcPr>
          <w:p w:rsidR="003030EC" w:rsidRPr="00693AF2" w:rsidRDefault="003030EC" w:rsidP="00F525E8">
            <w:pPr>
              <w:widowControl w:val="0"/>
              <w:jc w:val="center"/>
              <w:rPr>
                <w:sz w:val="18"/>
                <w:szCs w:val="18"/>
              </w:rPr>
            </w:pPr>
            <w:r w:rsidRPr="00693AF2">
              <w:rPr>
                <w:sz w:val="18"/>
                <w:szCs w:val="18"/>
              </w:rPr>
              <w:t>3</w:t>
            </w:r>
          </w:p>
        </w:tc>
        <w:tc>
          <w:tcPr>
            <w:tcW w:w="4678" w:type="dxa"/>
          </w:tcPr>
          <w:p w:rsidR="003030EC" w:rsidRPr="00693AF2" w:rsidRDefault="003030EC" w:rsidP="00F525E8">
            <w:pPr>
              <w:widowControl w:val="0"/>
              <w:rPr>
                <w:sz w:val="18"/>
                <w:szCs w:val="18"/>
              </w:rPr>
            </w:pPr>
            <w:r w:rsidRPr="00693AF2">
              <w:rPr>
                <w:sz w:val="18"/>
                <w:szCs w:val="18"/>
              </w:rPr>
              <w:t xml:space="preserve">участки зеленых насаждений </w:t>
            </w:r>
          </w:p>
        </w:tc>
        <w:tc>
          <w:tcPr>
            <w:tcW w:w="4441" w:type="dxa"/>
          </w:tcPr>
          <w:p w:rsidR="003030EC" w:rsidRPr="00693AF2" w:rsidRDefault="003030EC" w:rsidP="00F525E8">
            <w:pPr>
              <w:widowControl w:val="0"/>
              <w:jc w:val="center"/>
              <w:rPr>
                <w:sz w:val="18"/>
                <w:szCs w:val="18"/>
              </w:rPr>
            </w:pPr>
            <w:r w:rsidRPr="00693AF2">
              <w:rPr>
                <w:sz w:val="18"/>
                <w:szCs w:val="18"/>
              </w:rPr>
              <w:t>3,0 – 5,0</w:t>
            </w:r>
          </w:p>
        </w:tc>
      </w:tr>
      <w:tr w:rsidR="003030EC" w:rsidRPr="00693AF2" w:rsidTr="00F525E8">
        <w:trPr>
          <w:trHeight w:val="227"/>
          <w:jc w:val="center"/>
        </w:trPr>
        <w:tc>
          <w:tcPr>
            <w:tcW w:w="959" w:type="dxa"/>
          </w:tcPr>
          <w:p w:rsidR="003030EC" w:rsidRPr="00693AF2" w:rsidRDefault="003030EC" w:rsidP="00F525E8">
            <w:pPr>
              <w:widowControl w:val="0"/>
              <w:jc w:val="center"/>
              <w:rPr>
                <w:sz w:val="18"/>
                <w:szCs w:val="18"/>
              </w:rPr>
            </w:pPr>
            <w:r w:rsidRPr="00693AF2">
              <w:rPr>
                <w:sz w:val="18"/>
                <w:szCs w:val="18"/>
              </w:rPr>
              <w:t>4</w:t>
            </w:r>
          </w:p>
        </w:tc>
        <w:tc>
          <w:tcPr>
            <w:tcW w:w="4678" w:type="dxa"/>
          </w:tcPr>
          <w:p w:rsidR="003030EC" w:rsidRPr="00693AF2" w:rsidRDefault="003030EC" w:rsidP="00F525E8">
            <w:pPr>
              <w:widowControl w:val="0"/>
              <w:rPr>
                <w:sz w:val="18"/>
                <w:szCs w:val="18"/>
              </w:rPr>
            </w:pPr>
            <w:r w:rsidRPr="00693AF2">
              <w:rPr>
                <w:sz w:val="18"/>
                <w:szCs w:val="18"/>
              </w:rPr>
              <w:t>участки объектов обслуживания</w:t>
            </w:r>
          </w:p>
        </w:tc>
        <w:tc>
          <w:tcPr>
            <w:tcW w:w="4441" w:type="dxa"/>
          </w:tcPr>
          <w:p w:rsidR="003030EC" w:rsidRPr="00693AF2" w:rsidRDefault="003030EC" w:rsidP="00F525E8">
            <w:pPr>
              <w:widowControl w:val="0"/>
              <w:jc w:val="center"/>
              <w:rPr>
                <w:sz w:val="18"/>
                <w:szCs w:val="18"/>
              </w:rPr>
            </w:pPr>
            <w:r w:rsidRPr="00693AF2">
              <w:rPr>
                <w:sz w:val="18"/>
                <w:szCs w:val="18"/>
              </w:rPr>
              <w:t>1,2</w:t>
            </w:r>
          </w:p>
        </w:tc>
      </w:tr>
      <w:tr w:rsidR="003030EC" w:rsidRPr="00693AF2" w:rsidTr="00F525E8">
        <w:trPr>
          <w:trHeight w:val="227"/>
          <w:jc w:val="center"/>
        </w:trPr>
        <w:tc>
          <w:tcPr>
            <w:tcW w:w="959" w:type="dxa"/>
          </w:tcPr>
          <w:p w:rsidR="003030EC" w:rsidRPr="00693AF2" w:rsidRDefault="003030EC" w:rsidP="00F525E8">
            <w:pPr>
              <w:widowControl w:val="0"/>
              <w:jc w:val="center"/>
              <w:rPr>
                <w:sz w:val="18"/>
                <w:szCs w:val="18"/>
              </w:rPr>
            </w:pPr>
            <w:r w:rsidRPr="00693AF2">
              <w:rPr>
                <w:sz w:val="18"/>
                <w:szCs w:val="18"/>
              </w:rPr>
              <w:t>5</w:t>
            </w:r>
          </w:p>
        </w:tc>
        <w:tc>
          <w:tcPr>
            <w:tcW w:w="4678" w:type="dxa"/>
          </w:tcPr>
          <w:p w:rsidR="003030EC" w:rsidRPr="00693AF2" w:rsidRDefault="003030EC" w:rsidP="00F525E8">
            <w:pPr>
              <w:widowControl w:val="0"/>
              <w:rPr>
                <w:sz w:val="18"/>
                <w:szCs w:val="18"/>
              </w:rPr>
            </w:pPr>
            <w:r w:rsidRPr="00693AF2">
              <w:rPr>
                <w:sz w:val="18"/>
                <w:szCs w:val="18"/>
              </w:rPr>
              <w:t>участки закрытых автостоянок</w:t>
            </w:r>
          </w:p>
        </w:tc>
        <w:tc>
          <w:tcPr>
            <w:tcW w:w="4441" w:type="dxa"/>
          </w:tcPr>
          <w:p w:rsidR="003030EC" w:rsidRPr="00693AF2" w:rsidRDefault="003030EC" w:rsidP="00F525E8">
            <w:pPr>
              <w:widowControl w:val="0"/>
              <w:jc w:val="center"/>
              <w:rPr>
                <w:sz w:val="18"/>
                <w:szCs w:val="18"/>
              </w:rPr>
            </w:pPr>
            <w:r w:rsidRPr="00693AF2">
              <w:rPr>
                <w:sz w:val="18"/>
                <w:szCs w:val="18"/>
              </w:rPr>
              <w:t>4,0</w:t>
            </w:r>
          </w:p>
        </w:tc>
      </w:tr>
    </w:tbl>
    <w:p w:rsidR="003030EC" w:rsidRPr="00693AF2" w:rsidRDefault="003030EC" w:rsidP="003030EC">
      <w:pPr>
        <w:pStyle w:val="a3"/>
        <w:widowControl w:val="0"/>
        <w:spacing w:before="0" w:beforeAutospacing="0" w:after="0" w:afterAutospacing="0" w:line="228" w:lineRule="auto"/>
        <w:ind w:firstLine="709"/>
        <w:jc w:val="both"/>
        <w:rPr>
          <w:sz w:val="18"/>
          <w:szCs w:val="18"/>
        </w:rPr>
      </w:pPr>
      <w:r w:rsidRPr="00693AF2">
        <w:rPr>
          <w:sz w:val="18"/>
          <w:szCs w:val="18"/>
        </w:rPr>
        <w:t xml:space="preserve">* Удельные площади элементов территории микрорайона определены на основе статистических и демографических данных по </w:t>
      </w:r>
      <w:r w:rsidRPr="00693AF2">
        <w:rPr>
          <w:spacing w:val="-2"/>
          <w:sz w:val="18"/>
          <w:szCs w:val="18"/>
        </w:rPr>
        <w:t>Республике Саха (Якутия)</w:t>
      </w:r>
      <w:r w:rsidRPr="00693AF2">
        <w:rPr>
          <w:sz w:val="18"/>
          <w:szCs w:val="18"/>
        </w:rPr>
        <w:t xml:space="preserve"> по состоянию на 01.01.2008 г.</w:t>
      </w:r>
    </w:p>
    <w:p w:rsidR="003030EC" w:rsidRPr="00693AF2" w:rsidRDefault="003030EC" w:rsidP="003030EC">
      <w:pPr>
        <w:pStyle w:val="a3"/>
        <w:widowControl w:val="0"/>
        <w:spacing w:before="0" w:beforeAutospacing="0" w:after="0" w:afterAutospacing="0" w:line="228" w:lineRule="auto"/>
        <w:ind w:firstLine="709"/>
        <w:jc w:val="both"/>
        <w:rPr>
          <w:sz w:val="18"/>
          <w:szCs w:val="18"/>
        </w:rPr>
      </w:pPr>
      <w:r w:rsidRPr="00693AF2">
        <w:rPr>
          <w:i/>
          <w:spacing w:val="40"/>
          <w:sz w:val="18"/>
          <w:szCs w:val="18"/>
        </w:rPr>
        <w:t>Примечание:</w:t>
      </w:r>
      <w:r w:rsidRPr="00693AF2">
        <w:rPr>
          <w:sz w:val="18"/>
          <w:szCs w:val="18"/>
        </w:rPr>
        <w:t xml:space="preserve"> Нормативы на расчетные сроки (2015-2030 г.г.) корректируются на основании фактических статистических и демографических данных соответствующего периода.</w:t>
      </w:r>
    </w:p>
    <w:p w:rsidR="009843D2" w:rsidRPr="00693AF2" w:rsidRDefault="009843D2" w:rsidP="006F6408">
      <w:pPr>
        <w:pStyle w:val="a3"/>
        <w:widowControl w:val="0"/>
        <w:spacing w:before="0" w:beforeAutospacing="0" w:after="0" w:afterAutospacing="0"/>
        <w:ind w:left="720"/>
        <w:contextualSpacing/>
        <w:jc w:val="both"/>
        <w:rPr>
          <w:sz w:val="18"/>
          <w:szCs w:val="18"/>
        </w:rPr>
      </w:pPr>
    </w:p>
    <w:p w:rsidR="009843D2" w:rsidRPr="00693AF2" w:rsidRDefault="009843D2"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b/>
          <w:sz w:val="18"/>
          <w:szCs w:val="18"/>
        </w:rPr>
        <w:t>Улично-дорожную сеть</w:t>
      </w:r>
      <w:r w:rsidRPr="00693AF2">
        <w:rPr>
          <w:sz w:val="18"/>
          <w:szCs w:val="18"/>
        </w:rPr>
        <w:t xml:space="preserve">, </w:t>
      </w:r>
      <w:r w:rsidRPr="00693AF2">
        <w:rPr>
          <w:b/>
          <w:sz w:val="18"/>
          <w:szCs w:val="18"/>
        </w:rPr>
        <w:t>сеть общественного пассажирского транспорта</w:t>
      </w:r>
      <w:r w:rsidRPr="00693AF2">
        <w:rPr>
          <w:sz w:val="18"/>
          <w:szCs w:val="18"/>
        </w:rPr>
        <w:t xml:space="preserve">, пешеходное движение и </w:t>
      </w:r>
      <w:r w:rsidRPr="00693AF2">
        <w:rPr>
          <w:b/>
          <w:sz w:val="18"/>
          <w:szCs w:val="18"/>
        </w:rPr>
        <w:t>инженерное обеспечение</w:t>
      </w:r>
      <w:r w:rsidRPr="00693AF2">
        <w:rPr>
          <w:sz w:val="18"/>
          <w:szCs w:val="18"/>
        </w:rPr>
        <w:t xml:space="preserve"> при планировке и застройке жилой и общественных зон следует проектировать в соответствии с разделом «Зоны транспортной инфраструктуры» и разделом «Зоны инженерной инфраструктуры» настоящих нормативов.</w:t>
      </w:r>
    </w:p>
    <w:p w:rsidR="009843D2" w:rsidRPr="00693AF2" w:rsidRDefault="009843D2" w:rsidP="006F6408">
      <w:pPr>
        <w:pStyle w:val="a3"/>
        <w:widowControl w:val="0"/>
        <w:spacing w:before="0" w:beforeAutospacing="0" w:after="0" w:afterAutospacing="0"/>
        <w:ind w:firstLine="709"/>
        <w:contextualSpacing/>
        <w:jc w:val="both"/>
        <w:rPr>
          <w:spacing w:val="-2"/>
          <w:sz w:val="18"/>
          <w:szCs w:val="18"/>
        </w:rPr>
      </w:pPr>
      <w:r w:rsidRPr="00693AF2">
        <w:rPr>
          <w:spacing w:val="-2"/>
          <w:sz w:val="18"/>
          <w:szCs w:val="18"/>
        </w:rPr>
        <w:t>Расстояние от края проезжей части автодорог улично-дорожной сети, сети общественного пассажирского транспорта до жилых и общественных зданий, границ территорий лечебных, дошкольных образовательных учреждений, школ следует принимать с учетом обеспечения требований гигиенических нормативов по уровню шума, вибрации и загрязнения атмосферного воздуха на территории жилой застройки и в жилых помещениях внутри зданий. При этом должно быть обеспечено 0,8 предельно допустимых концентраций загрязнений атмосферного воздуха на территориях лечебно-профилактических учреждений, реабилитационных центров, мест массового отдыха населения в соответствии с требованиями СанПиН 2.1.6.1032-01.</w:t>
      </w:r>
    </w:p>
    <w:p w:rsidR="009843D2" w:rsidRPr="00693AF2" w:rsidRDefault="009843D2"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spacing w:val="-2"/>
          <w:sz w:val="18"/>
          <w:szCs w:val="18"/>
        </w:rPr>
        <w:t>Въезды на территорию микрорайонов (кварталов), а также сквозные проездыв зданиях следует предусматривать на расстоянии не более 300 м один от другого,</w:t>
      </w:r>
      <w:r w:rsidRPr="00693AF2">
        <w:rPr>
          <w:sz w:val="18"/>
          <w:szCs w:val="18"/>
        </w:rPr>
        <w:t xml:space="preserve"> а в реконструируемых районах при периметральной застройке – не более 180 м. Примыкания проездов к проезжим частям магистральных улиц регулируемого движения допускаются на расстояниях не менее 50 м от стоп-линии перекрест</w:t>
      </w:r>
      <w:r w:rsidRPr="00693AF2">
        <w:rPr>
          <w:spacing w:val="-2"/>
          <w:sz w:val="18"/>
          <w:szCs w:val="18"/>
        </w:rPr>
        <w:t>ков. При этом до остановки общественного транспорта должно быть не менее 20 м.</w:t>
      </w:r>
    </w:p>
    <w:p w:rsidR="009843D2" w:rsidRPr="00693AF2" w:rsidRDefault="009843D2" w:rsidP="006F6408">
      <w:pPr>
        <w:widowControl w:val="0"/>
        <w:ind w:firstLine="709"/>
        <w:contextualSpacing/>
        <w:jc w:val="both"/>
        <w:rPr>
          <w:sz w:val="18"/>
          <w:szCs w:val="18"/>
        </w:rPr>
      </w:pPr>
      <w:r w:rsidRPr="00693AF2">
        <w:rPr>
          <w:sz w:val="18"/>
          <w:szCs w:val="18"/>
        </w:rPr>
        <w:t xml:space="preserve">Микрорайоны (кварталы) с застройкой </w:t>
      </w:r>
      <w:r w:rsidR="00F01500" w:rsidRPr="00693AF2">
        <w:rPr>
          <w:sz w:val="18"/>
          <w:szCs w:val="18"/>
        </w:rPr>
        <w:t xml:space="preserve">до </w:t>
      </w:r>
      <w:r w:rsidRPr="00693AF2">
        <w:rPr>
          <w:sz w:val="18"/>
          <w:szCs w:val="18"/>
        </w:rPr>
        <w:t>5 этажей обслуживаются– однополосными проездами.</w:t>
      </w:r>
    </w:p>
    <w:p w:rsidR="009843D2" w:rsidRPr="00693AF2" w:rsidRDefault="009843D2" w:rsidP="006F6408">
      <w:pPr>
        <w:widowControl w:val="0"/>
        <w:ind w:firstLine="709"/>
        <w:contextualSpacing/>
        <w:jc w:val="both"/>
        <w:rPr>
          <w:sz w:val="18"/>
          <w:szCs w:val="18"/>
        </w:rPr>
      </w:pPr>
      <w:r w:rsidRPr="00693AF2">
        <w:rPr>
          <w:sz w:val="18"/>
          <w:szCs w:val="18"/>
        </w:rPr>
        <w:t xml:space="preserve">На однополосных проездах следует предусматривать разъездные площадки шириной 6 м и длиной 15 м на расстоянии не более 75 м одна от другой. В </w:t>
      </w:r>
      <w:r w:rsidRPr="00693AF2">
        <w:rPr>
          <w:spacing w:val="-2"/>
          <w:sz w:val="18"/>
          <w:szCs w:val="18"/>
        </w:rPr>
        <w:t>пределах фасадов зданий, имеющих входы, проезды устраиваются шириной 5,5 м.</w:t>
      </w:r>
    </w:p>
    <w:p w:rsidR="009843D2" w:rsidRPr="00693AF2" w:rsidRDefault="009843D2" w:rsidP="006F6408">
      <w:pPr>
        <w:widowControl w:val="0"/>
        <w:ind w:firstLine="709"/>
        <w:contextualSpacing/>
        <w:jc w:val="both"/>
        <w:rPr>
          <w:sz w:val="18"/>
          <w:szCs w:val="18"/>
        </w:rPr>
      </w:pPr>
      <w:r w:rsidRPr="00693AF2">
        <w:rPr>
          <w:sz w:val="18"/>
          <w:szCs w:val="18"/>
        </w:rPr>
        <w:t>Тупиковые проезды должны быть протяженностью не более 150 м и заканчиваться поворотными площадками размером 16×16 м, обеспечивающими возможность разворота мусоровозов, уборочных и пожарных машин.</w:t>
      </w:r>
    </w:p>
    <w:p w:rsidR="009843D2" w:rsidRPr="00693AF2" w:rsidRDefault="009843D2"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b/>
          <w:sz w:val="18"/>
          <w:szCs w:val="18"/>
        </w:rPr>
        <w:t>Протяженность пешеходных подходов</w:t>
      </w:r>
      <w:r w:rsidRPr="00693AF2">
        <w:rPr>
          <w:sz w:val="18"/>
          <w:szCs w:val="18"/>
        </w:rPr>
        <w:t>, не более:</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из любой точки функциональной зоны:</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до остановочных пунктов общественного транспорта – 400 м;</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до озелененных территорий общего пользования (парк, сквер, бульвар, сад) – 400 м;</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от остановочных пунктов общественного транспорта:</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до торговых центров, универмагов и поликлиник – 250 м;</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до прочих объектов обслуживания – 400 м.</w:t>
      </w:r>
    </w:p>
    <w:p w:rsidR="009843D2" w:rsidRPr="00693AF2" w:rsidRDefault="009843D2"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sz w:val="18"/>
          <w:szCs w:val="18"/>
        </w:rPr>
        <w:t>При проектировании жилой застройки определяется баланс территории существующей и проектируемой застройки.</w:t>
      </w:r>
    </w:p>
    <w:p w:rsidR="009843D2" w:rsidRPr="00693AF2" w:rsidRDefault="009843D2" w:rsidP="006F6408">
      <w:pPr>
        <w:pStyle w:val="a3"/>
        <w:widowControl w:val="0"/>
        <w:spacing w:before="0" w:beforeAutospacing="0" w:after="0" w:afterAutospacing="0"/>
        <w:ind w:firstLine="709"/>
        <w:contextualSpacing/>
        <w:jc w:val="both"/>
        <w:rPr>
          <w:sz w:val="18"/>
          <w:szCs w:val="18"/>
        </w:rPr>
      </w:pPr>
      <w:r w:rsidRPr="00693AF2">
        <w:rPr>
          <w:sz w:val="18"/>
          <w:szCs w:val="18"/>
        </w:rPr>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r w:rsidR="006F6408" w:rsidRPr="00693AF2">
        <w:rPr>
          <w:sz w:val="18"/>
          <w:szCs w:val="18"/>
        </w:rPr>
        <w:t>таблице 18.</w:t>
      </w:r>
    </w:p>
    <w:p w:rsidR="009843D2" w:rsidRPr="00693AF2" w:rsidRDefault="006F6408" w:rsidP="006F6408">
      <w:pPr>
        <w:pStyle w:val="a3"/>
        <w:widowControl w:val="0"/>
        <w:spacing w:before="0" w:beforeAutospacing="0" w:after="0" w:afterAutospacing="0"/>
        <w:ind w:left="7788" w:firstLine="709"/>
        <w:jc w:val="right"/>
        <w:rPr>
          <w:sz w:val="18"/>
          <w:szCs w:val="18"/>
        </w:rPr>
      </w:pPr>
      <w:r w:rsidRPr="00693AF2">
        <w:rPr>
          <w:sz w:val="18"/>
          <w:szCs w:val="18"/>
        </w:rPr>
        <w:t>Таблица 18</w:t>
      </w:r>
    </w:p>
    <w:p w:rsidR="00D603AA" w:rsidRPr="00693AF2" w:rsidRDefault="00D603AA" w:rsidP="006F6408">
      <w:pPr>
        <w:pStyle w:val="a3"/>
        <w:widowControl w:val="0"/>
        <w:spacing w:before="0" w:beforeAutospacing="0" w:after="0" w:afterAutospacing="0"/>
        <w:ind w:left="7788" w:firstLine="709"/>
        <w:jc w:val="right"/>
        <w:rPr>
          <w:sz w:val="18"/>
          <w:szCs w:val="18"/>
        </w:rPr>
      </w:pPr>
    </w:p>
    <w:tbl>
      <w:tblPr>
        <w:tblW w:w="10047" w:type="dxa"/>
        <w:jc w:val="center"/>
        <w:tblLayout w:type="fixed"/>
        <w:tblCellMar>
          <w:left w:w="45" w:type="dxa"/>
          <w:right w:w="45" w:type="dxa"/>
        </w:tblCellMar>
        <w:tblLook w:val="0000" w:firstRow="0" w:lastRow="0" w:firstColumn="0" w:lastColumn="0" w:noHBand="0" w:noVBand="0"/>
      </w:tblPr>
      <w:tblGrid>
        <w:gridCol w:w="709"/>
        <w:gridCol w:w="4235"/>
        <w:gridCol w:w="1276"/>
        <w:gridCol w:w="1276"/>
        <w:gridCol w:w="708"/>
        <w:gridCol w:w="1232"/>
        <w:gridCol w:w="611"/>
      </w:tblGrid>
      <w:tr w:rsidR="009843D2" w:rsidRPr="00693AF2" w:rsidTr="00F525E8">
        <w:trPr>
          <w:trHeight w:val="366"/>
          <w:jc w:val="center"/>
        </w:trPr>
        <w:tc>
          <w:tcPr>
            <w:tcW w:w="709" w:type="dxa"/>
            <w:vMerge w:val="restart"/>
            <w:tcBorders>
              <w:top w:val="single" w:sz="2" w:space="0" w:color="auto"/>
              <w:left w:val="single" w:sz="2" w:space="0" w:color="auto"/>
              <w:right w:val="single" w:sz="2" w:space="0" w:color="auto"/>
            </w:tcBorders>
            <w:vAlign w:val="center"/>
          </w:tcPr>
          <w:p w:rsidR="009843D2" w:rsidRPr="00693AF2" w:rsidRDefault="009843D2" w:rsidP="00F525E8">
            <w:pPr>
              <w:widowControl w:val="0"/>
              <w:jc w:val="center"/>
              <w:rPr>
                <w:b/>
                <w:sz w:val="18"/>
                <w:szCs w:val="18"/>
              </w:rPr>
            </w:pPr>
            <w:r w:rsidRPr="00693AF2">
              <w:rPr>
                <w:b/>
                <w:sz w:val="18"/>
                <w:szCs w:val="18"/>
              </w:rPr>
              <w:t>№ п/п</w:t>
            </w:r>
          </w:p>
        </w:tc>
        <w:tc>
          <w:tcPr>
            <w:tcW w:w="4235" w:type="dxa"/>
            <w:vMerge w:val="restart"/>
            <w:tcBorders>
              <w:top w:val="single" w:sz="2" w:space="0" w:color="auto"/>
              <w:left w:val="single" w:sz="2" w:space="0" w:color="auto"/>
              <w:right w:val="single" w:sz="2" w:space="0" w:color="auto"/>
            </w:tcBorders>
            <w:vAlign w:val="center"/>
          </w:tcPr>
          <w:p w:rsidR="009843D2" w:rsidRPr="00693AF2" w:rsidRDefault="009843D2" w:rsidP="00F525E8">
            <w:pPr>
              <w:widowControl w:val="0"/>
              <w:jc w:val="center"/>
              <w:rPr>
                <w:b/>
                <w:sz w:val="18"/>
                <w:szCs w:val="18"/>
              </w:rPr>
            </w:pPr>
            <w:r w:rsidRPr="00693AF2">
              <w:rPr>
                <w:b/>
                <w:sz w:val="18"/>
                <w:szCs w:val="18"/>
              </w:rPr>
              <w:t>Территория</w:t>
            </w:r>
          </w:p>
        </w:tc>
        <w:tc>
          <w:tcPr>
            <w:tcW w:w="1276" w:type="dxa"/>
            <w:vMerge w:val="restart"/>
            <w:tcBorders>
              <w:top w:val="single" w:sz="2" w:space="0" w:color="auto"/>
              <w:left w:val="single" w:sz="2" w:space="0" w:color="auto"/>
              <w:right w:val="single" w:sz="2" w:space="0" w:color="auto"/>
            </w:tcBorders>
            <w:vAlign w:val="center"/>
          </w:tcPr>
          <w:p w:rsidR="009843D2" w:rsidRPr="00693AF2" w:rsidRDefault="009843D2" w:rsidP="00F525E8">
            <w:pPr>
              <w:widowControl w:val="0"/>
              <w:jc w:val="center"/>
              <w:rPr>
                <w:b/>
                <w:sz w:val="18"/>
                <w:szCs w:val="18"/>
              </w:rPr>
            </w:pPr>
            <w:r w:rsidRPr="00693AF2">
              <w:rPr>
                <w:b/>
                <w:sz w:val="18"/>
                <w:szCs w:val="18"/>
              </w:rPr>
              <w:t>Единицы измерения</w:t>
            </w:r>
          </w:p>
        </w:tc>
        <w:tc>
          <w:tcPr>
            <w:tcW w:w="1984" w:type="dxa"/>
            <w:gridSpan w:val="2"/>
            <w:tcBorders>
              <w:top w:val="single" w:sz="2" w:space="0" w:color="auto"/>
              <w:left w:val="single" w:sz="2" w:space="0" w:color="auto"/>
              <w:bottom w:val="nil"/>
              <w:right w:val="single" w:sz="2" w:space="0" w:color="auto"/>
            </w:tcBorders>
            <w:vAlign w:val="center"/>
          </w:tcPr>
          <w:p w:rsidR="009843D2" w:rsidRPr="00693AF2" w:rsidRDefault="009843D2" w:rsidP="00F525E8">
            <w:pPr>
              <w:widowControl w:val="0"/>
              <w:jc w:val="center"/>
              <w:rPr>
                <w:b/>
                <w:sz w:val="18"/>
                <w:szCs w:val="18"/>
              </w:rPr>
            </w:pPr>
            <w:r w:rsidRPr="00693AF2">
              <w:rPr>
                <w:b/>
                <w:sz w:val="18"/>
                <w:szCs w:val="18"/>
              </w:rPr>
              <w:t>Существующее положение</w:t>
            </w:r>
          </w:p>
        </w:tc>
        <w:tc>
          <w:tcPr>
            <w:tcW w:w="1843" w:type="dxa"/>
            <w:gridSpan w:val="2"/>
            <w:tcBorders>
              <w:top w:val="single" w:sz="2" w:space="0" w:color="auto"/>
              <w:left w:val="single" w:sz="2" w:space="0" w:color="auto"/>
              <w:bottom w:val="nil"/>
              <w:right w:val="single" w:sz="2" w:space="0" w:color="auto"/>
            </w:tcBorders>
            <w:vAlign w:val="center"/>
          </w:tcPr>
          <w:p w:rsidR="009843D2" w:rsidRPr="00693AF2" w:rsidRDefault="009843D2" w:rsidP="00F525E8">
            <w:pPr>
              <w:widowControl w:val="0"/>
              <w:jc w:val="center"/>
              <w:rPr>
                <w:b/>
                <w:sz w:val="18"/>
                <w:szCs w:val="18"/>
              </w:rPr>
            </w:pPr>
            <w:r w:rsidRPr="00693AF2">
              <w:rPr>
                <w:b/>
                <w:sz w:val="18"/>
                <w:szCs w:val="18"/>
              </w:rPr>
              <w:t>Проектное</w:t>
            </w:r>
          </w:p>
          <w:p w:rsidR="009843D2" w:rsidRPr="00693AF2" w:rsidRDefault="009843D2" w:rsidP="00F525E8">
            <w:pPr>
              <w:widowControl w:val="0"/>
              <w:jc w:val="center"/>
              <w:rPr>
                <w:b/>
                <w:sz w:val="18"/>
                <w:szCs w:val="18"/>
              </w:rPr>
            </w:pPr>
            <w:r w:rsidRPr="00693AF2">
              <w:rPr>
                <w:b/>
                <w:sz w:val="18"/>
                <w:szCs w:val="18"/>
              </w:rPr>
              <w:t>решение</w:t>
            </w:r>
          </w:p>
        </w:tc>
      </w:tr>
      <w:tr w:rsidR="009843D2" w:rsidRPr="00693AF2" w:rsidTr="00F525E8">
        <w:trPr>
          <w:trHeight w:val="112"/>
          <w:jc w:val="center"/>
        </w:trPr>
        <w:tc>
          <w:tcPr>
            <w:tcW w:w="709" w:type="dxa"/>
            <w:vMerge/>
            <w:tcBorders>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p>
        </w:tc>
        <w:tc>
          <w:tcPr>
            <w:tcW w:w="4235" w:type="dxa"/>
            <w:vMerge/>
            <w:tcBorders>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p>
        </w:tc>
        <w:tc>
          <w:tcPr>
            <w:tcW w:w="1276" w:type="dxa"/>
            <w:vMerge/>
            <w:tcBorders>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количество</w:t>
            </w: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w:t>
            </w: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ind w:right="-45"/>
              <w:jc w:val="center"/>
              <w:rPr>
                <w:sz w:val="18"/>
                <w:szCs w:val="18"/>
              </w:rPr>
            </w:pPr>
            <w:r w:rsidRPr="00693AF2">
              <w:rPr>
                <w:sz w:val="18"/>
                <w:szCs w:val="18"/>
              </w:rPr>
              <w:t>количество</w:t>
            </w: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w:t>
            </w:r>
          </w:p>
        </w:tc>
      </w:tr>
      <w:tr w:rsidR="009843D2" w:rsidRPr="00693AF2" w:rsidTr="00F525E8">
        <w:trPr>
          <w:trHeight w:val="410"/>
          <w:jc w:val="center"/>
        </w:trPr>
        <w:tc>
          <w:tcPr>
            <w:tcW w:w="709"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4235"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Территория микрорайона (квартала) в красных линиях - всего</w:t>
            </w:r>
          </w:p>
        </w:tc>
        <w:tc>
          <w:tcPr>
            <w:tcW w:w="1276"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p w:rsidR="009843D2" w:rsidRPr="00693AF2" w:rsidRDefault="009843D2" w:rsidP="00F525E8">
            <w:pPr>
              <w:widowControl w:val="0"/>
              <w:rPr>
                <w:sz w:val="18"/>
                <w:szCs w:val="18"/>
              </w:rPr>
            </w:pPr>
          </w:p>
        </w:tc>
        <w:tc>
          <w:tcPr>
            <w:tcW w:w="708"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p w:rsidR="009843D2" w:rsidRPr="00693AF2" w:rsidRDefault="009843D2" w:rsidP="00F525E8">
            <w:pPr>
              <w:widowControl w:val="0"/>
              <w:rPr>
                <w:sz w:val="18"/>
                <w:szCs w:val="18"/>
              </w:rPr>
            </w:pPr>
          </w:p>
        </w:tc>
        <w:tc>
          <w:tcPr>
            <w:tcW w:w="1232"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p w:rsidR="009843D2" w:rsidRPr="00693AF2" w:rsidRDefault="009843D2" w:rsidP="00F525E8">
            <w:pPr>
              <w:widowControl w:val="0"/>
              <w:rPr>
                <w:sz w:val="18"/>
                <w:szCs w:val="18"/>
              </w:rPr>
            </w:pPr>
          </w:p>
        </w:tc>
        <w:tc>
          <w:tcPr>
            <w:tcW w:w="611"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4235"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в том числе:</w:t>
            </w:r>
          </w:p>
        </w:tc>
        <w:tc>
          <w:tcPr>
            <w:tcW w:w="1276"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1</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Территория жилой застройки</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80"/>
          <w:jc w:val="center"/>
        </w:trPr>
        <w:tc>
          <w:tcPr>
            <w:tcW w:w="709"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2</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Участки общеобразовательных школ</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154"/>
          <w:jc w:val="center"/>
        </w:trPr>
        <w:tc>
          <w:tcPr>
            <w:tcW w:w="709"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3</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Участки дошкольных образовательных учреждений</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69"/>
          <w:jc w:val="center"/>
        </w:trPr>
        <w:tc>
          <w:tcPr>
            <w:tcW w:w="709" w:type="dxa"/>
            <w:tcBorders>
              <w:top w:val="single" w:sz="2" w:space="0" w:color="auto"/>
              <w:left w:val="single" w:sz="2" w:space="0" w:color="auto"/>
              <w:bottom w:val="single" w:sz="2" w:space="0" w:color="auto"/>
              <w:right w:val="single" w:sz="2" w:space="0" w:color="auto"/>
            </w:tcBorders>
          </w:tcPr>
          <w:p w:rsidR="009843D2" w:rsidRPr="00693AF2" w:rsidRDefault="009843D2" w:rsidP="00F525E8">
            <w:pPr>
              <w:widowControl w:val="0"/>
              <w:jc w:val="center"/>
              <w:rPr>
                <w:sz w:val="18"/>
                <w:szCs w:val="18"/>
              </w:rPr>
            </w:pPr>
            <w:r w:rsidRPr="00693AF2">
              <w:rPr>
                <w:sz w:val="18"/>
                <w:szCs w:val="18"/>
              </w:rPr>
              <w:t>4</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Участки объектов культурно-бытового и коммунального обслуживания</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5</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Участки закрытых автостоянок</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single" w:sz="2" w:space="0" w:color="auto"/>
              <w:left w:val="single" w:sz="2" w:space="0" w:color="auto"/>
              <w:bottom w:val="single" w:sz="2" w:space="0" w:color="auto"/>
              <w:right w:val="single" w:sz="2" w:space="0" w:color="auto"/>
            </w:tcBorders>
          </w:tcPr>
          <w:p w:rsidR="009843D2" w:rsidRPr="00693AF2" w:rsidRDefault="009843D2" w:rsidP="00F525E8">
            <w:pPr>
              <w:widowControl w:val="0"/>
              <w:jc w:val="center"/>
              <w:rPr>
                <w:sz w:val="18"/>
                <w:szCs w:val="18"/>
              </w:rPr>
            </w:pPr>
            <w:r w:rsidRPr="00693AF2">
              <w:rPr>
                <w:sz w:val="18"/>
                <w:szCs w:val="18"/>
              </w:rPr>
              <w:lastRenderedPageBreak/>
              <w:t>6</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Автостоянки для временного хранения</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single" w:sz="2" w:space="0" w:color="auto"/>
              <w:left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br w:type="page"/>
              <w:t>7</w:t>
            </w:r>
          </w:p>
        </w:tc>
        <w:tc>
          <w:tcPr>
            <w:tcW w:w="4235"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Территория общего пользования</w:t>
            </w:r>
          </w:p>
        </w:tc>
        <w:tc>
          <w:tcPr>
            <w:tcW w:w="1276"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nil"/>
              <w:left w:val="single" w:sz="2" w:space="0" w:color="auto"/>
              <w:bottom w:val="nil"/>
              <w:right w:val="single" w:sz="2" w:space="0" w:color="auto"/>
            </w:tcBorders>
          </w:tcPr>
          <w:p w:rsidR="009843D2" w:rsidRPr="00693AF2" w:rsidRDefault="009843D2" w:rsidP="00F525E8">
            <w:pPr>
              <w:widowControl w:val="0"/>
              <w:jc w:val="center"/>
              <w:rPr>
                <w:sz w:val="18"/>
                <w:szCs w:val="18"/>
              </w:rPr>
            </w:pPr>
            <w:r w:rsidRPr="00693AF2">
              <w:rPr>
                <w:sz w:val="18"/>
                <w:szCs w:val="18"/>
              </w:rPr>
              <w:t>7.1</w:t>
            </w:r>
          </w:p>
        </w:tc>
        <w:tc>
          <w:tcPr>
            <w:tcW w:w="4235"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r w:rsidRPr="00693AF2">
              <w:rPr>
                <w:sz w:val="18"/>
                <w:szCs w:val="18"/>
              </w:rPr>
              <w:t xml:space="preserve">Участки зеленых насаждений </w:t>
            </w:r>
          </w:p>
        </w:tc>
        <w:tc>
          <w:tcPr>
            <w:tcW w:w="1276"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1276"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708"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1232"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611"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284"/>
          <w:jc w:val="center"/>
        </w:trPr>
        <w:tc>
          <w:tcPr>
            <w:tcW w:w="709" w:type="dxa"/>
            <w:tcBorders>
              <w:top w:val="nil"/>
              <w:left w:val="single" w:sz="2" w:space="0" w:color="auto"/>
              <w:bottom w:val="nil"/>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7.2</w:t>
            </w:r>
          </w:p>
        </w:tc>
        <w:tc>
          <w:tcPr>
            <w:tcW w:w="4235"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r w:rsidRPr="00693AF2">
              <w:rPr>
                <w:sz w:val="18"/>
                <w:szCs w:val="18"/>
              </w:rPr>
              <w:t>Улицы, проезды</w:t>
            </w:r>
          </w:p>
        </w:tc>
        <w:tc>
          <w:tcPr>
            <w:tcW w:w="1276"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1276"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708"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1232"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c>
          <w:tcPr>
            <w:tcW w:w="611" w:type="dxa"/>
            <w:tcBorders>
              <w:top w:val="nil"/>
              <w:left w:val="single" w:sz="2" w:space="0" w:color="auto"/>
              <w:bottom w:val="nil"/>
              <w:right w:val="single" w:sz="2" w:space="0" w:color="auto"/>
            </w:tcBorders>
            <w:vAlign w:val="center"/>
          </w:tcPr>
          <w:p w:rsidR="009843D2" w:rsidRPr="00693AF2" w:rsidRDefault="009843D2" w:rsidP="00F525E8">
            <w:pPr>
              <w:widowControl w:val="0"/>
              <w:rPr>
                <w:sz w:val="18"/>
                <w:szCs w:val="18"/>
              </w:rPr>
            </w:pPr>
          </w:p>
        </w:tc>
      </w:tr>
      <w:tr w:rsidR="009843D2" w:rsidRPr="00693AF2" w:rsidTr="00F525E8">
        <w:trPr>
          <w:trHeight w:val="312"/>
          <w:jc w:val="center"/>
        </w:trPr>
        <w:tc>
          <w:tcPr>
            <w:tcW w:w="709"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jc w:val="center"/>
              <w:rPr>
                <w:sz w:val="18"/>
                <w:szCs w:val="18"/>
              </w:rPr>
            </w:pPr>
            <w:r w:rsidRPr="00693AF2">
              <w:rPr>
                <w:sz w:val="18"/>
                <w:szCs w:val="18"/>
              </w:rPr>
              <w:t>8</w:t>
            </w:r>
          </w:p>
        </w:tc>
        <w:tc>
          <w:tcPr>
            <w:tcW w:w="4235"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r w:rsidRPr="00693AF2">
              <w:rPr>
                <w:sz w:val="18"/>
                <w:szCs w:val="18"/>
              </w:rPr>
              <w:t>Прочие территории</w:t>
            </w: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1232"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c>
          <w:tcPr>
            <w:tcW w:w="611" w:type="dxa"/>
            <w:tcBorders>
              <w:top w:val="single" w:sz="2" w:space="0" w:color="auto"/>
              <w:left w:val="single" w:sz="2" w:space="0" w:color="auto"/>
              <w:bottom w:val="single" w:sz="2" w:space="0" w:color="auto"/>
              <w:right w:val="single" w:sz="2" w:space="0" w:color="auto"/>
            </w:tcBorders>
            <w:vAlign w:val="center"/>
          </w:tcPr>
          <w:p w:rsidR="009843D2" w:rsidRPr="00693AF2" w:rsidRDefault="009843D2" w:rsidP="00F525E8">
            <w:pPr>
              <w:widowControl w:val="0"/>
              <w:rPr>
                <w:sz w:val="18"/>
                <w:szCs w:val="18"/>
              </w:rPr>
            </w:pPr>
          </w:p>
        </w:tc>
      </w:tr>
    </w:tbl>
    <w:p w:rsidR="00F712DE" w:rsidRPr="00693AF2" w:rsidRDefault="00F712DE" w:rsidP="006F6408">
      <w:pPr>
        <w:pStyle w:val="a3"/>
        <w:widowControl w:val="0"/>
        <w:spacing w:before="0" w:beforeAutospacing="0" w:after="0" w:afterAutospacing="0"/>
        <w:ind w:firstLine="709"/>
        <w:contextualSpacing/>
        <w:jc w:val="both"/>
        <w:rPr>
          <w:sz w:val="18"/>
          <w:szCs w:val="18"/>
          <w:highlight w:val="yellow"/>
        </w:rPr>
      </w:pPr>
    </w:p>
    <w:p w:rsidR="002969AD" w:rsidRPr="00693AF2" w:rsidRDefault="002969AD" w:rsidP="006F6408">
      <w:pPr>
        <w:pStyle w:val="a3"/>
        <w:widowControl w:val="0"/>
        <w:spacing w:before="0" w:beforeAutospacing="0" w:after="0" w:afterAutospacing="0"/>
        <w:ind w:firstLine="709"/>
        <w:contextualSpacing/>
        <w:jc w:val="both"/>
        <w:rPr>
          <w:sz w:val="18"/>
          <w:szCs w:val="18"/>
        </w:rPr>
      </w:pPr>
      <w:r w:rsidRPr="00693AF2">
        <w:rPr>
          <w:sz w:val="18"/>
          <w:szCs w:val="18"/>
        </w:rPr>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w:t>
      </w:r>
      <w:r w:rsidR="006F6408" w:rsidRPr="00693AF2">
        <w:rPr>
          <w:sz w:val="18"/>
          <w:szCs w:val="18"/>
        </w:rPr>
        <w:t>в таблице 19</w:t>
      </w:r>
      <w:r w:rsidRPr="00693AF2">
        <w:rPr>
          <w:sz w:val="18"/>
          <w:szCs w:val="18"/>
        </w:rPr>
        <w:t>.</w:t>
      </w:r>
    </w:p>
    <w:p w:rsidR="002969AD" w:rsidRPr="00693AF2" w:rsidRDefault="006F6408" w:rsidP="006F6408">
      <w:pPr>
        <w:pStyle w:val="a3"/>
        <w:widowControl w:val="0"/>
        <w:spacing w:before="0" w:beforeAutospacing="0" w:after="0" w:afterAutospacing="0"/>
        <w:ind w:left="7788" w:firstLine="709"/>
        <w:contextualSpacing/>
        <w:jc w:val="right"/>
        <w:rPr>
          <w:sz w:val="18"/>
          <w:szCs w:val="18"/>
        </w:rPr>
      </w:pPr>
      <w:r w:rsidRPr="00693AF2">
        <w:rPr>
          <w:sz w:val="18"/>
          <w:szCs w:val="18"/>
        </w:rPr>
        <w:t>Таблица 19</w:t>
      </w:r>
    </w:p>
    <w:tbl>
      <w:tblPr>
        <w:tblW w:w="0" w:type="auto"/>
        <w:jc w:val="center"/>
        <w:tblLayout w:type="fixed"/>
        <w:tblCellMar>
          <w:left w:w="45" w:type="dxa"/>
          <w:right w:w="45" w:type="dxa"/>
        </w:tblCellMar>
        <w:tblLook w:val="0000" w:firstRow="0" w:lastRow="0" w:firstColumn="0" w:lastColumn="0" w:noHBand="0" w:noVBand="0"/>
      </w:tblPr>
      <w:tblGrid>
        <w:gridCol w:w="705"/>
        <w:gridCol w:w="4207"/>
        <w:gridCol w:w="1268"/>
        <w:gridCol w:w="1239"/>
        <w:gridCol w:w="716"/>
        <w:gridCol w:w="1247"/>
        <w:gridCol w:w="683"/>
      </w:tblGrid>
      <w:tr w:rsidR="002969AD" w:rsidRPr="00693AF2" w:rsidTr="00F525E8">
        <w:trPr>
          <w:jc w:val="center"/>
        </w:trPr>
        <w:tc>
          <w:tcPr>
            <w:tcW w:w="705" w:type="dxa"/>
            <w:vMerge w:val="restart"/>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 п/п</w:t>
            </w:r>
          </w:p>
        </w:tc>
        <w:tc>
          <w:tcPr>
            <w:tcW w:w="4207" w:type="dxa"/>
            <w:vMerge w:val="restart"/>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Территория</w:t>
            </w:r>
          </w:p>
        </w:tc>
        <w:tc>
          <w:tcPr>
            <w:tcW w:w="1268" w:type="dxa"/>
            <w:vMerge w:val="restart"/>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Единицы измерения</w:t>
            </w:r>
          </w:p>
        </w:tc>
        <w:tc>
          <w:tcPr>
            <w:tcW w:w="1955" w:type="dxa"/>
            <w:gridSpan w:val="2"/>
            <w:tcBorders>
              <w:top w:val="single" w:sz="2" w:space="0" w:color="auto"/>
              <w:left w:val="single" w:sz="2" w:space="0" w:color="auto"/>
              <w:bottom w:val="nil"/>
              <w:right w:val="single" w:sz="2" w:space="0" w:color="auto"/>
            </w:tcBorders>
            <w:vAlign w:val="center"/>
          </w:tcPr>
          <w:p w:rsidR="002969AD" w:rsidRPr="00693AF2" w:rsidRDefault="002969AD" w:rsidP="00F525E8">
            <w:pPr>
              <w:widowControl w:val="0"/>
              <w:suppressAutoHyphens/>
              <w:ind w:left="-57" w:right="-57"/>
              <w:jc w:val="center"/>
              <w:rPr>
                <w:b/>
                <w:sz w:val="18"/>
                <w:szCs w:val="18"/>
              </w:rPr>
            </w:pPr>
            <w:r w:rsidRPr="00693AF2">
              <w:rPr>
                <w:b/>
                <w:sz w:val="18"/>
                <w:szCs w:val="18"/>
              </w:rPr>
              <w:t>Существующее положение</w:t>
            </w:r>
          </w:p>
        </w:tc>
        <w:tc>
          <w:tcPr>
            <w:tcW w:w="1930" w:type="dxa"/>
            <w:gridSpan w:val="2"/>
            <w:tcBorders>
              <w:top w:val="single" w:sz="2" w:space="0" w:color="auto"/>
              <w:left w:val="single" w:sz="2" w:space="0" w:color="auto"/>
              <w:bottom w:val="nil"/>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Проектное решение</w:t>
            </w:r>
          </w:p>
        </w:tc>
      </w:tr>
      <w:tr w:rsidR="002969AD" w:rsidRPr="00693AF2" w:rsidTr="00F525E8">
        <w:trPr>
          <w:jc w:val="center"/>
        </w:trPr>
        <w:tc>
          <w:tcPr>
            <w:tcW w:w="705" w:type="dxa"/>
            <w:vMerge/>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p>
        </w:tc>
        <w:tc>
          <w:tcPr>
            <w:tcW w:w="4207" w:type="dxa"/>
            <w:vMerge/>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p>
        </w:tc>
        <w:tc>
          <w:tcPr>
            <w:tcW w:w="1268" w:type="dxa"/>
            <w:vMerge/>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p>
        </w:tc>
        <w:tc>
          <w:tcPr>
            <w:tcW w:w="1239" w:type="dxa"/>
            <w:tcBorders>
              <w:top w:val="single" w:sz="2" w:space="0" w:color="auto"/>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ind w:left="-57" w:right="-57"/>
              <w:jc w:val="center"/>
              <w:rPr>
                <w:sz w:val="18"/>
                <w:szCs w:val="18"/>
              </w:rPr>
            </w:pPr>
            <w:r w:rsidRPr="00693AF2">
              <w:rPr>
                <w:sz w:val="18"/>
                <w:szCs w:val="18"/>
              </w:rPr>
              <w:t>количество</w:t>
            </w:r>
          </w:p>
        </w:tc>
        <w:tc>
          <w:tcPr>
            <w:tcW w:w="716" w:type="dxa"/>
            <w:tcBorders>
              <w:top w:val="single" w:sz="2" w:space="0" w:color="auto"/>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w:t>
            </w:r>
          </w:p>
        </w:tc>
        <w:tc>
          <w:tcPr>
            <w:tcW w:w="1247" w:type="dxa"/>
            <w:tcBorders>
              <w:top w:val="single" w:sz="2" w:space="0" w:color="auto"/>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ind w:left="-57" w:right="-57"/>
              <w:jc w:val="center"/>
              <w:rPr>
                <w:sz w:val="18"/>
                <w:szCs w:val="18"/>
              </w:rPr>
            </w:pPr>
            <w:r w:rsidRPr="00693AF2">
              <w:rPr>
                <w:sz w:val="18"/>
                <w:szCs w:val="18"/>
              </w:rPr>
              <w:t>количество</w:t>
            </w:r>
          </w:p>
        </w:tc>
        <w:tc>
          <w:tcPr>
            <w:tcW w:w="683" w:type="dxa"/>
            <w:tcBorders>
              <w:top w:val="single" w:sz="2" w:space="0" w:color="auto"/>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w:t>
            </w:r>
          </w:p>
        </w:tc>
      </w:tr>
      <w:tr w:rsidR="002969AD" w:rsidRPr="00693AF2" w:rsidTr="00F525E8">
        <w:trPr>
          <w:trHeight w:val="227"/>
          <w:jc w:val="center"/>
        </w:trPr>
        <w:tc>
          <w:tcPr>
            <w:tcW w:w="705"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1</w:t>
            </w:r>
          </w:p>
        </w:tc>
        <w:tc>
          <w:tcPr>
            <w:tcW w:w="4207"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2</w:t>
            </w:r>
          </w:p>
        </w:tc>
        <w:tc>
          <w:tcPr>
            <w:tcW w:w="1268"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3</w:t>
            </w:r>
          </w:p>
        </w:tc>
        <w:tc>
          <w:tcPr>
            <w:tcW w:w="1239"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4</w:t>
            </w:r>
          </w:p>
        </w:tc>
        <w:tc>
          <w:tcPr>
            <w:tcW w:w="716"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5</w:t>
            </w:r>
          </w:p>
        </w:tc>
        <w:tc>
          <w:tcPr>
            <w:tcW w:w="1247"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6</w:t>
            </w:r>
          </w:p>
        </w:tc>
        <w:tc>
          <w:tcPr>
            <w:tcW w:w="683"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b/>
                <w:sz w:val="18"/>
                <w:szCs w:val="18"/>
              </w:rPr>
            </w:pPr>
            <w:r w:rsidRPr="00693AF2">
              <w:rPr>
                <w:b/>
                <w:sz w:val="18"/>
                <w:szCs w:val="18"/>
              </w:rPr>
              <w:t>7</w:t>
            </w:r>
          </w:p>
        </w:tc>
      </w:tr>
      <w:tr w:rsidR="002969AD" w:rsidRPr="00693AF2" w:rsidTr="00F525E8">
        <w:trPr>
          <w:trHeight w:val="227"/>
          <w:jc w:val="center"/>
        </w:trPr>
        <w:tc>
          <w:tcPr>
            <w:tcW w:w="705"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p>
        </w:tc>
        <w:tc>
          <w:tcPr>
            <w:tcW w:w="4207"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Территория жилого района - всего</w:t>
            </w:r>
          </w:p>
        </w:tc>
        <w:tc>
          <w:tcPr>
            <w:tcW w:w="1268"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27"/>
          <w:jc w:val="center"/>
        </w:trPr>
        <w:tc>
          <w:tcPr>
            <w:tcW w:w="705" w:type="dxa"/>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p>
        </w:tc>
        <w:tc>
          <w:tcPr>
            <w:tcW w:w="4207" w:type="dxa"/>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в том числе:</w:t>
            </w:r>
          </w:p>
        </w:tc>
        <w:tc>
          <w:tcPr>
            <w:tcW w:w="1268"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27"/>
          <w:jc w:val="center"/>
        </w:trPr>
        <w:tc>
          <w:tcPr>
            <w:tcW w:w="705"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r w:rsidRPr="00693AF2">
              <w:rPr>
                <w:sz w:val="18"/>
                <w:szCs w:val="18"/>
              </w:rPr>
              <w:t>1</w:t>
            </w:r>
          </w:p>
        </w:tc>
        <w:tc>
          <w:tcPr>
            <w:tcW w:w="4207" w:type="dxa"/>
            <w:tcBorders>
              <w:top w:val="single" w:sz="2" w:space="0" w:color="auto"/>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Территории микрорайонов (кварталов)</w:t>
            </w:r>
          </w:p>
        </w:tc>
        <w:tc>
          <w:tcPr>
            <w:tcW w:w="1268"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single" w:sz="2" w:space="0" w:color="auto"/>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488"/>
          <w:jc w:val="center"/>
        </w:trPr>
        <w:tc>
          <w:tcPr>
            <w:tcW w:w="705"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r w:rsidRPr="00693AF2">
              <w:rPr>
                <w:sz w:val="18"/>
                <w:szCs w:val="18"/>
              </w:rPr>
              <w:t>2</w:t>
            </w:r>
          </w:p>
        </w:tc>
        <w:tc>
          <w:tcPr>
            <w:tcW w:w="4207"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Территории общего пользования жилого района - всего</w:t>
            </w:r>
          </w:p>
        </w:tc>
        <w:tc>
          <w:tcPr>
            <w:tcW w:w="1268"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ind w:firstLine="225"/>
              <w:jc w:val="center"/>
              <w:rPr>
                <w:sz w:val="18"/>
                <w:szCs w:val="18"/>
              </w:rPr>
            </w:pPr>
          </w:p>
        </w:tc>
        <w:tc>
          <w:tcPr>
            <w:tcW w:w="1239"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ind w:firstLine="225"/>
              <w:jc w:val="center"/>
              <w:rPr>
                <w:sz w:val="18"/>
                <w:szCs w:val="18"/>
              </w:rPr>
            </w:pPr>
          </w:p>
        </w:tc>
        <w:tc>
          <w:tcPr>
            <w:tcW w:w="716"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ind w:firstLine="225"/>
              <w:jc w:val="center"/>
              <w:rPr>
                <w:sz w:val="18"/>
                <w:szCs w:val="18"/>
              </w:rPr>
            </w:pPr>
          </w:p>
        </w:tc>
        <w:tc>
          <w:tcPr>
            <w:tcW w:w="1247"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ind w:firstLine="225"/>
              <w:jc w:val="center"/>
              <w:rPr>
                <w:sz w:val="18"/>
                <w:szCs w:val="18"/>
              </w:rPr>
            </w:pPr>
          </w:p>
        </w:tc>
        <w:tc>
          <w:tcPr>
            <w:tcW w:w="683"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ind w:firstLine="225"/>
              <w:jc w:val="center"/>
              <w:rPr>
                <w:sz w:val="18"/>
                <w:szCs w:val="18"/>
              </w:rPr>
            </w:pPr>
          </w:p>
        </w:tc>
      </w:tr>
      <w:tr w:rsidR="002969AD" w:rsidRPr="00693AF2" w:rsidTr="00F525E8">
        <w:trPr>
          <w:trHeight w:val="280"/>
          <w:jc w:val="center"/>
        </w:trPr>
        <w:tc>
          <w:tcPr>
            <w:tcW w:w="705"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r w:rsidRPr="00693AF2">
              <w:rPr>
                <w:sz w:val="18"/>
                <w:szCs w:val="18"/>
              </w:rPr>
              <w:t>2.1</w:t>
            </w:r>
          </w:p>
        </w:tc>
        <w:tc>
          <w:tcPr>
            <w:tcW w:w="4207" w:type="dxa"/>
            <w:tcBorders>
              <w:top w:val="nil"/>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Участки объектов культурно-бытового и коммунального обслуживания</w:t>
            </w:r>
          </w:p>
        </w:tc>
        <w:tc>
          <w:tcPr>
            <w:tcW w:w="1268"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nil"/>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27"/>
          <w:jc w:val="center"/>
        </w:trPr>
        <w:tc>
          <w:tcPr>
            <w:tcW w:w="705" w:type="dxa"/>
            <w:tcBorders>
              <w:left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2.2</w:t>
            </w:r>
          </w:p>
        </w:tc>
        <w:tc>
          <w:tcPr>
            <w:tcW w:w="4207" w:type="dxa"/>
            <w:tcBorders>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Участки зеленых насаждений</w:t>
            </w:r>
          </w:p>
        </w:tc>
        <w:tc>
          <w:tcPr>
            <w:tcW w:w="1268"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27"/>
          <w:jc w:val="center"/>
        </w:trPr>
        <w:tc>
          <w:tcPr>
            <w:tcW w:w="705" w:type="dxa"/>
            <w:tcBorders>
              <w:top w:val="nil"/>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2.3</w:t>
            </w:r>
          </w:p>
        </w:tc>
        <w:tc>
          <w:tcPr>
            <w:tcW w:w="4207" w:type="dxa"/>
            <w:tcBorders>
              <w:top w:val="nil"/>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Участки спортивных сооружений</w:t>
            </w:r>
          </w:p>
        </w:tc>
        <w:tc>
          <w:tcPr>
            <w:tcW w:w="1268"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84"/>
          <w:jc w:val="center"/>
        </w:trPr>
        <w:tc>
          <w:tcPr>
            <w:tcW w:w="705"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2.4</w:t>
            </w:r>
          </w:p>
        </w:tc>
        <w:tc>
          <w:tcPr>
            <w:tcW w:w="4207" w:type="dxa"/>
            <w:tcBorders>
              <w:top w:val="single" w:sz="2" w:space="0" w:color="auto"/>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Участки закрытых автостоянок</w:t>
            </w:r>
          </w:p>
        </w:tc>
        <w:tc>
          <w:tcPr>
            <w:tcW w:w="1268"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single" w:sz="2" w:space="0" w:color="auto"/>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84"/>
          <w:jc w:val="center"/>
        </w:trPr>
        <w:tc>
          <w:tcPr>
            <w:tcW w:w="705" w:type="dxa"/>
            <w:tcBorders>
              <w:left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2.5</w:t>
            </w:r>
          </w:p>
        </w:tc>
        <w:tc>
          <w:tcPr>
            <w:tcW w:w="4207" w:type="dxa"/>
            <w:tcBorders>
              <w:left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Улицы, площади</w:t>
            </w:r>
          </w:p>
        </w:tc>
        <w:tc>
          <w:tcPr>
            <w:tcW w:w="1268"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left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84"/>
          <w:jc w:val="center"/>
        </w:trPr>
        <w:tc>
          <w:tcPr>
            <w:tcW w:w="705"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r w:rsidRPr="00693AF2">
              <w:rPr>
                <w:sz w:val="18"/>
                <w:szCs w:val="18"/>
              </w:rPr>
              <w:t>2.6</w:t>
            </w:r>
          </w:p>
        </w:tc>
        <w:tc>
          <w:tcPr>
            <w:tcW w:w="4207" w:type="dxa"/>
            <w:tcBorders>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Автостоянки для временного хранения</w:t>
            </w:r>
          </w:p>
        </w:tc>
        <w:tc>
          <w:tcPr>
            <w:tcW w:w="1268"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r w:rsidR="002969AD" w:rsidRPr="00693AF2" w:rsidTr="00F525E8">
        <w:trPr>
          <w:trHeight w:val="284"/>
          <w:jc w:val="center"/>
        </w:trPr>
        <w:tc>
          <w:tcPr>
            <w:tcW w:w="705" w:type="dxa"/>
            <w:tcBorders>
              <w:top w:val="nil"/>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jc w:val="center"/>
              <w:rPr>
                <w:sz w:val="18"/>
                <w:szCs w:val="18"/>
              </w:rPr>
            </w:pPr>
            <w:r w:rsidRPr="00693AF2">
              <w:rPr>
                <w:sz w:val="18"/>
                <w:szCs w:val="18"/>
              </w:rPr>
              <w:t>3</w:t>
            </w:r>
          </w:p>
        </w:tc>
        <w:tc>
          <w:tcPr>
            <w:tcW w:w="4207" w:type="dxa"/>
            <w:tcBorders>
              <w:top w:val="nil"/>
              <w:left w:val="single" w:sz="2" w:space="0" w:color="auto"/>
              <w:bottom w:val="single" w:sz="2" w:space="0" w:color="auto"/>
              <w:right w:val="single" w:sz="2" w:space="0" w:color="auto"/>
            </w:tcBorders>
            <w:vAlign w:val="center"/>
          </w:tcPr>
          <w:p w:rsidR="002969AD" w:rsidRPr="00693AF2" w:rsidRDefault="002969AD" w:rsidP="00F525E8">
            <w:pPr>
              <w:widowControl w:val="0"/>
              <w:suppressAutoHyphens/>
              <w:rPr>
                <w:sz w:val="18"/>
                <w:szCs w:val="18"/>
              </w:rPr>
            </w:pPr>
            <w:r w:rsidRPr="00693AF2">
              <w:rPr>
                <w:sz w:val="18"/>
                <w:szCs w:val="18"/>
              </w:rPr>
              <w:t>Прочие территории</w:t>
            </w:r>
          </w:p>
        </w:tc>
        <w:tc>
          <w:tcPr>
            <w:tcW w:w="1268"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39"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716"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1247"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c>
          <w:tcPr>
            <w:tcW w:w="683" w:type="dxa"/>
            <w:tcBorders>
              <w:top w:val="nil"/>
              <w:left w:val="single" w:sz="2" w:space="0" w:color="auto"/>
              <w:bottom w:val="single" w:sz="2" w:space="0" w:color="auto"/>
              <w:right w:val="single" w:sz="2" w:space="0" w:color="auto"/>
            </w:tcBorders>
          </w:tcPr>
          <w:p w:rsidR="002969AD" w:rsidRPr="00693AF2" w:rsidRDefault="002969AD" w:rsidP="00F525E8">
            <w:pPr>
              <w:widowControl w:val="0"/>
              <w:suppressAutoHyphens/>
              <w:jc w:val="center"/>
              <w:rPr>
                <w:sz w:val="18"/>
                <w:szCs w:val="18"/>
              </w:rPr>
            </w:pPr>
          </w:p>
        </w:tc>
      </w:tr>
    </w:tbl>
    <w:p w:rsidR="002969AD" w:rsidRPr="00693AF2" w:rsidRDefault="002969AD" w:rsidP="002969AD">
      <w:pPr>
        <w:pStyle w:val="a3"/>
        <w:widowControl w:val="0"/>
        <w:spacing w:before="0" w:beforeAutospacing="0" w:after="0" w:afterAutospacing="0"/>
        <w:ind w:firstLine="709"/>
        <w:jc w:val="both"/>
        <w:rPr>
          <w:color w:val="7030A0"/>
          <w:sz w:val="18"/>
          <w:szCs w:val="18"/>
        </w:rPr>
      </w:pPr>
    </w:p>
    <w:p w:rsidR="009B5338" w:rsidRPr="00693AF2" w:rsidRDefault="009B5338" w:rsidP="006F6408">
      <w:pPr>
        <w:pStyle w:val="a3"/>
        <w:spacing w:before="0" w:beforeAutospacing="0" w:after="0" w:afterAutospacing="0"/>
        <w:ind w:firstLine="709"/>
        <w:contextualSpacing/>
        <w:jc w:val="both"/>
        <w:rPr>
          <w:sz w:val="18"/>
          <w:szCs w:val="18"/>
        </w:rPr>
      </w:pPr>
      <w:r w:rsidRPr="00693AF2">
        <w:rPr>
          <w:sz w:val="18"/>
          <w:szCs w:val="18"/>
        </w:rPr>
        <w:t>2.2.30. К площадкам для мусоросборников должны быть обеспечены подходы и подъезды, обеспечивающие маневрирование мусоровывозящих машин в соответствии с требованиями разделов «Санитарная очистка» и «Зоны транспортной инфраструктуры» настоящих нормативов.</w:t>
      </w:r>
    </w:p>
    <w:p w:rsidR="009B5338" w:rsidRPr="00693AF2" w:rsidRDefault="009B5338" w:rsidP="006F6408">
      <w:pPr>
        <w:pStyle w:val="a3"/>
        <w:widowControl w:val="0"/>
        <w:spacing w:before="0" w:beforeAutospacing="0" w:after="0" w:afterAutospacing="0"/>
        <w:ind w:firstLine="709"/>
        <w:contextualSpacing/>
        <w:jc w:val="both"/>
        <w:rPr>
          <w:sz w:val="18"/>
          <w:szCs w:val="18"/>
        </w:rPr>
      </w:pPr>
      <w:r w:rsidRPr="00693AF2">
        <w:rPr>
          <w:sz w:val="18"/>
          <w:szCs w:val="18"/>
        </w:rPr>
        <w:t>2.2.31. Отдельно стоящие инженерные сооружения (трансформаторные подстанции, насосные, котельные и т. п.) должны иметь самостоятельные участки. При сохранении и размещении инженерных сооружен</w:t>
      </w:r>
      <w:r w:rsidR="006F6408" w:rsidRPr="00693AF2">
        <w:rPr>
          <w:sz w:val="18"/>
          <w:szCs w:val="18"/>
        </w:rPr>
        <w:t xml:space="preserve">ий в границах участков другого </w:t>
      </w:r>
      <w:r w:rsidRPr="00693AF2">
        <w:rPr>
          <w:sz w:val="18"/>
          <w:szCs w:val="18"/>
        </w:rPr>
        <w:t>назначения следует предусматривать беспрепятственный подход и подъезд к этим сооружениям, а также другие условия их нормального функционирования</w:t>
      </w:r>
    </w:p>
    <w:p w:rsidR="009B5338" w:rsidRPr="00693AF2" w:rsidRDefault="009B5338" w:rsidP="002969AD">
      <w:pPr>
        <w:pStyle w:val="a3"/>
        <w:widowControl w:val="0"/>
        <w:spacing w:before="0" w:beforeAutospacing="0" w:after="0" w:afterAutospacing="0"/>
        <w:ind w:firstLine="709"/>
        <w:jc w:val="both"/>
        <w:rPr>
          <w:color w:val="7030A0"/>
          <w:sz w:val="18"/>
          <w:szCs w:val="18"/>
        </w:rPr>
      </w:pPr>
    </w:p>
    <w:p w:rsidR="0017227B" w:rsidRPr="00693AF2" w:rsidRDefault="00823D8A" w:rsidP="006F6408">
      <w:pPr>
        <w:pStyle w:val="a3"/>
        <w:widowControl w:val="0"/>
        <w:spacing w:before="0" w:beforeAutospacing="0" w:after="0" w:afterAutospacing="0"/>
        <w:ind w:firstLine="2268"/>
        <w:contextualSpacing/>
        <w:jc w:val="both"/>
        <w:rPr>
          <w:b/>
          <w:sz w:val="18"/>
          <w:szCs w:val="18"/>
        </w:rPr>
      </w:pPr>
      <w:r w:rsidRPr="00693AF2">
        <w:rPr>
          <w:b/>
          <w:sz w:val="18"/>
          <w:szCs w:val="18"/>
        </w:rPr>
        <w:t>Территория малоэтажного жилищного строительства</w:t>
      </w:r>
    </w:p>
    <w:p w:rsidR="00405D41" w:rsidRPr="00693AF2" w:rsidRDefault="00405D41" w:rsidP="006F6408">
      <w:pPr>
        <w:widowControl w:val="0"/>
        <w:numPr>
          <w:ilvl w:val="2"/>
          <w:numId w:val="52"/>
        </w:numPr>
        <w:ind w:left="0" w:firstLine="709"/>
        <w:contextualSpacing/>
        <w:jc w:val="both"/>
        <w:rPr>
          <w:sz w:val="18"/>
          <w:szCs w:val="18"/>
        </w:rPr>
      </w:pPr>
      <w:r w:rsidRPr="00693AF2">
        <w:rPr>
          <w:sz w:val="18"/>
          <w:szCs w:val="18"/>
        </w:rPr>
        <w:t>Малоэтажной жилой застройкой считается застройка домами высотой до 4-х этажей включительно. Допускается применение домов секционного и блокированного типа (высотой до 4-х этажей) при технико-экономическом обосновании.</w:t>
      </w:r>
    </w:p>
    <w:p w:rsidR="00405D41" w:rsidRPr="00693AF2" w:rsidRDefault="00405D41" w:rsidP="006F6408">
      <w:pPr>
        <w:widowControl w:val="0"/>
        <w:ind w:firstLine="709"/>
        <w:contextualSpacing/>
        <w:jc w:val="both"/>
        <w:rPr>
          <w:sz w:val="18"/>
          <w:szCs w:val="18"/>
        </w:rPr>
      </w:pPr>
      <w:r w:rsidRPr="00693AF2">
        <w:rPr>
          <w:sz w:val="18"/>
          <w:szCs w:val="18"/>
        </w:rPr>
        <w:t>При проектировании малоэтажной жилой застройки необходимо соблюдать следующие принципы планировочной организации:</w:t>
      </w:r>
    </w:p>
    <w:p w:rsidR="00405D41" w:rsidRPr="00693AF2" w:rsidRDefault="00405D41" w:rsidP="006F6408">
      <w:pPr>
        <w:widowControl w:val="0"/>
        <w:ind w:firstLine="709"/>
        <w:contextualSpacing/>
        <w:jc w:val="both"/>
        <w:rPr>
          <w:sz w:val="18"/>
          <w:szCs w:val="18"/>
        </w:rPr>
      </w:pPr>
      <w:r w:rsidRPr="00693AF2">
        <w:rPr>
          <w:sz w:val="18"/>
          <w:szCs w:val="18"/>
        </w:rPr>
        <w:t>- участки застройки следует объединять в группы территориями общего пользования (озелененная, спортивная, разворотная площадки);</w:t>
      </w:r>
    </w:p>
    <w:p w:rsidR="00405D41" w:rsidRPr="00693AF2" w:rsidRDefault="00405D41" w:rsidP="006F6408">
      <w:pPr>
        <w:widowControl w:val="0"/>
        <w:ind w:firstLine="709"/>
        <w:contextualSpacing/>
        <w:jc w:val="both"/>
        <w:rPr>
          <w:sz w:val="18"/>
          <w:szCs w:val="18"/>
        </w:rPr>
      </w:pPr>
      <w:r w:rsidRPr="00693AF2">
        <w:rPr>
          <w:sz w:val="18"/>
          <w:szCs w:val="18"/>
        </w:rPr>
        <w:t>- группы участков следует объединять учреждениями общего пользования (дошкольные образовательные, общеобразовательные учреждения, объекты обслуживания);</w:t>
      </w:r>
    </w:p>
    <w:p w:rsidR="00405D41" w:rsidRPr="00693AF2" w:rsidRDefault="00405D41" w:rsidP="006F6408">
      <w:pPr>
        <w:pStyle w:val="a3"/>
        <w:widowControl w:val="0"/>
        <w:spacing w:before="0" w:beforeAutospacing="0" w:after="0" w:afterAutospacing="0"/>
        <w:ind w:firstLine="709"/>
        <w:contextualSpacing/>
        <w:jc w:val="both"/>
        <w:rPr>
          <w:sz w:val="18"/>
          <w:szCs w:val="18"/>
        </w:rPr>
      </w:pPr>
      <w:r w:rsidRPr="00693AF2">
        <w:rPr>
          <w:sz w:val="18"/>
          <w:szCs w:val="18"/>
        </w:rPr>
        <w:t>- общественный центр структурного элемента малоэтажной жилой застройки следует формировать встроенными и пристроенными объектами обслуживания и административно-деловыми учреждениями; скверы, спортивные площадки территориально могут быть включены в состав центра, либо расположены отдельно – в системе озелененных территорий малоэтажной жилой застройки.</w:t>
      </w:r>
    </w:p>
    <w:p w:rsidR="00405D41" w:rsidRPr="00693AF2" w:rsidRDefault="00405D41" w:rsidP="006F6408">
      <w:pPr>
        <w:widowControl w:val="0"/>
        <w:numPr>
          <w:ilvl w:val="2"/>
          <w:numId w:val="52"/>
        </w:numPr>
        <w:ind w:left="0" w:firstLine="709"/>
        <w:contextualSpacing/>
        <w:jc w:val="both"/>
        <w:rPr>
          <w:sz w:val="18"/>
          <w:szCs w:val="18"/>
          <w:u w:val="single"/>
        </w:rPr>
      </w:pPr>
      <w:r w:rsidRPr="00693AF2">
        <w:rPr>
          <w:sz w:val="18"/>
          <w:szCs w:val="18"/>
          <w:u w:val="single"/>
        </w:rPr>
        <w:t xml:space="preserve">Для определения объемов и структуры жилищного малоэтажного строительства средняя обеспеченность жилым фондом (общая площадь) на 1 </w:t>
      </w:r>
      <w:r w:rsidRPr="00693AF2">
        <w:rPr>
          <w:spacing w:val="-1"/>
          <w:sz w:val="18"/>
          <w:szCs w:val="18"/>
          <w:u w:val="single"/>
        </w:rPr>
        <w:t>человека для государственного и муниципального жилого фонда принимается 18 м</w:t>
      </w:r>
      <w:r w:rsidRPr="00693AF2">
        <w:rPr>
          <w:spacing w:val="-1"/>
          <w:sz w:val="18"/>
          <w:szCs w:val="18"/>
          <w:u w:val="single"/>
          <w:vertAlign w:val="superscript"/>
        </w:rPr>
        <w:t>2</w:t>
      </w:r>
      <w:r w:rsidRPr="00693AF2">
        <w:rPr>
          <w:spacing w:val="-1"/>
          <w:sz w:val="18"/>
          <w:szCs w:val="18"/>
          <w:u w:val="single"/>
        </w:rPr>
        <w:t>.</w:t>
      </w:r>
    </w:p>
    <w:p w:rsidR="00405D41" w:rsidRPr="00693AF2" w:rsidRDefault="00405D41" w:rsidP="006F6408">
      <w:pPr>
        <w:pStyle w:val="a3"/>
        <w:widowControl w:val="0"/>
        <w:spacing w:before="0" w:beforeAutospacing="0" w:after="0" w:afterAutospacing="0"/>
        <w:ind w:firstLine="709"/>
        <w:contextualSpacing/>
        <w:jc w:val="both"/>
        <w:rPr>
          <w:sz w:val="18"/>
          <w:szCs w:val="18"/>
        </w:rPr>
      </w:pPr>
      <w:r w:rsidRPr="00693AF2">
        <w:rPr>
          <w:sz w:val="18"/>
          <w:szCs w:val="18"/>
        </w:rPr>
        <w:t>Расчетные показатели жилищной обеспеченности для малоэтажных жилых домов, находящихся в частной собственности, не нормируются.</w:t>
      </w:r>
    </w:p>
    <w:p w:rsidR="00EA56A9" w:rsidRPr="00693AF2" w:rsidRDefault="00EA56A9" w:rsidP="006F6408">
      <w:pPr>
        <w:pStyle w:val="a3"/>
        <w:widowControl w:val="0"/>
        <w:numPr>
          <w:ilvl w:val="2"/>
          <w:numId w:val="52"/>
        </w:numPr>
        <w:spacing w:before="0" w:beforeAutospacing="0" w:after="0" w:afterAutospacing="0"/>
        <w:ind w:left="0" w:firstLine="709"/>
        <w:contextualSpacing/>
        <w:jc w:val="both"/>
        <w:rPr>
          <w:sz w:val="18"/>
          <w:szCs w:val="18"/>
          <w:u w:val="single"/>
        </w:rPr>
      </w:pPr>
      <w:r w:rsidRPr="00693AF2">
        <w:rPr>
          <w:sz w:val="18"/>
          <w:szCs w:val="18"/>
          <w:u w:val="single"/>
        </w:rPr>
        <w:t>Жилые дома на территории малоэтажной застройки располагаются с отступом от красных линий.</w:t>
      </w:r>
    </w:p>
    <w:p w:rsidR="00EA56A9" w:rsidRPr="00693AF2" w:rsidRDefault="00EA56A9" w:rsidP="006F6408">
      <w:pPr>
        <w:pStyle w:val="a3"/>
        <w:widowControl w:val="0"/>
        <w:spacing w:before="0" w:beforeAutospacing="0" w:after="0" w:afterAutospacing="0"/>
        <w:ind w:firstLine="709"/>
        <w:contextualSpacing/>
        <w:jc w:val="both"/>
        <w:rPr>
          <w:sz w:val="18"/>
          <w:szCs w:val="18"/>
          <w:u w:val="single"/>
        </w:rPr>
      </w:pPr>
      <w:r w:rsidRPr="00693AF2">
        <w:rPr>
          <w:sz w:val="18"/>
          <w:szCs w:val="18"/>
          <w:u w:val="single"/>
        </w:rPr>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EA56A9" w:rsidRPr="00693AF2" w:rsidRDefault="00EA56A9" w:rsidP="006F6408">
      <w:pPr>
        <w:pStyle w:val="a3"/>
        <w:widowControl w:val="0"/>
        <w:spacing w:before="0" w:beforeAutospacing="0" w:after="0" w:afterAutospacing="0"/>
        <w:ind w:firstLine="709"/>
        <w:contextualSpacing/>
        <w:jc w:val="both"/>
        <w:rPr>
          <w:sz w:val="18"/>
          <w:szCs w:val="18"/>
        </w:rPr>
      </w:pPr>
      <w:r w:rsidRPr="00693AF2">
        <w:rPr>
          <w:sz w:val="18"/>
          <w:szCs w:val="18"/>
        </w:rPr>
        <w:t>В отдельных случаях допускается размещение жилых домов усадебного типа по красной линии улиц в условиях сложившейся застройки.</w:t>
      </w:r>
    </w:p>
    <w:p w:rsidR="00EA56A9" w:rsidRPr="00693AF2" w:rsidRDefault="00EA56A9" w:rsidP="006F6408">
      <w:pPr>
        <w:widowControl w:val="0"/>
        <w:numPr>
          <w:ilvl w:val="2"/>
          <w:numId w:val="52"/>
        </w:numPr>
        <w:ind w:left="0" w:firstLine="709"/>
        <w:contextualSpacing/>
        <w:jc w:val="both"/>
        <w:rPr>
          <w:sz w:val="18"/>
          <w:szCs w:val="18"/>
        </w:rPr>
      </w:pPr>
      <w:r w:rsidRPr="00693AF2">
        <w:rPr>
          <w:sz w:val="18"/>
          <w:szCs w:val="18"/>
        </w:rPr>
        <w:t>Минимальная обеспеченность площадью озелененных территорий приведена в разделе «Рекреационные зоны» настоящих нормативов.</w:t>
      </w:r>
    </w:p>
    <w:p w:rsidR="002969AD" w:rsidRPr="00693AF2" w:rsidRDefault="002969AD" w:rsidP="006F6408">
      <w:pPr>
        <w:pStyle w:val="a3"/>
        <w:widowControl w:val="0"/>
        <w:spacing w:before="0" w:beforeAutospacing="0" w:after="0" w:afterAutospacing="0"/>
        <w:ind w:firstLine="709"/>
        <w:contextualSpacing/>
        <w:rPr>
          <w:sz w:val="18"/>
          <w:szCs w:val="18"/>
        </w:rPr>
      </w:pPr>
    </w:p>
    <w:p w:rsidR="00F525E8" w:rsidRPr="00693AF2" w:rsidRDefault="00F525E8" w:rsidP="006F6408">
      <w:pPr>
        <w:widowControl w:val="0"/>
        <w:ind w:firstLine="709"/>
        <w:contextualSpacing/>
        <w:jc w:val="both"/>
        <w:rPr>
          <w:b/>
          <w:sz w:val="18"/>
          <w:szCs w:val="18"/>
        </w:rPr>
      </w:pPr>
      <w:r w:rsidRPr="00693AF2">
        <w:rPr>
          <w:b/>
          <w:sz w:val="18"/>
          <w:szCs w:val="18"/>
        </w:rPr>
        <w:t>Элементы планировочной структуры и градостроительные характеристики территории малоэтажного жилищного строительства</w:t>
      </w:r>
      <w:r w:rsidR="0060314E" w:rsidRPr="00693AF2">
        <w:rPr>
          <w:b/>
          <w:sz w:val="18"/>
          <w:szCs w:val="18"/>
        </w:rPr>
        <w:t>.</w:t>
      </w:r>
    </w:p>
    <w:p w:rsidR="00FD5B48" w:rsidRPr="00693AF2" w:rsidRDefault="00D03DCE" w:rsidP="006F6408">
      <w:pPr>
        <w:widowControl w:val="0"/>
        <w:numPr>
          <w:ilvl w:val="2"/>
          <w:numId w:val="52"/>
        </w:numPr>
        <w:ind w:left="0" w:firstLine="709"/>
        <w:contextualSpacing/>
        <w:jc w:val="both"/>
        <w:rPr>
          <w:sz w:val="18"/>
          <w:szCs w:val="18"/>
        </w:rPr>
      </w:pPr>
      <w:r w:rsidRPr="00693AF2">
        <w:rPr>
          <w:sz w:val="18"/>
          <w:szCs w:val="18"/>
        </w:rPr>
        <w:t xml:space="preserve">Градостроительные характеристики территорий малоэтажного жилищного строительства (величина </w:t>
      </w:r>
      <w:r w:rsidRPr="00693AF2">
        <w:rPr>
          <w:sz w:val="18"/>
          <w:szCs w:val="18"/>
        </w:rPr>
        <w:lastRenderedPageBreak/>
        <w:t xml:space="preserve">структурного элемента, этажность застройки, размеры приквартирного участка и др.) </w:t>
      </w:r>
      <w:r w:rsidR="00FD5B48" w:rsidRPr="00693AF2">
        <w:rPr>
          <w:sz w:val="18"/>
          <w:szCs w:val="18"/>
        </w:rPr>
        <w:t>зависят от места ее размещения в планировочной и функциональной структуре территории городского округа, городского поселения и определяются градостроительным зонированием в соответствии с требованиями правил землепользования и застройки и в зависимости от типа территории, в том числе:</w:t>
      </w:r>
    </w:p>
    <w:p w:rsidR="00FD5B48" w:rsidRPr="00693AF2" w:rsidRDefault="00FD5B48" w:rsidP="006F6408">
      <w:pPr>
        <w:widowControl w:val="0"/>
        <w:ind w:firstLine="709"/>
        <w:contextualSpacing/>
        <w:jc w:val="both"/>
        <w:rPr>
          <w:sz w:val="18"/>
          <w:szCs w:val="18"/>
        </w:rPr>
      </w:pPr>
      <w:r w:rsidRPr="00693AF2">
        <w:rPr>
          <w:sz w:val="18"/>
          <w:szCs w:val="18"/>
        </w:rPr>
        <w:t>- отдельные жилые образования в структуре крупных и больших городских округов и городских поселений;</w:t>
      </w:r>
    </w:p>
    <w:p w:rsidR="00FD5B48" w:rsidRPr="00693AF2" w:rsidRDefault="00FD5B48" w:rsidP="006F6408">
      <w:pPr>
        <w:widowControl w:val="0"/>
        <w:ind w:firstLine="709"/>
        <w:contextualSpacing/>
        <w:jc w:val="both"/>
        <w:rPr>
          <w:sz w:val="18"/>
          <w:szCs w:val="18"/>
        </w:rPr>
      </w:pPr>
      <w:r w:rsidRPr="00693AF2">
        <w:rPr>
          <w:sz w:val="18"/>
          <w:szCs w:val="18"/>
        </w:rPr>
        <w:t>- жилые образования средних и малых городских округов и городских поселений, а также сельских поселений.</w:t>
      </w:r>
    </w:p>
    <w:p w:rsidR="00FD5B48" w:rsidRPr="00693AF2" w:rsidRDefault="00FD5B48" w:rsidP="006F6408">
      <w:pPr>
        <w:widowControl w:val="0"/>
        <w:ind w:firstLine="709"/>
        <w:contextualSpacing/>
        <w:jc w:val="both"/>
        <w:rPr>
          <w:sz w:val="18"/>
          <w:szCs w:val="18"/>
        </w:rPr>
      </w:pPr>
      <w:r w:rsidRPr="00693AF2">
        <w:rPr>
          <w:sz w:val="18"/>
          <w:szCs w:val="18"/>
        </w:rPr>
        <w:t>Размещение малоэтажной жилой застройки следует предусматривать в соответствии с п.п. 2.2.</w:t>
      </w:r>
      <w:r w:rsidR="00A325CC" w:rsidRPr="00693AF2">
        <w:rPr>
          <w:sz w:val="18"/>
          <w:szCs w:val="18"/>
        </w:rPr>
        <w:t>9</w:t>
      </w:r>
      <w:r w:rsidRPr="00693AF2">
        <w:rPr>
          <w:sz w:val="18"/>
          <w:szCs w:val="18"/>
        </w:rPr>
        <w:t>-2.2.1</w:t>
      </w:r>
      <w:r w:rsidR="00A325CC" w:rsidRPr="00693AF2">
        <w:rPr>
          <w:sz w:val="18"/>
          <w:szCs w:val="18"/>
        </w:rPr>
        <w:t>2</w:t>
      </w:r>
      <w:r w:rsidRPr="00693AF2">
        <w:rPr>
          <w:sz w:val="18"/>
          <w:szCs w:val="18"/>
        </w:rPr>
        <w:t xml:space="preserve"> настоящих нормативов.</w:t>
      </w:r>
    </w:p>
    <w:p w:rsidR="00D03DCE" w:rsidRPr="00693AF2" w:rsidRDefault="00D03DCE" w:rsidP="006F6408">
      <w:pPr>
        <w:widowControl w:val="0"/>
        <w:numPr>
          <w:ilvl w:val="2"/>
          <w:numId w:val="52"/>
        </w:numPr>
        <w:ind w:left="0" w:firstLine="709"/>
        <w:contextualSpacing/>
        <w:jc w:val="both"/>
        <w:rPr>
          <w:sz w:val="18"/>
          <w:szCs w:val="18"/>
        </w:rPr>
      </w:pPr>
      <w:r w:rsidRPr="00693AF2">
        <w:rPr>
          <w:sz w:val="18"/>
          <w:szCs w:val="18"/>
        </w:rPr>
        <w:t>На территории малоэтажной застройки принимаются следующие типы жилых зданий:</w:t>
      </w:r>
    </w:p>
    <w:p w:rsidR="00D03DCE" w:rsidRPr="00693AF2" w:rsidRDefault="00B27297" w:rsidP="006F6408">
      <w:pPr>
        <w:widowControl w:val="0"/>
        <w:ind w:firstLine="709"/>
        <w:contextualSpacing/>
        <w:jc w:val="both"/>
        <w:rPr>
          <w:sz w:val="18"/>
          <w:szCs w:val="18"/>
        </w:rPr>
      </w:pPr>
      <w:r w:rsidRPr="00693AF2">
        <w:rPr>
          <w:sz w:val="18"/>
          <w:szCs w:val="18"/>
        </w:rPr>
        <w:t xml:space="preserve">- </w:t>
      </w:r>
      <w:r w:rsidR="00D03DCE" w:rsidRPr="00693AF2">
        <w:rPr>
          <w:sz w:val="18"/>
          <w:szCs w:val="18"/>
        </w:rPr>
        <w:t>индивидуальные жилые дома (усадебный тип</w:t>
      </w:r>
      <w:r w:rsidR="00FD5B48" w:rsidRPr="00693AF2">
        <w:rPr>
          <w:sz w:val="18"/>
          <w:szCs w:val="18"/>
        </w:rPr>
        <w:t>, дома-коттеджи</w:t>
      </w:r>
      <w:r w:rsidR="00D03DCE" w:rsidRPr="00693AF2">
        <w:rPr>
          <w:sz w:val="18"/>
          <w:szCs w:val="18"/>
        </w:rPr>
        <w:t>);</w:t>
      </w:r>
    </w:p>
    <w:p w:rsidR="00B27297" w:rsidRPr="00693AF2" w:rsidRDefault="00B27297" w:rsidP="006F6408">
      <w:pPr>
        <w:ind w:firstLine="709"/>
        <w:contextualSpacing/>
        <w:rPr>
          <w:sz w:val="18"/>
          <w:szCs w:val="18"/>
        </w:rPr>
      </w:pPr>
      <w:r w:rsidRPr="00693AF2">
        <w:rPr>
          <w:sz w:val="18"/>
          <w:szCs w:val="18"/>
        </w:rPr>
        <w:t>- малоэтажные (блокированные дома-квартиры);</w:t>
      </w:r>
    </w:p>
    <w:p w:rsidR="00B27297" w:rsidRPr="00693AF2" w:rsidRDefault="00B27297" w:rsidP="006F6408">
      <w:pPr>
        <w:widowControl w:val="0"/>
        <w:ind w:firstLine="709"/>
        <w:contextualSpacing/>
        <w:jc w:val="both"/>
        <w:rPr>
          <w:sz w:val="18"/>
          <w:szCs w:val="18"/>
        </w:rPr>
      </w:pPr>
      <w:r w:rsidRPr="00693AF2">
        <w:rPr>
          <w:sz w:val="18"/>
          <w:szCs w:val="18"/>
        </w:rPr>
        <w:t>- малоэтажные многоквартирные (блокированные, секционные);</w:t>
      </w:r>
    </w:p>
    <w:p w:rsidR="00B27297" w:rsidRPr="00693AF2" w:rsidRDefault="00B27297" w:rsidP="006F6408">
      <w:pPr>
        <w:widowControl w:val="0"/>
        <w:ind w:firstLine="709"/>
        <w:contextualSpacing/>
        <w:jc w:val="both"/>
        <w:rPr>
          <w:sz w:val="18"/>
          <w:szCs w:val="18"/>
        </w:rPr>
      </w:pPr>
      <w:r w:rsidRPr="00693AF2">
        <w:rPr>
          <w:sz w:val="18"/>
          <w:szCs w:val="18"/>
        </w:rPr>
        <w:t>- дома временного проживания.</w:t>
      </w:r>
    </w:p>
    <w:p w:rsidR="00D03DCE" w:rsidRPr="00693AF2" w:rsidRDefault="00D03DCE" w:rsidP="006F6408">
      <w:pPr>
        <w:widowControl w:val="0"/>
        <w:ind w:firstLine="709"/>
        <w:contextualSpacing/>
        <w:jc w:val="both"/>
        <w:rPr>
          <w:sz w:val="18"/>
          <w:szCs w:val="18"/>
        </w:rPr>
      </w:pPr>
      <w:r w:rsidRPr="00693AF2">
        <w:rPr>
          <w:sz w:val="18"/>
          <w:szCs w:val="18"/>
        </w:rPr>
        <w:t>В индивидуальном строительстве основной тип дома – усадебный, 1-2-3-этажный одноквартирный. Помимо одноквартирных, применяются дома блокированные, в том числе двух</w:t>
      </w:r>
      <w:r w:rsidR="0068086E" w:rsidRPr="00693AF2">
        <w:rPr>
          <w:sz w:val="18"/>
          <w:szCs w:val="18"/>
        </w:rPr>
        <w:t>-четырех</w:t>
      </w:r>
      <w:r w:rsidRPr="00693AF2">
        <w:rPr>
          <w:sz w:val="18"/>
          <w:szCs w:val="18"/>
        </w:rPr>
        <w:t>квартирные, с приквартирными участками при каждой квартире.</w:t>
      </w:r>
    </w:p>
    <w:p w:rsidR="00D03DCE" w:rsidRPr="00693AF2" w:rsidRDefault="00D03DCE" w:rsidP="006F6408">
      <w:pPr>
        <w:widowControl w:val="0"/>
        <w:ind w:firstLine="709"/>
        <w:contextualSpacing/>
        <w:jc w:val="both"/>
        <w:rPr>
          <w:sz w:val="18"/>
          <w:szCs w:val="18"/>
        </w:rPr>
      </w:pPr>
      <w:r w:rsidRPr="00693AF2">
        <w:rPr>
          <w:sz w:val="18"/>
          <w:szCs w:val="18"/>
        </w:rPr>
        <w:t>В районах усадебной (индивидуальной) застройки допускается размещение среднеэтажной (секционной и блокированной) жилой застройки для создания более компактной и разнообразной жилой среды, а также в целях формирования переходного масштаба, если район усадебной застройки граничит с районом многоэтажной застройки.</w:t>
      </w:r>
    </w:p>
    <w:p w:rsidR="00D6491C" w:rsidRPr="00693AF2" w:rsidRDefault="00D6491C" w:rsidP="006F6408">
      <w:pPr>
        <w:widowControl w:val="0"/>
        <w:numPr>
          <w:ilvl w:val="2"/>
          <w:numId w:val="52"/>
        </w:numPr>
        <w:ind w:left="0" w:firstLine="709"/>
        <w:contextualSpacing/>
        <w:jc w:val="both"/>
        <w:rPr>
          <w:spacing w:val="4"/>
          <w:sz w:val="18"/>
          <w:szCs w:val="18"/>
        </w:rPr>
      </w:pPr>
      <w:r w:rsidRPr="00693AF2">
        <w:rPr>
          <w:spacing w:val="4"/>
          <w:sz w:val="18"/>
          <w:szCs w:val="18"/>
        </w:rPr>
        <w:t>В городских округах и городских поселениях на территории малоэтажной жилой застройки допускается размещать малые и индивидуальные предприятия в соответствии с правилами землепользования и застройки.</w:t>
      </w:r>
    </w:p>
    <w:p w:rsidR="00450CB1" w:rsidRPr="00693AF2" w:rsidRDefault="00450CB1"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sz w:val="18"/>
          <w:szCs w:val="18"/>
        </w:rPr>
        <w:t>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p w:rsidR="00D6491C" w:rsidRPr="00693AF2" w:rsidRDefault="00D6491C" w:rsidP="006F6408">
      <w:pPr>
        <w:pStyle w:val="a3"/>
        <w:widowControl w:val="0"/>
        <w:numPr>
          <w:ilvl w:val="2"/>
          <w:numId w:val="52"/>
        </w:numPr>
        <w:spacing w:before="0" w:beforeAutospacing="0" w:after="0" w:afterAutospacing="0"/>
        <w:ind w:left="0" w:firstLine="709"/>
        <w:contextualSpacing/>
        <w:jc w:val="both"/>
        <w:rPr>
          <w:sz w:val="18"/>
          <w:szCs w:val="18"/>
        </w:rPr>
      </w:pPr>
      <w:r w:rsidRPr="00693AF2">
        <w:rPr>
          <w:sz w:val="18"/>
          <w:szCs w:val="18"/>
        </w:rPr>
        <w:t xml:space="preserve">Функциональный тип участка и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 в рекомендуемой </w:t>
      </w:r>
      <w:r w:rsidR="006F6408" w:rsidRPr="00693AF2">
        <w:rPr>
          <w:sz w:val="18"/>
          <w:szCs w:val="18"/>
        </w:rPr>
        <w:t>таблице 20</w:t>
      </w:r>
      <w:r w:rsidRPr="00693AF2">
        <w:rPr>
          <w:sz w:val="18"/>
          <w:szCs w:val="18"/>
        </w:rPr>
        <w:t>.</w:t>
      </w:r>
    </w:p>
    <w:p w:rsidR="00D6491C" w:rsidRPr="00693AF2" w:rsidRDefault="006F6408" w:rsidP="006F6408">
      <w:pPr>
        <w:pStyle w:val="a3"/>
        <w:widowControl w:val="0"/>
        <w:spacing w:before="0" w:beforeAutospacing="0" w:after="0" w:afterAutospacing="0"/>
        <w:ind w:firstLine="709"/>
        <w:contextualSpacing/>
        <w:jc w:val="right"/>
        <w:rPr>
          <w:sz w:val="18"/>
          <w:szCs w:val="18"/>
        </w:rPr>
      </w:pPr>
      <w:r w:rsidRPr="00693AF2">
        <w:rPr>
          <w:sz w:val="18"/>
          <w:szCs w:val="18"/>
        </w:rPr>
        <w:t>Таблица 20</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4"/>
        <w:gridCol w:w="2268"/>
        <w:gridCol w:w="854"/>
        <w:gridCol w:w="854"/>
        <w:gridCol w:w="1255"/>
        <w:gridCol w:w="2300"/>
      </w:tblGrid>
      <w:tr w:rsidR="00D6491C" w:rsidRPr="00693AF2" w:rsidTr="007E4E62">
        <w:trPr>
          <w:trHeight w:val="550"/>
          <w:jc w:val="center"/>
        </w:trPr>
        <w:tc>
          <w:tcPr>
            <w:tcW w:w="2554" w:type="dxa"/>
            <w:vMerge w:val="restart"/>
            <w:vAlign w:val="center"/>
          </w:tcPr>
          <w:p w:rsidR="00D6491C" w:rsidRPr="00693AF2" w:rsidRDefault="00D6491C" w:rsidP="007E4E62">
            <w:pPr>
              <w:widowControl w:val="0"/>
              <w:suppressAutoHyphens/>
              <w:jc w:val="center"/>
              <w:rPr>
                <w:b/>
                <w:sz w:val="18"/>
                <w:szCs w:val="18"/>
              </w:rPr>
            </w:pPr>
            <w:r w:rsidRPr="00693AF2">
              <w:rPr>
                <w:b/>
                <w:sz w:val="18"/>
                <w:szCs w:val="18"/>
              </w:rPr>
              <w:t>Тип территории</w:t>
            </w:r>
          </w:p>
        </w:tc>
        <w:tc>
          <w:tcPr>
            <w:tcW w:w="2268" w:type="dxa"/>
            <w:vMerge w:val="restart"/>
            <w:vAlign w:val="center"/>
          </w:tcPr>
          <w:p w:rsidR="00D6491C" w:rsidRPr="00693AF2" w:rsidRDefault="00D6491C" w:rsidP="007E4E62">
            <w:pPr>
              <w:widowControl w:val="0"/>
              <w:suppressAutoHyphens/>
              <w:jc w:val="center"/>
              <w:rPr>
                <w:b/>
                <w:sz w:val="18"/>
                <w:szCs w:val="18"/>
              </w:rPr>
            </w:pPr>
            <w:r w:rsidRPr="00693AF2">
              <w:rPr>
                <w:b/>
                <w:sz w:val="18"/>
                <w:szCs w:val="18"/>
              </w:rPr>
              <w:t xml:space="preserve">Типы жилых </w:t>
            </w:r>
          </w:p>
          <w:p w:rsidR="00D6491C" w:rsidRPr="00693AF2" w:rsidRDefault="00D6491C" w:rsidP="007E4E62">
            <w:pPr>
              <w:widowControl w:val="0"/>
              <w:suppressAutoHyphens/>
              <w:jc w:val="center"/>
              <w:rPr>
                <w:b/>
                <w:sz w:val="18"/>
                <w:szCs w:val="18"/>
              </w:rPr>
            </w:pPr>
            <w:r w:rsidRPr="00693AF2">
              <w:rPr>
                <w:b/>
                <w:sz w:val="18"/>
                <w:szCs w:val="18"/>
              </w:rPr>
              <w:t xml:space="preserve">домов </w:t>
            </w:r>
          </w:p>
        </w:tc>
        <w:tc>
          <w:tcPr>
            <w:tcW w:w="1708" w:type="dxa"/>
            <w:gridSpan w:val="2"/>
            <w:vAlign w:val="center"/>
          </w:tcPr>
          <w:p w:rsidR="00D6491C" w:rsidRPr="00693AF2" w:rsidRDefault="00D6491C" w:rsidP="007E4E62">
            <w:pPr>
              <w:widowControl w:val="0"/>
              <w:suppressAutoHyphens/>
              <w:jc w:val="center"/>
              <w:rPr>
                <w:b/>
                <w:sz w:val="18"/>
                <w:szCs w:val="18"/>
              </w:rPr>
            </w:pPr>
            <w:r w:rsidRPr="00693AF2">
              <w:rPr>
                <w:b/>
                <w:sz w:val="18"/>
                <w:szCs w:val="18"/>
              </w:rPr>
              <w:t xml:space="preserve">Площадь </w:t>
            </w:r>
          </w:p>
          <w:p w:rsidR="00D6491C" w:rsidRPr="00693AF2" w:rsidRDefault="00D6491C" w:rsidP="007E4E62">
            <w:pPr>
              <w:widowControl w:val="0"/>
              <w:suppressAutoHyphens/>
              <w:jc w:val="center"/>
              <w:rPr>
                <w:b/>
                <w:sz w:val="18"/>
                <w:szCs w:val="18"/>
              </w:rPr>
            </w:pPr>
            <w:r w:rsidRPr="00693AF2">
              <w:rPr>
                <w:b/>
                <w:sz w:val="18"/>
                <w:szCs w:val="18"/>
              </w:rPr>
              <w:t>участка, га</w:t>
            </w:r>
          </w:p>
        </w:tc>
        <w:tc>
          <w:tcPr>
            <w:tcW w:w="1255" w:type="dxa"/>
            <w:vMerge w:val="restart"/>
            <w:vAlign w:val="center"/>
          </w:tcPr>
          <w:p w:rsidR="00D6491C" w:rsidRPr="00693AF2" w:rsidRDefault="00430BB0" w:rsidP="007E4E62">
            <w:pPr>
              <w:widowControl w:val="0"/>
              <w:suppressAutoHyphens/>
              <w:ind w:left="-57" w:right="-57"/>
              <w:jc w:val="center"/>
              <w:rPr>
                <w:b/>
                <w:sz w:val="18"/>
                <w:szCs w:val="18"/>
              </w:rPr>
            </w:pPr>
            <w:r>
              <w:rPr>
                <w:b/>
                <w:sz w:val="18"/>
                <w:szCs w:val="18"/>
              </w:rPr>
              <w:t>Коэффи</w:t>
            </w:r>
            <w:r w:rsidR="003A5273" w:rsidRPr="00693AF2">
              <w:rPr>
                <w:b/>
                <w:sz w:val="18"/>
                <w:szCs w:val="18"/>
              </w:rPr>
              <w:t>ц</w:t>
            </w:r>
            <w:r w:rsidR="00D6491C" w:rsidRPr="00693AF2">
              <w:rPr>
                <w:b/>
                <w:sz w:val="18"/>
                <w:szCs w:val="18"/>
              </w:rPr>
              <w:t>иент</w:t>
            </w:r>
            <w:r>
              <w:rPr>
                <w:b/>
                <w:sz w:val="18"/>
                <w:szCs w:val="18"/>
              </w:rPr>
              <w:t xml:space="preserve"> </w:t>
            </w:r>
            <w:r w:rsidR="00D6491C" w:rsidRPr="00693AF2">
              <w:rPr>
                <w:b/>
                <w:spacing w:val="-2"/>
                <w:sz w:val="18"/>
                <w:szCs w:val="18"/>
              </w:rPr>
              <w:t>застройки,</w:t>
            </w:r>
            <w:r w:rsidR="00D6491C" w:rsidRPr="00693AF2">
              <w:rPr>
                <w:b/>
                <w:sz w:val="18"/>
                <w:szCs w:val="18"/>
              </w:rPr>
              <w:t xml:space="preserve"> не более</w:t>
            </w:r>
          </w:p>
        </w:tc>
        <w:tc>
          <w:tcPr>
            <w:tcW w:w="2300" w:type="dxa"/>
            <w:vMerge w:val="restart"/>
            <w:vAlign w:val="center"/>
          </w:tcPr>
          <w:p w:rsidR="00D6491C" w:rsidRPr="00693AF2" w:rsidRDefault="00D6491C" w:rsidP="007E4E62">
            <w:pPr>
              <w:widowControl w:val="0"/>
              <w:suppressAutoHyphens/>
              <w:ind w:left="-57" w:right="-57"/>
              <w:jc w:val="center"/>
              <w:rPr>
                <w:b/>
                <w:spacing w:val="-2"/>
                <w:sz w:val="18"/>
                <w:szCs w:val="18"/>
              </w:rPr>
            </w:pPr>
            <w:r w:rsidRPr="00693AF2">
              <w:rPr>
                <w:b/>
                <w:spacing w:val="-2"/>
                <w:sz w:val="18"/>
                <w:szCs w:val="18"/>
              </w:rPr>
              <w:t xml:space="preserve">Функционально-типологические признаки участка </w:t>
            </w:r>
            <w:r w:rsidRPr="00693AF2">
              <w:rPr>
                <w:b/>
                <w:spacing w:val="-4"/>
                <w:sz w:val="18"/>
                <w:szCs w:val="18"/>
              </w:rPr>
              <w:t>(кроме проживания)</w:t>
            </w:r>
          </w:p>
        </w:tc>
      </w:tr>
      <w:tr w:rsidR="00D6491C" w:rsidRPr="00693AF2" w:rsidTr="007E4E62">
        <w:trPr>
          <w:trHeight w:val="550"/>
          <w:jc w:val="center"/>
        </w:trPr>
        <w:tc>
          <w:tcPr>
            <w:tcW w:w="2554" w:type="dxa"/>
            <w:vMerge/>
            <w:vAlign w:val="center"/>
          </w:tcPr>
          <w:p w:rsidR="00D6491C" w:rsidRPr="00693AF2" w:rsidRDefault="00D6491C" w:rsidP="007E4E62">
            <w:pPr>
              <w:widowControl w:val="0"/>
              <w:suppressAutoHyphens/>
              <w:jc w:val="center"/>
              <w:rPr>
                <w:b/>
                <w:sz w:val="18"/>
                <w:szCs w:val="18"/>
              </w:rPr>
            </w:pPr>
          </w:p>
        </w:tc>
        <w:tc>
          <w:tcPr>
            <w:tcW w:w="2268" w:type="dxa"/>
            <w:vMerge/>
            <w:vAlign w:val="center"/>
          </w:tcPr>
          <w:p w:rsidR="00D6491C" w:rsidRPr="00693AF2" w:rsidRDefault="00D6491C" w:rsidP="007E4E62">
            <w:pPr>
              <w:widowControl w:val="0"/>
              <w:suppressAutoHyphens/>
              <w:jc w:val="center"/>
              <w:rPr>
                <w:b/>
                <w:sz w:val="18"/>
                <w:szCs w:val="18"/>
              </w:rPr>
            </w:pPr>
          </w:p>
        </w:tc>
        <w:tc>
          <w:tcPr>
            <w:tcW w:w="854" w:type="dxa"/>
            <w:tcBorders>
              <w:bottom w:val="single" w:sz="4" w:space="0" w:color="auto"/>
            </w:tcBorders>
            <w:vAlign w:val="center"/>
          </w:tcPr>
          <w:p w:rsidR="00D6491C" w:rsidRPr="00693AF2" w:rsidRDefault="00D6491C" w:rsidP="007E4E62">
            <w:pPr>
              <w:widowControl w:val="0"/>
              <w:suppressAutoHyphens/>
              <w:ind w:left="-57" w:right="-57"/>
              <w:jc w:val="center"/>
              <w:rPr>
                <w:b/>
                <w:sz w:val="18"/>
                <w:szCs w:val="18"/>
              </w:rPr>
            </w:pPr>
            <w:r w:rsidRPr="00693AF2">
              <w:rPr>
                <w:b/>
                <w:sz w:val="18"/>
                <w:szCs w:val="18"/>
              </w:rPr>
              <w:t>не менее</w:t>
            </w:r>
          </w:p>
        </w:tc>
        <w:tc>
          <w:tcPr>
            <w:tcW w:w="854" w:type="dxa"/>
            <w:tcBorders>
              <w:bottom w:val="single" w:sz="4" w:space="0" w:color="auto"/>
            </w:tcBorders>
            <w:vAlign w:val="center"/>
          </w:tcPr>
          <w:p w:rsidR="00D6491C" w:rsidRPr="00693AF2" w:rsidRDefault="00D6491C" w:rsidP="007E4E62">
            <w:pPr>
              <w:widowControl w:val="0"/>
              <w:suppressAutoHyphens/>
              <w:ind w:left="-57" w:right="-57"/>
              <w:jc w:val="center"/>
              <w:rPr>
                <w:b/>
                <w:sz w:val="18"/>
                <w:szCs w:val="18"/>
              </w:rPr>
            </w:pPr>
            <w:r w:rsidRPr="00693AF2">
              <w:rPr>
                <w:b/>
                <w:sz w:val="18"/>
                <w:szCs w:val="18"/>
              </w:rPr>
              <w:t>не более</w:t>
            </w:r>
          </w:p>
        </w:tc>
        <w:tc>
          <w:tcPr>
            <w:tcW w:w="1255" w:type="dxa"/>
            <w:vMerge/>
            <w:tcBorders>
              <w:bottom w:val="single" w:sz="4" w:space="0" w:color="auto"/>
            </w:tcBorders>
            <w:vAlign w:val="center"/>
          </w:tcPr>
          <w:p w:rsidR="00D6491C" w:rsidRPr="00693AF2" w:rsidRDefault="00D6491C" w:rsidP="007E4E62">
            <w:pPr>
              <w:widowControl w:val="0"/>
              <w:suppressAutoHyphens/>
              <w:jc w:val="center"/>
              <w:rPr>
                <w:b/>
                <w:sz w:val="18"/>
                <w:szCs w:val="18"/>
              </w:rPr>
            </w:pPr>
          </w:p>
        </w:tc>
        <w:tc>
          <w:tcPr>
            <w:tcW w:w="2300" w:type="dxa"/>
            <w:vMerge/>
            <w:tcBorders>
              <w:bottom w:val="single" w:sz="4" w:space="0" w:color="auto"/>
            </w:tcBorders>
            <w:vAlign w:val="center"/>
          </w:tcPr>
          <w:p w:rsidR="00D6491C" w:rsidRPr="00693AF2" w:rsidRDefault="00D6491C" w:rsidP="007E4E62">
            <w:pPr>
              <w:widowControl w:val="0"/>
              <w:suppressAutoHyphens/>
              <w:jc w:val="center"/>
              <w:rPr>
                <w:b/>
                <w:sz w:val="18"/>
                <w:szCs w:val="18"/>
              </w:rPr>
            </w:pPr>
          </w:p>
        </w:tc>
      </w:tr>
      <w:tr w:rsidR="00D6491C" w:rsidRPr="00693AF2" w:rsidTr="007E4E62">
        <w:trPr>
          <w:trHeight w:val="411"/>
          <w:jc w:val="center"/>
        </w:trPr>
        <w:tc>
          <w:tcPr>
            <w:tcW w:w="2554" w:type="dxa"/>
            <w:vMerge w:val="restart"/>
          </w:tcPr>
          <w:p w:rsidR="00D6491C" w:rsidRPr="00693AF2" w:rsidRDefault="00D6491C" w:rsidP="007E4E62">
            <w:pPr>
              <w:widowControl w:val="0"/>
              <w:spacing w:line="235" w:lineRule="auto"/>
              <w:ind w:right="-57"/>
              <w:rPr>
                <w:spacing w:val="-2"/>
                <w:sz w:val="18"/>
                <w:szCs w:val="18"/>
              </w:rPr>
            </w:pPr>
            <w:r w:rsidRPr="00693AF2">
              <w:rPr>
                <w:spacing w:val="-2"/>
                <w:sz w:val="18"/>
                <w:szCs w:val="18"/>
              </w:rPr>
              <w:t xml:space="preserve">Отдельные жилые </w:t>
            </w:r>
            <w:r w:rsidRPr="00693AF2">
              <w:rPr>
                <w:spacing w:val="-3"/>
                <w:sz w:val="18"/>
                <w:szCs w:val="18"/>
              </w:rPr>
              <w:t>образования в струк</w:t>
            </w:r>
            <w:r w:rsidRPr="00693AF2">
              <w:rPr>
                <w:spacing w:val="-2"/>
                <w:sz w:val="18"/>
                <w:szCs w:val="18"/>
              </w:rPr>
              <w:t xml:space="preserve">туре городского </w:t>
            </w:r>
            <w:r w:rsidRPr="00693AF2">
              <w:rPr>
                <w:sz w:val="18"/>
                <w:szCs w:val="18"/>
              </w:rPr>
              <w:t>поселения</w:t>
            </w:r>
            <w:r w:rsidRPr="00693AF2">
              <w:rPr>
                <w:spacing w:val="-2"/>
                <w:sz w:val="18"/>
                <w:szCs w:val="18"/>
              </w:rPr>
              <w:t xml:space="preserve"> (микрорайоны (кварталы), группы участков)</w:t>
            </w:r>
          </w:p>
        </w:tc>
        <w:tc>
          <w:tcPr>
            <w:tcW w:w="2268" w:type="dxa"/>
            <w:vAlign w:val="center"/>
          </w:tcPr>
          <w:p w:rsidR="00D6491C" w:rsidRPr="00693AF2" w:rsidRDefault="00D6491C" w:rsidP="007E4E62">
            <w:pPr>
              <w:widowControl w:val="0"/>
              <w:suppressAutoHyphens/>
              <w:ind w:right="-113"/>
              <w:rPr>
                <w:sz w:val="18"/>
                <w:szCs w:val="18"/>
              </w:rPr>
            </w:pPr>
            <w:r w:rsidRPr="00693AF2">
              <w:rPr>
                <w:spacing w:val="-2"/>
                <w:sz w:val="18"/>
                <w:szCs w:val="18"/>
              </w:rPr>
              <w:t>- дома усадебного типа, дома-коттеджи</w:t>
            </w:r>
          </w:p>
        </w:tc>
        <w:tc>
          <w:tcPr>
            <w:tcW w:w="854" w:type="dxa"/>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0,03 *</w:t>
            </w:r>
          </w:p>
        </w:tc>
        <w:tc>
          <w:tcPr>
            <w:tcW w:w="854" w:type="dxa"/>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0,06</w:t>
            </w:r>
          </w:p>
        </w:tc>
        <w:tc>
          <w:tcPr>
            <w:tcW w:w="1255" w:type="dxa"/>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0,3</w:t>
            </w:r>
          </w:p>
        </w:tc>
        <w:tc>
          <w:tcPr>
            <w:tcW w:w="2300" w:type="dxa"/>
            <w:vMerge w:val="restart"/>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Личное подсобное хозяйство, игры детей, отдых</w:t>
            </w:r>
          </w:p>
        </w:tc>
      </w:tr>
      <w:tr w:rsidR="00D6491C" w:rsidRPr="00693AF2" w:rsidTr="007E4E62">
        <w:trPr>
          <w:trHeight w:val="590"/>
          <w:jc w:val="center"/>
        </w:trPr>
        <w:tc>
          <w:tcPr>
            <w:tcW w:w="2554" w:type="dxa"/>
            <w:vMerge/>
          </w:tcPr>
          <w:p w:rsidR="00D6491C" w:rsidRPr="00693AF2" w:rsidRDefault="00D6491C" w:rsidP="007E4E62">
            <w:pPr>
              <w:widowControl w:val="0"/>
              <w:suppressAutoHyphens/>
              <w:rPr>
                <w:color w:val="C00000"/>
                <w:sz w:val="18"/>
                <w:szCs w:val="18"/>
              </w:rPr>
            </w:pPr>
          </w:p>
        </w:tc>
        <w:tc>
          <w:tcPr>
            <w:tcW w:w="2268" w:type="dxa"/>
            <w:tcBorders>
              <w:top w:val="single" w:sz="4" w:space="0" w:color="auto"/>
            </w:tcBorders>
            <w:shd w:val="clear" w:color="auto" w:fill="auto"/>
            <w:vAlign w:val="center"/>
          </w:tcPr>
          <w:p w:rsidR="00D6491C" w:rsidRPr="00693AF2" w:rsidRDefault="00D6491C" w:rsidP="007E4E62">
            <w:pPr>
              <w:widowControl w:val="0"/>
              <w:suppressAutoHyphens/>
              <w:ind w:right="-57"/>
              <w:rPr>
                <w:sz w:val="18"/>
                <w:szCs w:val="18"/>
              </w:rPr>
            </w:pPr>
            <w:r w:rsidRPr="00693AF2">
              <w:rPr>
                <w:sz w:val="18"/>
                <w:szCs w:val="18"/>
              </w:rPr>
              <w:t>- многоквартирные блокированные жилые дома</w:t>
            </w:r>
          </w:p>
        </w:tc>
        <w:tc>
          <w:tcPr>
            <w:tcW w:w="854" w:type="dxa"/>
            <w:tcBorders>
              <w:top w:val="single" w:sz="4" w:space="0" w:color="auto"/>
            </w:tcBorders>
            <w:shd w:val="clear" w:color="auto" w:fill="auto"/>
            <w:vAlign w:val="center"/>
          </w:tcPr>
          <w:p w:rsidR="00D6491C" w:rsidRPr="00693AF2" w:rsidRDefault="00D6491C" w:rsidP="007E4E62">
            <w:pPr>
              <w:widowControl w:val="0"/>
              <w:suppressAutoHyphens/>
              <w:ind w:left="-57" w:right="-57"/>
              <w:jc w:val="center"/>
              <w:rPr>
                <w:sz w:val="18"/>
                <w:szCs w:val="18"/>
              </w:rPr>
            </w:pPr>
            <w:r w:rsidRPr="00693AF2">
              <w:rPr>
                <w:sz w:val="18"/>
                <w:szCs w:val="18"/>
              </w:rPr>
              <w:t>0,03 **</w:t>
            </w:r>
          </w:p>
        </w:tc>
        <w:tc>
          <w:tcPr>
            <w:tcW w:w="854" w:type="dxa"/>
            <w:tcBorders>
              <w:top w:val="single" w:sz="4" w:space="0" w:color="auto"/>
            </w:tcBorders>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0,04</w:t>
            </w:r>
          </w:p>
        </w:tc>
        <w:tc>
          <w:tcPr>
            <w:tcW w:w="1255" w:type="dxa"/>
            <w:shd w:val="clear" w:color="auto" w:fill="auto"/>
            <w:vAlign w:val="center"/>
          </w:tcPr>
          <w:p w:rsidR="00D6491C" w:rsidRPr="00693AF2" w:rsidRDefault="00D6491C" w:rsidP="007E4E62">
            <w:pPr>
              <w:widowControl w:val="0"/>
              <w:suppressAutoHyphens/>
              <w:jc w:val="center"/>
              <w:rPr>
                <w:sz w:val="18"/>
                <w:szCs w:val="18"/>
              </w:rPr>
            </w:pPr>
            <w:r w:rsidRPr="00693AF2">
              <w:rPr>
                <w:sz w:val="18"/>
                <w:szCs w:val="18"/>
              </w:rPr>
              <w:t>0,3</w:t>
            </w:r>
          </w:p>
        </w:tc>
        <w:tc>
          <w:tcPr>
            <w:tcW w:w="2300" w:type="dxa"/>
            <w:vMerge/>
            <w:shd w:val="clear" w:color="auto" w:fill="auto"/>
          </w:tcPr>
          <w:p w:rsidR="00D6491C" w:rsidRPr="00693AF2" w:rsidRDefault="00D6491C" w:rsidP="007E4E62">
            <w:pPr>
              <w:widowControl w:val="0"/>
              <w:suppressAutoHyphens/>
              <w:rPr>
                <w:color w:val="C00000"/>
                <w:sz w:val="18"/>
                <w:szCs w:val="18"/>
              </w:rPr>
            </w:pPr>
          </w:p>
        </w:tc>
      </w:tr>
    </w:tbl>
    <w:p w:rsidR="00D6491C" w:rsidRPr="00693AF2" w:rsidRDefault="00D6491C" w:rsidP="006F6408">
      <w:pPr>
        <w:widowControl w:val="0"/>
        <w:ind w:firstLine="720"/>
        <w:jc w:val="both"/>
        <w:rPr>
          <w:i/>
          <w:spacing w:val="40"/>
          <w:sz w:val="18"/>
          <w:szCs w:val="18"/>
        </w:rPr>
      </w:pPr>
    </w:p>
    <w:p w:rsidR="00D6491C" w:rsidRPr="00693AF2" w:rsidRDefault="00D6491C" w:rsidP="006F6408">
      <w:pPr>
        <w:widowControl w:val="0"/>
        <w:ind w:firstLine="720"/>
        <w:jc w:val="both"/>
        <w:rPr>
          <w:sz w:val="18"/>
          <w:szCs w:val="18"/>
        </w:rPr>
      </w:pPr>
      <w:r w:rsidRPr="00693AF2">
        <w:rPr>
          <w:sz w:val="18"/>
          <w:szCs w:val="18"/>
        </w:rPr>
        <w:t>* включая площадь застройки</w:t>
      </w:r>
    </w:p>
    <w:p w:rsidR="00D6491C" w:rsidRPr="00693AF2" w:rsidRDefault="00D6491C" w:rsidP="006F6408">
      <w:pPr>
        <w:widowControl w:val="0"/>
        <w:ind w:firstLine="720"/>
        <w:jc w:val="both"/>
        <w:rPr>
          <w:sz w:val="18"/>
          <w:szCs w:val="18"/>
        </w:rPr>
      </w:pPr>
      <w:r w:rsidRPr="00693AF2">
        <w:rPr>
          <w:sz w:val="18"/>
          <w:szCs w:val="18"/>
        </w:rPr>
        <w:t>** включая площадь застройки из расчета на одну квартиру</w:t>
      </w:r>
    </w:p>
    <w:p w:rsidR="00D6491C" w:rsidRPr="00693AF2" w:rsidRDefault="00D6491C" w:rsidP="006F6408">
      <w:pPr>
        <w:widowControl w:val="0"/>
        <w:ind w:firstLine="720"/>
        <w:jc w:val="both"/>
        <w:rPr>
          <w:sz w:val="18"/>
          <w:szCs w:val="18"/>
        </w:rPr>
      </w:pPr>
    </w:p>
    <w:p w:rsidR="00D6491C" w:rsidRPr="00693AF2" w:rsidRDefault="00D6491C" w:rsidP="006F6408">
      <w:pPr>
        <w:widowControl w:val="0"/>
        <w:ind w:firstLine="720"/>
        <w:jc w:val="both"/>
        <w:rPr>
          <w:i/>
          <w:spacing w:val="40"/>
          <w:sz w:val="18"/>
          <w:szCs w:val="18"/>
        </w:rPr>
      </w:pPr>
      <w:r w:rsidRPr="00693AF2">
        <w:rPr>
          <w:i/>
          <w:spacing w:val="40"/>
          <w:sz w:val="18"/>
          <w:szCs w:val="18"/>
        </w:rPr>
        <w:t>Примечания:</w:t>
      </w:r>
    </w:p>
    <w:p w:rsidR="00D6491C" w:rsidRPr="00693AF2" w:rsidRDefault="00D6491C" w:rsidP="006F6408">
      <w:pPr>
        <w:widowControl w:val="0"/>
        <w:ind w:firstLine="720"/>
        <w:jc w:val="both"/>
        <w:rPr>
          <w:sz w:val="18"/>
          <w:szCs w:val="18"/>
        </w:rPr>
      </w:pPr>
      <w:r w:rsidRPr="00693AF2">
        <w:rPr>
          <w:sz w:val="18"/>
          <w:szCs w:val="18"/>
        </w:rPr>
        <w:t xml:space="preserve">1. В условиях компактной застройки территории поселения малоэтажными жилыми домами допускается предоставление земельных участков меньшей площадью, но не менее </w:t>
      </w:r>
      <w:smartTag w:uri="urn:schemas-microsoft-com:office:smarttags" w:element="metricconverter">
        <w:smartTagPr>
          <w:attr w:name="ProductID" w:val="0,02 га"/>
        </w:smartTagPr>
        <w:r w:rsidRPr="00693AF2">
          <w:rPr>
            <w:sz w:val="18"/>
            <w:szCs w:val="18"/>
          </w:rPr>
          <w:t>0,02 га</w:t>
        </w:r>
      </w:smartTag>
      <w:r w:rsidRPr="00693AF2">
        <w:rPr>
          <w:sz w:val="18"/>
          <w:szCs w:val="18"/>
        </w:rPr>
        <w:t>.</w:t>
      </w:r>
    </w:p>
    <w:p w:rsidR="00D6491C" w:rsidRPr="00693AF2" w:rsidRDefault="00D6491C" w:rsidP="006F6408">
      <w:pPr>
        <w:widowControl w:val="0"/>
        <w:ind w:firstLine="720"/>
        <w:jc w:val="both"/>
        <w:rPr>
          <w:sz w:val="18"/>
          <w:szCs w:val="18"/>
        </w:rPr>
      </w:pPr>
      <w:r w:rsidRPr="00693AF2">
        <w:rPr>
          <w:sz w:val="18"/>
          <w:szCs w:val="18"/>
        </w:rPr>
        <w:t>2. В соответствии с Земельным кодексом Российской Федерации при осуществлении компактной застройки земельные участки для ведения личного подсобного хозяйства около дома (квартиры) предоставляются в меньшем размере с выделением остальной части за пределами жилой зоны городского поселения.</w:t>
      </w:r>
    </w:p>
    <w:p w:rsidR="00D6491C" w:rsidRPr="00693AF2" w:rsidRDefault="00D6491C" w:rsidP="006F6408">
      <w:pPr>
        <w:pStyle w:val="a3"/>
        <w:widowControl w:val="0"/>
        <w:spacing w:before="0" w:beforeAutospacing="0" w:after="0" w:afterAutospacing="0"/>
        <w:ind w:firstLine="709"/>
        <w:jc w:val="both"/>
        <w:rPr>
          <w:sz w:val="18"/>
          <w:szCs w:val="18"/>
        </w:rPr>
      </w:pPr>
      <w:r w:rsidRPr="00693AF2">
        <w:rPr>
          <w:sz w:val="18"/>
          <w:szCs w:val="18"/>
        </w:rPr>
        <w:t>3. Предельные размеры земельных участков для личного подсобного хозяйства, предоставляемые в собственность гражданам, устанавливаются органами местного самоуправления в соответствии с требованиями земельного законодательства Российской Федерации.</w:t>
      </w:r>
    </w:p>
    <w:p w:rsidR="00A770F3" w:rsidRPr="00693AF2" w:rsidRDefault="00A770F3" w:rsidP="00B46C93">
      <w:pPr>
        <w:pStyle w:val="a3"/>
        <w:widowControl w:val="0"/>
        <w:spacing w:before="0" w:beforeAutospacing="0" w:after="0" w:afterAutospacing="0"/>
        <w:ind w:firstLine="2268"/>
        <w:rPr>
          <w:b/>
          <w:sz w:val="18"/>
          <w:szCs w:val="18"/>
        </w:rPr>
      </w:pPr>
    </w:p>
    <w:p w:rsidR="00024F6B" w:rsidRPr="00693AF2" w:rsidRDefault="006A428C" w:rsidP="00B46C93">
      <w:pPr>
        <w:pStyle w:val="a3"/>
        <w:widowControl w:val="0"/>
        <w:spacing w:before="0" w:beforeAutospacing="0" w:after="0" w:afterAutospacing="0"/>
        <w:ind w:firstLine="2268"/>
        <w:rPr>
          <w:b/>
          <w:sz w:val="18"/>
          <w:szCs w:val="18"/>
        </w:rPr>
      </w:pPr>
      <w:r w:rsidRPr="00693AF2">
        <w:rPr>
          <w:b/>
          <w:sz w:val="18"/>
          <w:szCs w:val="18"/>
        </w:rPr>
        <w:t>Нормативные п</w:t>
      </w:r>
      <w:r w:rsidR="00024F6B" w:rsidRPr="00693AF2">
        <w:rPr>
          <w:b/>
          <w:sz w:val="18"/>
          <w:szCs w:val="18"/>
        </w:rPr>
        <w:t>араметры малоэтажной жилой застройки</w:t>
      </w:r>
    </w:p>
    <w:p w:rsidR="00A770F3" w:rsidRPr="00693AF2" w:rsidRDefault="00450CB1" w:rsidP="00B46C93">
      <w:pPr>
        <w:pStyle w:val="a3"/>
        <w:widowControl w:val="0"/>
        <w:numPr>
          <w:ilvl w:val="2"/>
          <w:numId w:val="52"/>
        </w:numPr>
        <w:spacing w:before="0" w:beforeAutospacing="0" w:after="0" w:afterAutospacing="0"/>
        <w:ind w:left="0" w:firstLine="709"/>
        <w:jc w:val="both"/>
        <w:rPr>
          <w:sz w:val="18"/>
          <w:szCs w:val="18"/>
        </w:rPr>
      </w:pPr>
      <w:r w:rsidRPr="00693AF2">
        <w:rPr>
          <w:sz w:val="18"/>
          <w:szCs w:val="18"/>
        </w:rPr>
        <w:t>При проектировании малоэтажной жилой застройки на территории городского округа расчетную плотность населения жилого района, микрорайона (квартала) рекомендуется принимать в соответствии с п.п. 2.2.25 настоящих нормативов.</w:t>
      </w:r>
    </w:p>
    <w:p w:rsidR="00C20D82" w:rsidRPr="00693AF2" w:rsidRDefault="00C20D82" w:rsidP="00B46C93">
      <w:pPr>
        <w:pStyle w:val="a3"/>
        <w:widowControl w:val="0"/>
        <w:numPr>
          <w:ilvl w:val="2"/>
          <w:numId w:val="52"/>
        </w:numPr>
        <w:spacing w:before="0" w:beforeAutospacing="0" w:after="0" w:afterAutospacing="0"/>
        <w:ind w:left="0" w:firstLine="709"/>
        <w:jc w:val="both"/>
        <w:rPr>
          <w:sz w:val="18"/>
          <w:szCs w:val="18"/>
        </w:rPr>
      </w:pPr>
      <w:r w:rsidRPr="00693AF2">
        <w:rPr>
          <w:b/>
          <w:sz w:val="18"/>
          <w:szCs w:val="18"/>
        </w:rPr>
        <w:t>Интенсивность использования территории</w:t>
      </w:r>
      <w:r w:rsidRPr="00693AF2">
        <w:rPr>
          <w:sz w:val="18"/>
          <w:szCs w:val="18"/>
        </w:rPr>
        <w:t xml:space="preserve"> малоэтажной застройки характеризуется показателями, определенными в п. 2.2.26 настоящих нормативов. Кроме этого для участка малоэтажной жилой застройки применяется коэффициент использования территории участка с учетом плотности жилой застройки.</w:t>
      </w:r>
    </w:p>
    <w:p w:rsidR="00C20D82" w:rsidRPr="00693AF2" w:rsidRDefault="00C20D82" w:rsidP="00B46C93">
      <w:pPr>
        <w:widowControl w:val="0"/>
        <w:ind w:firstLine="709"/>
        <w:jc w:val="both"/>
        <w:rPr>
          <w:sz w:val="18"/>
          <w:szCs w:val="18"/>
        </w:rPr>
      </w:pPr>
      <w:r w:rsidRPr="00693AF2">
        <w:rPr>
          <w:sz w:val="18"/>
          <w:szCs w:val="18"/>
        </w:rPr>
        <w:t xml:space="preserve">Предельно допустимые значения коэффициента использования территории участка жилой застройки для различных типов малоэтажного строительства приведены </w:t>
      </w:r>
      <w:r w:rsidR="006F6408" w:rsidRPr="00693AF2">
        <w:rPr>
          <w:sz w:val="18"/>
          <w:szCs w:val="18"/>
        </w:rPr>
        <w:t>в таблице 21</w:t>
      </w:r>
      <w:r w:rsidRPr="00693AF2">
        <w:rPr>
          <w:sz w:val="18"/>
          <w:szCs w:val="18"/>
        </w:rPr>
        <w:t>.</w:t>
      </w:r>
    </w:p>
    <w:p w:rsidR="00C20D82" w:rsidRPr="00693AF2" w:rsidRDefault="006F6408" w:rsidP="00B46C93">
      <w:pPr>
        <w:widowControl w:val="0"/>
        <w:ind w:left="7788" w:firstLine="709"/>
        <w:jc w:val="right"/>
        <w:rPr>
          <w:sz w:val="18"/>
          <w:szCs w:val="18"/>
        </w:rPr>
      </w:pPr>
      <w:r w:rsidRPr="00693AF2">
        <w:rPr>
          <w:sz w:val="18"/>
          <w:szCs w:val="18"/>
        </w:rPr>
        <w:t>Таблица 21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940"/>
      </w:tblGrid>
      <w:tr w:rsidR="00B46C93" w:rsidRPr="00693AF2" w:rsidTr="00795969">
        <w:trPr>
          <w:trHeight w:val="340"/>
        </w:trPr>
        <w:tc>
          <w:tcPr>
            <w:tcW w:w="4248" w:type="dxa"/>
            <w:vAlign w:val="center"/>
          </w:tcPr>
          <w:p w:rsidR="00C20D82" w:rsidRPr="00693AF2" w:rsidRDefault="00C20D82" w:rsidP="00795969">
            <w:pPr>
              <w:widowControl w:val="0"/>
              <w:jc w:val="both"/>
              <w:rPr>
                <w:b/>
                <w:sz w:val="18"/>
                <w:szCs w:val="18"/>
              </w:rPr>
            </w:pPr>
            <w:r w:rsidRPr="00693AF2">
              <w:rPr>
                <w:b/>
                <w:sz w:val="18"/>
                <w:szCs w:val="18"/>
              </w:rPr>
              <w:t>Тип жилых домов</w:t>
            </w:r>
          </w:p>
        </w:tc>
        <w:tc>
          <w:tcPr>
            <w:tcW w:w="5940" w:type="dxa"/>
            <w:vAlign w:val="center"/>
          </w:tcPr>
          <w:p w:rsidR="00C20D82" w:rsidRPr="00693AF2" w:rsidRDefault="00C20D82" w:rsidP="00795969">
            <w:pPr>
              <w:widowControl w:val="0"/>
              <w:jc w:val="both"/>
              <w:rPr>
                <w:b/>
                <w:sz w:val="18"/>
                <w:szCs w:val="18"/>
              </w:rPr>
            </w:pPr>
            <w:r w:rsidRPr="00693AF2">
              <w:rPr>
                <w:b/>
                <w:sz w:val="18"/>
                <w:szCs w:val="18"/>
              </w:rPr>
              <w:t>Коэффициент использования территории, не более</w:t>
            </w:r>
          </w:p>
        </w:tc>
      </w:tr>
      <w:tr w:rsidR="00B46C93" w:rsidRPr="00693AF2" w:rsidTr="00795969">
        <w:trPr>
          <w:trHeight w:val="284"/>
        </w:trPr>
        <w:tc>
          <w:tcPr>
            <w:tcW w:w="4248" w:type="dxa"/>
            <w:vAlign w:val="center"/>
          </w:tcPr>
          <w:p w:rsidR="00C20D82" w:rsidRPr="00693AF2" w:rsidRDefault="00C20D82" w:rsidP="00795969">
            <w:pPr>
              <w:widowControl w:val="0"/>
              <w:jc w:val="both"/>
              <w:rPr>
                <w:sz w:val="18"/>
                <w:szCs w:val="18"/>
              </w:rPr>
            </w:pPr>
            <w:r w:rsidRPr="00693AF2">
              <w:rPr>
                <w:sz w:val="18"/>
                <w:szCs w:val="18"/>
              </w:rPr>
              <w:t>Усадебного типа</w:t>
            </w:r>
          </w:p>
        </w:tc>
        <w:tc>
          <w:tcPr>
            <w:tcW w:w="5940" w:type="dxa"/>
            <w:vAlign w:val="center"/>
          </w:tcPr>
          <w:p w:rsidR="00C20D82" w:rsidRPr="00693AF2" w:rsidRDefault="00C20D82" w:rsidP="00795969">
            <w:pPr>
              <w:widowControl w:val="0"/>
              <w:jc w:val="center"/>
              <w:rPr>
                <w:sz w:val="18"/>
                <w:szCs w:val="18"/>
              </w:rPr>
            </w:pPr>
            <w:r w:rsidRPr="00693AF2">
              <w:rPr>
                <w:sz w:val="18"/>
                <w:szCs w:val="18"/>
              </w:rPr>
              <w:t>0,67</w:t>
            </w:r>
          </w:p>
        </w:tc>
      </w:tr>
      <w:tr w:rsidR="00B46C93" w:rsidRPr="00693AF2" w:rsidTr="00795969">
        <w:trPr>
          <w:trHeight w:val="284"/>
        </w:trPr>
        <w:tc>
          <w:tcPr>
            <w:tcW w:w="4248" w:type="dxa"/>
            <w:vAlign w:val="center"/>
          </w:tcPr>
          <w:p w:rsidR="00C20D82" w:rsidRPr="00693AF2" w:rsidRDefault="00C20D82" w:rsidP="00795969">
            <w:pPr>
              <w:widowControl w:val="0"/>
              <w:jc w:val="both"/>
              <w:rPr>
                <w:sz w:val="18"/>
                <w:szCs w:val="18"/>
              </w:rPr>
            </w:pPr>
            <w:r w:rsidRPr="00693AF2">
              <w:rPr>
                <w:sz w:val="18"/>
                <w:szCs w:val="18"/>
              </w:rPr>
              <w:t>Блокированного типа</w:t>
            </w:r>
          </w:p>
        </w:tc>
        <w:tc>
          <w:tcPr>
            <w:tcW w:w="5940" w:type="dxa"/>
            <w:vAlign w:val="center"/>
          </w:tcPr>
          <w:p w:rsidR="00C20D82" w:rsidRPr="00693AF2" w:rsidRDefault="00C20D82" w:rsidP="00795969">
            <w:pPr>
              <w:widowControl w:val="0"/>
              <w:jc w:val="center"/>
              <w:rPr>
                <w:sz w:val="18"/>
                <w:szCs w:val="18"/>
              </w:rPr>
            </w:pPr>
            <w:r w:rsidRPr="00693AF2">
              <w:rPr>
                <w:sz w:val="18"/>
                <w:szCs w:val="18"/>
              </w:rPr>
              <w:t>1,5</w:t>
            </w:r>
          </w:p>
        </w:tc>
      </w:tr>
      <w:tr w:rsidR="00B46C93" w:rsidRPr="00693AF2" w:rsidTr="00795969">
        <w:trPr>
          <w:trHeight w:val="284"/>
        </w:trPr>
        <w:tc>
          <w:tcPr>
            <w:tcW w:w="4248" w:type="dxa"/>
            <w:vAlign w:val="center"/>
          </w:tcPr>
          <w:p w:rsidR="00C20D82" w:rsidRPr="00693AF2" w:rsidRDefault="00C20D82" w:rsidP="00795969">
            <w:pPr>
              <w:widowControl w:val="0"/>
              <w:jc w:val="both"/>
              <w:rPr>
                <w:sz w:val="18"/>
                <w:szCs w:val="18"/>
              </w:rPr>
            </w:pPr>
            <w:r w:rsidRPr="00693AF2">
              <w:rPr>
                <w:sz w:val="18"/>
                <w:szCs w:val="18"/>
              </w:rPr>
              <w:t>Многоквартирные не выше 3 этажей</w:t>
            </w:r>
          </w:p>
        </w:tc>
        <w:tc>
          <w:tcPr>
            <w:tcW w:w="5940" w:type="dxa"/>
            <w:vAlign w:val="center"/>
          </w:tcPr>
          <w:p w:rsidR="00C20D82" w:rsidRPr="00693AF2" w:rsidRDefault="00C20D82" w:rsidP="00795969">
            <w:pPr>
              <w:widowControl w:val="0"/>
              <w:jc w:val="center"/>
              <w:rPr>
                <w:sz w:val="18"/>
                <w:szCs w:val="18"/>
              </w:rPr>
            </w:pPr>
            <w:r w:rsidRPr="00693AF2">
              <w:rPr>
                <w:sz w:val="18"/>
                <w:szCs w:val="18"/>
              </w:rPr>
              <w:t>0,94</w:t>
            </w:r>
          </w:p>
        </w:tc>
      </w:tr>
    </w:tbl>
    <w:p w:rsidR="00C20D82" w:rsidRPr="00693AF2" w:rsidRDefault="00C20D82" w:rsidP="00B46C93">
      <w:pPr>
        <w:widowControl w:val="0"/>
        <w:ind w:firstLine="709"/>
        <w:contextualSpacing/>
        <w:jc w:val="both"/>
        <w:rPr>
          <w:sz w:val="18"/>
          <w:szCs w:val="18"/>
        </w:rPr>
      </w:pPr>
    </w:p>
    <w:p w:rsidR="00C20D82" w:rsidRPr="00693AF2" w:rsidRDefault="00C20D82" w:rsidP="00B46C93">
      <w:pPr>
        <w:widowControl w:val="0"/>
        <w:numPr>
          <w:ilvl w:val="2"/>
          <w:numId w:val="52"/>
        </w:numPr>
        <w:ind w:left="0" w:firstLine="709"/>
        <w:contextualSpacing/>
        <w:jc w:val="both"/>
        <w:rPr>
          <w:sz w:val="18"/>
          <w:szCs w:val="18"/>
        </w:rPr>
      </w:pPr>
      <w:r w:rsidRPr="00693AF2">
        <w:rPr>
          <w:b/>
          <w:sz w:val="18"/>
          <w:szCs w:val="18"/>
        </w:rPr>
        <w:lastRenderedPageBreak/>
        <w:t xml:space="preserve">Условия безопасности среды проживания населения </w:t>
      </w:r>
      <w:r w:rsidRPr="00693AF2">
        <w:rPr>
          <w:sz w:val="18"/>
          <w:szCs w:val="18"/>
        </w:rPr>
        <w:t>по санитарно-гигиеническим и противопожарным требованиям обеспечиваются в соответствии с требованиями разделов «Охрана окружающей среды» и «Противопожарные требования» настоящих нормативов, а также настоящего раздела.</w:t>
      </w:r>
    </w:p>
    <w:p w:rsidR="00C20D82" w:rsidRPr="00693AF2" w:rsidRDefault="00C20D82" w:rsidP="00B46C93">
      <w:pPr>
        <w:widowControl w:val="0"/>
        <w:numPr>
          <w:ilvl w:val="2"/>
          <w:numId w:val="52"/>
        </w:numPr>
        <w:ind w:left="0" w:firstLine="709"/>
        <w:contextualSpacing/>
        <w:jc w:val="both"/>
        <w:rPr>
          <w:sz w:val="18"/>
          <w:szCs w:val="18"/>
        </w:rPr>
      </w:pPr>
      <w:r w:rsidRPr="00693AF2">
        <w:rPr>
          <w:sz w:val="18"/>
          <w:szCs w:val="18"/>
        </w:rPr>
        <w:t>Расстояния между зданиями, крайними строениями и группами строений на приквартирных участках следует принимать на основе расчетов инсоляци</w:t>
      </w:r>
      <w:r w:rsidR="00430BB0">
        <w:rPr>
          <w:sz w:val="18"/>
          <w:szCs w:val="18"/>
        </w:rPr>
        <w:t>и и освещенности, учета противо</w:t>
      </w:r>
      <w:r w:rsidRPr="00693AF2">
        <w:rPr>
          <w:sz w:val="18"/>
          <w:szCs w:val="18"/>
        </w:rPr>
        <w:t>пожарных, зооветеринарных требований. Расчеты инсоляции производятся в соответствии с нормами инсоляции и освещенности, приведенными в разделе «Охрана окружающей среды» настоящих нормативов. При этом расстояния между длинными сторонами секционных жилых зданий высотой 2-3 этажа должны быть не менее 15 м, а между одно-, двухквартирными жилыми домами и хозяйственными постройками в соответствии с требованиями Федерального закона от 22.07.2008 г. № 123-ФЗ «Технический регламент о требованиях пожарной безопасности».</w:t>
      </w:r>
    </w:p>
    <w:p w:rsidR="008834BD" w:rsidRPr="00693AF2" w:rsidRDefault="008834BD" w:rsidP="00B46C93">
      <w:pPr>
        <w:widowControl w:val="0"/>
        <w:numPr>
          <w:ilvl w:val="2"/>
          <w:numId w:val="52"/>
        </w:numPr>
        <w:ind w:left="0" w:firstLine="709"/>
        <w:contextualSpacing/>
        <w:jc w:val="both"/>
        <w:rPr>
          <w:sz w:val="18"/>
          <w:szCs w:val="18"/>
        </w:rPr>
      </w:pPr>
      <w:r w:rsidRPr="00693AF2">
        <w:rPr>
          <w:sz w:val="18"/>
          <w:szCs w:val="18"/>
        </w:rPr>
        <w:t xml:space="preserve">Количество въездов на территорию малоэтажной жилой застройки должно быть не менее двух. </w:t>
      </w:r>
    </w:p>
    <w:p w:rsidR="008834BD" w:rsidRPr="00693AF2" w:rsidRDefault="008834BD" w:rsidP="00B46C93">
      <w:pPr>
        <w:widowControl w:val="0"/>
        <w:numPr>
          <w:ilvl w:val="2"/>
          <w:numId w:val="52"/>
        </w:numPr>
        <w:ind w:left="0" w:firstLine="709"/>
        <w:contextualSpacing/>
        <w:jc w:val="both"/>
        <w:rPr>
          <w:sz w:val="18"/>
          <w:szCs w:val="18"/>
        </w:rPr>
      </w:pPr>
      <w:r w:rsidRPr="00693AF2">
        <w:rPr>
          <w:sz w:val="18"/>
          <w:szCs w:val="18"/>
        </w:rPr>
        <w:t>К каждому участку малоэтажной жилой застройки необходимо проектировать проезды в соответствии с требованиями Федерального закона от 22.07.2008 г. № 123-ФЗ «Технический регламент о требованиях пожарной безопасности».</w:t>
      </w:r>
    </w:p>
    <w:p w:rsidR="008834BD" w:rsidRPr="00693AF2" w:rsidRDefault="008834BD" w:rsidP="00B46C93">
      <w:pPr>
        <w:widowControl w:val="0"/>
        <w:numPr>
          <w:ilvl w:val="2"/>
          <w:numId w:val="52"/>
        </w:numPr>
        <w:ind w:left="0" w:firstLine="709"/>
        <w:contextualSpacing/>
        <w:jc w:val="both"/>
        <w:rPr>
          <w:sz w:val="18"/>
          <w:szCs w:val="18"/>
        </w:rPr>
      </w:pPr>
      <w:r w:rsidRPr="00693AF2">
        <w:rPr>
          <w:sz w:val="18"/>
          <w:szCs w:val="1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F46385" w:rsidRPr="00693AF2" w:rsidRDefault="00F46385" w:rsidP="00B46C93">
      <w:pPr>
        <w:widowControl w:val="0"/>
        <w:numPr>
          <w:ilvl w:val="2"/>
          <w:numId w:val="52"/>
        </w:numPr>
        <w:ind w:left="0" w:firstLine="709"/>
        <w:contextualSpacing/>
        <w:jc w:val="both"/>
        <w:rPr>
          <w:sz w:val="18"/>
          <w:szCs w:val="18"/>
        </w:rPr>
      </w:pPr>
      <w:r w:rsidRPr="00693AF2">
        <w:rPr>
          <w:sz w:val="18"/>
          <w:szCs w:val="18"/>
        </w:rPr>
        <w:t>На территориях малоэтажной застройки городских округов и поселений (на которых разрешено содержание скота) допускается предусматривать на приквартирных земельных участках хозяйственные постройки для содержания скота и птицы, хранения кормов, инвентаря, топлива и для других хозяйственных нужд, бани, хозяйственные подъезды и скотопрогоны, а также постройки для индивидуальной трудовой деятельности.</w:t>
      </w:r>
    </w:p>
    <w:p w:rsidR="008834BD" w:rsidRPr="00693AF2" w:rsidRDefault="00F46385" w:rsidP="00B46C93">
      <w:pPr>
        <w:widowControl w:val="0"/>
        <w:numPr>
          <w:ilvl w:val="2"/>
          <w:numId w:val="52"/>
        </w:numPr>
        <w:ind w:left="0" w:firstLine="709"/>
        <w:contextualSpacing/>
        <w:jc w:val="both"/>
        <w:rPr>
          <w:sz w:val="18"/>
          <w:szCs w:val="18"/>
        </w:rPr>
      </w:pPr>
      <w:r w:rsidRPr="00693AF2">
        <w:rPr>
          <w:sz w:val="18"/>
          <w:szCs w:val="18"/>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46385" w:rsidRPr="00693AF2" w:rsidRDefault="00F46385" w:rsidP="00B46C93">
      <w:pPr>
        <w:widowControl w:val="0"/>
        <w:numPr>
          <w:ilvl w:val="2"/>
          <w:numId w:val="52"/>
        </w:numPr>
        <w:ind w:left="0" w:firstLine="709"/>
        <w:contextualSpacing/>
        <w:jc w:val="both"/>
        <w:rPr>
          <w:sz w:val="18"/>
          <w:szCs w:val="18"/>
        </w:rPr>
      </w:pPr>
      <w:r w:rsidRPr="00693AF2">
        <w:rPr>
          <w:sz w:val="18"/>
          <w:szCs w:val="18"/>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земельных участков.</w:t>
      </w:r>
    </w:p>
    <w:p w:rsidR="00F46385" w:rsidRPr="00693AF2" w:rsidRDefault="00F46385" w:rsidP="00B46C93">
      <w:pPr>
        <w:widowControl w:val="0"/>
        <w:ind w:firstLine="709"/>
        <w:contextualSpacing/>
        <w:jc w:val="both"/>
        <w:rPr>
          <w:sz w:val="18"/>
          <w:szCs w:val="18"/>
        </w:rPr>
      </w:pPr>
      <w:r w:rsidRPr="00693AF2">
        <w:rPr>
          <w:sz w:val="18"/>
          <w:szCs w:val="18"/>
        </w:rPr>
        <w:t>При проектировании территории малоэтажной жилой застройки следует принимать следующие расстояния:</w:t>
      </w:r>
    </w:p>
    <w:p w:rsidR="00F46385" w:rsidRPr="00693AF2" w:rsidRDefault="00F46385" w:rsidP="00B46C93">
      <w:pPr>
        <w:widowControl w:val="0"/>
        <w:ind w:firstLine="709"/>
        <w:contextualSpacing/>
        <w:jc w:val="both"/>
        <w:rPr>
          <w:sz w:val="18"/>
          <w:szCs w:val="18"/>
        </w:rPr>
      </w:pPr>
      <w:r w:rsidRPr="00693AF2">
        <w:rPr>
          <w:sz w:val="18"/>
          <w:szCs w:val="18"/>
        </w:rPr>
        <w:t>- от внешних стен дома-коттеджа (блокированного жилого дома) до ограждения участка – не менее 4,5 м, со стороны вводов инженерных сетей при организации колодцев на территории участка – не менее 6 м;</w:t>
      </w:r>
    </w:p>
    <w:p w:rsidR="00F46385" w:rsidRPr="00693AF2" w:rsidRDefault="00F46385" w:rsidP="00B46C93">
      <w:pPr>
        <w:widowControl w:val="0"/>
        <w:ind w:firstLine="709"/>
        <w:contextualSpacing/>
        <w:jc w:val="both"/>
        <w:rPr>
          <w:sz w:val="18"/>
          <w:szCs w:val="18"/>
        </w:rPr>
      </w:pPr>
      <w:r w:rsidRPr="00693AF2">
        <w:rPr>
          <w:sz w:val="18"/>
          <w:szCs w:val="18"/>
        </w:rPr>
        <w:t>- от газорегуляторных пунктов до жилых домов – по таблице 65 настоящих нормативов;</w:t>
      </w:r>
    </w:p>
    <w:p w:rsidR="00F46385" w:rsidRPr="00693AF2" w:rsidRDefault="00F46385" w:rsidP="00B46C93">
      <w:pPr>
        <w:widowControl w:val="0"/>
        <w:ind w:firstLine="709"/>
        <w:contextualSpacing/>
        <w:jc w:val="both"/>
        <w:rPr>
          <w:sz w:val="18"/>
          <w:szCs w:val="18"/>
        </w:rPr>
      </w:pPr>
      <w:r w:rsidRPr="00693AF2">
        <w:rPr>
          <w:sz w:val="18"/>
          <w:szCs w:val="18"/>
        </w:rPr>
        <w:t>- от трансформаторных подстанций до границ участков жилых домов – не менее 10 м.</w:t>
      </w:r>
    </w:p>
    <w:p w:rsidR="00F46385" w:rsidRPr="00693AF2" w:rsidRDefault="00F46385" w:rsidP="00B46C93">
      <w:pPr>
        <w:widowControl w:val="0"/>
        <w:numPr>
          <w:ilvl w:val="2"/>
          <w:numId w:val="52"/>
        </w:numPr>
        <w:ind w:left="0" w:firstLine="709"/>
        <w:contextualSpacing/>
        <w:jc w:val="both"/>
        <w:rPr>
          <w:sz w:val="18"/>
          <w:szCs w:val="18"/>
        </w:rPr>
      </w:pPr>
      <w:r w:rsidRPr="00693AF2">
        <w:rPr>
          <w:sz w:val="18"/>
          <w:szCs w:val="18"/>
        </w:rPr>
        <w:t>До границы соседнего приквартирного участка расстояния должны быть не менее:</w:t>
      </w:r>
    </w:p>
    <w:p w:rsidR="00F46385" w:rsidRPr="00693AF2" w:rsidRDefault="00F46385" w:rsidP="00B46C93">
      <w:pPr>
        <w:widowControl w:val="0"/>
        <w:ind w:firstLine="709"/>
        <w:contextualSpacing/>
        <w:jc w:val="both"/>
        <w:rPr>
          <w:sz w:val="18"/>
          <w:szCs w:val="18"/>
        </w:rPr>
      </w:pPr>
      <w:r w:rsidRPr="00693AF2">
        <w:rPr>
          <w:sz w:val="18"/>
          <w:szCs w:val="18"/>
        </w:rPr>
        <w:t>- от усадебного, одно-, двухквартирного и блокированного дома – 3 м;</w:t>
      </w:r>
    </w:p>
    <w:p w:rsidR="00F46385" w:rsidRPr="00693AF2" w:rsidRDefault="00F46385" w:rsidP="00B46C93">
      <w:pPr>
        <w:widowControl w:val="0"/>
        <w:ind w:firstLine="709"/>
        <w:contextualSpacing/>
        <w:jc w:val="both"/>
        <w:rPr>
          <w:sz w:val="18"/>
          <w:szCs w:val="18"/>
        </w:rPr>
      </w:pPr>
      <w:r w:rsidRPr="00693AF2">
        <w:rPr>
          <w:sz w:val="18"/>
          <w:szCs w:val="18"/>
        </w:rPr>
        <w:t>- от других построек (бани, закрытой автостоянки и др.) – 1 м;</w:t>
      </w:r>
    </w:p>
    <w:p w:rsidR="00F46385" w:rsidRPr="00693AF2" w:rsidRDefault="00F46385" w:rsidP="00B46C93">
      <w:pPr>
        <w:widowControl w:val="0"/>
        <w:ind w:firstLine="709"/>
        <w:contextualSpacing/>
        <w:jc w:val="both"/>
        <w:rPr>
          <w:sz w:val="18"/>
          <w:szCs w:val="18"/>
        </w:rPr>
      </w:pPr>
      <w:r w:rsidRPr="00693AF2">
        <w:rPr>
          <w:sz w:val="18"/>
          <w:szCs w:val="18"/>
        </w:rPr>
        <w:t>- от кустарника – 1 м.</w:t>
      </w:r>
    </w:p>
    <w:p w:rsidR="00F46385" w:rsidRPr="00693AF2" w:rsidRDefault="00F46385" w:rsidP="00B46C93">
      <w:pPr>
        <w:widowControl w:val="0"/>
        <w:ind w:firstLine="709"/>
        <w:contextualSpacing/>
        <w:jc w:val="both"/>
        <w:rPr>
          <w:sz w:val="18"/>
          <w:szCs w:val="18"/>
        </w:rPr>
      </w:pPr>
      <w:r w:rsidRPr="00693AF2">
        <w:rPr>
          <w:sz w:val="18"/>
          <w:szCs w:val="18"/>
        </w:rPr>
        <w:t>На территориях с застройкой одно-, двухквартирными домами расстояния до стен соседнего дома и хозяйственных построек (сарая, закрытой автостоянки, бани), расположенных на соседних земельных участках, следует принимать в соответствии с требованиями Федерального закона от 22.07.2008 г. № 123-ФЗ «Технический регламент о требованиях пожарной безопасности».</w:t>
      </w:r>
    </w:p>
    <w:p w:rsidR="00F46385" w:rsidRPr="00693AF2" w:rsidRDefault="00F46385" w:rsidP="00B46C93">
      <w:pPr>
        <w:widowControl w:val="0"/>
        <w:ind w:firstLine="709"/>
        <w:contextualSpacing/>
        <w:jc w:val="both"/>
        <w:rPr>
          <w:sz w:val="18"/>
          <w:szCs w:val="18"/>
        </w:rPr>
      </w:pPr>
      <w:r w:rsidRPr="00693AF2">
        <w:rPr>
          <w:sz w:val="18"/>
          <w:szCs w:val="18"/>
        </w:rPr>
        <w:t>Вспомогательные строения, за исключением автостоянок, размещать со стороны улиц не допускается.</w:t>
      </w:r>
    </w:p>
    <w:p w:rsidR="00F46385" w:rsidRPr="00693AF2" w:rsidRDefault="00F46385" w:rsidP="00B46C93">
      <w:pPr>
        <w:widowControl w:val="0"/>
        <w:ind w:firstLine="709"/>
        <w:contextualSpacing/>
        <w:jc w:val="both"/>
        <w:rPr>
          <w:sz w:val="18"/>
          <w:szCs w:val="18"/>
        </w:rPr>
      </w:pPr>
      <w:r w:rsidRPr="00693AF2">
        <w:rPr>
          <w:sz w:val="18"/>
          <w:szCs w:val="18"/>
        </w:rPr>
        <w:t>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
    <w:p w:rsidR="00C97C6C" w:rsidRPr="00693AF2" w:rsidRDefault="00C97C6C" w:rsidP="00B46C93">
      <w:pPr>
        <w:widowControl w:val="0"/>
        <w:numPr>
          <w:ilvl w:val="2"/>
          <w:numId w:val="52"/>
        </w:numPr>
        <w:ind w:left="0" w:firstLine="709"/>
        <w:contextualSpacing/>
        <w:jc w:val="both"/>
        <w:rPr>
          <w:sz w:val="18"/>
          <w:szCs w:val="18"/>
        </w:rPr>
      </w:pPr>
      <w:r w:rsidRPr="00693AF2">
        <w:rPr>
          <w:b/>
          <w:sz w:val="18"/>
          <w:szCs w:val="18"/>
        </w:rPr>
        <w:t>Удельный вес озелененных территорий</w:t>
      </w:r>
      <w:r w:rsidRPr="00693AF2">
        <w:rPr>
          <w:sz w:val="18"/>
          <w:szCs w:val="18"/>
        </w:rPr>
        <w:t xml:space="preserve"> участков малоэтажной застройки составляет:</w:t>
      </w:r>
    </w:p>
    <w:p w:rsidR="00C97C6C" w:rsidRPr="00693AF2" w:rsidRDefault="00C97C6C" w:rsidP="00B46C93">
      <w:pPr>
        <w:widowControl w:val="0"/>
        <w:ind w:firstLine="709"/>
        <w:contextualSpacing/>
        <w:jc w:val="both"/>
        <w:rPr>
          <w:sz w:val="18"/>
          <w:szCs w:val="18"/>
        </w:rPr>
      </w:pPr>
      <w:r w:rsidRPr="00693AF2">
        <w:rPr>
          <w:sz w:val="18"/>
          <w:szCs w:val="18"/>
        </w:rPr>
        <w:t>- в границах территории жилого района малоэтажной застройки домами усадебного, коттеджного и блокированного типа – не менее 15 %;</w:t>
      </w:r>
    </w:p>
    <w:p w:rsidR="00C97C6C" w:rsidRPr="00693AF2" w:rsidRDefault="00C97C6C" w:rsidP="00B46C93">
      <w:pPr>
        <w:widowControl w:val="0"/>
        <w:ind w:firstLine="709"/>
        <w:contextualSpacing/>
        <w:jc w:val="both"/>
        <w:rPr>
          <w:sz w:val="18"/>
          <w:szCs w:val="18"/>
        </w:rPr>
      </w:pPr>
      <w:r w:rsidRPr="00693AF2">
        <w:rPr>
          <w:sz w:val="18"/>
          <w:szCs w:val="18"/>
        </w:rPr>
        <w:t>- территории различного назначения в пределах застроенной территории – не менее 25 %.</w:t>
      </w:r>
    </w:p>
    <w:p w:rsidR="00C97C6C" w:rsidRPr="00693AF2" w:rsidRDefault="00C97C6C" w:rsidP="00B46C93">
      <w:pPr>
        <w:widowControl w:val="0"/>
        <w:ind w:firstLine="709"/>
        <w:contextualSpacing/>
        <w:jc w:val="both"/>
        <w:rPr>
          <w:sz w:val="18"/>
          <w:szCs w:val="18"/>
        </w:rPr>
      </w:pPr>
      <w:r w:rsidRPr="00693AF2">
        <w:rPr>
          <w:sz w:val="18"/>
          <w:szCs w:val="18"/>
        </w:rPr>
        <w:t>Минимальная обеспеченность площадью озелененных территорий приведена в разделе «Рекреационные зоны» настоящих нормативов.</w:t>
      </w:r>
    </w:p>
    <w:p w:rsidR="00C97C6C" w:rsidRPr="00693AF2" w:rsidRDefault="00C97C6C" w:rsidP="00B46C93">
      <w:pPr>
        <w:pStyle w:val="a3"/>
        <w:widowControl w:val="0"/>
        <w:numPr>
          <w:ilvl w:val="2"/>
          <w:numId w:val="52"/>
        </w:numPr>
        <w:spacing w:before="0" w:beforeAutospacing="0" w:after="0" w:afterAutospacing="0"/>
        <w:ind w:left="0" w:firstLine="709"/>
        <w:contextualSpacing/>
        <w:jc w:val="both"/>
        <w:rPr>
          <w:sz w:val="18"/>
          <w:szCs w:val="18"/>
        </w:rPr>
      </w:pPr>
      <w:r w:rsidRPr="00693AF2">
        <w:rPr>
          <w:sz w:val="18"/>
          <w:szCs w:val="1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1,8 м.</w:t>
      </w:r>
    </w:p>
    <w:p w:rsidR="00C97C6C" w:rsidRPr="00693AF2" w:rsidRDefault="00C97C6C" w:rsidP="00B46C93">
      <w:pPr>
        <w:pStyle w:val="a3"/>
        <w:widowControl w:val="0"/>
        <w:spacing w:before="0" w:beforeAutospacing="0" w:after="0" w:afterAutospacing="0"/>
        <w:ind w:firstLine="709"/>
        <w:contextualSpacing/>
        <w:jc w:val="both"/>
        <w:rPr>
          <w:sz w:val="18"/>
          <w:szCs w:val="18"/>
        </w:rPr>
      </w:pPr>
      <w:r w:rsidRPr="00693AF2">
        <w:rPr>
          <w:sz w:val="18"/>
          <w:szCs w:val="18"/>
        </w:rPr>
        <w:t>На границе с соседним земельным участком по согласованию со смежными землепользователями допускается устанавливать ограждения высотой не более 2 м.</w:t>
      </w:r>
    </w:p>
    <w:p w:rsidR="00795969" w:rsidRPr="00693AF2" w:rsidRDefault="00795969" w:rsidP="00B46C93">
      <w:pPr>
        <w:widowControl w:val="0"/>
        <w:numPr>
          <w:ilvl w:val="2"/>
          <w:numId w:val="52"/>
        </w:numPr>
        <w:ind w:left="0" w:firstLine="709"/>
        <w:contextualSpacing/>
        <w:jc w:val="both"/>
        <w:rPr>
          <w:sz w:val="18"/>
          <w:szCs w:val="18"/>
        </w:rPr>
      </w:pPr>
      <w:r w:rsidRPr="00693AF2">
        <w:rPr>
          <w:sz w:val="18"/>
          <w:szCs w:val="18"/>
        </w:rPr>
        <w:t xml:space="preserve">Удаление отходов с территорий малоэтажной жилой застройки следует проводить путем вывозки бытового мусора от площадок для мусоросборников, расстояние от которых до границ участков жилых домов, детских учреждений, озелененных площадок следует устанавливать не менее 50 м, но не более 100 м. </w:t>
      </w:r>
    </w:p>
    <w:p w:rsidR="00795969" w:rsidRPr="00693AF2" w:rsidRDefault="00795969" w:rsidP="00B46C93">
      <w:pPr>
        <w:widowControl w:val="0"/>
        <w:ind w:firstLine="709"/>
        <w:contextualSpacing/>
        <w:jc w:val="both"/>
        <w:rPr>
          <w:sz w:val="18"/>
          <w:szCs w:val="18"/>
        </w:rPr>
      </w:pPr>
      <w:r w:rsidRPr="00693AF2">
        <w:rPr>
          <w:sz w:val="18"/>
          <w:szCs w:val="18"/>
        </w:rPr>
        <w:t>Расчет объемов мусороудаления и необходимого количества контейнеров следует производить в соответствии с требованиями раздела «Зоны инженерной инфраструктуры» настоящих нормативов.</w:t>
      </w:r>
    </w:p>
    <w:p w:rsidR="00C62AA4" w:rsidRPr="00693AF2" w:rsidRDefault="00CA7D8A" w:rsidP="00B46C93">
      <w:pPr>
        <w:widowControl w:val="0"/>
        <w:numPr>
          <w:ilvl w:val="2"/>
          <w:numId w:val="52"/>
        </w:numPr>
        <w:ind w:left="0" w:firstLine="709"/>
        <w:contextualSpacing/>
        <w:jc w:val="both"/>
        <w:rPr>
          <w:sz w:val="18"/>
          <w:szCs w:val="18"/>
        </w:rPr>
      </w:pPr>
      <w:r w:rsidRPr="00693AF2">
        <w:rPr>
          <w:b/>
          <w:sz w:val="18"/>
          <w:szCs w:val="18"/>
        </w:rPr>
        <w:t>Улично-дорожную сеть</w:t>
      </w:r>
      <w:r w:rsidRPr="00693AF2">
        <w:rPr>
          <w:sz w:val="18"/>
          <w:szCs w:val="18"/>
        </w:rPr>
        <w:t>, сеть общественного транспорта, пешеходное движение и инженерное обеспечение на территории малоэтажной жилой застройки следует проектировать в соответствии с разделами «Зоны транспортной инфраструктуры» и «Зоны инженерной инфраструктуры» настоящих нормативов.</w:t>
      </w:r>
    </w:p>
    <w:p w:rsidR="00C62AA4" w:rsidRPr="00693AF2" w:rsidRDefault="00C62AA4" w:rsidP="00B46C93">
      <w:pPr>
        <w:widowControl w:val="0"/>
        <w:numPr>
          <w:ilvl w:val="2"/>
          <w:numId w:val="52"/>
        </w:numPr>
        <w:ind w:left="0" w:firstLine="709"/>
        <w:contextualSpacing/>
        <w:jc w:val="both"/>
        <w:rPr>
          <w:sz w:val="18"/>
          <w:szCs w:val="18"/>
        </w:rPr>
      </w:pPr>
      <w:r w:rsidRPr="00693AF2">
        <w:rPr>
          <w:sz w:val="18"/>
          <w:szCs w:val="18"/>
        </w:rPr>
        <w:t>На территории малоэтажной жилой застройки, как правило,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795969" w:rsidRPr="00693AF2" w:rsidRDefault="00C62AA4" w:rsidP="00B46C93">
      <w:pPr>
        <w:widowControl w:val="0"/>
        <w:ind w:firstLine="709"/>
        <w:contextualSpacing/>
        <w:jc w:val="both"/>
        <w:rPr>
          <w:sz w:val="18"/>
          <w:szCs w:val="18"/>
        </w:rPr>
      </w:pPr>
      <w:r w:rsidRPr="00693AF2">
        <w:rPr>
          <w:sz w:val="18"/>
          <w:szCs w:val="18"/>
        </w:rPr>
        <w:t>На территории с застройкой жилыми домами с приквартирными участками (одно-, двухквартирными и многоквартирными блокированными) закрытые автостоянки следует размещать в пределах отведенного участка.</w:t>
      </w:r>
    </w:p>
    <w:p w:rsidR="00C62AA4" w:rsidRPr="00693AF2" w:rsidRDefault="00C62AA4" w:rsidP="00B46C93">
      <w:pPr>
        <w:widowControl w:val="0"/>
        <w:ind w:firstLine="709"/>
        <w:contextualSpacing/>
        <w:jc w:val="both"/>
        <w:rPr>
          <w:sz w:val="18"/>
          <w:szCs w:val="18"/>
        </w:rPr>
      </w:pPr>
      <w:r w:rsidRPr="00693AF2">
        <w:rPr>
          <w:sz w:val="18"/>
          <w:szCs w:val="18"/>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грузоподъемностью менее 1,5 тонн.</w:t>
      </w:r>
    </w:p>
    <w:p w:rsidR="00C62AA4" w:rsidRPr="00693AF2" w:rsidRDefault="00C62AA4" w:rsidP="00B46C93">
      <w:pPr>
        <w:widowControl w:val="0"/>
        <w:ind w:firstLine="709"/>
        <w:contextualSpacing/>
        <w:jc w:val="both"/>
        <w:rPr>
          <w:sz w:val="18"/>
          <w:szCs w:val="18"/>
        </w:rPr>
      </w:pPr>
      <w:r w:rsidRPr="00693AF2">
        <w:rPr>
          <w:sz w:val="18"/>
          <w:szCs w:val="18"/>
        </w:rPr>
        <w:lastRenderedPageBreak/>
        <w:t>Гаражи-автостоянки, обслуживающие многоквартирные блокированные дома различной планировочной структуры, размещаемые на землях общего пользования либо в иных территориальных зонах, следует принимать в соответствии с разделом «Зоны транспортной инфраструктуры» настоящих нормативов.</w:t>
      </w:r>
    </w:p>
    <w:p w:rsidR="00F450B4" w:rsidRPr="00693AF2" w:rsidRDefault="00F450B4" w:rsidP="00B46C93">
      <w:pPr>
        <w:widowControl w:val="0"/>
        <w:ind w:firstLine="709"/>
        <w:contextualSpacing/>
        <w:jc w:val="both"/>
        <w:rPr>
          <w:sz w:val="18"/>
          <w:szCs w:val="18"/>
        </w:rPr>
      </w:pPr>
      <w:r w:rsidRPr="00693AF2">
        <w:rPr>
          <w:sz w:val="18"/>
          <w:szCs w:val="18"/>
        </w:rPr>
        <w:t>Для парковки легковых автомобилей посетителей территории малоэтажной жилой застройки следует предусматривать гостевые автостоянки из расчета:</w:t>
      </w:r>
    </w:p>
    <w:p w:rsidR="00F450B4" w:rsidRPr="00693AF2" w:rsidRDefault="00F450B4" w:rsidP="00B46C93">
      <w:pPr>
        <w:widowControl w:val="0"/>
        <w:ind w:firstLine="709"/>
        <w:contextualSpacing/>
        <w:jc w:val="both"/>
        <w:rPr>
          <w:sz w:val="18"/>
          <w:szCs w:val="18"/>
        </w:rPr>
      </w:pPr>
      <w:r w:rsidRPr="00693AF2">
        <w:rPr>
          <w:sz w:val="18"/>
          <w:szCs w:val="18"/>
        </w:rPr>
        <w:t>- при застройке блокированными домами – не менее 1 машино-места на 3 квартиры. Гостевые автостоянки допускается устраивать для групп жилых домов и размещать на территории в радиусе, не превышающем 150 м от мест проживания. Возможно совмещение с коллективной автостоянкой для хранения легковых автомобилей или размещение на уширении проезжей части;</w:t>
      </w:r>
    </w:p>
    <w:p w:rsidR="00F450B4" w:rsidRPr="00693AF2" w:rsidRDefault="00F450B4" w:rsidP="00B46C93">
      <w:pPr>
        <w:widowControl w:val="0"/>
        <w:ind w:firstLine="709"/>
        <w:contextualSpacing/>
        <w:jc w:val="both"/>
        <w:rPr>
          <w:sz w:val="18"/>
          <w:szCs w:val="18"/>
        </w:rPr>
      </w:pPr>
      <w:r w:rsidRPr="00693AF2">
        <w:rPr>
          <w:sz w:val="18"/>
          <w:szCs w:val="18"/>
        </w:rPr>
        <w:t>- при застройке одноквартирными домами-коттеджами – не менее 1 машино-места на 1 коттедж с размещением в пределах придомовых участков.</w:t>
      </w:r>
    </w:p>
    <w:p w:rsidR="00C62AA4" w:rsidRPr="00693AF2" w:rsidRDefault="00F450B4" w:rsidP="00B46C93">
      <w:pPr>
        <w:widowControl w:val="0"/>
        <w:numPr>
          <w:ilvl w:val="2"/>
          <w:numId w:val="52"/>
        </w:numPr>
        <w:ind w:left="0" w:firstLine="709"/>
        <w:contextualSpacing/>
        <w:jc w:val="both"/>
        <w:rPr>
          <w:sz w:val="18"/>
          <w:szCs w:val="18"/>
        </w:rPr>
      </w:pPr>
      <w:r w:rsidRPr="00693AF2">
        <w:rPr>
          <w:sz w:val="18"/>
          <w:szCs w:val="18"/>
        </w:rPr>
        <w:t>При размещении на территории малоэтажной жилой застройки объектов торгово-бытового обслуживания, спортивных сооружений без мест для зрителей и других объектов массового посещения следует проектировать приобъектные автостоянки для парковки легковых автомобилей работающих и посетителей в соответствии с требованиями правил землепользования и застройки не более чем на 10 автомобилей.</w:t>
      </w:r>
    </w:p>
    <w:p w:rsidR="00C62AA4" w:rsidRPr="00693AF2" w:rsidRDefault="00C62AA4" w:rsidP="00B46C93">
      <w:pPr>
        <w:widowControl w:val="0"/>
        <w:numPr>
          <w:ilvl w:val="2"/>
          <w:numId w:val="52"/>
        </w:numPr>
        <w:ind w:left="0" w:firstLine="709"/>
        <w:contextualSpacing/>
        <w:jc w:val="both"/>
        <w:rPr>
          <w:sz w:val="18"/>
          <w:szCs w:val="18"/>
        </w:rPr>
      </w:pPr>
      <w:r w:rsidRPr="00693AF2">
        <w:rPr>
          <w:b/>
          <w:sz w:val="18"/>
          <w:szCs w:val="18"/>
        </w:rPr>
        <w:t>Общественный центр территории</w:t>
      </w:r>
      <w:r w:rsidRPr="00693AF2">
        <w:rPr>
          <w:sz w:val="18"/>
          <w:szCs w:val="18"/>
        </w:rPr>
        <w:t xml:space="preserve">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досуговых зданий и сооружений.</w:t>
      </w:r>
    </w:p>
    <w:p w:rsidR="00C62AA4" w:rsidRPr="00693AF2" w:rsidRDefault="00C62AA4" w:rsidP="00B46C93">
      <w:pPr>
        <w:widowControl w:val="0"/>
        <w:numPr>
          <w:ilvl w:val="2"/>
          <w:numId w:val="52"/>
        </w:numPr>
        <w:ind w:left="0" w:firstLine="709"/>
        <w:contextualSpacing/>
        <w:jc w:val="both"/>
        <w:rPr>
          <w:sz w:val="18"/>
          <w:szCs w:val="18"/>
        </w:rPr>
      </w:pPr>
      <w:r w:rsidRPr="00693AF2">
        <w:rPr>
          <w:sz w:val="18"/>
          <w:szCs w:val="18"/>
        </w:rPr>
        <w:t>В перечень объектов застройки в центре могут включаться многоквартирные жилые дома с встроенными или пристроенными учреждениями обслуживания.</w:t>
      </w:r>
    </w:p>
    <w:p w:rsidR="00C62AA4" w:rsidRPr="00693AF2" w:rsidRDefault="00C62AA4" w:rsidP="00B46C93">
      <w:pPr>
        <w:widowControl w:val="0"/>
        <w:numPr>
          <w:ilvl w:val="2"/>
          <w:numId w:val="52"/>
        </w:numPr>
        <w:ind w:left="0" w:firstLine="709"/>
        <w:contextualSpacing/>
        <w:jc w:val="both"/>
        <w:rPr>
          <w:sz w:val="18"/>
          <w:szCs w:val="18"/>
        </w:rPr>
      </w:pPr>
      <w:r w:rsidRPr="00693AF2">
        <w:rPr>
          <w:sz w:val="18"/>
          <w:szCs w:val="18"/>
        </w:rPr>
        <w:t>В общественном центре следует формировать систему взаимосвязанных пространств – площадок (для отдыха, спорта, оказания выездных услуг) и пешеходных путей.</w:t>
      </w:r>
    </w:p>
    <w:p w:rsidR="00C62AA4" w:rsidRPr="00693AF2" w:rsidRDefault="00C62AA4" w:rsidP="00B46C93">
      <w:pPr>
        <w:widowControl w:val="0"/>
        <w:numPr>
          <w:ilvl w:val="2"/>
          <w:numId w:val="52"/>
        </w:numPr>
        <w:ind w:left="0" w:firstLine="709"/>
        <w:contextualSpacing/>
        <w:jc w:val="both"/>
        <w:rPr>
          <w:sz w:val="18"/>
          <w:szCs w:val="18"/>
        </w:rPr>
      </w:pPr>
      <w:r w:rsidRPr="00693AF2">
        <w:rPr>
          <w:sz w:val="18"/>
          <w:szCs w:val="18"/>
        </w:rPr>
        <w:t>В пределах общественного центра следует предусматривать общую стоянку транспортных средств в соответствии с требованиями п. 2.2.</w:t>
      </w:r>
      <w:r w:rsidR="00B46C93" w:rsidRPr="00693AF2">
        <w:rPr>
          <w:sz w:val="18"/>
          <w:szCs w:val="18"/>
        </w:rPr>
        <w:t>55</w:t>
      </w:r>
      <w:r w:rsidRPr="00693AF2">
        <w:rPr>
          <w:sz w:val="18"/>
          <w:szCs w:val="18"/>
        </w:rPr>
        <w:t>настоящих нормативов.</w:t>
      </w:r>
    </w:p>
    <w:p w:rsidR="00476B15" w:rsidRPr="00693AF2" w:rsidRDefault="00476B15" w:rsidP="00B46C93">
      <w:pPr>
        <w:widowControl w:val="0"/>
        <w:numPr>
          <w:ilvl w:val="2"/>
          <w:numId w:val="52"/>
        </w:numPr>
        <w:ind w:left="0" w:firstLine="709"/>
        <w:contextualSpacing/>
        <w:jc w:val="both"/>
        <w:rPr>
          <w:sz w:val="18"/>
          <w:szCs w:val="18"/>
        </w:rPr>
      </w:pPr>
      <w:r w:rsidRPr="00693AF2">
        <w:rPr>
          <w:sz w:val="18"/>
          <w:szCs w:val="18"/>
        </w:rPr>
        <w:t>Застройка общественного центра территории малоэтажной жилой застройки формируется из отдельно стоящих зданий, пристроенных к жилым домам и встроенных объектов обслуживания населения.</w:t>
      </w:r>
    </w:p>
    <w:p w:rsidR="00476B15" w:rsidRPr="00693AF2" w:rsidRDefault="00476B15" w:rsidP="00B46C93">
      <w:pPr>
        <w:widowControl w:val="0"/>
        <w:numPr>
          <w:ilvl w:val="2"/>
          <w:numId w:val="52"/>
        </w:numPr>
        <w:ind w:left="0" w:firstLine="709"/>
        <w:contextualSpacing/>
        <w:jc w:val="both"/>
        <w:rPr>
          <w:sz w:val="18"/>
          <w:szCs w:val="18"/>
        </w:rPr>
      </w:pPr>
      <w:r w:rsidRPr="00693AF2">
        <w:rPr>
          <w:sz w:val="18"/>
          <w:szCs w:val="18"/>
        </w:rPr>
        <w:t xml:space="preserve">По сравнению с отдельно стоящими зданиями следует уменьшать расчетные показатели площади участка для зданий: пристроенных – на 25 %, встроенно-пристроенных – до 50 % (за исключением дошкольных учреждений). </w:t>
      </w:r>
    </w:p>
    <w:p w:rsidR="00476B15" w:rsidRPr="00693AF2" w:rsidRDefault="00476B15" w:rsidP="00B46C93">
      <w:pPr>
        <w:widowControl w:val="0"/>
        <w:numPr>
          <w:ilvl w:val="2"/>
          <w:numId w:val="52"/>
        </w:numPr>
        <w:ind w:left="0" w:firstLine="709"/>
        <w:contextualSpacing/>
        <w:jc w:val="both"/>
        <w:rPr>
          <w:sz w:val="18"/>
          <w:szCs w:val="18"/>
        </w:rPr>
      </w:pPr>
      <w:r w:rsidRPr="00693AF2">
        <w:rPr>
          <w:sz w:val="18"/>
          <w:szCs w:val="18"/>
        </w:rPr>
        <w:t>В городских округах и городских поселениях перечень учреждений повседневного обслуживания территорий малоэтажной жилой застройки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банка, пункт охраны порядка, центр административного самоуправления, а также площадки (спорт, отдых, выездные услуги, детские игры). На территории пригородной зоны необходимо учитывать сезонное расширение объектов обслуживания. При этом допускается использовать недостающие объекты обслуживания в прилегающих существующих или проектируемых общественных центрах¸ которые находятся в нормативном удалении от обслуживаемой территории.</w:t>
      </w:r>
    </w:p>
    <w:p w:rsidR="001F4A87" w:rsidRPr="00693AF2" w:rsidRDefault="001F4A87" w:rsidP="00B46C93">
      <w:pPr>
        <w:widowControl w:val="0"/>
        <w:numPr>
          <w:ilvl w:val="2"/>
          <w:numId w:val="52"/>
        </w:numPr>
        <w:ind w:left="0" w:firstLine="709"/>
        <w:contextualSpacing/>
        <w:jc w:val="both"/>
        <w:rPr>
          <w:sz w:val="18"/>
          <w:szCs w:val="18"/>
        </w:rPr>
      </w:pPr>
      <w:r w:rsidRPr="00693AF2">
        <w:rPr>
          <w:b/>
          <w:sz w:val="18"/>
          <w:szCs w:val="18"/>
        </w:rPr>
        <w:t>Учреждения и предприятия обслуживания</w:t>
      </w:r>
      <w:r w:rsidRPr="00693AF2">
        <w:rPr>
          <w:sz w:val="18"/>
          <w:szCs w:val="18"/>
        </w:rPr>
        <w:t xml:space="preserve"> населения на территории малоэтажной застройки в городских округах и городских поселениях следует проектировать в соответствии с расчетом числа и вместимости учреждений и предприятий обслуживания исходя из необходимости удовлетворения потребностей различных социально-демографических групп населения, учитывая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p w:rsidR="001F4A87" w:rsidRPr="00693AF2" w:rsidRDefault="001F4A87" w:rsidP="00B46C93">
      <w:pPr>
        <w:widowControl w:val="0"/>
        <w:numPr>
          <w:ilvl w:val="2"/>
          <w:numId w:val="52"/>
        </w:numPr>
        <w:ind w:left="0" w:firstLine="709"/>
        <w:contextualSpacing/>
        <w:jc w:val="both"/>
        <w:rPr>
          <w:sz w:val="18"/>
          <w:szCs w:val="18"/>
        </w:rPr>
      </w:pPr>
      <w:r w:rsidRPr="00693AF2">
        <w:rPr>
          <w:sz w:val="18"/>
          <w:szCs w:val="18"/>
        </w:rPr>
        <w:t>Для инвалидов необходимо обеспечивать возможность подъезда, в том числе на инвалидных колясках, к общественным зданиям и предприятиям обслуживания с учетом требований раздела «Обеспечение доступности объектов социальной инфраструктуры для инвалидов и маломобильных групп населения» настоящих нормативов.</w:t>
      </w:r>
    </w:p>
    <w:p w:rsidR="00476B15" w:rsidRPr="00693AF2" w:rsidRDefault="001F4A87" w:rsidP="00B46C93">
      <w:pPr>
        <w:widowControl w:val="0"/>
        <w:numPr>
          <w:ilvl w:val="2"/>
          <w:numId w:val="52"/>
        </w:numPr>
        <w:ind w:left="0" w:firstLine="709"/>
        <w:contextualSpacing/>
        <w:jc w:val="both"/>
        <w:rPr>
          <w:sz w:val="18"/>
          <w:szCs w:val="18"/>
        </w:rPr>
      </w:pPr>
      <w:r w:rsidRPr="00693AF2">
        <w:rPr>
          <w:sz w:val="18"/>
          <w:szCs w:val="18"/>
        </w:rPr>
        <w:t>Размещение учреждений и предприятий обслуживания на территории малоэтажной застройки (нормативы обеспеченности, радиус пешеходной доступности, удельные показатели обеспеченности объектами обслуживания и др.) следует принимать в соответствии с требованиями п.п. 2.3.39-2.3.45настоящих нормативов.</w:t>
      </w:r>
    </w:p>
    <w:p w:rsidR="001A7B24" w:rsidRPr="00693AF2" w:rsidRDefault="001A7B24" w:rsidP="00B46C93">
      <w:pPr>
        <w:widowControl w:val="0"/>
        <w:numPr>
          <w:ilvl w:val="2"/>
          <w:numId w:val="52"/>
        </w:numPr>
        <w:ind w:left="0" w:firstLine="709"/>
        <w:contextualSpacing/>
        <w:jc w:val="both"/>
        <w:rPr>
          <w:sz w:val="18"/>
          <w:szCs w:val="18"/>
        </w:rPr>
      </w:pPr>
      <w:r w:rsidRPr="00693AF2">
        <w:rPr>
          <w:sz w:val="18"/>
          <w:szCs w:val="18"/>
        </w:rPr>
        <w:t xml:space="preserve">Население территории малоэтажной жилой застройки следует обеспечивать объектами обслуживания в соответствии с требованиями таблиц </w:t>
      </w:r>
      <w:r w:rsidR="00B96D59" w:rsidRPr="00693AF2">
        <w:rPr>
          <w:sz w:val="18"/>
          <w:szCs w:val="18"/>
        </w:rPr>
        <w:t>32</w:t>
      </w:r>
      <w:r w:rsidRPr="00693AF2">
        <w:rPr>
          <w:sz w:val="18"/>
          <w:szCs w:val="18"/>
        </w:rPr>
        <w:t xml:space="preserve"> и </w:t>
      </w:r>
      <w:r w:rsidR="00245CA3" w:rsidRPr="00693AF2">
        <w:rPr>
          <w:sz w:val="18"/>
          <w:szCs w:val="18"/>
        </w:rPr>
        <w:t>3</w:t>
      </w:r>
      <w:r w:rsidR="00B96D59" w:rsidRPr="00693AF2">
        <w:rPr>
          <w:sz w:val="18"/>
          <w:szCs w:val="18"/>
        </w:rPr>
        <w:t>3</w:t>
      </w:r>
      <w:r w:rsidRPr="00693AF2">
        <w:rPr>
          <w:sz w:val="18"/>
          <w:szCs w:val="18"/>
        </w:rPr>
        <w:t>, возможно за пределами своей территории в доступности не далее 1200 м, предусматривая увеличение емкости аналогичных объектов обслуживания на граничащих с малоэтажной жилой застройкой жилых территориях. В тех случаях, когда территория застройки расположена в структуре городского округа, городского поселения автономно и с ней рядом нет жилых территорий с объектами обслуживания, в пределах границ малоэтажной жилой застройки следует размещать: озелененные общественные площадки, объекты торговли повседневного спроса, аптечный киоск.</w:t>
      </w:r>
    </w:p>
    <w:p w:rsidR="0051635A" w:rsidRPr="00693AF2" w:rsidRDefault="0051635A" w:rsidP="00B46C93">
      <w:pPr>
        <w:widowControl w:val="0"/>
        <w:ind w:firstLine="709"/>
        <w:contextualSpacing/>
        <w:jc w:val="both"/>
        <w:rPr>
          <w:sz w:val="18"/>
          <w:szCs w:val="18"/>
        </w:rPr>
      </w:pPr>
    </w:p>
    <w:p w:rsidR="00487A3E" w:rsidRPr="00693AF2" w:rsidRDefault="0063476F" w:rsidP="00B46C93">
      <w:pPr>
        <w:widowControl w:val="0"/>
        <w:ind w:firstLine="709"/>
        <w:contextualSpacing/>
        <w:rPr>
          <w:b/>
          <w:sz w:val="18"/>
          <w:szCs w:val="18"/>
        </w:rPr>
      </w:pPr>
      <w:r w:rsidRPr="00693AF2">
        <w:rPr>
          <w:b/>
          <w:sz w:val="18"/>
          <w:szCs w:val="18"/>
        </w:rPr>
        <w:t>2</w:t>
      </w:r>
      <w:r w:rsidR="00A0360D" w:rsidRPr="00693AF2">
        <w:rPr>
          <w:b/>
          <w:sz w:val="18"/>
          <w:szCs w:val="18"/>
        </w:rPr>
        <w:t>.3</w:t>
      </w:r>
      <w:r w:rsidR="00167321" w:rsidRPr="00693AF2">
        <w:rPr>
          <w:b/>
          <w:sz w:val="18"/>
          <w:szCs w:val="18"/>
        </w:rPr>
        <w:t>О</w:t>
      </w:r>
      <w:r w:rsidR="00B74B4C" w:rsidRPr="00693AF2">
        <w:rPr>
          <w:b/>
          <w:sz w:val="18"/>
          <w:szCs w:val="18"/>
        </w:rPr>
        <w:t>бщественно-деловые зоны</w:t>
      </w:r>
    </w:p>
    <w:p w:rsidR="00DF48FD" w:rsidRPr="00693AF2" w:rsidRDefault="00DF48FD" w:rsidP="00B46C93">
      <w:pPr>
        <w:widowControl w:val="0"/>
        <w:adjustRightInd w:val="0"/>
        <w:ind w:firstLine="709"/>
        <w:contextualSpacing/>
        <w:jc w:val="both"/>
        <w:rPr>
          <w:b/>
          <w:sz w:val="18"/>
          <w:szCs w:val="18"/>
        </w:rPr>
      </w:pPr>
      <w:r w:rsidRPr="00693AF2">
        <w:rPr>
          <w:b/>
          <w:sz w:val="18"/>
          <w:szCs w:val="18"/>
        </w:rPr>
        <w:t>Общие требования</w:t>
      </w:r>
    </w:p>
    <w:p w:rsidR="004D1A6F" w:rsidRPr="00693AF2" w:rsidRDefault="004D1A6F" w:rsidP="00B46C93">
      <w:pPr>
        <w:widowControl w:val="0"/>
        <w:numPr>
          <w:ilvl w:val="2"/>
          <w:numId w:val="20"/>
        </w:numPr>
        <w:adjustRightInd w:val="0"/>
        <w:ind w:left="0" w:firstLine="709"/>
        <w:contextualSpacing/>
        <w:jc w:val="both"/>
        <w:rPr>
          <w:sz w:val="18"/>
          <w:szCs w:val="18"/>
        </w:rPr>
      </w:pPr>
      <w:r w:rsidRPr="00693AF2">
        <w:rPr>
          <w:sz w:val="18"/>
          <w:szCs w:val="1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объектов среднего профессионального и высшего профессионального образования, административных, научно-исследовательских учреждений, культовых зданий, объектов делового, финансового назначения, стоянок автомобильного транспорта, иных объектов, связанных с обеспечением жизнедеятельности граждан. По составу размещаемых в них объектов общественно-деловые зоны могут подразделяться на многофункциональные зоны (республиканские, общегородские или районные центры) и зоны специализированной общественной застройки.</w:t>
      </w:r>
    </w:p>
    <w:p w:rsidR="004D1A6F" w:rsidRPr="00693AF2" w:rsidRDefault="004D1A6F" w:rsidP="00B46C93">
      <w:pPr>
        <w:widowControl w:val="0"/>
        <w:numPr>
          <w:ilvl w:val="2"/>
          <w:numId w:val="20"/>
        </w:numPr>
        <w:adjustRightInd w:val="0"/>
        <w:ind w:left="0" w:firstLine="709"/>
        <w:contextualSpacing/>
        <w:jc w:val="both"/>
        <w:rPr>
          <w:sz w:val="18"/>
          <w:szCs w:val="18"/>
        </w:rPr>
      </w:pPr>
      <w:r w:rsidRPr="00693AF2">
        <w:rPr>
          <w:sz w:val="18"/>
          <w:szCs w:val="18"/>
        </w:rPr>
        <w:t>Общественные центры городских округов и поселений, являющихся административными центрами муниципальных районов (улусов), формируют общественный центр районного значения.</w:t>
      </w:r>
    </w:p>
    <w:p w:rsidR="004D1A6F" w:rsidRPr="00693AF2" w:rsidRDefault="004D1A6F" w:rsidP="00B46C93">
      <w:pPr>
        <w:widowControl w:val="0"/>
        <w:numPr>
          <w:ilvl w:val="2"/>
          <w:numId w:val="20"/>
        </w:numPr>
        <w:adjustRightInd w:val="0"/>
        <w:ind w:left="0" w:firstLine="709"/>
        <w:contextualSpacing/>
        <w:jc w:val="both"/>
        <w:rPr>
          <w:sz w:val="18"/>
          <w:szCs w:val="18"/>
        </w:rPr>
      </w:pPr>
      <w:r w:rsidRPr="00693AF2">
        <w:rPr>
          <w:sz w:val="18"/>
          <w:szCs w:val="18"/>
        </w:rPr>
        <w:t>В малых городских округах и городских поселениях формируют единую общественно-деловую зону, дополняемую объектами повседневного обслуживания, которая является общественным центром городского округа, поселения.</w:t>
      </w:r>
    </w:p>
    <w:p w:rsidR="00B46C93" w:rsidRPr="00693AF2" w:rsidRDefault="00B46C93" w:rsidP="00B46C93">
      <w:pPr>
        <w:pStyle w:val="a3"/>
        <w:widowControl w:val="0"/>
        <w:spacing w:before="0" w:beforeAutospacing="0" w:after="0" w:afterAutospacing="0"/>
        <w:ind w:firstLine="709"/>
        <w:contextualSpacing/>
        <w:jc w:val="center"/>
        <w:rPr>
          <w:b/>
          <w:sz w:val="18"/>
          <w:szCs w:val="18"/>
        </w:rPr>
      </w:pPr>
    </w:p>
    <w:p w:rsidR="00217725" w:rsidRPr="00693AF2" w:rsidRDefault="00217725" w:rsidP="00B46C93">
      <w:pPr>
        <w:pStyle w:val="a3"/>
        <w:widowControl w:val="0"/>
        <w:spacing w:before="0" w:beforeAutospacing="0" w:after="0" w:afterAutospacing="0"/>
        <w:ind w:firstLine="709"/>
        <w:contextualSpacing/>
        <w:jc w:val="center"/>
        <w:rPr>
          <w:b/>
          <w:sz w:val="18"/>
          <w:szCs w:val="18"/>
        </w:rPr>
      </w:pPr>
      <w:r w:rsidRPr="00693AF2">
        <w:rPr>
          <w:b/>
          <w:sz w:val="18"/>
          <w:szCs w:val="18"/>
        </w:rPr>
        <w:t xml:space="preserve">Структура и типология </w:t>
      </w:r>
      <w:r w:rsidR="00BA2D3A" w:rsidRPr="00693AF2">
        <w:rPr>
          <w:b/>
          <w:sz w:val="18"/>
          <w:szCs w:val="18"/>
        </w:rPr>
        <w:t xml:space="preserve">общественных центров и </w:t>
      </w:r>
      <w:r w:rsidRPr="00693AF2">
        <w:rPr>
          <w:b/>
          <w:sz w:val="18"/>
          <w:szCs w:val="18"/>
        </w:rPr>
        <w:t>объектов общественно-деловой зоны</w:t>
      </w:r>
    </w:p>
    <w:p w:rsidR="00650C6D" w:rsidRPr="00693AF2" w:rsidRDefault="00650C6D" w:rsidP="00B46C93">
      <w:pPr>
        <w:pStyle w:val="a3"/>
        <w:widowControl w:val="0"/>
        <w:numPr>
          <w:ilvl w:val="2"/>
          <w:numId w:val="20"/>
        </w:numPr>
        <w:spacing w:before="0" w:beforeAutospacing="0" w:after="0" w:afterAutospacing="0"/>
        <w:ind w:left="0" w:firstLine="709"/>
        <w:contextualSpacing/>
        <w:jc w:val="both"/>
        <w:rPr>
          <w:sz w:val="18"/>
          <w:szCs w:val="18"/>
        </w:rPr>
      </w:pPr>
      <w:r w:rsidRPr="00693AF2">
        <w:rPr>
          <w:spacing w:val="-2"/>
          <w:sz w:val="18"/>
          <w:szCs w:val="18"/>
        </w:rPr>
        <w:t>Структуру и типологию общественных центров, объектов в общественно-</w:t>
      </w:r>
      <w:r w:rsidRPr="00693AF2">
        <w:rPr>
          <w:sz w:val="18"/>
          <w:szCs w:val="18"/>
        </w:rPr>
        <w:t xml:space="preserve">деловой зоне и видов обслуживания в зависимости от места формирования общественного центра рекомендуется принимать в соответствии с приложением </w:t>
      </w:r>
      <w:r w:rsidR="00EC3520" w:rsidRPr="00693AF2">
        <w:rPr>
          <w:sz w:val="18"/>
          <w:szCs w:val="18"/>
        </w:rPr>
        <w:t>4настоящих нормативов</w:t>
      </w:r>
      <w:r w:rsidRPr="00693AF2">
        <w:rPr>
          <w:sz w:val="18"/>
          <w:szCs w:val="18"/>
        </w:rPr>
        <w:t>.</w:t>
      </w:r>
    </w:p>
    <w:p w:rsidR="00283140" w:rsidRPr="00693AF2" w:rsidRDefault="00283140" w:rsidP="00B46C93">
      <w:pPr>
        <w:pStyle w:val="a3"/>
        <w:widowControl w:val="0"/>
        <w:numPr>
          <w:ilvl w:val="2"/>
          <w:numId w:val="20"/>
        </w:numPr>
        <w:spacing w:before="0" w:beforeAutospacing="0" w:after="0" w:afterAutospacing="0"/>
        <w:ind w:left="0" w:firstLine="709"/>
        <w:contextualSpacing/>
        <w:jc w:val="both"/>
        <w:rPr>
          <w:sz w:val="18"/>
          <w:szCs w:val="18"/>
        </w:rPr>
      </w:pPr>
      <w:r w:rsidRPr="00693AF2">
        <w:rPr>
          <w:sz w:val="18"/>
          <w:szCs w:val="18"/>
        </w:rPr>
        <w:t xml:space="preserve">В перечень объектов, разрешенных для размещения в общественно-деловой зоне, могут включаться: </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многоквартирные жилые дома преимущественно с учреждениями обслуживания;</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закрытые и открытые автостоянки;</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коммунальные и производственные предприятия, осуществляющие обслуживание населения, площадью не более 200 м2, встроенные или занимающие часть здания без производственной территории, экологически безопасные;</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предприятия индустрии развлечений при отсутствии ограничений на их размещение, установленных органами местного самоуправления;</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другие объекты в соответствии с требованиями градостроительного регламента правил землепользования и застройки.</w:t>
      </w:r>
    </w:p>
    <w:p w:rsidR="00283140" w:rsidRPr="00693AF2" w:rsidRDefault="00283140" w:rsidP="00B46C93">
      <w:pPr>
        <w:pStyle w:val="a3"/>
        <w:widowControl w:val="0"/>
        <w:spacing w:before="0" w:beforeAutospacing="0" w:after="0" w:afterAutospacing="0"/>
        <w:ind w:firstLine="709"/>
        <w:contextualSpacing/>
        <w:jc w:val="both"/>
        <w:rPr>
          <w:sz w:val="18"/>
          <w:szCs w:val="18"/>
        </w:rPr>
      </w:pPr>
      <w:r w:rsidRPr="00693AF2">
        <w:rPr>
          <w:sz w:val="18"/>
          <w:szCs w:val="18"/>
        </w:rPr>
        <w:t xml:space="preserve">На территории общественно-деловых зон не допускается размещение производственных территорий, указанных </w:t>
      </w:r>
      <w:r w:rsidR="00BC559B" w:rsidRPr="00693AF2">
        <w:rPr>
          <w:sz w:val="18"/>
          <w:szCs w:val="18"/>
        </w:rPr>
        <w:t>в п. 2.2.4</w:t>
      </w:r>
      <w:r w:rsidRPr="00693AF2">
        <w:rPr>
          <w:sz w:val="18"/>
          <w:szCs w:val="18"/>
        </w:rPr>
        <w:t xml:space="preserve"> настоящих нормативов.</w:t>
      </w:r>
    </w:p>
    <w:p w:rsidR="004D1A6F" w:rsidRPr="00693AF2" w:rsidRDefault="004D1A6F" w:rsidP="00B46C93">
      <w:pPr>
        <w:pStyle w:val="a3"/>
        <w:widowControl w:val="0"/>
        <w:spacing w:before="0" w:beforeAutospacing="0" w:after="0" w:afterAutospacing="0"/>
        <w:ind w:firstLine="2268"/>
        <w:contextualSpacing/>
        <w:jc w:val="both"/>
        <w:rPr>
          <w:sz w:val="18"/>
          <w:szCs w:val="18"/>
        </w:rPr>
      </w:pPr>
    </w:p>
    <w:p w:rsidR="003E552F" w:rsidRPr="00693AF2" w:rsidRDefault="003E552F" w:rsidP="00B46C93">
      <w:pPr>
        <w:pStyle w:val="a3"/>
        <w:widowControl w:val="0"/>
        <w:spacing w:before="0" w:beforeAutospacing="0" w:after="0" w:afterAutospacing="0"/>
        <w:ind w:firstLine="709"/>
        <w:contextualSpacing/>
        <w:jc w:val="center"/>
        <w:rPr>
          <w:b/>
          <w:sz w:val="18"/>
          <w:szCs w:val="18"/>
        </w:rPr>
      </w:pPr>
      <w:r w:rsidRPr="00693AF2">
        <w:rPr>
          <w:b/>
          <w:sz w:val="18"/>
          <w:szCs w:val="18"/>
        </w:rPr>
        <w:t>Норматив</w:t>
      </w:r>
      <w:r w:rsidR="00B00DE2" w:rsidRPr="00693AF2">
        <w:rPr>
          <w:b/>
          <w:sz w:val="18"/>
          <w:szCs w:val="18"/>
        </w:rPr>
        <w:t>н</w:t>
      </w:r>
      <w:r w:rsidRPr="00693AF2">
        <w:rPr>
          <w:b/>
          <w:sz w:val="18"/>
          <w:szCs w:val="18"/>
        </w:rPr>
        <w:t>ы</w:t>
      </w:r>
      <w:r w:rsidR="00B00DE2" w:rsidRPr="00693AF2">
        <w:rPr>
          <w:b/>
          <w:sz w:val="18"/>
          <w:szCs w:val="18"/>
        </w:rPr>
        <w:t>е</w:t>
      </w:r>
      <w:r w:rsidR="00D6475A">
        <w:rPr>
          <w:b/>
          <w:sz w:val="18"/>
          <w:szCs w:val="18"/>
        </w:rPr>
        <w:t xml:space="preserve"> </w:t>
      </w:r>
      <w:r w:rsidR="001C7686" w:rsidRPr="00693AF2">
        <w:rPr>
          <w:b/>
          <w:sz w:val="18"/>
          <w:szCs w:val="18"/>
        </w:rPr>
        <w:t>параметры застройки</w:t>
      </w:r>
      <w:r w:rsidRPr="00693AF2">
        <w:rPr>
          <w:b/>
          <w:sz w:val="18"/>
          <w:szCs w:val="18"/>
        </w:rPr>
        <w:t xml:space="preserve"> общественно-делово</w:t>
      </w:r>
      <w:r w:rsidR="001C7686" w:rsidRPr="00693AF2">
        <w:rPr>
          <w:b/>
          <w:sz w:val="18"/>
          <w:szCs w:val="18"/>
        </w:rPr>
        <w:t>й</w:t>
      </w:r>
      <w:r w:rsidR="00D6475A">
        <w:rPr>
          <w:b/>
          <w:sz w:val="18"/>
          <w:szCs w:val="18"/>
        </w:rPr>
        <w:t xml:space="preserve"> </w:t>
      </w:r>
      <w:r w:rsidR="001C7686" w:rsidRPr="00693AF2">
        <w:rPr>
          <w:b/>
          <w:sz w:val="18"/>
          <w:szCs w:val="18"/>
        </w:rPr>
        <w:t>зоны</w:t>
      </w:r>
    </w:p>
    <w:p w:rsidR="0083405B" w:rsidRPr="00693AF2" w:rsidRDefault="0083405B" w:rsidP="00B46C93">
      <w:pPr>
        <w:pStyle w:val="a3"/>
        <w:widowControl w:val="0"/>
        <w:numPr>
          <w:ilvl w:val="2"/>
          <w:numId w:val="20"/>
        </w:numPr>
        <w:spacing w:before="0" w:beforeAutospacing="0" w:after="0" w:afterAutospacing="0"/>
        <w:ind w:left="0" w:firstLine="709"/>
        <w:contextualSpacing/>
        <w:jc w:val="both"/>
        <w:rPr>
          <w:sz w:val="18"/>
          <w:szCs w:val="18"/>
        </w:rPr>
      </w:pPr>
      <w:r w:rsidRPr="00693AF2">
        <w:rPr>
          <w:sz w:val="18"/>
          <w:szCs w:val="1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раздела «Жилые зоны» настоящих нормативов.</w:t>
      </w:r>
    </w:p>
    <w:p w:rsidR="0083405B" w:rsidRPr="00693AF2" w:rsidRDefault="0083405B" w:rsidP="00B46C93">
      <w:pPr>
        <w:pStyle w:val="a3"/>
        <w:widowControl w:val="0"/>
        <w:spacing w:before="0" w:beforeAutospacing="0" w:after="0" w:afterAutospacing="0"/>
        <w:ind w:firstLine="709"/>
        <w:contextualSpacing/>
        <w:jc w:val="both"/>
        <w:rPr>
          <w:sz w:val="18"/>
          <w:szCs w:val="18"/>
        </w:rPr>
      </w:pPr>
      <w:r w:rsidRPr="00693AF2">
        <w:rPr>
          <w:sz w:val="18"/>
          <w:szCs w:val="18"/>
        </w:rPr>
        <w:t>Планировку и застройку общественно-деловых зон с расположенными в границах их территорий объектами культурного наследия, а также зон, находящихся в границах исторических населенных пунктов, историко-культурных заповедников, охранных зон, следует осуществлять с учетом требований раздела «Охрана объектов культурного наследия (памятников истории и культуры)» настоящих нормативов.</w:t>
      </w:r>
    </w:p>
    <w:p w:rsidR="0083405B" w:rsidRPr="00693AF2" w:rsidRDefault="0083405B" w:rsidP="00B46C93">
      <w:pPr>
        <w:pStyle w:val="a3"/>
        <w:widowControl w:val="0"/>
        <w:numPr>
          <w:ilvl w:val="2"/>
          <w:numId w:val="20"/>
        </w:numPr>
        <w:spacing w:before="0" w:beforeAutospacing="0" w:after="0" w:afterAutospacing="0"/>
        <w:ind w:left="0" w:firstLine="709"/>
        <w:contextualSpacing/>
        <w:jc w:val="both"/>
        <w:rPr>
          <w:sz w:val="18"/>
          <w:szCs w:val="18"/>
        </w:rPr>
      </w:pPr>
      <w:r w:rsidRPr="00693AF2">
        <w:rPr>
          <w:sz w:val="18"/>
          <w:szCs w:val="18"/>
        </w:rPr>
        <w:t xml:space="preserve">Расчет количества и вместимости учреждений и предприятий,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приложениями </w:t>
      </w:r>
      <w:r w:rsidR="00EC3520" w:rsidRPr="00693AF2">
        <w:rPr>
          <w:sz w:val="18"/>
          <w:szCs w:val="18"/>
        </w:rPr>
        <w:t>5 и 6настоящи</w:t>
      </w:r>
      <w:r w:rsidRPr="00693AF2">
        <w:rPr>
          <w:sz w:val="18"/>
          <w:szCs w:val="18"/>
        </w:rPr>
        <w:t>х нормативов.</w:t>
      </w:r>
    </w:p>
    <w:p w:rsidR="0083405B" w:rsidRPr="00693AF2" w:rsidRDefault="0083405B" w:rsidP="00B46C93">
      <w:pPr>
        <w:pStyle w:val="a3"/>
        <w:widowControl w:val="0"/>
        <w:spacing w:before="0" w:beforeAutospacing="0" w:after="0" w:afterAutospacing="0"/>
        <w:ind w:firstLine="709"/>
        <w:contextualSpacing/>
        <w:jc w:val="both"/>
        <w:rPr>
          <w:sz w:val="18"/>
          <w:szCs w:val="18"/>
        </w:rPr>
      </w:pPr>
      <w:r w:rsidRPr="00693AF2">
        <w:rPr>
          <w:sz w:val="18"/>
          <w:szCs w:val="18"/>
        </w:rPr>
        <w:t xml:space="preserve">Для объектов, не указанных в приложениях </w:t>
      </w:r>
      <w:r w:rsidR="00EC3520" w:rsidRPr="00693AF2">
        <w:rPr>
          <w:sz w:val="18"/>
          <w:szCs w:val="18"/>
        </w:rPr>
        <w:t>5 и 6настоящих</w:t>
      </w:r>
      <w:r w:rsidRPr="00693AF2">
        <w:rPr>
          <w:sz w:val="18"/>
          <w:szCs w:val="18"/>
        </w:rPr>
        <w:t xml:space="preserve"> нормативов, расчетные данные следует устанавливать в задании на проектирование.</w:t>
      </w:r>
    </w:p>
    <w:p w:rsidR="0083405B" w:rsidRPr="00693AF2" w:rsidRDefault="0083405B" w:rsidP="00B46C93">
      <w:pPr>
        <w:pStyle w:val="a3"/>
        <w:widowControl w:val="0"/>
        <w:spacing w:before="0" w:beforeAutospacing="0" w:after="0" w:afterAutospacing="0"/>
        <w:ind w:firstLine="709"/>
        <w:contextualSpacing/>
        <w:jc w:val="both"/>
        <w:rPr>
          <w:sz w:val="18"/>
          <w:szCs w:val="18"/>
        </w:rPr>
      </w:pPr>
      <w:r w:rsidRPr="00693AF2">
        <w:rPr>
          <w:sz w:val="18"/>
          <w:szCs w:val="18"/>
        </w:rPr>
        <w:t>При определении количества, состава и вместимости зданий, расположенных в общественно-деловой зоне муниципального образования, следует дополнительно учитывать приезжих из других муниципальных образований с учетом значения общественного центра.</w:t>
      </w:r>
    </w:p>
    <w:p w:rsidR="0083405B" w:rsidRPr="00693AF2" w:rsidRDefault="0083405B" w:rsidP="00B46C93">
      <w:pPr>
        <w:pStyle w:val="a3"/>
        <w:widowControl w:val="0"/>
        <w:numPr>
          <w:ilvl w:val="2"/>
          <w:numId w:val="20"/>
        </w:numPr>
        <w:tabs>
          <w:tab w:val="left" w:pos="993"/>
        </w:tabs>
        <w:spacing w:before="0" w:beforeAutospacing="0" w:after="0" w:afterAutospacing="0"/>
        <w:ind w:left="0" w:firstLine="709"/>
        <w:contextualSpacing/>
        <w:jc w:val="both"/>
        <w:rPr>
          <w:sz w:val="18"/>
          <w:szCs w:val="18"/>
        </w:rPr>
      </w:pPr>
      <w:r w:rsidRPr="00693AF2">
        <w:rPr>
          <w:b/>
          <w:sz w:val="18"/>
          <w:szCs w:val="18"/>
        </w:rPr>
        <w:t>Интенсивность использования</w:t>
      </w:r>
      <w:r w:rsidRPr="00693AF2">
        <w:rPr>
          <w:sz w:val="18"/>
          <w:szCs w:val="18"/>
        </w:rPr>
        <w:t xml:space="preserve"> территории общественно-деловой зоны определяется видами общественных объектов и регламентируется параметрами, приведенными в приложении </w:t>
      </w:r>
      <w:r w:rsidR="00EC3520" w:rsidRPr="00693AF2">
        <w:rPr>
          <w:sz w:val="18"/>
          <w:szCs w:val="18"/>
        </w:rPr>
        <w:t>5настоящих</w:t>
      </w:r>
      <w:r w:rsidRPr="00693AF2">
        <w:rPr>
          <w:sz w:val="18"/>
          <w:szCs w:val="18"/>
        </w:rPr>
        <w:t xml:space="preserve"> нормативов.</w:t>
      </w:r>
    </w:p>
    <w:p w:rsidR="0083405B" w:rsidRPr="00693AF2" w:rsidRDefault="0083405B" w:rsidP="00B46C93">
      <w:pPr>
        <w:pStyle w:val="a3"/>
        <w:widowControl w:val="0"/>
        <w:spacing w:before="0" w:beforeAutospacing="0" w:after="0" w:afterAutospacing="0"/>
        <w:ind w:firstLine="709"/>
        <w:contextualSpacing/>
        <w:jc w:val="both"/>
        <w:rPr>
          <w:sz w:val="18"/>
          <w:szCs w:val="18"/>
        </w:rPr>
      </w:pPr>
      <w:r w:rsidRPr="00693AF2">
        <w:rPr>
          <w:sz w:val="18"/>
          <w:szCs w:val="18"/>
        </w:rPr>
        <w:t>Интенсивность использования территории общественно-деловой зоны характеризуется плотностью застройки (тыс. м</w:t>
      </w:r>
      <w:r w:rsidRPr="00693AF2">
        <w:rPr>
          <w:sz w:val="18"/>
          <w:szCs w:val="18"/>
          <w:vertAlign w:val="superscript"/>
        </w:rPr>
        <w:t>2</w:t>
      </w:r>
      <w:r w:rsidRPr="00693AF2">
        <w:rPr>
          <w:sz w:val="18"/>
          <w:szCs w:val="18"/>
        </w:rPr>
        <w:t>/га) и процентом застроенности территории.</w:t>
      </w:r>
    </w:p>
    <w:p w:rsidR="0083405B" w:rsidRPr="00693AF2" w:rsidRDefault="00505908" w:rsidP="00B46C93">
      <w:pPr>
        <w:pStyle w:val="a3"/>
        <w:widowControl w:val="0"/>
        <w:spacing w:before="0" w:beforeAutospacing="0" w:after="0" w:afterAutospacing="0"/>
        <w:ind w:firstLine="709"/>
        <w:contextualSpacing/>
        <w:jc w:val="both"/>
        <w:rPr>
          <w:b/>
          <w:sz w:val="18"/>
          <w:szCs w:val="18"/>
        </w:rPr>
      </w:pPr>
      <w:r w:rsidRPr="00693AF2">
        <w:rPr>
          <w:sz w:val="18"/>
          <w:szCs w:val="18"/>
        </w:rPr>
        <w:t>Плотность</w:t>
      </w:r>
      <w:r w:rsidR="0083405B" w:rsidRPr="00693AF2">
        <w:rPr>
          <w:sz w:val="18"/>
          <w:szCs w:val="18"/>
        </w:rPr>
        <w:t xml:space="preserve"> застройки территории, занимаемой зданиями различного функционального назначения</w:t>
      </w:r>
      <w:r w:rsidRPr="00693AF2">
        <w:rPr>
          <w:sz w:val="18"/>
          <w:szCs w:val="18"/>
        </w:rPr>
        <w:t>,</w:t>
      </w:r>
      <w:r w:rsidR="0083405B" w:rsidRPr="00693AF2">
        <w:rPr>
          <w:sz w:val="18"/>
          <w:szCs w:val="18"/>
        </w:rPr>
        <w:t xml:space="preserve"> следует принимать с учетом сложившейся планировки и застройки, значения центра и в соответствии с рекомендуемыми нормативами, приведенными</w:t>
      </w:r>
      <w:r w:rsidR="00B46C93" w:rsidRPr="00693AF2">
        <w:rPr>
          <w:sz w:val="18"/>
          <w:szCs w:val="18"/>
        </w:rPr>
        <w:t xml:space="preserve"> в таблице 22.</w:t>
      </w:r>
    </w:p>
    <w:p w:rsidR="00505908" w:rsidRPr="00693AF2" w:rsidRDefault="00B46C93" w:rsidP="00B46C93">
      <w:pPr>
        <w:pStyle w:val="a3"/>
        <w:widowControl w:val="0"/>
        <w:spacing w:before="0" w:beforeAutospacing="0" w:after="0" w:afterAutospacing="0"/>
        <w:ind w:left="7788" w:firstLine="709"/>
        <w:contextualSpacing/>
        <w:jc w:val="right"/>
        <w:rPr>
          <w:sz w:val="18"/>
          <w:szCs w:val="18"/>
        </w:rPr>
      </w:pPr>
      <w:r w:rsidRPr="00693AF2">
        <w:rPr>
          <w:sz w:val="18"/>
          <w:szCs w:val="18"/>
        </w:rPr>
        <w:t>Таблица 22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1801"/>
        <w:gridCol w:w="1802"/>
        <w:gridCol w:w="1802"/>
        <w:gridCol w:w="1802"/>
      </w:tblGrid>
      <w:tr w:rsidR="00505908" w:rsidRPr="00693AF2" w:rsidTr="0025310E">
        <w:trPr>
          <w:jc w:val="center"/>
        </w:trPr>
        <w:tc>
          <w:tcPr>
            <w:tcW w:w="1408" w:type="pct"/>
            <w:vMerge w:val="restart"/>
            <w:vAlign w:val="center"/>
          </w:tcPr>
          <w:p w:rsidR="00505908" w:rsidRPr="00693AF2" w:rsidRDefault="00505908" w:rsidP="0025310E">
            <w:pPr>
              <w:widowControl w:val="0"/>
              <w:jc w:val="both"/>
              <w:rPr>
                <w:b/>
                <w:sz w:val="18"/>
                <w:szCs w:val="18"/>
              </w:rPr>
            </w:pPr>
            <w:r w:rsidRPr="00693AF2">
              <w:rPr>
                <w:b/>
                <w:sz w:val="18"/>
                <w:szCs w:val="18"/>
              </w:rPr>
              <w:t>Типы комплексов</w:t>
            </w:r>
          </w:p>
        </w:tc>
        <w:tc>
          <w:tcPr>
            <w:tcW w:w="3592" w:type="pct"/>
            <w:gridSpan w:val="4"/>
            <w:vAlign w:val="center"/>
          </w:tcPr>
          <w:p w:rsidR="00505908" w:rsidRPr="00693AF2" w:rsidRDefault="00505908" w:rsidP="0025310E">
            <w:pPr>
              <w:widowControl w:val="0"/>
              <w:jc w:val="center"/>
              <w:rPr>
                <w:b/>
                <w:sz w:val="18"/>
                <w:szCs w:val="18"/>
              </w:rPr>
            </w:pPr>
            <w:r w:rsidRPr="00693AF2">
              <w:rPr>
                <w:b/>
                <w:sz w:val="18"/>
                <w:szCs w:val="18"/>
              </w:rPr>
              <w:t>Плотности застройки (тыс. м</w:t>
            </w:r>
            <w:r w:rsidRPr="00693AF2">
              <w:rPr>
                <w:b/>
                <w:sz w:val="18"/>
                <w:szCs w:val="18"/>
                <w:vertAlign w:val="superscript"/>
              </w:rPr>
              <w:t>2</w:t>
            </w:r>
            <w:r w:rsidRPr="00693AF2">
              <w:rPr>
                <w:b/>
                <w:sz w:val="18"/>
                <w:szCs w:val="18"/>
              </w:rPr>
              <w:t xml:space="preserve"> общ. пл./га), не менее</w:t>
            </w:r>
          </w:p>
        </w:tc>
      </w:tr>
      <w:tr w:rsidR="00505908" w:rsidRPr="00693AF2" w:rsidTr="0025310E">
        <w:trPr>
          <w:jc w:val="center"/>
        </w:trPr>
        <w:tc>
          <w:tcPr>
            <w:tcW w:w="1408" w:type="pct"/>
            <w:vMerge/>
            <w:vAlign w:val="center"/>
          </w:tcPr>
          <w:p w:rsidR="00505908" w:rsidRPr="00693AF2" w:rsidRDefault="00505908" w:rsidP="0025310E">
            <w:pPr>
              <w:widowControl w:val="0"/>
              <w:jc w:val="both"/>
              <w:rPr>
                <w:sz w:val="18"/>
                <w:szCs w:val="18"/>
              </w:rPr>
            </w:pPr>
          </w:p>
        </w:tc>
        <w:tc>
          <w:tcPr>
            <w:tcW w:w="1796" w:type="pct"/>
            <w:gridSpan w:val="2"/>
            <w:vAlign w:val="center"/>
          </w:tcPr>
          <w:p w:rsidR="00505908" w:rsidRPr="00693AF2" w:rsidRDefault="00505908" w:rsidP="0025310E">
            <w:pPr>
              <w:widowControl w:val="0"/>
              <w:jc w:val="both"/>
              <w:rPr>
                <w:sz w:val="18"/>
                <w:szCs w:val="18"/>
              </w:rPr>
            </w:pPr>
            <w:r w:rsidRPr="00693AF2">
              <w:rPr>
                <w:sz w:val="18"/>
                <w:szCs w:val="18"/>
              </w:rPr>
              <w:t xml:space="preserve">крупные и большие городские округа </w:t>
            </w:r>
          </w:p>
        </w:tc>
        <w:tc>
          <w:tcPr>
            <w:tcW w:w="1796" w:type="pct"/>
            <w:gridSpan w:val="2"/>
            <w:vAlign w:val="center"/>
          </w:tcPr>
          <w:p w:rsidR="00505908" w:rsidRPr="00693AF2" w:rsidRDefault="00505908" w:rsidP="0025310E">
            <w:pPr>
              <w:widowControl w:val="0"/>
              <w:jc w:val="both"/>
              <w:rPr>
                <w:sz w:val="18"/>
                <w:szCs w:val="18"/>
              </w:rPr>
            </w:pPr>
            <w:r w:rsidRPr="00693AF2">
              <w:rPr>
                <w:sz w:val="18"/>
                <w:szCs w:val="18"/>
              </w:rPr>
              <w:t>средние и малые городские округа, городские поселения и сельские поселения</w:t>
            </w:r>
          </w:p>
        </w:tc>
      </w:tr>
      <w:tr w:rsidR="00505908" w:rsidRPr="00693AF2" w:rsidTr="0025310E">
        <w:trPr>
          <w:jc w:val="center"/>
        </w:trPr>
        <w:tc>
          <w:tcPr>
            <w:tcW w:w="1408" w:type="pct"/>
            <w:vMerge/>
            <w:vAlign w:val="center"/>
          </w:tcPr>
          <w:p w:rsidR="00505908" w:rsidRPr="00693AF2" w:rsidRDefault="00505908" w:rsidP="0025310E">
            <w:pPr>
              <w:widowControl w:val="0"/>
              <w:jc w:val="both"/>
              <w:rPr>
                <w:sz w:val="18"/>
                <w:szCs w:val="18"/>
              </w:rPr>
            </w:pPr>
          </w:p>
        </w:tc>
        <w:tc>
          <w:tcPr>
            <w:tcW w:w="898" w:type="pct"/>
            <w:vAlign w:val="center"/>
          </w:tcPr>
          <w:p w:rsidR="00505908" w:rsidRPr="00693AF2" w:rsidRDefault="00505908" w:rsidP="0025310E">
            <w:pPr>
              <w:widowControl w:val="0"/>
              <w:jc w:val="both"/>
              <w:rPr>
                <w:sz w:val="18"/>
                <w:szCs w:val="18"/>
              </w:rPr>
            </w:pPr>
            <w:r w:rsidRPr="00693AF2">
              <w:rPr>
                <w:sz w:val="18"/>
                <w:szCs w:val="18"/>
              </w:rPr>
              <w:t>на свободных территориях</w:t>
            </w:r>
          </w:p>
        </w:tc>
        <w:tc>
          <w:tcPr>
            <w:tcW w:w="898" w:type="pct"/>
          </w:tcPr>
          <w:p w:rsidR="00505908" w:rsidRPr="00693AF2" w:rsidRDefault="00505908" w:rsidP="0025310E">
            <w:pPr>
              <w:widowControl w:val="0"/>
              <w:jc w:val="both"/>
              <w:rPr>
                <w:sz w:val="18"/>
                <w:szCs w:val="18"/>
              </w:rPr>
            </w:pPr>
            <w:r w:rsidRPr="00693AF2">
              <w:rPr>
                <w:sz w:val="18"/>
                <w:szCs w:val="18"/>
              </w:rPr>
              <w:t>при реконструкции</w:t>
            </w:r>
          </w:p>
        </w:tc>
        <w:tc>
          <w:tcPr>
            <w:tcW w:w="898" w:type="pct"/>
          </w:tcPr>
          <w:p w:rsidR="00505908" w:rsidRPr="00693AF2" w:rsidRDefault="00505908" w:rsidP="0025310E">
            <w:pPr>
              <w:widowControl w:val="0"/>
              <w:jc w:val="both"/>
              <w:rPr>
                <w:sz w:val="18"/>
                <w:szCs w:val="18"/>
              </w:rPr>
            </w:pPr>
            <w:r w:rsidRPr="00693AF2">
              <w:rPr>
                <w:sz w:val="18"/>
                <w:szCs w:val="18"/>
              </w:rPr>
              <w:t>на свободных территориях</w:t>
            </w:r>
          </w:p>
        </w:tc>
        <w:tc>
          <w:tcPr>
            <w:tcW w:w="898" w:type="pct"/>
            <w:vAlign w:val="center"/>
          </w:tcPr>
          <w:p w:rsidR="00505908" w:rsidRPr="00693AF2" w:rsidRDefault="00505908" w:rsidP="0025310E">
            <w:pPr>
              <w:widowControl w:val="0"/>
              <w:jc w:val="both"/>
              <w:rPr>
                <w:sz w:val="18"/>
                <w:szCs w:val="18"/>
              </w:rPr>
            </w:pPr>
            <w:r w:rsidRPr="00693AF2">
              <w:rPr>
                <w:sz w:val="18"/>
                <w:szCs w:val="18"/>
              </w:rPr>
              <w:t>при реконструкции</w:t>
            </w:r>
          </w:p>
        </w:tc>
      </w:tr>
      <w:tr w:rsidR="00505908" w:rsidRPr="00693AF2" w:rsidTr="0025310E">
        <w:trPr>
          <w:jc w:val="center"/>
        </w:trPr>
        <w:tc>
          <w:tcPr>
            <w:tcW w:w="1408" w:type="pct"/>
          </w:tcPr>
          <w:p w:rsidR="00505908" w:rsidRPr="00693AF2" w:rsidRDefault="00505908" w:rsidP="0025310E">
            <w:pPr>
              <w:widowControl w:val="0"/>
              <w:jc w:val="both"/>
              <w:rPr>
                <w:sz w:val="18"/>
                <w:szCs w:val="18"/>
              </w:rPr>
            </w:pPr>
            <w:r w:rsidRPr="00693AF2">
              <w:rPr>
                <w:sz w:val="18"/>
                <w:szCs w:val="18"/>
              </w:rPr>
              <w:t>Общегородской центр</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10</w:t>
            </w:r>
          </w:p>
        </w:tc>
        <w:tc>
          <w:tcPr>
            <w:tcW w:w="898" w:type="pct"/>
            <w:vAlign w:val="center"/>
          </w:tcPr>
          <w:p w:rsidR="00505908" w:rsidRPr="00693AF2" w:rsidRDefault="00505908" w:rsidP="0025310E">
            <w:pPr>
              <w:widowControl w:val="0"/>
              <w:jc w:val="center"/>
              <w:rPr>
                <w:sz w:val="18"/>
                <w:szCs w:val="18"/>
              </w:rPr>
            </w:pPr>
            <w:r w:rsidRPr="00693AF2">
              <w:rPr>
                <w:sz w:val="18"/>
                <w:szCs w:val="18"/>
              </w:rPr>
              <w:t>10</w:t>
            </w:r>
          </w:p>
        </w:tc>
      </w:tr>
      <w:tr w:rsidR="00505908" w:rsidRPr="00693AF2" w:rsidTr="0025310E">
        <w:trPr>
          <w:jc w:val="center"/>
        </w:trPr>
        <w:tc>
          <w:tcPr>
            <w:tcW w:w="1408" w:type="pct"/>
          </w:tcPr>
          <w:p w:rsidR="00505908" w:rsidRPr="00693AF2" w:rsidRDefault="00505908" w:rsidP="0025310E">
            <w:pPr>
              <w:widowControl w:val="0"/>
              <w:jc w:val="both"/>
              <w:rPr>
                <w:sz w:val="18"/>
                <w:szCs w:val="18"/>
              </w:rPr>
            </w:pPr>
            <w:r w:rsidRPr="00693AF2">
              <w:rPr>
                <w:sz w:val="18"/>
                <w:szCs w:val="18"/>
              </w:rPr>
              <w:t xml:space="preserve">Деловые комплексы </w:t>
            </w:r>
          </w:p>
        </w:tc>
        <w:tc>
          <w:tcPr>
            <w:tcW w:w="898" w:type="pct"/>
            <w:vAlign w:val="center"/>
          </w:tcPr>
          <w:p w:rsidR="00505908" w:rsidRPr="00693AF2" w:rsidRDefault="00505908" w:rsidP="0025310E">
            <w:pPr>
              <w:widowControl w:val="0"/>
              <w:jc w:val="center"/>
              <w:rPr>
                <w:sz w:val="18"/>
                <w:szCs w:val="18"/>
              </w:rPr>
            </w:pPr>
            <w:r w:rsidRPr="00693AF2">
              <w:rPr>
                <w:sz w:val="18"/>
                <w:szCs w:val="18"/>
              </w:rPr>
              <w:t>25</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10</w:t>
            </w:r>
          </w:p>
        </w:tc>
      </w:tr>
      <w:tr w:rsidR="00505908" w:rsidRPr="00693AF2" w:rsidTr="0025310E">
        <w:trPr>
          <w:jc w:val="center"/>
        </w:trPr>
        <w:tc>
          <w:tcPr>
            <w:tcW w:w="1408" w:type="pct"/>
          </w:tcPr>
          <w:p w:rsidR="00505908" w:rsidRPr="00693AF2" w:rsidRDefault="00505908" w:rsidP="0025310E">
            <w:pPr>
              <w:widowControl w:val="0"/>
              <w:jc w:val="both"/>
              <w:rPr>
                <w:sz w:val="18"/>
                <w:szCs w:val="18"/>
              </w:rPr>
            </w:pPr>
            <w:r w:rsidRPr="00693AF2">
              <w:rPr>
                <w:sz w:val="18"/>
                <w:szCs w:val="18"/>
              </w:rPr>
              <w:t xml:space="preserve">Гостиничные комплексы </w:t>
            </w:r>
          </w:p>
        </w:tc>
        <w:tc>
          <w:tcPr>
            <w:tcW w:w="898" w:type="pct"/>
            <w:vAlign w:val="center"/>
          </w:tcPr>
          <w:p w:rsidR="00505908" w:rsidRPr="00693AF2" w:rsidRDefault="00505908" w:rsidP="0025310E">
            <w:pPr>
              <w:widowControl w:val="0"/>
              <w:jc w:val="center"/>
              <w:rPr>
                <w:sz w:val="18"/>
                <w:szCs w:val="18"/>
              </w:rPr>
            </w:pPr>
            <w:r w:rsidRPr="00693AF2">
              <w:rPr>
                <w:sz w:val="18"/>
                <w:szCs w:val="18"/>
              </w:rPr>
              <w:t>25</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15</w:t>
            </w:r>
          </w:p>
        </w:tc>
        <w:tc>
          <w:tcPr>
            <w:tcW w:w="898" w:type="pct"/>
            <w:vAlign w:val="center"/>
          </w:tcPr>
          <w:p w:rsidR="00505908" w:rsidRPr="00693AF2" w:rsidRDefault="00505908" w:rsidP="0025310E">
            <w:pPr>
              <w:widowControl w:val="0"/>
              <w:jc w:val="center"/>
              <w:rPr>
                <w:sz w:val="18"/>
                <w:szCs w:val="18"/>
              </w:rPr>
            </w:pPr>
            <w:r w:rsidRPr="00693AF2">
              <w:rPr>
                <w:sz w:val="18"/>
                <w:szCs w:val="18"/>
              </w:rPr>
              <w:t>10</w:t>
            </w:r>
          </w:p>
        </w:tc>
      </w:tr>
      <w:tr w:rsidR="00505908" w:rsidRPr="00693AF2" w:rsidTr="0025310E">
        <w:trPr>
          <w:jc w:val="center"/>
        </w:trPr>
        <w:tc>
          <w:tcPr>
            <w:tcW w:w="1408" w:type="pct"/>
          </w:tcPr>
          <w:p w:rsidR="00505908" w:rsidRPr="00693AF2" w:rsidRDefault="00505908" w:rsidP="0025310E">
            <w:pPr>
              <w:widowControl w:val="0"/>
              <w:jc w:val="both"/>
              <w:rPr>
                <w:sz w:val="18"/>
                <w:szCs w:val="18"/>
              </w:rPr>
            </w:pPr>
            <w:r w:rsidRPr="00693AF2">
              <w:rPr>
                <w:sz w:val="18"/>
                <w:szCs w:val="18"/>
              </w:rPr>
              <w:t xml:space="preserve">Торговые комплексы </w:t>
            </w:r>
          </w:p>
        </w:tc>
        <w:tc>
          <w:tcPr>
            <w:tcW w:w="898" w:type="pct"/>
            <w:vAlign w:val="center"/>
          </w:tcPr>
          <w:p w:rsidR="00505908" w:rsidRPr="00693AF2" w:rsidRDefault="00505908" w:rsidP="0025310E">
            <w:pPr>
              <w:widowControl w:val="0"/>
              <w:jc w:val="center"/>
              <w:rPr>
                <w:sz w:val="18"/>
                <w:szCs w:val="18"/>
              </w:rPr>
            </w:pPr>
            <w:r w:rsidRPr="00693AF2">
              <w:rPr>
                <w:sz w:val="18"/>
                <w:szCs w:val="18"/>
              </w:rPr>
              <w:t>10</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r>
      <w:tr w:rsidR="00505908" w:rsidRPr="00693AF2" w:rsidTr="0025310E">
        <w:trPr>
          <w:jc w:val="center"/>
        </w:trPr>
        <w:tc>
          <w:tcPr>
            <w:tcW w:w="1408" w:type="pct"/>
          </w:tcPr>
          <w:p w:rsidR="00505908" w:rsidRPr="00693AF2" w:rsidRDefault="00505908" w:rsidP="0025310E">
            <w:pPr>
              <w:widowControl w:val="0"/>
              <w:jc w:val="both"/>
              <w:rPr>
                <w:sz w:val="18"/>
                <w:szCs w:val="18"/>
              </w:rPr>
            </w:pPr>
            <w:r w:rsidRPr="00693AF2">
              <w:rPr>
                <w:sz w:val="18"/>
                <w:szCs w:val="18"/>
              </w:rPr>
              <w:t>Культурно досуговые комплексы</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c>
          <w:tcPr>
            <w:tcW w:w="898" w:type="pct"/>
            <w:vAlign w:val="center"/>
          </w:tcPr>
          <w:p w:rsidR="00505908" w:rsidRPr="00693AF2" w:rsidRDefault="00505908" w:rsidP="0025310E">
            <w:pPr>
              <w:widowControl w:val="0"/>
              <w:jc w:val="center"/>
              <w:rPr>
                <w:sz w:val="18"/>
                <w:szCs w:val="18"/>
              </w:rPr>
            </w:pPr>
            <w:r w:rsidRPr="00693AF2">
              <w:rPr>
                <w:sz w:val="18"/>
                <w:szCs w:val="18"/>
              </w:rPr>
              <w:t>5</w:t>
            </w:r>
          </w:p>
        </w:tc>
      </w:tr>
    </w:tbl>
    <w:p w:rsidR="00505908" w:rsidRPr="00693AF2" w:rsidRDefault="00505908" w:rsidP="00B46C93">
      <w:pPr>
        <w:pStyle w:val="a3"/>
        <w:widowControl w:val="0"/>
        <w:spacing w:before="0" w:beforeAutospacing="0" w:after="0" w:afterAutospacing="0"/>
        <w:ind w:firstLine="709"/>
        <w:jc w:val="both"/>
        <w:rPr>
          <w:sz w:val="18"/>
          <w:szCs w:val="18"/>
        </w:rPr>
      </w:pPr>
    </w:p>
    <w:p w:rsidR="00505908" w:rsidRPr="00693AF2" w:rsidRDefault="00505908" w:rsidP="00B46C93">
      <w:pPr>
        <w:pStyle w:val="a3"/>
        <w:widowControl w:val="0"/>
        <w:spacing w:before="0" w:beforeAutospacing="0" w:after="0" w:afterAutospacing="0"/>
        <w:ind w:firstLine="709"/>
        <w:jc w:val="both"/>
        <w:rPr>
          <w:spacing w:val="-2"/>
          <w:sz w:val="18"/>
          <w:szCs w:val="18"/>
        </w:rPr>
      </w:pPr>
      <w:r w:rsidRPr="00693AF2">
        <w:rPr>
          <w:spacing w:val="-2"/>
          <w:sz w:val="18"/>
          <w:szCs w:val="18"/>
        </w:rPr>
        <w:t>Плотность застройки микрорайонов (кварталов) территории многофункциональной зоны принимается в соответствии с регламентами правил землепользования и застройки, как правило, не менее максимальной для данного населенного пункта.</w:t>
      </w:r>
    </w:p>
    <w:p w:rsidR="00505908" w:rsidRPr="00693AF2" w:rsidRDefault="00505908" w:rsidP="00B46C93">
      <w:pPr>
        <w:pStyle w:val="a3"/>
        <w:widowControl w:val="0"/>
        <w:spacing w:before="0" w:beforeAutospacing="0" w:after="0" w:afterAutospacing="0"/>
        <w:ind w:firstLine="709"/>
        <w:jc w:val="both"/>
        <w:rPr>
          <w:sz w:val="18"/>
          <w:szCs w:val="18"/>
        </w:rPr>
      </w:pPr>
      <w:r w:rsidRPr="00693AF2">
        <w:rPr>
          <w:sz w:val="18"/>
          <w:szCs w:val="18"/>
        </w:rPr>
        <w:t>Процент застроенности территории объектами, расположенными в многофункциональной общественно-деловой зоне, рекомендуется принимать не менее 50 %.</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 xml:space="preserve">Размер земельного участка, предоставляемого для зданий общественно-деловой зоны, определяется по нормативам, приведенным в </w:t>
      </w:r>
      <w:r w:rsidR="00EC3520" w:rsidRPr="00693AF2">
        <w:rPr>
          <w:sz w:val="18"/>
          <w:szCs w:val="18"/>
        </w:rPr>
        <w:t>приложении 5настоящих</w:t>
      </w:r>
      <w:r w:rsidRPr="00693AF2">
        <w:rPr>
          <w:sz w:val="18"/>
          <w:szCs w:val="18"/>
        </w:rPr>
        <w:t>нормативов.</w:t>
      </w:r>
    </w:p>
    <w:p w:rsidR="00E52D90" w:rsidRPr="00693AF2" w:rsidRDefault="00E52D90" w:rsidP="00B46C93">
      <w:pPr>
        <w:pStyle w:val="a3"/>
        <w:widowControl w:val="0"/>
        <w:numPr>
          <w:ilvl w:val="2"/>
          <w:numId w:val="20"/>
        </w:numPr>
        <w:tabs>
          <w:tab w:val="left" w:pos="851"/>
        </w:tabs>
        <w:spacing w:before="0" w:beforeAutospacing="0" w:after="0" w:afterAutospacing="0"/>
        <w:ind w:left="0" w:firstLine="709"/>
        <w:jc w:val="both"/>
        <w:rPr>
          <w:sz w:val="18"/>
          <w:szCs w:val="18"/>
        </w:rPr>
      </w:pPr>
      <w:r w:rsidRPr="00693AF2">
        <w:rPr>
          <w:sz w:val="18"/>
          <w:szCs w:val="18"/>
        </w:rPr>
        <w:t>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E52D90" w:rsidRPr="00693AF2" w:rsidRDefault="00E52D90" w:rsidP="00B46C93">
      <w:pPr>
        <w:pStyle w:val="a3"/>
        <w:widowControl w:val="0"/>
        <w:numPr>
          <w:ilvl w:val="2"/>
          <w:numId w:val="20"/>
        </w:numPr>
        <w:tabs>
          <w:tab w:val="left" w:pos="851"/>
        </w:tabs>
        <w:spacing w:before="0" w:beforeAutospacing="0" w:after="0" w:afterAutospacing="0"/>
        <w:ind w:left="0" w:firstLine="709"/>
        <w:jc w:val="both"/>
        <w:rPr>
          <w:sz w:val="18"/>
          <w:szCs w:val="18"/>
        </w:rPr>
      </w:pPr>
      <w:r w:rsidRPr="00693AF2">
        <w:rPr>
          <w:sz w:val="18"/>
          <w:szCs w:val="18"/>
        </w:rPr>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E52D90" w:rsidRPr="00693AF2" w:rsidRDefault="00E52D90" w:rsidP="00B46C93">
      <w:pPr>
        <w:pStyle w:val="a3"/>
        <w:widowControl w:val="0"/>
        <w:spacing w:before="0" w:beforeAutospacing="0" w:after="0" w:afterAutospacing="0"/>
        <w:ind w:firstLine="709"/>
        <w:jc w:val="both"/>
        <w:rPr>
          <w:sz w:val="18"/>
          <w:szCs w:val="18"/>
        </w:rPr>
      </w:pPr>
      <w:r w:rsidRPr="00693AF2">
        <w:rPr>
          <w:sz w:val="18"/>
          <w:szCs w:val="18"/>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максимальное сохранение исторически сложившейся планировочной структуры и масштабности застройки, достижение стилевого единства элементов благоустройства с окружающей застройкой.</w:t>
      </w:r>
    </w:p>
    <w:p w:rsidR="00E52D90" w:rsidRPr="00693AF2" w:rsidRDefault="00E52D90" w:rsidP="00B46C93">
      <w:pPr>
        <w:pStyle w:val="a3"/>
        <w:widowControl w:val="0"/>
        <w:spacing w:before="0" w:beforeAutospacing="0" w:after="0" w:afterAutospacing="0"/>
        <w:ind w:firstLine="709"/>
        <w:jc w:val="both"/>
        <w:rPr>
          <w:sz w:val="18"/>
          <w:szCs w:val="18"/>
        </w:rPr>
      </w:pPr>
      <w:r w:rsidRPr="00693AF2">
        <w:rPr>
          <w:sz w:val="18"/>
          <w:szCs w:val="18"/>
        </w:rP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 следует проектировать в соответствии с заданием на проектирование и отраслевой спецификой.</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 xml:space="preserve">Размещение объектов и сетей инженерной инфраструктуры общественно-деловой зоны следует осуществлять в </w:t>
      </w:r>
      <w:r w:rsidRPr="00693AF2">
        <w:rPr>
          <w:sz w:val="18"/>
          <w:szCs w:val="18"/>
        </w:rPr>
        <w:lastRenderedPageBreak/>
        <w:t>соответствии с требованиями раздела «Зоны инженерной инфраструктуры» настоящих нормативов.</w:t>
      </w:r>
    </w:p>
    <w:p w:rsidR="00E52D90" w:rsidRPr="00693AF2" w:rsidRDefault="00E52D90" w:rsidP="00916A77">
      <w:pPr>
        <w:pStyle w:val="a3"/>
        <w:widowControl w:val="0"/>
        <w:spacing w:before="0" w:beforeAutospacing="0" w:after="0" w:afterAutospacing="0"/>
        <w:ind w:firstLine="709"/>
        <w:contextualSpacing/>
        <w:jc w:val="both"/>
        <w:rPr>
          <w:b/>
          <w:sz w:val="18"/>
          <w:szCs w:val="18"/>
        </w:rPr>
      </w:pPr>
      <w:r w:rsidRPr="00693AF2">
        <w:rPr>
          <w:sz w:val="18"/>
          <w:szCs w:val="18"/>
        </w:rPr>
        <w:t xml:space="preserve">Для подъезда к крупным учреждениям, предприятиям обслуживания, торговым центрам и др.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916A77" w:rsidRPr="00693AF2">
        <w:rPr>
          <w:sz w:val="18"/>
          <w:szCs w:val="18"/>
        </w:rPr>
        <w:t>23</w:t>
      </w:r>
      <w:r w:rsidRPr="00693AF2">
        <w:rPr>
          <w:sz w:val="18"/>
          <w:szCs w:val="18"/>
        </w:rPr>
        <w:t>.</w:t>
      </w:r>
    </w:p>
    <w:p w:rsidR="00916A77" w:rsidRPr="00693AF2" w:rsidRDefault="00916A77" w:rsidP="00916A77">
      <w:pPr>
        <w:pStyle w:val="a3"/>
        <w:widowControl w:val="0"/>
        <w:spacing w:before="0" w:beforeAutospacing="0" w:after="0" w:afterAutospacing="0"/>
        <w:ind w:left="7788" w:firstLine="709"/>
        <w:contextualSpacing/>
        <w:jc w:val="right"/>
        <w:rPr>
          <w:sz w:val="18"/>
          <w:szCs w:val="18"/>
        </w:rPr>
      </w:pPr>
      <w:r w:rsidRPr="00693AF2">
        <w:rPr>
          <w:sz w:val="18"/>
          <w:szCs w:val="18"/>
        </w:rPr>
        <w:t>Таблица 23</w:t>
      </w:r>
    </w:p>
    <w:tbl>
      <w:tblPr>
        <w:tblW w:w="0" w:type="auto"/>
        <w:tblInd w:w="149" w:type="dxa"/>
        <w:tblCellMar>
          <w:left w:w="0" w:type="dxa"/>
          <w:right w:w="0" w:type="dxa"/>
        </w:tblCellMar>
        <w:tblLook w:val="04A0" w:firstRow="1" w:lastRow="0" w:firstColumn="1" w:lastColumn="0" w:noHBand="0" w:noVBand="1"/>
      </w:tblPr>
      <w:tblGrid>
        <w:gridCol w:w="1801"/>
        <w:gridCol w:w="1146"/>
        <w:gridCol w:w="983"/>
        <w:gridCol w:w="1146"/>
        <w:gridCol w:w="1099"/>
        <w:gridCol w:w="1371"/>
        <w:gridCol w:w="1352"/>
        <w:gridCol w:w="1307"/>
      </w:tblGrid>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Категория дорог и улиц</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Расчетная скорость движения, км/ч</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Ширина в красных линиях, м</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Ширина полосы движения, м</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Число полос движения</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Наименьший радиус кривых в плане, м</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Наибольший продольный уклон, %</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Ширина пешеходной части тротуара, м</w:t>
            </w:r>
          </w:p>
        </w:tc>
      </w:tr>
      <w:tr w:rsidR="00916A77" w:rsidRPr="00693AF2" w:rsidTr="00916A77">
        <w:tc>
          <w:tcPr>
            <w:tcW w:w="10205"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sz w:val="18"/>
                <w:szCs w:val="18"/>
              </w:rPr>
            </w:pPr>
            <w:r w:rsidRPr="00693AF2">
              <w:rPr>
                <w:sz w:val="18"/>
                <w:szCs w:val="18"/>
              </w:rPr>
              <w:t>Магистральные дороги:</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скоростного движения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120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50 - 75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3,75</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4 - 8</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600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регулируемого движения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80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40 - 65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2 - 6</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r>
      <w:tr w:rsidR="00916A77" w:rsidRPr="00693AF2" w:rsidTr="00916A77">
        <w:tc>
          <w:tcPr>
            <w:tcW w:w="10205"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sz w:val="18"/>
                <w:szCs w:val="18"/>
              </w:rPr>
            </w:pPr>
            <w:r w:rsidRPr="00693AF2">
              <w:rPr>
                <w:sz w:val="18"/>
                <w:szCs w:val="18"/>
              </w:rPr>
              <w:t>Магистральные улицы:</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общегородского значения: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непрерывного движения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100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40 - 80</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3,75</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4 - 8</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4,5</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регулируемого движения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80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37 - 75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4 - 8</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районного значения:</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right"/>
              <w:textAlignment w:val="baseline"/>
              <w:rPr>
                <w:sz w:val="18"/>
                <w:szCs w:val="18"/>
              </w:rPr>
            </w:pPr>
            <w:r w:rsidRPr="00693AF2">
              <w:rPr>
                <w:sz w:val="18"/>
                <w:szCs w:val="18"/>
              </w:rPr>
              <w:t>транспортно-пешеходные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70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35 - 45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2 - 4</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250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60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2,25</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F23FEA">
            <w:pPr>
              <w:pStyle w:val="formattext"/>
              <w:spacing w:before="0" w:beforeAutospacing="0" w:after="0" w:afterAutospacing="0" w:line="315" w:lineRule="atLeast"/>
              <w:jc w:val="center"/>
              <w:textAlignment w:val="baseline"/>
              <w:rPr>
                <w:sz w:val="18"/>
                <w:szCs w:val="18"/>
              </w:rPr>
            </w:pPr>
            <w:r w:rsidRPr="00693AF2">
              <w:rPr>
                <w:sz w:val="18"/>
                <w:szCs w:val="18"/>
              </w:rPr>
              <w:t>пешеходно-транспортные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30 - 40</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125</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w:t>
            </w:r>
          </w:p>
        </w:tc>
      </w:tr>
      <w:tr w:rsidR="00916A77" w:rsidRPr="00693AF2" w:rsidTr="00916A77">
        <w:tc>
          <w:tcPr>
            <w:tcW w:w="10205"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sz w:val="18"/>
                <w:szCs w:val="18"/>
              </w:rPr>
            </w:pPr>
            <w:r w:rsidRPr="00693AF2">
              <w:rPr>
                <w:sz w:val="18"/>
                <w:szCs w:val="18"/>
              </w:rPr>
              <w:t>Улицы и дороги местного значения:</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улицы в жилой застройке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15 - 25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2 - 3 &lt;*&gt;</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90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70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1,5</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улицы и дороги в производственной зоне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15 - 25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90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60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1,5</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парковые дороги</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75</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80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sz w:val="18"/>
                <w:szCs w:val="18"/>
              </w:rPr>
            </w:pPr>
            <w:r w:rsidRPr="00693AF2">
              <w:rPr>
                <w:sz w:val="18"/>
                <w:szCs w:val="18"/>
              </w:rPr>
              <w:t>Проезды:</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основные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10 - 11,5</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2,75</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50</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70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1,0</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второстепенные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30</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7 - 10</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3,50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25</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80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0,75</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sz w:val="18"/>
                <w:szCs w:val="18"/>
              </w:rPr>
            </w:pPr>
            <w:r w:rsidRPr="00693AF2">
              <w:rPr>
                <w:sz w:val="18"/>
                <w:szCs w:val="18"/>
              </w:rPr>
              <w:t>Пешеходные улицы:</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основные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1,00</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По расчету</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13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По проекту</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второстепенные</w:t>
            </w: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c>
          <w:tcPr>
            <w:tcW w:w="9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rPr>
                <w:sz w:val="18"/>
                <w:szCs w:val="18"/>
              </w:rPr>
            </w:pPr>
          </w:p>
        </w:tc>
        <w:tc>
          <w:tcPr>
            <w:tcW w:w="11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0,75</w:t>
            </w:r>
          </w:p>
        </w:tc>
        <w:tc>
          <w:tcPr>
            <w:tcW w:w="109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То же</w:t>
            </w:r>
          </w:p>
        </w:tc>
        <w:tc>
          <w:tcPr>
            <w:tcW w:w="137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c>
          <w:tcPr>
            <w:tcW w:w="13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60</w:t>
            </w:r>
          </w:p>
        </w:tc>
        <w:tc>
          <w:tcPr>
            <w:tcW w:w="1307" w:type="dxa"/>
            <w:tcBorders>
              <w:top w:val="single" w:sz="6" w:space="0" w:color="000000"/>
              <w:left w:val="single" w:sz="6" w:space="0" w:color="000000"/>
              <w:bottom w:val="single" w:sz="4" w:space="0" w:color="auto"/>
              <w:right w:val="single" w:sz="6" w:space="0" w:color="000000"/>
            </w:tcBorders>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По проекту</w:t>
            </w:r>
          </w:p>
        </w:tc>
      </w:tr>
      <w:tr w:rsidR="00916A77" w:rsidRPr="00693AF2" w:rsidTr="00916A77">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textAlignment w:val="baseline"/>
              <w:rPr>
                <w:rFonts w:ascii="Arial" w:hAnsi="Arial" w:cs="Arial"/>
                <w:spacing w:val="2"/>
                <w:sz w:val="18"/>
                <w:szCs w:val="18"/>
              </w:rPr>
            </w:pPr>
            <w:r w:rsidRPr="00693AF2">
              <w:rPr>
                <w:rFonts w:ascii="Arial" w:hAnsi="Arial" w:cs="Arial"/>
                <w:spacing w:val="2"/>
                <w:sz w:val="18"/>
                <w:szCs w:val="18"/>
              </w:rPr>
              <w:t>Велосипедные дорожки:</w:t>
            </w:r>
          </w:p>
        </w:tc>
        <w:tc>
          <w:tcPr>
            <w:tcW w:w="11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rFonts w:ascii="Arial" w:hAnsi="Arial" w:cs="Arial"/>
                <w:spacing w:val="2"/>
                <w:sz w:val="18"/>
                <w:szCs w:val="18"/>
              </w:rPr>
            </w:pPr>
            <w:r w:rsidRPr="00693AF2">
              <w:rPr>
                <w:rFonts w:ascii="Arial" w:hAnsi="Arial" w:cs="Arial"/>
                <w:spacing w:val="2"/>
                <w:sz w:val="18"/>
                <w:szCs w:val="18"/>
              </w:rPr>
              <w:t>20</w:t>
            </w:r>
          </w:p>
        </w:tc>
        <w:tc>
          <w:tcPr>
            <w:tcW w:w="9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rPr>
                <w:rFonts w:ascii="Arial" w:hAnsi="Arial" w:cs="Arial"/>
                <w:spacing w:val="2"/>
                <w:sz w:val="18"/>
                <w:szCs w:val="18"/>
              </w:rPr>
            </w:pPr>
          </w:p>
        </w:tc>
        <w:tc>
          <w:tcPr>
            <w:tcW w:w="11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rFonts w:ascii="Arial" w:hAnsi="Arial" w:cs="Arial"/>
                <w:spacing w:val="2"/>
                <w:sz w:val="18"/>
                <w:szCs w:val="18"/>
              </w:rPr>
            </w:pPr>
            <w:r w:rsidRPr="00693AF2">
              <w:rPr>
                <w:rFonts w:ascii="Arial" w:hAnsi="Arial" w:cs="Arial"/>
                <w:spacing w:val="2"/>
                <w:sz w:val="18"/>
                <w:szCs w:val="18"/>
              </w:rPr>
              <w:t>1,50</w:t>
            </w:r>
          </w:p>
        </w:tc>
        <w:tc>
          <w:tcPr>
            <w:tcW w:w="1099"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rFonts w:ascii="Arial" w:hAnsi="Arial" w:cs="Arial"/>
                <w:spacing w:val="2"/>
                <w:sz w:val="18"/>
                <w:szCs w:val="18"/>
              </w:rPr>
            </w:pPr>
            <w:r w:rsidRPr="00693AF2">
              <w:rPr>
                <w:rFonts w:ascii="Arial" w:hAnsi="Arial" w:cs="Arial"/>
                <w:spacing w:val="2"/>
                <w:sz w:val="18"/>
                <w:szCs w:val="18"/>
              </w:rPr>
              <w:t>1 - 2</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rFonts w:ascii="Arial" w:hAnsi="Arial" w:cs="Arial"/>
                <w:spacing w:val="2"/>
                <w:sz w:val="18"/>
                <w:szCs w:val="18"/>
              </w:rPr>
            </w:pPr>
            <w:r w:rsidRPr="00693AF2">
              <w:rPr>
                <w:rFonts w:ascii="Arial" w:hAnsi="Arial" w:cs="Arial"/>
                <w:spacing w:val="2"/>
                <w:sz w:val="18"/>
                <w:szCs w:val="18"/>
              </w:rPr>
              <w:t>30</w:t>
            </w:r>
          </w:p>
        </w:tc>
        <w:tc>
          <w:tcPr>
            <w:tcW w:w="1352" w:type="dxa"/>
            <w:tcBorders>
              <w:top w:val="single" w:sz="6" w:space="0" w:color="000000"/>
              <w:left w:val="single" w:sz="6" w:space="0" w:color="000000"/>
              <w:bottom w:val="single" w:sz="6" w:space="0" w:color="000000"/>
              <w:right w:val="single" w:sz="4" w:space="0" w:color="auto"/>
            </w:tcBorders>
            <w:shd w:val="clear" w:color="auto" w:fill="FFFFFF"/>
            <w:tcMar>
              <w:top w:w="0" w:type="dxa"/>
              <w:left w:w="149" w:type="dxa"/>
              <w:bottom w:w="0" w:type="dxa"/>
              <w:right w:w="149" w:type="dxa"/>
            </w:tcMar>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40</w:t>
            </w:r>
          </w:p>
        </w:tc>
        <w:tc>
          <w:tcPr>
            <w:tcW w:w="0" w:type="auto"/>
            <w:tcBorders>
              <w:top w:val="single" w:sz="4" w:space="0" w:color="auto"/>
              <w:left w:val="single" w:sz="4" w:space="0" w:color="auto"/>
              <w:bottom w:val="single" w:sz="4" w:space="0" w:color="auto"/>
              <w:right w:val="single" w:sz="4" w:space="0" w:color="auto"/>
            </w:tcBorders>
            <w:hideMark/>
          </w:tcPr>
          <w:p w:rsidR="00916A77" w:rsidRPr="00693AF2" w:rsidRDefault="00916A77" w:rsidP="00916A77">
            <w:pPr>
              <w:pStyle w:val="formattext"/>
              <w:spacing w:before="0" w:beforeAutospacing="0" w:after="0" w:afterAutospacing="0" w:line="315" w:lineRule="atLeast"/>
              <w:jc w:val="center"/>
              <w:textAlignment w:val="baseline"/>
              <w:rPr>
                <w:sz w:val="18"/>
                <w:szCs w:val="18"/>
              </w:rPr>
            </w:pPr>
            <w:r w:rsidRPr="00693AF2">
              <w:rPr>
                <w:sz w:val="18"/>
                <w:szCs w:val="18"/>
              </w:rPr>
              <w:t>-</w:t>
            </w:r>
          </w:p>
        </w:tc>
      </w:tr>
    </w:tbl>
    <w:p w:rsidR="00916A77" w:rsidRPr="00693AF2" w:rsidRDefault="00916A77" w:rsidP="00B46C93">
      <w:pPr>
        <w:pStyle w:val="a3"/>
        <w:widowControl w:val="0"/>
        <w:spacing w:before="0" w:beforeAutospacing="0" w:after="0" w:afterAutospacing="0"/>
        <w:ind w:firstLine="709"/>
        <w:jc w:val="both"/>
        <w:rPr>
          <w:b/>
          <w:sz w:val="18"/>
          <w:szCs w:val="18"/>
        </w:rPr>
      </w:pPr>
    </w:p>
    <w:p w:rsidR="00E52D90" w:rsidRPr="00693AF2" w:rsidRDefault="00E52D90" w:rsidP="00B46C93">
      <w:pPr>
        <w:pStyle w:val="a3"/>
        <w:widowControl w:val="0"/>
        <w:spacing w:before="0" w:beforeAutospacing="0" w:after="0" w:afterAutospacing="0"/>
        <w:ind w:firstLine="709"/>
        <w:jc w:val="both"/>
        <w:rPr>
          <w:sz w:val="18"/>
          <w:szCs w:val="18"/>
        </w:rPr>
      </w:pPr>
      <w:r w:rsidRPr="00693AF2">
        <w:rPr>
          <w:sz w:val="18"/>
          <w:szCs w:val="18"/>
        </w:rPr>
        <w:t xml:space="preserve">Подъезд грузового автомобильного транспорта к объектам, расположенным в общественно-деловой зоне на </w:t>
      </w:r>
      <w:r w:rsidRPr="00693AF2">
        <w:rPr>
          <w:sz w:val="18"/>
          <w:szCs w:val="18"/>
        </w:rPr>
        <w:lastRenderedPageBreak/>
        <w:t>магистральных улицах должен быть организован с боковых или параллельных улиц, без пересечения пешеходного пути.</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Расстояния между остановками общественного пассажирского транспорта в общественно-деловой зоне не должны превышать 250 метров.</w:t>
      </w:r>
    </w:p>
    <w:p w:rsidR="00E52D90" w:rsidRPr="00693AF2" w:rsidRDefault="00E52D90" w:rsidP="00B46C93">
      <w:pPr>
        <w:pStyle w:val="a3"/>
        <w:widowControl w:val="0"/>
        <w:spacing w:before="0" w:beforeAutospacing="0" w:after="0" w:afterAutospacing="0"/>
        <w:ind w:firstLine="709"/>
        <w:jc w:val="both"/>
        <w:rPr>
          <w:sz w:val="18"/>
          <w:szCs w:val="18"/>
        </w:rPr>
      </w:pPr>
      <w:r w:rsidRPr="00693AF2">
        <w:rPr>
          <w:sz w:val="18"/>
          <w:szCs w:val="18"/>
        </w:rPr>
        <w:t>Длина пешеходного перехода из любой точки центра до остановки общественного пассажирского транспорта не должна превышать 250 м; до ближайшей автостоянки для парковки автомобилей - 100 м; до общественного туалета – 150 м.</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Требуемое расчетное количество машино-мест для парковки легковых автомобилей устанавливается в соответствии с требованиями раздела «Зоны транспортной инфраструктуры» настоящих нормативов.</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Минимальную площадь озеленения территорий общественно-деловой зоны следует принимать в соответствии с требованиями раздела «Рекреационные зоны».</w:t>
      </w:r>
    </w:p>
    <w:p w:rsidR="00E52D90" w:rsidRPr="00693AF2" w:rsidRDefault="00E52D90"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Экологическая безопасность (по уровню шума, загрязненности атмосферного воздуха, почвы, радиоактивного загрязнения и др.) общественно-деловых зон обеспечивается в соответствии с требованиями раздела «Охрана окружающей среды» настоящих нормативов.</w:t>
      </w:r>
    </w:p>
    <w:p w:rsidR="0026780D" w:rsidRPr="00693AF2" w:rsidRDefault="0026780D" w:rsidP="00B46C93">
      <w:pPr>
        <w:pStyle w:val="a3"/>
        <w:widowControl w:val="0"/>
        <w:numPr>
          <w:ilvl w:val="2"/>
          <w:numId w:val="20"/>
        </w:numPr>
        <w:tabs>
          <w:tab w:val="left" w:pos="993"/>
        </w:tabs>
        <w:spacing w:before="0" w:beforeAutospacing="0" w:after="0" w:afterAutospacing="0"/>
        <w:ind w:left="0" w:firstLine="709"/>
        <w:jc w:val="both"/>
        <w:rPr>
          <w:sz w:val="18"/>
          <w:szCs w:val="18"/>
        </w:rPr>
      </w:pPr>
      <w:r w:rsidRPr="00693AF2">
        <w:rPr>
          <w:sz w:val="18"/>
          <w:szCs w:val="18"/>
        </w:rPr>
        <w:t>Условия безопасности в общественно-деловых зонах обеспечиваются в соответствии с разделом «Противопожарные требования».</w:t>
      </w:r>
    </w:p>
    <w:p w:rsidR="0026780D" w:rsidRPr="00693AF2" w:rsidRDefault="0026780D" w:rsidP="00B46C93">
      <w:pPr>
        <w:pStyle w:val="a3"/>
        <w:widowControl w:val="0"/>
        <w:spacing w:before="0" w:beforeAutospacing="0" w:after="0" w:afterAutospacing="0"/>
        <w:ind w:firstLine="709"/>
        <w:jc w:val="both"/>
        <w:rPr>
          <w:sz w:val="18"/>
          <w:szCs w:val="18"/>
        </w:rPr>
      </w:pPr>
      <w:r w:rsidRPr="00693AF2">
        <w:rPr>
          <w:sz w:val="18"/>
          <w:szCs w:val="1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разделе «Охрана окружающей среды» настоящих нормативов.</w:t>
      </w:r>
    </w:p>
    <w:p w:rsidR="0068342B" w:rsidRPr="00693AF2" w:rsidRDefault="0068342B" w:rsidP="004D6C98">
      <w:pPr>
        <w:pStyle w:val="a3"/>
        <w:widowControl w:val="0"/>
        <w:spacing w:before="0" w:beforeAutospacing="0" w:after="0" w:afterAutospacing="0"/>
        <w:ind w:firstLine="2268"/>
        <w:jc w:val="both"/>
        <w:rPr>
          <w:color w:val="7030A0"/>
          <w:sz w:val="18"/>
          <w:szCs w:val="18"/>
        </w:rPr>
      </w:pPr>
    </w:p>
    <w:p w:rsidR="00182619" w:rsidRPr="00693AF2" w:rsidRDefault="00167762" w:rsidP="004F7B89">
      <w:pPr>
        <w:pStyle w:val="a3"/>
        <w:widowControl w:val="0"/>
        <w:spacing w:before="0" w:beforeAutospacing="0" w:after="0" w:afterAutospacing="0"/>
        <w:ind w:firstLine="709"/>
        <w:jc w:val="center"/>
        <w:rPr>
          <w:b/>
          <w:sz w:val="18"/>
          <w:szCs w:val="18"/>
        </w:rPr>
      </w:pPr>
      <w:r w:rsidRPr="00693AF2">
        <w:rPr>
          <w:b/>
          <w:sz w:val="18"/>
          <w:szCs w:val="18"/>
        </w:rPr>
        <w:t>Учреждения и предприятия социальной инфраструктуры</w:t>
      </w:r>
    </w:p>
    <w:p w:rsidR="0068342B" w:rsidRPr="00693AF2" w:rsidRDefault="0068342B" w:rsidP="00916A77">
      <w:pPr>
        <w:widowControl w:val="0"/>
        <w:numPr>
          <w:ilvl w:val="2"/>
          <w:numId w:val="20"/>
        </w:numPr>
        <w:tabs>
          <w:tab w:val="left" w:pos="851"/>
        </w:tabs>
        <w:ind w:left="0" w:firstLine="709"/>
        <w:contextualSpacing/>
        <w:jc w:val="both"/>
        <w:rPr>
          <w:sz w:val="18"/>
          <w:szCs w:val="18"/>
        </w:rPr>
      </w:pPr>
      <w:r w:rsidRPr="00693AF2">
        <w:rPr>
          <w:sz w:val="18"/>
          <w:szCs w:val="18"/>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(далее учреждения и предприятия обслуживания). Учреждения и предприятия обслуживания всех видов и форм собственности следует размещать с учетом градостроительной ситуации, планировочной структуры городского округа, деления на жилые районы и микрорайоны (кварталы) в целях создания единой системы обслуживания.</w:t>
      </w:r>
    </w:p>
    <w:p w:rsidR="0068342B" w:rsidRPr="00693AF2" w:rsidRDefault="0068342B" w:rsidP="00916A77">
      <w:pPr>
        <w:widowControl w:val="0"/>
        <w:ind w:firstLine="709"/>
        <w:contextualSpacing/>
        <w:jc w:val="both"/>
        <w:rPr>
          <w:sz w:val="18"/>
          <w:szCs w:val="18"/>
        </w:rPr>
      </w:pPr>
      <w:r w:rsidRPr="00693AF2">
        <w:rPr>
          <w:sz w:val="18"/>
          <w:szCs w:val="18"/>
        </w:rPr>
        <w:t>Учреждения и предприятия обслуживания необходимо размещать с учетом следующих факторов:</w:t>
      </w:r>
    </w:p>
    <w:p w:rsidR="0068342B" w:rsidRPr="00693AF2" w:rsidRDefault="0068342B" w:rsidP="00916A77">
      <w:pPr>
        <w:widowControl w:val="0"/>
        <w:numPr>
          <w:ilvl w:val="0"/>
          <w:numId w:val="21"/>
        </w:numPr>
        <w:ind w:left="0" w:firstLine="709"/>
        <w:contextualSpacing/>
        <w:jc w:val="both"/>
        <w:rPr>
          <w:sz w:val="18"/>
          <w:szCs w:val="18"/>
        </w:rPr>
      </w:pPr>
      <w:r w:rsidRPr="00693AF2">
        <w:rPr>
          <w:sz w:val="18"/>
          <w:szCs w:val="18"/>
        </w:rPr>
        <w:t>приближения их к местам жительства и работы;</w:t>
      </w:r>
    </w:p>
    <w:p w:rsidR="0068342B" w:rsidRPr="00693AF2" w:rsidRDefault="0068342B" w:rsidP="00916A77">
      <w:pPr>
        <w:widowControl w:val="0"/>
        <w:numPr>
          <w:ilvl w:val="0"/>
          <w:numId w:val="21"/>
        </w:numPr>
        <w:ind w:left="0" w:firstLine="709"/>
        <w:contextualSpacing/>
        <w:jc w:val="both"/>
        <w:rPr>
          <w:sz w:val="18"/>
          <w:szCs w:val="18"/>
        </w:rPr>
      </w:pPr>
      <w:r w:rsidRPr="00693AF2">
        <w:rPr>
          <w:sz w:val="18"/>
          <w:szCs w:val="18"/>
        </w:rPr>
        <w:t>увязки с сетью общественного пассажирского транспорта.</w:t>
      </w:r>
    </w:p>
    <w:p w:rsidR="00004CBC" w:rsidRPr="00693AF2" w:rsidRDefault="00004CBC" w:rsidP="00916A77">
      <w:pPr>
        <w:widowControl w:val="0"/>
        <w:numPr>
          <w:ilvl w:val="2"/>
          <w:numId w:val="20"/>
        </w:numPr>
        <w:tabs>
          <w:tab w:val="left" w:pos="1134"/>
        </w:tabs>
        <w:ind w:left="0" w:firstLine="709"/>
        <w:contextualSpacing/>
        <w:jc w:val="both"/>
        <w:rPr>
          <w:sz w:val="18"/>
          <w:szCs w:val="18"/>
        </w:rPr>
      </w:pPr>
      <w:r w:rsidRPr="00693AF2">
        <w:rPr>
          <w:sz w:val="18"/>
          <w:szCs w:val="18"/>
        </w:rPr>
        <w:t xml:space="preserve">Расчет количества и вместимости учреждений и предприятий обслуживания, размеры их земельных участков следует принимать по социальным нормативам обеспеченности, приведенным в приложении </w:t>
      </w:r>
      <w:r w:rsidR="00EC3520" w:rsidRPr="00693AF2">
        <w:rPr>
          <w:sz w:val="18"/>
          <w:szCs w:val="18"/>
        </w:rPr>
        <w:t>5настоящи</w:t>
      </w:r>
      <w:r w:rsidRPr="00693AF2">
        <w:rPr>
          <w:sz w:val="18"/>
          <w:szCs w:val="18"/>
        </w:rPr>
        <w:t>х нормативов.</w:t>
      </w:r>
    </w:p>
    <w:p w:rsidR="00004CBC" w:rsidRPr="00693AF2" w:rsidRDefault="00004CBC" w:rsidP="00916A77">
      <w:pPr>
        <w:widowControl w:val="0"/>
        <w:ind w:firstLine="709"/>
        <w:contextualSpacing/>
        <w:jc w:val="both"/>
        <w:rPr>
          <w:sz w:val="18"/>
          <w:szCs w:val="18"/>
        </w:rPr>
      </w:pPr>
      <w:r w:rsidRPr="00693AF2">
        <w:rPr>
          <w:sz w:val="18"/>
          <w:szCs w:val="18"/>
        </w:rPr>
        <w:t xml:space="preserve">При расчете количества, вместимости, размеров земельных участков, размещении учреждений и предприятий обслуживания микрорайона (квартала) 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принимая социальные нормативы обеспеченности не менее приведенных </w:t>
      </w:r>
      <w:r w:rsidR="00EC3520" w:rsidRPr="00693AF2">
        <w:rPr>
          <w:sz w:val="18"/>
          <w:szCs w:val="18"/>
        </w:rPr>
        <w:t>в приложении 6настоящих</w:t>
      </w:r>
      <w:r w:rsidRPr="00693AF2">
        <w:rPr>
          <w:sz w:val="18"/>
          <w:szCs w:val="18"/>
        </w:rPr>
        <w:t>нормативов.</w:t>
      </w:r>
    </w:p>
    <w:p w:rsidR="00004CBC" w:rsidRPr="00693AF2" w:rsidRDefault="00004CBC" w:rsidP="00916A77">
      <w:pPr>
        <w:widowControl w:val="0"/>
        <w:ind w:firstLine="709"/>
        <w:contextualSpacing/>
        <w:jc w:val="both"/>
        <w:rPr>
          <w:sz w:val="18"/>
          <w:szCs w:val="18"/>
        </w:rPr>
      </w:pPr>
      <w:r w:rsidRPr="00693AF2">
        <w:rPr>
          <w:sz w:val="18"/>
          <w:szCs w:val="18"/>
        </w:rPr>
        <w:t>Для городских поселений – центров муниципальных районов (улусов) следует предусматривать дополнительные мощности учреждений торговли, общественного питания от 1 до 3 % и бытового обслуживания – от 3 до 5 % в связи с использованием указанных объектов приезжающим населением.</w:t>
      </w:r>
    </w:p>
    <w:p w:rsidR="00004CBC" w:rsidRPr="00693AF2" w:rsidRDefault="00004CBC" w:rsidP="00916A77">
      <w:pPr>
        <w:widowControl w:val="0"/>
        <w:ind w:firstLine="709"/>
        <w:contextualSpacing/>
        <w:jc w:val="both"/>
        <w:rPr>
          <w:sz w:val="18"/>
          <w:szCs w:val="18"/>
        </w:rPr>
      </w:pPr>
      <w:r w:rsidRPr="00693AF2">
        <w:rPr>
          <w:sz w:val="18"/>
          <w:szCs w:val="18"/>
        </w:rPr>
        <w:t xml:space="preserve">Количество, вместимость учреждений и предприятий обслуживания, их размещение и размеры земельных участков, не указанные в </w:t>
      </w:r>
      <w:r w:rsidR="00EC3520" w:rsidRPr="00693AF2">
        <w:rPr>
          <w:sz w:val="18"/>
          <w:szCs w:val="18"/>
        </w:rPr>
        <w:t>приложениях 5</w:t>
      </w:r>
      <w:r w:rsidRPr="00693AF2">
        <w:rPr>
          <w:sz w:val="18"/>
          <w:szCs w:val="18"/>
        </w:rPr>
        <w:t xml:space="preserve"> и </w:t>
      </w:r>
      <w:r w:rsidR="00EC3520" w:rsidRPr="00693AF2">
        <w:rPr>
          <w:sz w:val="18"/>
          <w:szCs w:val="18"/>
        </w:rPr>
        <w:t>6настоящи</w:t>
      </w:r>
      <w:r w:rsidRPr="00693AF2">
        <w:rPr>
          <w:sz w:val="18"/>
          <w:szCs w:val="18"/>
        </w:rPr>
        <w:t>х нормативов.</w:t>
      </w:r>
    </w:p>
    <w:p w:rsidR="000B6537" w:rsidRPr="00693AF2" w:rsidRDefault="000B6537" w:rsidP="00916A77">
      <w:pPr>
        <w:widowControl w:val="0"/>
        <w:numPr>
          <w:ilvl w:val="2"/>
          <w:numId w:val="20"/>
        </w:numPr>
        <w:tabs>
          <w:tab w:val="left" w:pos="993"/>
        </w:tabs>
        <w:ind w:left="0" w:firstLine="709"/>
        <w:contextualSpacing/>
        <w:jc w:val="both"/>
        <w:rPr>
          <w:sz w:val="18"/>
          <w:szCs w:val="18"/>
        </w:rPr>
      </w:pPr>
      <w:r w:rsidRPr="00693AF2">
        <w:rPr>
          <w:sz w:val="18"/>
          <w:szCs w:val="18"/>
        </w:rPr>
        <w:t xml:space="preserve">При формировании системы обслуживания должны предусматриваться уровни обеспеченности учреждениями и объектами, в том числе </w:t>
      </w:r>
      <w:r w:rsidRPr="00693AF2">
        <w:rPr>
          <w:b/>
          <w:sz w:val="18"/>
          <w:szCs w:val="18"/>
        </w:rPr>
        <w:t>повседневного, периодического и эпизодического обслуживания</w:t>
      </w:r>
      <w:r w:rsidRPr="00693AF2">
        <w:rPr>
          <w:sz w:val="18"/>
          <w:szCs w:val="18"/>
        </w:rPr>
        <w:t>:</w:t>
      </w:r>
    </w:p>
    <w:p w:rsidR="000B6537" w:rsidRPr="00693AF2" w:rsidRDefault="000B6537" w:rsidP="00916A77">
      <w:pPr>
        <w:widowControl w:val="0"/>
        <w:numPr>
          <w:ilvl w:val="0"/>
          <w:numId w:val="22"/>
        </w:numPr>
        <w:ind w:left="0" w:firstLine="709"/>
        <w:contextualSpacing/>
        <w:jc w:val="both"/>
        <w:rPr>
          <w:sz w:val="18"/>
          <w:szCs w:val="18"/>
        </w:rPr>
      </w:pPr>
      <w:r w:rsidRPr="00693AF2">
        <w:rPr>
          <w:spacing w:val="-2"/>
          <w:sz w:val="18"/>
          <w:szCs w:val="18"/>
        </w:rPr>
        <w:t>повседневного обслуживания – учреждения и предприятия, посещаемые насел</w:t>
      </w:r>
      <w:r w:rsidRPr="00693AF2">
        <w:rPr>
          <w:sz w:val="18"/>
          <w:szCs w:val="18"/>
        </w:rPr>
        <w:t>ением не реже одного раза в неделю или те, которые должны быть расположены в непосредственной близости к местам проживания и работы населения;</w:t>
      </w:r>
    </w:p>
    <w:p w:rsidR="000B6537" w:rsidRPr="00693AF2" w:rsidRDefault="000B6537" w:rsidP="00916A77">
      <w:pPr>
        <w:widowControl w:val="0"/>
        <w:numPr>
          <w:ilvl w:val="0"/>
          <w:numId w:val="22"/>
        </w:numPr>
        <w:ind w:left="0" w:firstLine="709"/>
        <w:contextualSpacing/>
        <w:jc w:val="both"/>
        <w:rPr>
          <w:sz w:val="18"/>
          <w:szCs w:val="18"/>
        </w:rPr>
      </w:pPr>
      <w:r w:rsidRPr="00693AF2">
        <w:rPr>
          <w:sz w:val="18"/>
          <w:szCs w:val="18"/>
        </w:rPr>
        <w:t>периодического обслуживания – учреждения и предприятия, посещаемые населением не реже одного раза в месяц;</w:t>
      </w:r>
    </w:p>
    <w:p w:rsidR="000B6537" w:rsidRPr="00693AF2" w:rsidRDefault="000B6537" w:rsidP="00916A77">
      <w:pPr>
        <w:widowControl w:val="0"/>
        <w:numPr>
          <w:ilvl w:val="0"/>
          <w:numId w:val="22"/>
        </w:numPr>
        <w:ind w:left="0" w:firstLine="709"/>
        <w:contextualSpacing/>
        <w:jc w:val="both"/>
        <w:rPr>
          <w:sz w:val="18"/>
          <w:szCs w:val="18"/>
        </w:rPr>
      </w:pPr>
      <w:r w:rsidRPr="00693AF2">
        <w:rPr>
          <w:sz w:val="18"/>
          <w:szCs w:val="18"/>
        </w:rPr>
        <w:t>эпизодического обслуживания – учреждения и предприятия, посещаемые населением не реже одного раза в месяц (специализированные учебные заведения, больницы, универмаги, театры, концертные и выставочные залы и др.).</w:t>
      </w:r>
    </w:p>
    <w:p w:rsidR="000B6537" w:rsidRPr="00693AF2" w:rsidRDefault="000B6537" w:rsidP="00916A77">
      <w:pPr>
        <w:widowControl w:val="0"/>
        <w:ind w:firstLine="709"/>
        <w:contextualSpacing/>
        <w:jc w:val="both"/>
        <w:rPr>
          <w:sz w:val="18"/>
          <w:szCs w:val="18"/>
        </w:rPr>
      </w:pPr>
      <w:r w:rsidRPr="00693AF2">
        <w:rPr>
          <w:sz w:val="18"/>
          <w:szCs w:val="18"/>
        </w:rPr>
        <w:t xml:space="preserve">Перечень объектов по видам обслуживания приведен в </w:t>
      </w:r>
      <w:r w:rsidR="00EC3520" w:rsidRPr="00693AF2">
        <w:rPr>
          <w:sz w:val="18"/>
          <w:szCs w:val="18"/>
        </w:rPr>
        <w:t>приложении 4настоящих</w:t>
      </w:r>
      <w:r w:rsidRPr="00693AF2">
        <w:rPr>
          <w:sz w:val="18"/>
          <w:szCs w:val="18"/>
        </w:rPr>
        <w:t xml:space="preserve"> нормативов.</w:t>
      </w:r>
    </w:p>
    <w:p w:rsidR="000B6537" w:rsidRPr="00693AF2" w:rsidRDefault="000B6537" w:rsidP="00916A77">
      <w:pPr>
        <w:widowControl w:val="0"/>
        <w:numPr>
          <w:ilvl w:val="2"/>
          <w:numId w:val="20"/>
        </w:numPr>
        <w:tabs>
          <w:tab w:val="left" w:pos="993"/>
        </w:tabs>
        <w:ind w:left="0" w:firstLine="709"/>
        <w:contextualSpacing/>
        <w:jc w:val="both"/>
        <w:rPr>
          <w:sz w:val="18"/>
          <w:szCs w:val="18"/>
        </w:rPr>
      </w:pPr>
      <w:r w:rsidRPr="00693AF2">
        <w:rPr>
          <w:sz w:val="18"/>
          <w:szCs w:val="18"/>
        </w:rPr>
        <w:t xml:space="preserve">Обязательный перечень и расчетные показатели минимальной обеспеченности социально-значимыми объектами повседневного (приближенного) обслуживания приведены в таблице </w:t>
      </w:r>
      <w:r w:rsidR="00916A77" w:rsidRPr="00693AF2">
        <w:rPr>
          <w:sz w:val="18"/>
          <w:szCs w:val="18"/>
        </w:rPr>
        <w:t>24.</w:t>
      </w:r>
    </w:p>
    <w:p w:rsidR="000B6537" w:rsidRPr="00693AF2" w:rsidRDefault="000B6537" w:rsidP="00916A77">
      <w:pPr>
        <w:widowControl w:val="0"/>
        <w:ind w:left="7788" w:firstLine="709"/>
        <w:jc w:val="right"/>
        <w:rPr>
          <w:sz w:val="18"/>
          <w:szCs w:val="18"/>
        </w:rPr>
      </w:pPr>
      <w:r w:rsidRPr="00693AF2">
        <w:rPr>
          <w:sz w:val="18"/>
          <w:szCs w:val="18"/>
        </w:rPr>
        <w:t xml:space="preserve">Таблица </w:t>
      </w:r>
      <w:r w:rsidR="004F7B89" w:rsidRPr="00693AF2">
        <w:rPr>
          <w:sz w:val="18"/>
          <w:szCs w:val="18"/>
        </w:rPr>
        <w:t>2</w:t>
      </w:r>
      <w:r w:rsidR="00916A77" w:rsidRPr="00693AF2">
        <w:rPr>
          <w:sz w:val="18"/>
          <w:szCs w:val="18"/>
        </w:rPr>
        <w:t>4</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1"/>
        <w:gridCol w:w="3352"/>
        <w:gridCol w:w="2023"/>
      </w:tblGrid>
      <w:tr w:rsidR="000B6537" w:rsidRPr="00693AF2" w:rsidTr="0025310E">
        <w:trPr>
          <w:jc w:val="center"/>
        </w:trPr>
        <w:tc>
          <w:tcPr>
            <w:tcW w:w="2346" w:type="pct"/>
            <w:vAlign w:val="center"/>
          </w:tcPr>
          <w:p w:rsidR="000B6537" w:rsidRPr="00693AF2" w:rsidRDefault="000B6537" w:rsidP="0025310E">
            <w:pPr>
              <w:widowControl w:val="0"/>
              <w:suppressAutoHyphens/>
              <w:jc w:val="center"/>
              <w:rPr>
                <w:b/>
                <w:sz w:val="18"/>
                <w:szCs w:val="18"/>
              </w:rPr>
            </w:pPr>
            <w:r w:rsidRPr="00693AF2">
              <w:rPr>
                <w:b/>
                <w:sz w:val="18"/>
                <w:szCs w:val="18"/>
              </w:rPr>
              <w:t>Предприятия и учреждения повседневного обслуживания</w:t>
            </w:r>
          </w:p>
        </w:tc>
        <w:tc>
          <w:tcPr>
            <w:tcW w:w="1655" w:type="pct"/>
            <w:vAlign w:val="center"/>
          </w:tcPr>
          <w:p w:rsidR="000B6537" w:rsidRPr="00693AF2" w:rsidRDefault="000B6537" w:rsidP="0025310E">
            <w:pPr>
              <w:widowControl w:val="0"/>
              <w:jc w:val="center"/>
              <w:rPr>
                <w:b/>
                <w:sz w:val="18"/>
                <w:szCs w:val="18"/>
              </w:rPr>
            </w:pPr>
            <w:r w:rsidRPr="00693AF2">
              <w:rPr>
                <w:b/>
                <w:sz w:val="18"/>
                <w:szCs w:val="18"/>
              </w:rPr>
              <w:t>Единицы измерения</w:t>
            </w:r>
          </w:p>
        </w:tc>
        <w:tc>
          <w:tcPr>
            <w:tcW w:w="999" w:type="pct"/>
            <w:vAlign w:val="center"/>
          </w:tcPr>
          <w:p w:rsidR="000B6537" w:rsidRPr="00693AF2" w:rsidRDefault="000B6537" w:rsidP="0025310E">
            <w:pPr>
              <w:widowControl w:val="0"/>
              <w:jc w:val="center"/>
              <w:rPr>
                <w:b/>
                <w:sz w:val="18"/>
                <w:szCs w:val="18"/>
              </w:rPr>
            </w:pPr>
            <w:r w:rsidRPr="00693AF2">
              <w:rPr>
                <w:b/>
                <w:sz w:val="18"/>
                <w:szCs w:val="18"/>
              </w:rPr>
              <w:t>Минимальная обеспеченность</w:t>
            </w:r>
          </w:p>
        </w:tc>
      </w:tr>
      <w:tr w:rsidR="000B6537" w:rsidRPr="00693AF2" w:rsidTr="0025310E">
        <w:trPr>
          <w:jc w:val="center"/>
        </w:trPr>
        <w:tc>
          <w:tcPr>
            <w:tcW w:w="2346" w:type="pct"/>
          </w:tcPr>
          <w:p w:rsidR="000B6537" w:rsidRPr="00693AF2" w:rsidRDefault="000B6537" w:rsidP="0025310E">
            <w:pPr>
              <w:widowControl w:val="0"/>
              <w:rPr>
                <w:sz w:val="18"/>
                <w:szCs w:val="18"/>
              </w:rPr>
            </w:pPr>
            <w:r w:rsidRPr="00693AF2">
              <w:rPr>
                <w:sz w:val="18"/>
                <w:szCs w:val="18"/>
              </w:rPr>
              <w:t>Дошкольные образовательные учреждения</w:t>
            </w:r>
          </w:p>
        </w:tc>
        <w:tc>
          <w:tcPr>
            <w:tcW w:w="1655" w:type="pct"/>
            <w:vAlign w:val="center"/>
          </w:tcPr>
          <w:p w:rsidR="000B6537" w:rsidRPr="00693AF2" w:rsidRDefault="000B6537" w:rsidP="0025310E">
            <w:pPr>
              <w:widowControl w:val="0"/>
              <w:jc w:val="center"/>
              <w:rPr>
                <w:sz w:val="18"/>
                <w:szCs w:val="18"/>
              </w:rPr>
            </w:pPr>
            <w:r w:rsidRPr="00693AF2">
              <w:rPr>
                <w:sz w:val="18"/>
                <w:szCs w:val="18"/>
              </w:rPr>
              <w:t>мест 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100-118</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Общеобразовательные школы</w:t>
            </w:r>
          </w:p>
        </w:tc>
        <w:tc>
          <w:tcPr>
            <w:tcW w:w="1655" w:type="pct"/>
            <w:vAlign w:val="center"/>
          </w:tcPr>
          <w:p w:rsidR="000B6537" w:rsidRPr="00693AF2" w:rsidRDefault="000B6537" w:rsidP="0025310E">
            <w:pPr>
              <w:widowControl w:val="0"/>
              <w:jc w:val="center"/>
              <w:rPr>
                <w:sz w:val="18"/>
                <w:szCs w:val="18"/>
              </w:rPr>
            </w:pPr>
            <w:r w:rsidRPr="00693AF2">
              <w:rPr>
                <w:sz w:val="18"/>
                <w:szCs w:val="18"/>
              </w:rPr>
              <w:t>мест 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135</w:t>
            </w:r>
          </w:p>
        </w:tc>
      </w:tr>
      <w:tr w:rsidR="000B6537" w:rsidRPr="00693AF2" w:rsidTr="0025310E">
        <w:trPr>
          <w:trHeight w:val="170"/>
          <w:jc w:val="center"/>
        </w:trPr>
        <w:tc>
          <w:tcPr>
            <w:tcW w:w="2346" w:type="pct"/>
          </w:tcPr>
          <w:p w:rsidR="000B6537" w:rsidRPr="00693AF2" w:rsidRDefault="000B6537" w:rsidP="0025310E">
            <w:pPr>
              <w:widowControl w:val="0"/>
              <w:rPr>
                <w:sz w:val="18"/>
                <w:szCs w:val="18"/>
              </w:rPr>
            </w:pPr>
            <w:r w:rsidRPr="00693AF2">
              <w:rPr>
                <w:sz w:val="18"/>
                <w:szCs w:val="18"/>
              </w:rPr>
              <w:t xml:space="preserve">Продовольственные магазины </w:t>
            </w:r>
          </w:p>
        </w:tc>
        <w:tc>
          <w:tcPr>
            <w:tcW w:w="1655" w:type="pct"/>
            <w:vAlign w:val="center"/>
          </w:tcPr>
          <w:p w:rsidR="000B6537" w:rsidRPr="00693AF2" w:rsidRDefault="000B6537" w:rsidP="0025310E">
            <w:pPr>
              <w:widowControl w:val="0"/>
              <w:spacing w:line="235" w:lineRule="auto"/>
              <w:jc w:val="center"/>
              <w:rPr>
                <w:sz w:val="18"/>
                <w:szCs w:val="18"/>
              </w:rPr>
            </w:pPr>
            <w:r w:rsidRPr="00693AF2">
              <w:rPr>
                <w:sz w:val="18"/>
                <w:szCs w:val="18"/>
              </w:rPr>
              <w:t>м</w:t>
            </w:r>
            <w:r w:rsidRPr="00693AF2">
              <w:rPr>
                <w:sz w:val="18"/>
                <w:szCs w:val="18"/>
                <w:vertAlign w:val="superscript"/>
              </w:rPr>
              <w:t>2</w:t>
            </w:r>
            <w:r w:rsidRPr="00693AF2">
              <w:rPr>
                <w:sz w:val="18"/>
                <w:szCs w:val="18"/>
              </w:rPr>
              <w:t xml:space="preserve"> торговой площади </w:t>
            </w:r>
          </w:p>
          <w:p w:rsidR="000B6537" w:rsidRPr="00693AF2" w:rsidRDefault="000B6537" w:rsidP="0025310E">
            <w:pPr>
              <w:widowControl w:val="0"/>
              <w:spacing w:line="235" w:lineRule="auto"/>
              <w:jc w:val="center"/>
              <w:rPr>
                <w:sz w:val="18"/>
                <w:szCs w:val="18"/>
              </w:rPr>
            </w:pPr>
            <w:r w:rsidRPr="00693AF2">
              <w:rPr>
                <w:sz w:val="18"/>
                <w:szCs w:val="18"/>
              </w:rPr>
              <w:t>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100</w:t>
            </w:r>
          </w:p>
        </w:tc>
      </w:tr>
      <w:tr w:rsidR="000B6537" w:rsidRPr="00693AF2" w:rsidTr="0025310E">
        <w:trPr>
          <w:jc w:val="center"/>
        </w:trPr>
        <w:tc>
          <w:tcPr>
            <w:tcW w:w="2346" w:type="pct"/>
          </w:tcPr>
          <w:p w:rsidR="000B6537" w:rsidRPr="00693AF2" w:rsidRDefault="000B6537" w:rsidP="0025310E">
            <w:pPr>
              <w:widowControl w:val="0"/>
              <w:spacing w:line="235" w:lineRule="auto"/>
              <w:rPr>
                <w:sz w:val="18"/>
                <w:szCs w:val="18"/>
              </w:rPr>
            </w:pPr>
            <w:r w:rsidRPr="00693AF2">
              <w:rPr>
                <w:sz w:val="18"/>
                <w:szCs w:val="18"/>
              </w:rPr>
              <w:t xml:space="preserve">Непродовольственные магазины товаров первой необходимости </w:t>
            </w:r>
          </w:p>
        </w:tc>
        <w:tc>
          <w:tcPr>
            <w:tcW w:w="1655" w:type="pct"/>
            <w:vAlign w:val="center"/>
          </w:tcPr>
          <w:p w:rsidR="000B6537" w:rsidRPr="00693AF2" w:rsidRDefault="000B6537" w:rsidP="0025310E">
            <w:pPr>
              <w:widowControl w:val="0"/>
              <w:spacing w:line="235" w:lineRule="auto"/>
              <w:jc w:val="center"/>
              <w:rPr>
                <w:sz w:val="18"/>
                <w:szCs w:val="18"/>
              </w:rPr>
            </w:pPr>
            <w:r w:rsidRPr="00693AF2">
              <w:rPr>
                <w:sz w:val="18"/>
                <w:szCs w:val="18"/>
              </w:rPr>
              <w:t>м</w:t>
            </w:r>
            <w:r w:rsidRPr="00693AF2">
              <w:rPr>
                <w:sz w:val="18"/>
                <w:szCs w:val="18"/>
                <w:vertAlign w:val="superscript"/>
              </w:rPr>
              <w:t>2</w:t>
            </w:r>
            <w:r w:rsidRPr="00693AF2">
              <w:rPr>
                <w:sz w:val="18"/>
                <w:szCs w:val="18"/>
              </w:rPr>
              <w:t xml:space="preserve"> торговой площади </w:t>
            </w:r>
          </w:p>
          <w:p w:rsidR="000B6537" w:rsidRPr="00693AF2" w:rsidRDefault="000B6537" w:rsidP="0025310E">
            <w:pPr>
              <w:widowControl w:val="0"/>
              <w:spacing w:line="235" w:lineRule="auto"/>
              <w:jc w:val="center"/>
              <w:rPr>
                <w:sz w:val="18"/>
                <w:szCs w:val="18"/>
              </w:rPr>
            </w:pPr>
            <w:r w:rsidRPr="00693AF2">
              <w:rPr>
                <w:sz w:val="18"/>
                <w:szCs w:val="18"/>
              </w:rPr>
              <w:t>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180</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 xml:space="preserve">Аптечный пункт </w:t>
            </w:r>
          </w:p>
        </w:tc>
        <w:tc>
          <w:tcPr>
            <w:tcW w:w="1655" w:type="pct"/>
            <w:vAlign w:val="center"/>
          </w:tcPr>
          <w:p w:rsidR="000B6537" w:rsidRPr="00693AF2" w:rsidRDefault="000B6537" w:rsidP="0025310E">
            <w:pPr>
              <w:widowControl w:val="0"/>
              <w:jc w:val="center"/>
              <w:rPr>
                <w:sz w:val="18"/>
                <w:szCs w:val="18"/>
              </w:rPr>
            </w:pPr>
            <w:r w:rsidRPr="00693AF2">
              <w:rPr>
                <w:sz w:val="18"/>
                <w:szCs w:val="18"/>
              </w:rPr>
              <w:t>объект на жилую группу</w:t>
            </w:r>
          </w:p>
        </w:tc>
        <w:tc>
          <w:tcPr>
            <w:tcW w:w="999" w:type="pct"/>
            <w:vAlign w:val="center"/>
          </w:tcPr>
          <w:p w:rsidR="000B6537" w:rsidRPr="00693AF2" w:rsidRDefault="000B6537" w:rsidP="0025310E">
            <w:pPr>
              <w:widowControl w:val="0"/>
              <w:jc w:val="center"/>
              <w:rPr>
                <w:sz w:val="18"/>
                <w:szCs w:val="18"/>
              </w:rPr>
            </w:pPr>
            <w:r w:rsidRPr="00693AF2">
              <w:rPr>
                <w:sz w:val="18"/>
                <w:szCs w:val="18"/>
              </w:rPr>
              <w:t>1</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Отделение банка</w:t>
            </w:r>
          </w:p>
        </w:tc>
        <w:tc>
          <w:tcPr>
            <w:tcW w:w="1655" w:type="pct"/>
            <w:vAlign w:val="center"/>
          </w:tcPr>
          <w:p w:rsidR="000B6537" w:rsidRPr="00693AF2" w:rsidRDefault="000B6537" w:rsidP="0025310E">
            <w:pPr>
              <w:widowControl w:val="0"/>
              <w:jc w:val="center"/>
              <w:rPr>
                <w:sz w:val="18"/>
                <w:szCs w:val="18"/>
              </w:rPr>
            </w:pPr>
            <w:r w:rsidRPr="00693AF2">
              <w:rPr>
                <w:sz w:val="18"/>
                <w:szCs w:val="18"/>
              </w:rPr>
              <w:t>объект на жилую группу</w:t>
            </w:r>
          </w:p>
        </w:tc>
        <w:tc>
          <w:tcPr>
            <w:tcW w:w="999" w:type="pct"/>
            <w:vAlign w:val="center"/>
          </w:tcPr>
          <w:p w:rsidR="000B6537" w:rsidRPr="00693AF2" w:rsidRDefault="000B6537" w:rsidP="0025310E">
            <w:pPr>
              <w:widowControl w:val="0"/>
              <w:jc w:val="center"/>
              <w:rPr>
                <w:sz w:val="18"/>
                <w:szCs w:val="18"/>
              </w:rPr>
            </w:pPr>
            <w:r w:rsidRPr="00693AF2">
              <w:rPr>
                <w:sz w:val="18"/>
                <w:szCs w:val="18"/>
              </w:rPr>
              <w:t>1</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Отделение связи</w:t>
            </w:r>
          </w:p>
        </w:tc>
        <w:tc>
          <w:tcPr>
            <w:tcW w:w="1655" w:type="pct"/>
            <w:vAlign w:val="center"/>
          </w:tcPr>
          <w:p w:rsidR="000B6537" w:rsidRPr="00693AF2" w:rsidRDefault="000B6537" w:rsidP="0025310E">
            <w:pPr>
              <w:widowControl w:val="0"/>
              <w:jc w:val="center"/>
              <w:rPr>
                <w:sz w:val="18"/>
                <w:szCs w:val="18"/>
              </w:rPr>
            </w:pPr>
            <w:r w:rsidRPr="00693AF2">
              <w:rPr>
                <w:sz w:val="18"/>
                <w:szCs w:val="18"/>
              </w:rPr>
              <w:t>объект на жилую группу</w:t>
            </w:r>
          </w:p>
        </w:tc>
        <w:tc>
          <w:tcPr>
            <w:tcW w:w="999" w:type="pct"/>
            <w:vAlign w:val="center"/>
          </w:tcPr>
          <w:p w:rsidR="000B6537" w:rsidRPr="00693AF2" w:rsidRDefault="000B6537" w:rsidP="0025310E">
            <w:pPr>
              <w:widowControl w:val="0"/>
              <w:jc w:val="center"/>
              <w:rPr>
                <w:sz w:val="18"/>
                <w:szCs w:val="18"/>
              </w:rPr>
            </w:pPr>
            <w:r w:rsidRPr="00693AF2">
              <w:rPr>
                <w:sz w:val="18"/>
                <w:szCs w:val="18"/>
              </w:rPr>
              <w:t>1</w:t>
            </w:r>
          </w:p>
        </w:tc>
      </w:tr>
      <w:tr w:rsidR="000B6537" w:rsidRPr="00693AF2" w:rsidTr="0025310E">
        <w:trPr>
          <w:trHeight w:val="281"/>
          <w:jc w:val="center"/>
        </w:trPr>
        <w:tc>
          <w:tcPr>
            <w:tcW w:w="2346" w:type="pct"/>
            <w:vAlign w:val="center"/>
          </w:tcPr>
          <w:p w:rsidR="000B6537" w:rsidRPr="00693AF2" w:rsidRDefault="000B6537" w:rsidP="0025310E">
            <w:pPr>
              <w:widowControl w:val="0"/>
              <w:spacing w:line="235" w:lineRule="auto"/>
              <w:rPr>
                <w:sz w:val="18"/>
                <w:szCs w:val="18"/>
              </w:rPr>
            </w:pPr>
            <w:r w:rsidRPr="00693AF2">
              <w:rPr>
                <w:sz w:val="18"/>
                <w:szCs w:val="18"/>
              </w:rPr>
              <w:t>Предприятия бытового обслуживания (мастерские, ателье, парикмахерские и т.п.)</w:t>
            </w:r>
          </w:p>
        </w:tc>
        <w:tc>
          <w:tcPr>
            <w:tcW w:w="1655" w:type="pct"/>
            <w:vAlign w:val="center"/>
          </w:tcPr>
          <w:p w:rsidR="000B6537" w:rsidRPr="00693AF2" w:rsidRDefault="000B6537" w:rsidP="0025310E">
            <w:pPr>
              <w:widowControl w:val="0"/>
              <w:jc w:val="center"/>
              <w:rPr>
                <w:sz w:val="18"/>
                <w:szCs w:val="18"/>
              </w:rPr>
            </w:pPr>
            <w:r w:rsidRPr="00693AF2">
              <w:rPr>
                <w:sz w:val="18"/>
                <w:szCs w:val="18"/>
              </w:rPr>
              <w:t>рабочих мест 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2</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 xml:space="preserve">Приемный пункт прачечной, химчистки </w:t>
            </w:r>
          </w:p>
        </w:tc>
        <w:tc>
          <w:tcPr>
            <w:tcW w:w="1655" w:type="pct"/>
            <w:vAlign w:val="center"/>
          </w:tcPr>
          <w:p w:rsidR="000B6537" w:rsidRPr="00693AF2" w:rsidRDefault="000B6537" w:rsidP="0025310E">
            <w:pPr>
              <w:widowControl w:val="0"/>
              <w:jc w:val="center"/>
              <w:rPr>
                <w:sz w:val="18"/>
                <w:szCs w:val="18"/>
              </w:rPr>
            </w:pPr>
            <w:r w:rsidRPr="00693AF2">
              <w:rPr>
                <w:sz w:val="18"/>
                <w:szCs w:val="18"/>
              </w:rPr>
              <w:t>объект на жилую группу</w:t>
            </w:r>
          </w:p>
        </w:tc>
        <w:tc>
          <w:tcPr>
            <w:tcW w:w="999" w:type="pct"/>
            <w:vAlign w:val="center"/>
          </w:tcPr>
          <w:p w:rsidR="000B6537" w:rsidRPr="00693AF2" w:rsidRDefault="000B6537" w:rsidP="0025310E">
            <w:pPr>
              <w:widowControl w:val="0"/>
              <w:jc w:val="center"/>
              <w:rPr>
                <w:sz w:val="18"/>
                <w:szCs w:val="18"/>
              </w:rPr>
            </w:pPr>
            <w:r w:rsidRPr="00693AF2">
              <w:rPr>
                <w:sz w:val="18"/>
                <w:szCs w:val="18"/>
              </w:rPr>
              <w:t>1</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Общественные туалеты</w:t>
            </w:r>
          </w:p>
        </w:tc>
        <w:tc>
          <w:tcPr>
            <w:tcW w:w="1655" w:type="pct"/>
            <w:vAlign w:val="center"/>
          </w:tcPr>
          <w:p w:rsidR="000B6537" w:rsidRPr="00693AF2" w:rsidRDefault="000B6537" w:rsidP="0025310E">
            <w:pPr>
              <w:widowControl w:val="0"/>
              <w:jc w:val="center"/>
              <w:rPr>
                <w:sz w:val="18"/>
                <w:szCs w:val="18"/>
              </w:rPr>
            </w:pPr>
            <w:r w:rsidRPr="00693AF2">
              <w:rPr>
                <w:sz w:val="18"/>
                <w:szCs w:val="18"/>
              </w:rPr>
              <w:t>прибор на 1000 жителей</w:t>
            </w:r>
          </w:p>
        </w:tc>
        <w:tc>
          <w:tcPr>
            <w:tcW w:w="999" w:type="pct"/>
            <w:vAlign w:val="center"/>
          </w:tcPr>
          <w:p w:rsidR="000B6537" w:rsidRPr="00693AF2" w:rsidRDefault="000B6537" w:rsidP="0025310E">
            <w:pPr>
              <w:widowControl w:val="0"/>
              <w:jc w:val="center"/>
              <w:rPr>
                <w:sz w:val="18"/>
                <w:szCs w:val="18"/>
              </w:rPr>
            </w:pP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 xml:space="preserve">Учреждения культуры  </w:t>
            </w:r>
          </w:p>
        </w:tc>
        <w:tc>
          <w:tcPr>
            <w:tcW w:w="1655" w:type="pct"/>
            <w:vAlign w:val="center"/>
          </w:tcPr>
          <w:p w:rsidR="000B6537" w:rsidRPr="00693AF2" w:rsidRDefault="000B6537" w:rsidP="0025310E">
            <w:pPr>
              <w:widowControl w:val="0"/>
              <w:spacing w:line="235" w:lineRule="auto"/>
              <w:jc w:val="center"/>
              <w:rPr>
                <w:sz w:val="18"/>
                <w:szCs w:val="18"/>
              </w:rPr>
            </w:pPr>
            <w:r w:rsidRPr="00693AF2">
              <w:rPr>
                <w:sz w:val="18"/>
                <w:szCs w:val="18"/>
              </w:rPr>
              <w:t>м</w:t>
            </w:r>
            <w:r w:rsidRPr="00693AF2">
              <w:rPr>
                <w:sz w:val="18"/>
                <w:szCs w:val="18"/>
                <w:vertAlign w:val="superscript"/>
              </w:rPr>
              <w:t>2</w:t>
            </w:r>
            <w:r w:rsidRPr="00693AF2">
              <w:rPr>
                <w:sz w:val="18"/>
                <w:szCs w:val="18"/>
              </w:rPr>
              <w:t xml:space="preserve"> общей площади </w:t>
            </w:r>
          </w:p>
          <w:p w:rsidR="000B6537" w:rsidRPr="00693AF2" w:rsidRDefault="000B6537" w:rsidP="0025310E">
            <w:pPr>
              <w:widowControl w:val="0"/>
              <w:spacing w:line="235" w:lineRule="auto"/>
              <w:jc w:val="center"/>
              <w:rPr>
                <w:sz w:val="18"/>
                <w:szCs w:val="18"/>
              </w:rPr>
            </w:pPr>
            <w:r w:rsidRPr="00693AF2">
              <w:rPr>
                <w:sz w:val="18"/>
                <w:szCs w:val="18"/>
              </w:rPr>
              <w:t>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50</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lastRenderedPageBreak/>
              <w:t>Закрытые спортивные сооружения</w:t>
            </w:r>
          </w:p>
        </w:tc>
        <w:tc>
          <w:tcPr>
            <w:tcW w:w="1655" w:type="pct"/>
            <w:vAlign w:val="center"/>
          </w:tcPr>
          <w:p w:rsidR="000B6537" w:rsidRPr="00693AF2" w:rsidRDefault="000B6537" w:rsidP="0025310E">
            <w:pPr>
              <w:widowControl w:val="0"/>
              <w:spacing w:line="235" w:lineRule="auto"/>
              <w:jc w:val="center"/>
              <w:rPr>
                <w:sz w:val="18"/>
                <w:szCs w:val="18"/>
              </w:rPr>
            </w:pPr>
            <w:r w:rsidRPr="00693AF2">
              <w:rPr>
                <w:sz w:val="18"/>
                <w:szCs w:val="18"/>
              </w:rPr>
              <w:t>м</w:t>
            </w:r>
            <w:r w:rsidRPr="00693AF2">
              <w:rPr>
                <w:sz w:val="18"/>
                <w:szCs w:val="18"/>
                <w:vertAlign w:val="superscript"/>
              </w:rPr>
              <w:t xml:space="preserve">2 </w:t>
            </w:r>
            <w:r w:rsidRPr="00693AF2">
              <w:rPr>
                <w:sz w:val="18"/>
                <w:szCs w:val="18"/>
              </w:rPr>
              <w:t xml:space="preserve">общей площади </w:t>
            </w:r>
          </w:p>
          <w:p w:rsidR="000B6537" w:rsidRPr="00693AF2" w:rsidRDefault="000B6537" w:rsidP="0025310E">
            <w:pPr>
              <w:widowControl w:val="0"/>
              <w:spacing w:line="235" w:lineRule="auto"/>
              <w:jc w:val="center"/>
              <w:rPr>
                <w:sz w:val="18"/>
                <w:szCs w:val="18"/>
              </w:rPr>
            </w:pPr>
            <w:r w:rsidRPr="00693AF2">
              <w:rPr>
                <w:sz w:val="18"/>
                <w:szCs w:val="18"/>
              </w:rPr>
              <w:t>на 1000 жителей</w:t>
            </w:r>
          </w:p>
        </w:tc>
        <w:tc>
          <w:tcPr>
            <w:tcW w:w="999" w:type="pct"/>
            <w:vAlign w:val="center"/>
          </w:tcPr>
          <w:p w:rsidR="000B6537" w:rsidRPr="00693AF2" w:rsidRDefault="000B6537" w:rsidP="0025310E">
            <w:pPr>
              <w:widowControl w:val="0"/>
              <w:jc w:val="center"/>
              <w:rPr>
                <w:sz w:val="18"/>
                <w:szCs w:val="18"/>
              </w:rPr>
            </w:pPr>
            <w:r w:rsidRPr="00693AF2">
              <w:rPr>
                <w:sz w:val="18"/>
                <w:szCs w:val="18"/>
              </w:rPr>
              <w:t>30</w:t>
            </w:r>
          </w:p>
        </w:tc>
      </w:tr>
      <w:tr w:rsidR="000B6537" w:rsidRPr="00693AF2" w:rsidTr="0025310E">
        <w:trPr>
          <w:jc w:val="center"/>
        </w:trPr>
        <w:tc>
          <w:tcPr>
            <w:tcW w:w="2346" w:type="pct"/>
            <w:vAlign w:val="center"/>
          </w:tcPr>
          <w:p w:rsidR="000B6537" w:rsidRPr="00693AF2" w:rsidRDefault="000B6537" w:rsidP="0025310E">
            <w:pPr>
              <w:widowControl w:val="0"/>
              <w:rPr>
                <w:sz w:val="18"/>
                <w:szCs w:val="18"/>
              </w:rPr>
            </w:pPr>
            <w:r w:rsidRPr="00693AF2">
              <w:rPr>
                <w:sz w:val="18"/>
                <w:szCs w:val="18"/>
              </w:rPr>
              <w:t xml:space="preserve">Пункт охраны порядка </w:t>
            </w:r>
          </w:p>
        </w:tc>
        <w:tc>
          <w:tcPr>
            <w:tcW w:w="1655" w:type="pct"/>
            <w:vAlign w:val="center"/>
          </w:tcPr>
          <w:p w:rsidR="000B6537" w:rsidRPr="00693AF2" w:rsidRDefault="000B6537" w:rsidP="0025310E">
            <w:pPr>
              <w:widowControl w:val="0"/>
              <w:spacing w:line="235" w:lineRule="auto"/>
              <w:jc w:val="center"/>
              <w:rPr>
                <w:sz w:val="18"/>
                <w:szCs w:val="18"/>
              </w:rPr>
            </w:pPr>
            <w:r w:rsidRPr="00693AF2">
              <w:rPr>
                <w:sz w:val="18"/>
                <w:szCs w:val="18"/>
              </w:rPr>
              <w:t>м</w:t>
            </w:r>
            <w:r w:rsidRPr="00693AF2">
              <w:rPr>
                <w:sz w:val="18"/>
                <w:szCs w:val="18"/>
                <w:vertAlign w:val="superscript"/>
              </w:rPr>
              <w:t>2</w:t>
            </w:r>
            <w:r w:rsidRPr="00693AF2">
              <w:rPr>
                <w:sz w:val="18"/>
                <w:szCs w:val="18"/>
              </w:rPr>
              <w:t xml:space="preserve"> общей площади </w:t>
            </w:r>
          </w:p>
          <w:p w:rsidR="000B6537" w:rsidRPr="00693AF2" w:rsidRDefault="000B6537" w:rsidP="0025310E">
            <w:pPr>
              <w:widowControl w:val="0"/>
              <w:spacing w:line="235" w:lineRule="auto"/>
              <w:jc w:val="center"/>
              <w:rPr>
                <w:sz w:val="18"/>
                <w:szCs w:val="18"/>
              </w:rPr>
            </w:pPr>
            <w:r w:rsidRPr="00693AF2">
              <w:rPr>
                <w:sz w:val="18"/>
                <w:szCs w:val="18"/>
              </w:rPr>
              <w:t>на жилую группу</w:t>
            </w:r>
          </w:p>
        </w:tc>
        <w:tc>
          <w:tcPr>
            <w:tcW w:w="999" w:type="pct"/>
            <w:vAlign w:val="center"/>
          </w:tcPr>
          <w:p w:rsidR="000B6537" w:rsidRPr="00693AF2" w:rsidRDefault="000B6537" w:rsidP="0025310E">
            <w:pPr>
              <w:widowControl w:val="0"/>
              <w:jc w:val="center"/>
              <w:rPr>
                <w:sz w:val="18"/>
                <w:szCs w:val="18"/>
              </w:rPr>
            </w:pPr>
            <w:r w:rsidRPr="00693AF2">
              <w:rPr>
                <w:sz w:val="18"/>
                <w:szCs w:val="18"/>
              </w:rPr>
              <w:t>10</w:t>
            </w:r>
          </w:p>
        </w:tc>
      </w:tr>
    </w:tbl>
    <w:p w:rsidR="0068342B" w:rsidRPr="00693AF2" w:rsidRDefault="0068342B" w:rsidP="004D419D">
      <w:pPr>
        <w:pStyle w:val="a3"/>
        <w:widowControl w:val="0"/>
        <w:spacing w:before="0" w:beforeAutospacing="0" w:after="0" w:afterAutospacing="0"/>
        <w:ind w:firstLine="567"/>
        <w:contextualSpacing/>
        <w:jc w:val="both"/>
        <w:rPr>
          <w:sz w:val="18"/>
          <w:szCs w:val="18"/>
        </w:rPr>
      </w:pPr>
    </w:p>
    <w:p w:rsidR="003A7F6F" w:rsidRPr="00693AF2" w:rsidRDefault="003A7F6F" w:rsidP="004D419D">
      <w:pPr>
        <w:widowControl w:val="0"/>
        <w:numPr>
          <w:ilvl w:val="2"/>
          <w:numId w:val="20"/>
        </w:numPr>
        <w:tabs>
          <w:tab w:val="left" w:pos="1134"/>
        </w:tabs>
        <w:ind w:left="0" w:firstLine="709"/>
        <w:contextualSpacing/>
        <w:jc w:val="both"/>
        <w:rPr>
          <w:sz w:val="18"/>
          <w:szCs w:val="18"/>
        </w:rPr>
      </w:pPr>
      <w:r w:rsidRPr="00693AF2">
        <w:rPr>
          <w:sz w:val="18"/>
          <w:szCs w:val="18"/>
        </w:rPr>
        <w:t>Условия безопасности при размещении учреждений и предприятий обслуживания по нормируемым санитарно-гигиеническим и противопожарным требованиям обеспечиваются в соответствии с требованиями разделов «Охрана окружающей среды» и «Противопожарные требования» настоящих нормативов.</w:t>
      </w:r>
    </w:p>
    <w:p w:rsidR="003A7F6F" w:rsidRPr="00693AF2" w:rsidRDefault="003A7F6F" w:rsidP="004D419D">
      <w:pPr>
        <w:widowControl w:val="0"/>
        <w:numPr>
          <w:ilvl w:val="2"/>
          <w:numId w:val="20"/>
        </w:numPr>
        <w:ind w:left="0" w:firstLine="709"/>
        <w:contextualSpacing/>
        <w:jc w:val="both"/>
        <w:rPr>
          <w:sz w:val="18"/>
          <w:szCs w:val="18"/>
        </w:rPr>
      </w:pPr>
      <w:r w:rsidRPr="00693AF2">
        <w:rPr>
          <w:sz w:val="18"/>
          <w:szCs w:val="18"/>
        </w:rPr>
        <w:t xml:space="preserve">Минимальные расстояния от стен зданий и границ земельных участков учреждений и предприятий обслуживаний следует принимать на основе расчетов инсоляции и освещенности, соблюдения противопожарных и бытовых разрывов, </w:t>
      </w:r>
      <w:r w:rsidR="00C40950" w:rsidRPr="00693AF2">
        <w:rPr>
          <w:sz w:val="18"/>
          <w:szCs w:val="18"/>
        </w:rPr>
        <w:t xml:space="preserve">в соответствии с таблицей </w:t>
      </w:r>
      <w:r w:rsidR="004D419D" w:rsidRPr="00693AF2">
        <w:rPr>
          <w:sz w:val="18"/>
          <w:szCs w:val="18"/>
        </w:rPr>
        <w:t>25</w:t>
      </w:r>
      <w:r w:rsidR="00C40950" w:rsidRPr="00693AF2">
        <w:rPr>
          <w:sz w:val="18"/>
          <w:szCs w:val="18"/>
        </w:rPr>
        <w:t xml:space="preserve">, </w:t>
      </w:r>
      <w:r w:rsidRPr="00693AF2">
        <w:rPr>
          <w:sz w:val="18"/>
          <w:szCs w:val="18"/>
        </w:rPr>
        <w:t>но не менее приведенных в таблице 2</w:t>
      </w:r>
      <w:r w:rsidR="004D419D" w:rsidRPr="00693AF2">
        <w:rPr>
          <w:sz w:val="18"/>
          <w:szCs w:val="18"/>
        </w:rPr>
        <w:t>6</w:t>
      </w:r>
      <w:r w:rsidRPr="00693AF2">
        <w:rPr>
          <w:sz w:val="18"/>
          <w:szCs w:val="18"/>
        </w:rPr>
        <w:t>.</w:t>
      </w:r>
    </w:p>
    <w:p w:rsidR="00C40950" w:rsidRPr="00693AF2" w:rsidRDefault="00C40950" w:rsidP="004D419D">
      <w:pPr>
        <w:widowControl w:val="0"/>
        <w:ind w:firstLine="709"/>
        <w:contextualSpacing/>
        <w:jc w:val="right"/>
        <w:rPr>
          <w:sz w:val="18"/>
          <w:szCs w:val="18"/>
        </w:rPr>
      </w:pPr>
      <w:r w:rsidRPr="00693AF2">
        <w:rPr>
          <w:sz w:val="18"/>
          <w:szCs w:val="18"/>
        </w:rPr>
        <w:t xml:space="preserve">Таблица </w:t>
      </w:r>
      <w:r w:rsidR="004D419D" w:rsidRPr="00693AF2">
        <w:rPr>
          <w:sz w:val="18"/>
          <w:szCs w:val="18"/>
        </w:rPr>
        <w:t>25</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53"/>
        <w:gridCol w:w="941"/>
        <w:gridCol w:w="882"/>
        <w:gridCol w:w="4180"/>
      </w:tblGrid>
      <w:tr w:rsidR="0072714F" w:rsidRPr="00693AF2" w:rsidTr="0025310E">
        <w:trPr>
          <w:jc w:val="center"/>
        </w:trPr>
        <w:tc>
          <w:tcPr>
            <w:tcW w:w="4053" w:type="dxa"/>
            <w:vMerge w:val="restart"/>
            <w:vAlign w:val="center"/>
          </w:tcPr>
          <w:p w:rsidR="00C40950" w:rsidRPr="00693AF2" w:rsidRDefault="00C40950" w:rsidP="0025310E">
            <w:pPr>
              <w:widowControl w:val="0"/>
              <w:jc w:val="center"/>
              <w:rPr>
                <w:b/>
                <w:sz w:val="18"/>
                <w:szCs w:val="18"/>
              </w:rPr>
            </w:pPr>
            <w:r w:rsidRPr="00693AF2">
              <w:rPr>
                <w:b/>
                <w:sz w:val="18"/>
                <w:szCs w:val="18"/>
              </w:rPr>
              <w:t xml:space="preserve">Здания (земельные участки) </w:t>
            </w:r>
          </w:p>
          <w:p w:rsidR="00C40950" w:rsidRPr="00693AF2" w:rsidRDefault="00C40950" w:rsidP="0025310E">
            <w:pPr>
              <w:widowControl w:val="0"/>
              <w:jc w:val="center"/>
              <w:rPr>
                <w:b/>
                <w:sz w:val="18"/>
                <w:szCs w:val="18"/>
              </w:rPr>
            </w:pPr>
            <w:r w:rsidRPr="00693AF2">
              <w:rPr>
                <w:b/>
                <w:sz w:val="18"/>
                <w:szCs w:val="18"/>
              </w:rPr>
              <w:t xml:space="preserve">учреждений и предприятий </w:t>
            </w:r>
          </w:p>
          <w:p w:rsidR="00C40950" w:rsidRPr="00693AF2" w:rsidRDefault="00C40950" w:rsidP="0025310E">
            <w:pPr>
              <w:widowControl w:val="0"/>
              <w:jc w:val="center"/>
              <w:rPr>
                <w:b/>
                <w:sz w:val="18"/>
                <w:szCs w:val="18"/>
              </w:rPr>
            </w:pPr>
            <w:r w:rsidRPr="00693AF2">
              <w:rPr>
                <w:b/>
                <w:sz w:val="18"/>
                <w:szCs w:val="18"/>
              </w:rPr>
              <w:t>обслуживания</w:t>
            </w:r>
          </w:p>
        </w:tc>
        <w:tc>
          <w:tcPr>
            <w:tcW w:w="6003" w:type="dxa"/>
            <w:gridSpan w:val="3"/>
            <w:vAlign w:val="center"/>
          </w:tcPr>
          <w:p w:rsidR="00C40950" w:rsidRPr="00693AF2" w:rsidRDefault="00C40950" w:rsidP="0025310E">
            <w:pPr>
              <w:widowControl w:val="0"/>
              <w:jc w:val="center"/>
              <w:rPr>
                <w:b/>
                <w:sz w:val="18"/>
                <w:szCs w:val="18"/>
              </w:rPr>
            </w:pPr>
            <w:r w:rsidRPr="00693AF2">
              <w:rPr>
                <w:b/>
                <w:sz w:val="18"/>
                <w:szCs w:val="18"/>
              </w:rPr>
              <w:t>Расстояния от здани</w:t>
            </w:r>
            <w:r w:rsidR="00D6475A">
              <w:rPr>
                <w:b/>
                <w:sz w:val="18"/>
                <w:szCs w:val="18"/>
              </w:rPr>
              <w:t xml:space="preserve">й (границ участков) учреждений </w:t>
            </w:r>
            <w:r w:rsidRPr="00693AF2">
              <w:rPr>
                <w:b/>
                <w:sz w:val="18"/>
                <w:szCs w:val="18"/>
              </w:rPr>
              <w:t>и предприятий обслуживания, м</w:t>
            </w:r>
          </w:p>
        </w:tc>
      </w:tr>
      <w:tr w:rsidR="0072714F" w:rsidRPr="00693AF2" w:rsidTr="0025310E">
        <w:trPr>
          <w:trHeight w:val="912"/>
          <w:jc w:val="center"/>
        </w:trPr>
        <w:tc>
          <w:tcPr>
            <w:tcW w:w="4053" w:type="dxa"/>
            <w:vMerge/>
            <w:vAlign w:val="center"/>
          </w:tcPr>
          <w:p w:rsidR="00C40950" w:rsidRPr="00693AF2" w:rsidRDefault="00C40950" w:rsidP="0025310E">
            <w:pPr>
              <w:widowControl w:val="0"/>
              <w:jc w:val="center"/>
              <w:rPr>
                <w:sz w:val="18"/>
                <w:szCs w:val="18"/>
              </w:rPr>
            </w:pPr>
          </w:p>
        </w:tc>
        <w:tc>
          <w:tcPr>
            <w:tcW w:w="941" w:type="dxa"/>
            <w:vAlign w:val="center"/>
          </w:tcPr>
          <w:p w:rsidR="00C40950" w:rsidRPr="00693AF2" w:rsidRDefault="00C40950" w:rsidP="0025310E">
            <w:pPr>
              <w:widowControl w:val="0"/>
              <w:jc w:val="center"/>
              <w:rPr>
                <w:sz w:val="18"/>
                <w:szCs w:val="18"/>
              </w:rPr>
            </w:pPr>
            <w:r w:rsidRPr="00693AF2">
              <w:rPr>
                <w:sz w:val="18"/>
                <w:szCs w:val="18"/>
              </w:rPr>
              <w:t>до    красной линии</w:t>
            </w:r>
          </w:p>
        </w:tc>
        <w:tc>
          <w:tcPr>
            <w:tcW w:w="882" w:type="dxa"/>
            <w:vAlign w:val="center"/>
          </w:tcPr>
          <w:p w:rsidR="00C40950" w:rsidRPr="00693AF2" w:rsidRDefault="00C40950" w:rsidP="0025310E">
            <w:pPr>
              <w:widowControl w:val="0"/>
              <w:jc w:val="center"/>
              <w:rPr>
                <w:sz w:val="18"/>
                <w:szCs w:val="18"/>
              </w:rPr>
            </w:pPr>
            <w:r w:rsidRPr="00693AF2">
              <w:rPr>
                <w:sz w:val="18"/>
                <w:szCs w:val="18"/>
              </w:rPr>
              <w:t>до стен жилых домов</w:t>
            </w:r>
          </w:p>
        </w:tc>
        <w:tc>
          <w:tcPr>
            <w:tcW w:w="4180" w:type="dxa"/>
            <w:vAlign w:val="center"/>
          </w:tcPr>
          <w:p w:rsidR="00C40950" w:rsidRPr="00693AF2" w:rsidRDefault="00C40950" w:rsidP="0025310E">
            <w:pPr>
              <w:widowControl w:val="0"/>
              <w:jc w:val="center"/>
              <w:rPr>
                <w:sz w:val="18"/>
                <w:szCs w:val="18"/>
              </w:rPr>
            </w:pPr>
            <w:r w:rsidRPr="00693AF2">
              <w:rPr>
                <w:sz w:val="18"/>
                <w:szCs w:val="18"/>
              </w:rPr>
              <w:t xml:space="preserve">до зданий общеобразовательных школ, дошкольных образовательных и </w:t>
            </w:r>
          </w:p>
          <w:p w:rsidR="00C40950" w:rsidRPr="00693AF2" w:rsidRDefault="00C40950" w:rsidP="0025310E">
            <w:pPr>
              <w:widowControl w:val="0"/>
              <w:jc w:val="center"/>
              <w:rPr>
                <w:sz w:val="18"/>
                <w:szCs w:val="18"/>
              </w:rPr>
            </w:pPr>
            <w:r w:rsidRPr="00693AF2">
              <w:rPr>
                <w:sz w:val="18"/>
                <w:szCs w:val="18"/>
              </w:rPr>
              <w:t>лечебных учреждений</w:t>
            </w:r>
          </w:p>
        </w:tc>
      </w:tr>
      <w:tr w:rsidR="0072714F" w:rsidRPr="00693AF2" w:rsidTr="0025310E">
        <w:trPr>
          <w:jc w:val="center"/>
        </w:trPr>
        <w:tc>
          <w:tcPr>
            <w:tcW w:w="4053" w:type="dxa"/>
            <w:vAlign w:val="center"/>
          </w:tcPr>
          <w:p w:rsidR="00C40950" w:rsidRPr="00693AF2" w:rsidRDefault="00C40950" w:rsidP="0025310E">
            <w:pPr>
              <w:widowControl w:val="0"/>
              <w:ind w:left="57" w:right="-57"/>
              <w:rPr>
                <w:sz w:val="18"/>
                <w:szCs w:val="18"/>
              </w:rPr>
            </w:pPr>
            <w:r w:rsidRPr="00693AF2">
              <w:rPr>
                <w:sz w:val="18"/>
                <w:szCs w:val="18"/>
              </w:rPr>
              <w:t>Дошкольные образовательные учреждения и общеобразовательные школы (стены здания)</w:t>
            </w:r>
          </w:p>
        </w:tc>
        <w:tc>
          <w:tcPr>
            <w:tcW w:w="941" w:type="dxa"/>
            <w:vAlign w:val="center"/>
          </w:tcPr>
          <w:p w:rsidR="00C40950" w:rsidRPr="00693AF2" w:rsidRDefault="00C40950" w:rsidP="0025310E">
            <w:pPr>
              <w:widowControl w:val="0"/>
              <w:jc w:val="center"/>
              <w:rPr>
                <w:sz w:val="18"/>
                <w:szCs w:val="18"/>
              </w:rPr>
            </w:pPr>
            <w:r w:rsidRPr="00693AF2">
              <w:rPr>
                <w:sz w:val="18"/>
                <w:szCs w:val="18"/>
              </w:rPr>
              <w:t>25</w:t>
            </w:r>
          </w:p>
        </w:tc>
        <w:tc>
          <w:tcPr>
            <w:tcW w:w="5062" w:type="dxa"/>
            <w:gridSpan w:val="2"/>
            <w:vAlign w:val="center"/>
          </w:tcPr>
          <w:p w:rsidR="00C40950" w:rsidRPr="00693AF2" w:rsidRDefault="00C40950" w:rsidP="0025310E">
            <w:pPr>
              <w:widowControl w:val="0"/>
              <w:jc w:val="center"/>
              <w:rPr>
                <w:sz w:val="18"/>
                <w:szCs w:val="18"/>
              </w:rPr>
            </w:pPr>
            <w:r w:rsidRPr="00693AF2">
              <w:rPr>
                <w:sz w:val="18"/>
                <w:szCs w:val="18"/>
              </w:rPr>
              <w:t>По нормам инсоляции, освещенности и противопожарным требованиям</w:t>
            </w:r>
          </w:p>
        </w:tc>
      </w:tr>
      <w:tr w:rsidR="0072714F" w:rsidRPr="00693AF2" w:rsidTr="0025310E">
        <w:trPr>
          <w:jc w:val="center"/>
        </w:trPr>
        <w:tc>
          <w:tcPr>
            <w:tcW w:w="4053" w:type="dxa"/>
            <w:vAlign w:val="center"/>
          </w:tcPr>
          <w:p w:rsidR="00C40950" w:rsidRPr="00693AF2" w:rsidRDefault="00C40950" w:rsidP="0025310E">
            <w:pPr>
              <w:widowControl w:val="0"/>
              <w:ind w:left="57"/>
              <w:rPr>
                <w:sz w:val="18"/>
                <w:szCs w:val="18"/>
              </w:rPr>
            </w:pPr>
            <w:r w:rsidRPr="00693AF2">
              <w:rPr>
                <w:sz w:val="18"/>
                <w:szCs w:val="18"/>
              </w:rPr>
              <w:t>Приемные пункты вторичного сырья</w:t>
            </w:r>
          </w:p>
        </w:tc>
        <w:tc>
          <w:tcPr>
            <w:tcW w:w="941" w:type="dxa"/>
            <w:vAlign w:val="center"/>
          </w:tcPr>
          <w:p w:rsidR="00C40950" w:rsidRPr="00693AF2" w:rsidRDefault="00C40950" w:rsidP="0025310E">
            <w:pPr>
              <w:widowControl w:val="0"/>
              <w:jc w:val="center"/>
              <w:rPr>
                <w:sz w:val="18"/>
                <w:szCs w:val="18"/>
              </w:rPr>
            </w:pPr>
            <w:r w:rsidRPr="00693AF2">
              <w:rPr>
                <w:sz w:val="18"/>
                <w:szCs w:val="18"/>
              </w:rPr>
              <w:noBreakHyphen/>
            </w:r>
          </w:p>
        </w:tc>
        <w:tc>
          <w:tcPr>
            <w:tcW w:w="882" w:type="dxa"/>
            <w:vAlign w:val="center"/>
          </w:tcPr>
          <w:p w:rsidR="00C40950" w:rsidRPr="00693AF2" w:rsidRDefault="00C40950" w:rsidP="0025310E">
            <w:pPr>
              <w:widowControl w:val="0"/>
              <w:jc w:val="center"/>
              <w:rPr>
                <w:sz w:val="18"/>
                <w:szCs w:val="18"/>
              </w:rPr>
            </w:pPr>
            <w:r w:rsidRPr="00693AF2">
              <w:rPr>
                <w:sz w:val="18"/>
                <w:szCs w:val="18"/>
              </w:rPr>
              <w:t>20</w:t>
            </w:r>
          </w:p>
        </w:tc>
        <w:tc>
          <w:tcPr>
            <w:tcW w:w="4180" w:type="dxa"/>
            <w:vAlign w:val="center"/>
          </w:tcPr>
          <w:p w:rsidR="00C40950" w:rsidRPr="00693AF2" w:rsidRDefault="00C40950" w:rsidP="0025310E">
            <w:pPr>
              <w:widowControl w:val="0"/>
              <w:jc w:val="center"/>
              <w:rPr>
                <w:sz w:val="18"/>
                <w:szCs w:val="18"/>
              </w:rPr>
            </w:pPr>
            <w:r w:rsidRPr="00693AF2">
              <w:rPr>
                <w:sz w:val="18"/>
                <w:szCs w:val="18"/>
              </w:rPr>
              <w:t>50</w:t>
            </w:r>
          </w:p>
        </w:tc>
      </w:tr>
      <w:tr w:rsidR="0072714F" w:rsidRPr="00693AF2" w:rsidTr="0025310E">
        <w:trPr>
          <w:jc w:val="center"/>
        </w:trPr>
        <w:tc>
          <w:tcPr>
            <w:tcW w:w="4053" w:type="dxa"/>
            <w:vAlign w:val="center"/>
          </w:tcPr>
          <w:p w:rsidR="00C40950" w:rsidRPr="00693AF2" w:rsidRDefault="00C40950" w:rsidP="0025310E">
            <w:pPr>
              <w:widowControl w:val="0"/>
              <w:ind w:left="57"/>
              <w:rPr>
                <w:sz w:val="18"/>
                <w:szCs w:val="18"/>
              </w:rPr>
            </w:pPr>
            <w:r w:rsidRPr="00693AF2">
              <w:rPr>
                <w:sz w:val="18"/>
                <w:szCs w:val="18"/>
              </w:rPr>
              <w:t>Пожарные депо</w:t>
            </w:r>
          </w:p>
        </w:tc>
        <w:tc>
          <w:tcPr>
            <w:tcW w:w="941" w:type="dxa"/>
            <w:vAlign w:val="center"/>
          </w:tcPr>
          <w:p w:rsidR="00C40950" w:rsidRPr="00693AF2" w:rsidRDefault="00C40950" w:rsidP="0025310E">
            <w:pPr>
              <w:widowControl w:val="0"/>
              <w:jc w:val="center"/>
              <w:rPr>
                <w:sz w:val="18"/>
                <w:szCs w:val="18"/>
              </w:rPr>
            </w:pPr>
            <w:r w:rsidRPr="00693AF2">
              <w:rPr>
                <w:sz w:val="18"/>
                <w:szCs w:val="18"/>
              </w:rPr>
              <w:t>10</w:t>
            </w:r>
          </w:p>
        </w:tc>
        <w:tc>
          <w:tcPr>
            <w:tcW w:w="882" w:type="dxa"/>
            <w:vAlign w:val="center"/>
          </w:tcPr>
          <w:p w:rsidR="00C40950" w:rsidRPr="00693AF2" w:rsidRDefault="00C40950" w:rsidP="0025310E">
            <w:pPr>
              <w:widowControl w:val="0"/>
              <w:jc w:val="center"/>
              <w:rPr>
                <w:sz w:val="18"/>
                <w:szCs w:val="18"/>
              </w:rPr>
            </w:pPr>
            <w:r w:rsidRPr="00693AF2">
              <w:rPr>
                <w:sz w:val="18"/>
                <w:szCs w:val="18"/>
              </w:rPr>
              <w:t>50</w:t>
            </w:r>
          </w:p>
        </w:tc>
        <w:tc>
          <w:tcPr>
            <w:tcW w:w="4180" w:type="dxa"/>
            <w:vAlign w:val="center"/>
          </w:tcPr>
          <w:p w:rsidR="00C40950" w:rsidRPr="00693AF2" w:rsidRDefault="00C40950" w:rsidP="0025310E">
            <w:pPr>
              <w:widowControl w:val="0"/>
              <w:jc w:val="center"/>
              <w:rPr>
                <w:sz w:val="18"/>
                <w:szCs w:val="18"/>
              </w:rPr>
            </w:pPr>
            <w:r w:rsidRPr="00693AF2">
              <w:rPr>
                <w:sz w:val="18"/>
                <w:szCs w:val="18"/>
              </w:rPr>
              <w:t>50</w:t>
            </w:r>
          </w:p>
        </w:tc>
      </w:tr>
      <w:tr w:rsidR="0072714F" w:rsidRPr="00693AF2" w:rsidTr="0025310E">
        <w:trPr>
          <w:jc w:val="center"/>
        </w:trPr>
        <w:tc>
          <w:tcPr>
            <w:tcW w:w="4053" w:type="dxa"/>
            <w:tcBorders>
              <w:bottom w:val="nil"/>
            </w:tcBorders>
            <w:vAlign w:val="center"/>
          </w:tcPr>
          <w:p w:rsidR="00C40950" w:rsidRPr="00693AF2" w:rsidRDefault="00C40950" w:rsidP="0025310E">
            <w:pPr>
              <w:widowControl w:val="0"/>
              <w:ind w:left="57"/>
              <w:rPr>
                <w:sz w:val="18"/>
                <w:szCs w:val="18"/>
              </w:rPr>
            </w:pPr>
            <w:r w:rsidRPr="00693AF2">
              <w:rPr>
                <w:sz w:val="18"/>
                <w:szCs w:val="18"/>
              </w:rPr>
              <w:t xml:space="preserve">Кладбища традиционного </w:t>
            </w:r>
          </w:p>
          <w:p w:rsidR="00C40950" w:rsidRPr="00693AF2" w:rsidRDefault="00C40950" w:rsidP="0025310E">
            <w:pPr>
              <w:widowControl w:val="0"/>
              <w:ind w:left="57"/>
              <w:rPr>
                <w:sz w:val="18"/>
                <w:szCs w:val="18"/>
              </w:rPr>
            </w:pPr>
            <w:r w:rsidRPr="00693AF2">
              <w:rPr>
                <w:sz w:val="18"/>
                <w:szCs w:val="18"/>
              </w:rPr>
              <w:t>захоронения площадью, га:</w:t>
            </w:r>
          </w:p>
        </w:tc>
        <w:tc>
          <w:tcPr>
            <w:tcW w:w="941" w:type="dxa"/>
            <w:tcBorders>
              <w:bottom w:val="nil"/>
            </w:tcBorders>
            <w:vAlign w:val="center"/>
          </w:tcPr>
          <w:p w:rsidR="00C40950" w:rsidRPr="00693AF2" w:rsidRDefault="00C40950" w:rsidP="0025310E">
            <w:pPr>
              <w:widowControl w:val="0"/>
              <w:jc w:val="center"/>
              <w:rPr>
                <w:sz w:val="18"/>
                <w:szCs w:val="18"/>
              </w:rPr>
            </w:pPr>
          </w:p>
        </w:tc>
        <w:tc>
          <w:tcPr>
            <w:tcW w:w="882" w:type="dxa"/>
            <w:tcBorders>
              <w:bottom w:val="nil"/>
            </w:tcBorders>
            <w:vAlign w:val="center"/>
          </w:tcPr>
          <w:p w:rsidR="00C40950" w:rsidRPr="00693AF2" w:rsidRDefault="00C40950" w:rsidP="0025310E">
            <w:pPr>
              <w:widowControl w:val="0"/>
              <w:jc w:val="center"/>
              <w:rPr>
                <w:sz w:val="18"/>
                <w:szCs w:val="18"/>
              </w:rPr>
            </w:pPr>
          </w:p>
        </w:tc>
        <w:tc>
          <w:tcPr>
            <w:tcW w:w="4180" w:type="dxa"/>
            <w:tcBorders>
              <w:bottom w:val="nil"/>
            </w:tcBorders>
            <w:vAlign w:val="center"/>
          </w:tcPr>
          <w:p w:rsidR="00C40950" w:rsidRPr="00693AF2" w:rsidRDefault="00C40950" w:rsidP="0025310E">
            <w:pPr>
              <w:widowControl w:val="0"/>
              <w:jc w:val="center"/>
              <w:rPr>
                <w:sz w:val="18"/>
                <w:szCs w:val="18"/>
              </w:rPr>
            </w:pPr>
          </w:p>
        </w:tc>
      </w:tr>
      <w:tr w:rsidR="0072714F" w:rsidRPr="00693AF2" w:rsidTr="0025310E">
        <w:trPr>
          <w:jc w:val="center"/>
        </w:trPr>
        <w:tc>
          <w:tcPr>
            <w:tcW w:w="4053" w:type="dxa"/>
            <w:tcBorders>
              <w:top w:val="nil"/>
              <w:bottom w:val="nil"/>
            </w:tcBorders>
            <w:vAlign w:val="center"/>
          </w:tcPr>
          <w:p w:rsidR="00C40950" w:rsidRPr="00693AF2" w:rsidRDefault="00C40950" w:rsidP="0025310E">
            <w:pPr>
              <w:widowControl w:val="0"/>
              <w:ind w:left="454"/>
              <w:rPr>
                <w:sz w:val="18"/>
                <w:szCs w:val="18"/>
              </w:rPr>
            </w:pPr>
            <w:r w:rsidRPr="00693AF2">
              <w:rPr>
                <w:sz w:val="18"/>
                <w:szCs w:val="18"/>
              </w:rPr>
              <w:t>до 10</w:t>
            </w:r>
          </w:p>
        </w:tc>
        <w:tc>
          <w:tcPr>
            <w:tcW w:w="941"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6</w:t>
            </w:r>
          </w:p>
        </w:tc>
        <w:tc>
          <w:tcPr>
            <w:tcW w:w="882"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100</w:t>
            </w:r>
          </w:p>
        </w:tc>
        <w:tc>
          <w:tcPr>
            <w:tcW w:w="4180"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500</w:t>
            </w:r>
          </w:p>
        </w:tc>
      </w:tr>
      <w:tr w:rsidR="0072714F" w:rsidRPr="00693AF2" w:rsidTr="0025310E">
        <w:trPr>
          <w:jc w:val="center"/>
        </w:trPr>
        <w:tc>
          <w:tcPr>
            <w:tcW w:w="4053" w:type="dxa"/>
            <w:tcBorders>
              <w:top w:val="nil"/>
              <w:bottom w:val="nil"/>
            </w:tcBorders>
            <w:vAlign w:val="center"/>
          </w:tcPr>
          <w:p w:rsidR="00C40950" w:rsidRPr="00693AF2" w:rsidRDefault="00C40950" w:rsidP="0025310E">
            <w:pPr>
              <w:widowControl w:val="0"/>
              <w:ind w:left="454"/>
              <w:rPr>
                <w:sz w:val="18"/>
                <w:szCs w:val="18"/>
              </w:rPr>
            </w:pPr>
            <w:r w:rsidRPr="00693AF2">
              <w:rPr>
                <w:sz w:val="18"/>
                <w:szCs w:val="18"/>
              </w:rPr>
              <w:t>от 10 до 20</w:t>
            </w:r>
          </w:p>
        </w:tc>
        <w:tc>
          <w:tcPr>
            <w:tcW w:w="941"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6</w:t>
            </w:r>
          </w:p>
        </w:tc>
        <w:tc>
          <w:tcPr>
            <w:tcW w:w="882"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300</w:t>
            </w:r>
          </w:p>
        </w:tc>
        <w:tc>
          <w:tcPr>
            <w:tcW w:w="4180" w:type="dxa"/>
            <w:tcBorders>
              <w:top w:val="nil"/>
              <w:bottom w:val="nil"/>
            </w:tcBorders>
            <w:vAlign w:val="center"/>
          </w:tcPr>
          <w:p w:rsidR="00C40950" w:rsidRPr="00693AF2" w:rsidRDefault="00C40950" w:rsidP="0025310E">
            <w:pPr>
              <w:widowControl w:val="0"/>
              <w:jc w:val="center"/>
              <w:rPr>
                <w:sz w:val="18"/>
                <w:szCs w:val="18"/>
              </w:rPr>
            </w:pPr>
            <w:r w:rsidRPr="00693AF2">
              <w:rPr>
                <w:sz w:val="18"/>
                <w:szCs w:val="18"/>
              </w:rPr>
              <w:t>500</w:t>
            </w:r>
          </w:p>
        </w:tc>
      </w:tr>
      <w:tr w:rsidR="0072714F" w:rsidRPr="00693AF2" w:rsidTr="0025310E">
        <w:trPr>
          <w:jc w:val="center"/>
        </w:trPr>
        <w:tc>
          <w:tcPr>
            <w:tcW w:w="4053" w:type="dxa"/>
            <w:tcBorders>
              <w:top w:val="nil"/>
            </w:tcBorders>
            <w:vAlign w:val="center"/>
          </w:tcPr>
          <w:p w:rsidR="00C40950" w:rsidRPr="00693AF2" w:rsidRDefault="00C40950" w:rsidP="0025310E">
            <w:pPr>
              <w:widowControl w:val="0"/>
              <w:ind w:left="454"/>
              <w:rPr>
                <w:sz w:val="18"/>
                <w:szCs w:val="18"/>
              </w:rPr>
            </w:pPr>
            <w:r w:rsidRPr="00693AF2">
              <w:rPr>
                <w:sz w:val="18"/>
                <w:szCs w:val="18"/>
              </w:rPr>
              <w:t>от 20 до 40</w:t>
            </w:r>
          </w:p>
        </w:tc>
        <w:tc>
          <w:tcPr>
            <w:tcW w:w="941" w:type="dxa"/>
            <w:tcBorders>
              <w:top w:val="nil"/>
            </w:tcBorders>
            <w:vAlign w:val="center"/>
          </w:tcPr>
          <w:p w:rsidR="00C40950" w:rsidRPr="00693AF2" w:rsidRDefault="00C40950" w:rsidP="0025310E">
            <w:pPr>
              <w:widowControl w:val="0"/>
              <w:jc w:val="center"/>
              <w:rPr>
                <w:sz w:val="18"/>
                <w:szCs w:val="18"/>
              </w:rPr>
            </w:pPr>
            <w:r w:rsidRPr="00693AF2">
              <w:rPr>
                <w:sz w:val="18"/>
                <w:szCs w:val="18"/>
              </w:rPr>
              <w:t>6</w:t>
            </w:r>
          </w:p>
        </w:tc>
        <w:tc>
          <w:tcPr>
            <w:tcW w:w="882" w:type="dxa"/>
            <w:tcBorders>
              <w:top w:val="nil"/>
            </w:tcBorders>
            <w:vAlign w:val="center"/>
          </w:tcPr>
          <w:p w:rsidR="00C40950" w:rsidRPr="00693AF2" w:rsidRDefault="00C40950" w:rsidP="0025310E">
            <w:pPr>
              <w:widowControl w:val="0"/>
              <w:jc w:val="center"/>
              <w:rPr>
                <w:sz w:val="18"/>
                <w:szCs w:val="18"/>
              </w:rPr>
            </w:pPr>
            <w:r w:rsidRPr="00693AF2">
              <w:rPr>
                <w:sz w:val="18"/>
                <w:szCs w:val="18"/>
              </w:rPr>
              <w:t>500</w:t>
            </w:r>
          </w:p>
        </w:tc>
        <w:tc>
          <w:tcPr>
            <w:tcW w:w="4180" w:type="dxa"/>
            <w:tcBorders>
              <w:top w:val="nil"/>
            </w:tcBorders>
            <w:vAlign w:val="center"/>
          </w:tcPr>
          <w:p w:rsidR="00C40950" w:rsidRPr="00693AF2" w:rsidRDefault="00C40950" w:rsidP="0025310E">
            <w:pPr>
              <w:widowControl w:val="0"/>
              <w:jc w:val="center"/>
              <w:rPr>
                <w:sz w:val="18"/>
                <w:szCs w:val="18"/>
              </w:rPr>
            </w:pPr>
            <w:r w:rsidRPr="00693AF2">
              <w:rPr>
                <w:sz w:val="18"/>
                <w:szCs w:val="18"/>
              </w:rPr>
              <w:t>500</w:t>
            </w:r>
          </w:p>
        </w:tc>
      </w:tr>
      <w:tr w:rsidR="0072714F" w:rsidRPr="00693AF2" w:rsidTr="0025310E">
        <w:trPr>
          <w:jc w:val="center"/>
        </w:trPr>
        <w:tc>
          <w:tcPr>
            <w:tcW w:w="4053" w:type="dxa"/>
            <w:vAlign w:val="center"/>
          </w:tcPr>
          <w:p w:rsidR="00C40950" w:rsidRPr="00693AF2" w:rsidRDefault="00C40950" w:rsidP="0025310E">
            <w:pPr>
              <w:widowControl w:val="0"/>
              <w:ind w:left="57"/>
              <w:rPr>
                <w:sz w:val="18"/>
                <w:szCs w:val="18"/>
              </w:rPr>
            </w:pPr>
            <w:r w:rsidRPr="00693AF2">
              <w:rPr>
                <w:sz w:val="18"/>
                <w:szCs w:val="18"/>
              </w:rPr>
              <w:t>Закрытые кладбища и мемориальные комплексы</w:t>
            </w:r>
          </w:p>
        </w:tc>
        <w:tc>
          <w:tcPr>
            <w:tcW w:w="941" w:type="dxa"/>
            <w:vAlign w:val="center"/>
          </w:tcPr>
          <w:p w:rsidR="00C40950" w:rsidRPr="00693AF2" w:rsidRDefault="00C40950" w:rsidP="0025310E">
            <w:pPr>
              <w:widowControl w:val="0"/>
              <w:jc w:val="center"/>
              <w:rPr>
                <w:sz w:val="18"/>
                <w:szCs w:val="18"/>
              </w:rPr>
            </w:pPr>
            <w:r w:rsidRPr="00693AF2">
              <w:rPr>
                <w:sz w:val="18"/>
                <w:szCs w:val="18"/>
              </w:rPr>
              <w:t>6</w:t>
            </w:r>
          </w:p>
        </w:tc>
        <w:tc>
          <w:tcPr>
            <w:tcW w:w="882" w:type="dxa"/>
            <w:vAlign w:val="center"/>
          </w:tcPr>
          <w:p w:rsidR="00C40950" w:rsidRPr="00693AF2" w:rsidRDefault="00C40950" w:rsidP="0025310E">
            <w:pPr>
              <w:widowControl w:val="0"/>
              <w:jc w:val="center"/>
              <w:rPr>
                <w:sz w:val="18"/>
                <w:szCs w:val="18"/>
              </w:rPr>
            </w:pPr>
            <w:r w:rsidRPr="00693AF2">
              <w:rPr>
                <w:sz w:val="18"/>
                <w:szCs w:val="18"/>
              </w:rPr>
              <w:t>50</w:t>
            </w:r>
          </w:p>
        </w:tc>
        <w:tc>
          <w:tcPr>
            <w:tcW w:w="4180" w:type="dxa"/>
            <w:vAlign w:val="center"/>
          </w:tcPr>
          <w:p w:rsidR="00C40950" w:rsidRPr="00693AF2" w:rsidRDefault="00C40950" w:rsidP="0025310E">
            <w:pPr>
              <w:widowControl w:val="0"/>
              <w:jc w:val="center"/>
              <w:rPr>
                <w:sz w:val="18"/>
                <w:szCs w:val="18"/>
              </w:rPr>
            </w:pPr>
            <w:r w:rsidRPr="00693AF2">
              <w:rPr>
                <w:sz w:val="18"/>
                <w:szCs w:val="18"/>
              </w:rPr>
              <w:t>50</w:t>
            </w:r>
          </w:p>
        </w:tc>
      </w:tr>
    </w:tbl>
    <w:p w:rsidR="00C40950" w:rsidRPr="00693AF2" w:rsidRDefault="00C40950" w:rsidP="00C40950">
      <w:pPr>
        <w:widowControl w:val="0"/>
        <w:ind w:firstLine="709"/>
        <w:jc w:val="both"/>
        <w:rPr>
          <w:i/>
          <w:spacing w:val="40"/>
          <w:sz w:val="18"/>
          <w:szCs w:val="18"/>
        </w:rPr>
      </w:pPr>
      <w:r w:rsidRPr="00693AF2">
        <w:rPr>
          <w:i/>
          <w:spacing w:val="40"/>
          <w:sz w:val="18"/>
          <w:szCs w:val="18"/>
        </w:rPr>
        <w:t>Примечания:</w:t>
      </w:r>
    </w:p>
    <w:p w:rsidR="00C40950" w:rsidRPr="00693AF2" w:rsidRDefault="00C40950" w:rsidP="00C40950">
      <w:pPr>
        <w:widowControl w:val="0"/>
        <w:ind w:firstLine="709"/>
        <w:jc w:val="both"/>
        <w:rPr>
          <w:sz w:val="18"/>
          <w:szCs w:val="18"/>
        </w:rPr>
      </w:pPr>
      <w:r w:rsidRPr="00693AF2">
        <w:rPr>
          <w:sz w:val="18"/>
          <w:szCs w:val="18"/>
        </w:rPr>
        <w:t>1. Участки дошкольных образовательных учреждений не должны примыкать непосредственно к магистральным улицам.</w:t>
      </w:r>
    </w:p>
    <w:p w:rsidR="00C40950" w:rsidRPr="00693AF2" w:rsidRDefault="00C40950" w:rsidP="00C40950">
      <w:pPr>
        <w:widowControl w:val="0"/>
        <w:ind w:firstLine="709"/>
        <w:jc w:val="both"/>
        <w:rPr>
          <w:sz w:val="18"/>
          <w:szCs w:val="18"/>
        </w:rPr>
      </w:pPr>
      <w:r w:rsidRPr="00693AF2">
        <w:rPr>
          <w:sz w:val="18"/>
          <w:szCs w:val="18"/>
        </w:rPr>
        <w:t>2.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C40950" w:rsidRPr="00693AF2" w:rsidRDefault="00C40950" w:rsidP="00C40950">
      <w:pPr>
        <w:widowControl w:val="0"/>
        <w:ind w:firstLine="709"/>
        <w:jc w:val="both"/>
        <w:rPr>
          <w:sz w:val="18"/>
          <w:szCs w:val="18"/>
        </w:rPr>
      </w:pPr>
      <w:r w:rsidRPr="00693AF2">
        <w:rPr>
          <w:sz w:val="18"/>
          <w:szCs w:val="18"/>
        </w:rPr>
        <w:t>В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100 м.</w:t>
      </w:r>
    </w:p>
    <w:p w:rsidR="00C40950" w:rsidRPr="00693AF2" w:rsidRDefault="00C40950" w:rsidP="00C40950">
      <w:pPr>
        <w:widowControl w:val="0"/>
        <w:tabs>
          <w:tab w:val="left" w:pos="6946"/>
        </w:tabs>
        <w:ind w:firstLine="709"/>
        <w:jc w:val="both"/>
        <w:rPr>
          <w:sz w:val="18"/>
          <w:szCs w:val="18"/>
        </w:rPr>
      </w:pPr>
      <w:r w:rsidRPr="00693AF2">
        <w:rPr>
          <w:sz w:val="18"/>
          <w:szCs w:val="18"/>
        </w:rPr>
        <w:t>3. Участки вновь размещаемых больниц не должны примыкать непосредственно к магистральным улицам.</w:t>
      </w:r>
    </w:p>
    <w:p w:rsidR="004D419D" w:rsidRPr="00693AF2" w:rsidRDefault="004D419D" w:rsidP="004D419D">
      <w:pPr>
        <w:widowControl w:val="0"/>
        <w:ind w:firstLine="709"/>
        <w:jc w:val="right"/>
        <w:rPr>
          <w:sz w:val="18"/>
          <w:szCs w:val="18"/>
        </w:rPr>
      </w:pPr>
      <w:r w:rsidRPr="00693AF2">
        <w:rPr>
          <w:sz w:val="18"/>
          <w:szCs w:val="18"/>
        </w:rPr>
        <w:t>Таблица 26</w:t>
      </w:r>
    </w:p>
    <w:tbl>
      <w:tblPr>
        <w:tblW w:w="0" w:type="auto"/>
        <w:jc w:val="center"/>
        <w:shd w:val="clear" w:color="auto" w:fill="FFFFFF"/>
        <w:tblCellMar>
          <w:left w:w="0" w:type="dxa"/>
          <w:right w:w="0" w:type="dxa"/>
        </w:tblCellMar>
        <w:tblLook w:val="04A0" w:firstRow="1" w:lastRow="0" w:firstColumn="1" w:lastColumn="0" w:noHBand="0" w:noVBand="1"/>
      </w:tblPr>
      <w:tblGrid>
        <w:gridCol w:w="6098"/>
        <w:gridCol w:w="2772"/>
      </w:tblGrid>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Учреждения и предприятия обслуживания</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Радиус обслуживания, м</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Дошкольные образовательные учреждения при застройке</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300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Общеобразовательные школы</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500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Помещения для организации досуга, занятий с детьми, физкультурно-оздоровительных занятий</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500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Поликлиники и их филиалы</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800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Аптеки при застройке:</w:t>
            </w:r>
          </w:p>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многоэтажной</w:t>
            </w:r>
            <w:r w:rsidRPr="00693AF2">
              <w:rPr>
                <w:spacing w:val="2"/>
                <w:sz w:val="18"/>
                <w:szCs w:val="18"/>
              </w:rPr>
              <w:br/>
              <w:t>малоэтажной</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300</w:t>
            </w:r>
            <w:r w:rsidRPr="00693AF2">
              <w:rPr>
                <w:spacing w:val="2"/>
                <w:sz w:val="18"/>
                <w:szCs w:val="18"/>
              </w:rPr>
              <w:br/>
              <w:t>600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Предприятия торговли, общественного питания и бытового обслуживания местного значения при застройке:</w:t>
            </w:r>
          </w:p>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многоэтажной</w:t>
            </w:r>
            <w:r w:rsidRPr="00693AF2">
              <w:rPr>
                <w:spacing w:val="2"/>
                <w:sz w:val="18"/>
                <w:szCs w:val="18"/>
              </w:rPr>
              <w:br/>
              <w:t>малоэтажной</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300</w:t>
            </w:r>
            <w:r w:rsidRPr="00693AF2">
              <w:rPr>
                <w:spacing w:val="2"/>
                <w:sz w:val="18"/>
                <w:szCs w:val="18"/>
              </w:rPr>
              <w:br/>
              <w:t>600</w:t>
            </w:r>
          </w:p>
        </w:tc>
      </w:tr>
      <w:tr w:rsidR="004D419D" w:rsidRPr="00693AF2" w:rsidTr="0072714F">
        <w:trPr>
          <w:jc w:val="center"/>
        </w:trPr>
        <w:tc>
          <w:tcPr>
            <w:tcW w:w="60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Отделения связи и филиалы банков</w:t>
            </w:r>
          </w:p>
        </w:tc>
        <w:tc>
          <w:tcPr>
            <w:tcW w:w="27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4D419D" w:rsidRPr="00693AF2" w:rsidRDefault="004D419D" w:rsidP="0072714F">
            <w:pPr>
              <w:pStyle w:val="formattext"/>
              <w:spacing w:before="0" w:beforeAutospacing="0" w:after="0" w:afterAutospacing="0" w:line="315" w:lineRule="atLeast"/>
              <w:jc w:val="center"/>
              <w:textAlignment w:val="baseline"/>
              <w:rPr>
                <w:spacing w:val="2"/>
                <w:sz w:val="18"/>
                <w:szCs w:val="18"/>
              </w:rPr>
            </w:pPr>
            <w:r w:rsidRPr="00693AF2">
              <w:rPr>
                <w:spacing w:val="2"/>
                <w:sz w:val="18"/>
                <w:szCs w:val="18"/>
              </w:rPr>
              <w:t>300</w:t>
            </w:r>
          </w:p>
        </w:tc>
      </w:tr>
    </w:tbl>
    <w:p w:rsidR="004D419D" w:rsidRPr="00693AF2" w:rsidRDefault="004D419D" w:rsidP="00C40950">
      <w:pPr>
        <w:widowControl w:val="0"/>
        <w:tabs>
          <w:tab w:val="left" w:pos="6946"/>
        </w:tabs>
        <w:ind w:firstLine="709"/>
        <w:jc w:val="both"/>
        <w:rPr>
          <w:sz w:val="18"/>
          <w:szCs w:val="18"/>
        </w:rPr>
      </w:pPr>
    </w:p>
    <w:p w:rsidR="00F26E50" w:rsidRPr="00693AF2" w:rsidRDefault="00F26E50" w:rsidP="004D419D">
      <w:pPr>
        <w:widowControl w:val="0"/>
        <w:numPr>
          <w:ilvl w:val="2"/>
          <w:numId w:val="20"/>
        </w:numPr>
        <w:ind w:left="0" w:firstLine="709"/>
        <w:jc w:val="both"/>
        <w:rPr>
          <w:sz w:val="18"/>
          <w:szCs w:val="18"/>
        </w:rPr>
      </w:pPr>
      <w:r w:rsidRPr="00693AF2">
        <w:rPr>
          <w:sz w:val="18"/>
          <w:szCs w:val="18"/>
        </w:rPr>
        <w:t xml:space="preserve">Радиус обслуживания населения учреждениями и предприятиями обслуживания, размещаемыми в жилой застройке в зависимости от элементов планировочной структуры следует принимать в соответствии с </w:t>
      </w:r>
      <w:r w:rsidR="004D419D" w:rsidRPr="00693AF2">
        <w:rPr>
          <w:sz w:val="18"/>
          <w:szCs w:val="18"/>
        </w:rPr>
        <w:t>таблицей 27</w:t>
      </w:r>
      <w:r w:rsidRPr="00693AF2">
        <w:rPr>
          <w:sz w:val="18"/>
          <w:szCs w:val="18"/>
        </w:rPr>
        <w:t>.</w:t>
      </w:r>
    </w:p>
    <w:p w:rsidR="00F26E50" w:rsidRPr="00693AF2" w:rsidRDefault="00F26E50" w:rsidP="00F26E50">
      <w:pPr>
        <w:widowControl w:val="0"/>
        <w:ind w:firstLine="709"/>
        <w:jc w:val="right"/>
        <w:rPr>
          <w:sz w:val="18"/>
          <w:szCs w:val="18"/>
        </w:rPr>
      </w:pPr>
      <w:r w:rsidRPr="00693AF2">
        <w:rPr>
          <w:sz w:val="18"/>
          <w:szCs w:val="18"/>
        </w:rPr>
        <w:t xml:space="preserve">Таблица </w:t>
      </w:r>
      <w:r w:rsidR="004D419D" w:rsidRPr="00693AF2">
        <w:rPr>
          <w:sz w:val="18"/>
          <w:szCs w:val="18"/>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0"/>
        <w:gridCol w:w="2142"/>
      </w:tblGrid>
      <w:tr w:rsidR="00F26E50" w:rsidRPr="00693AF2" w:rsidTr="0025310E">
        <w:trPr>
          <w:trHeight w:val="485"/>
          <w:jc w:val="center"/>
        </w:trPr>
        <w:tc>
          <w:tcPr>
            <w:tcW w:w="7940" w:type="dxa"/>
            <w:tcBorders>
              <w:bottom w:val="single" w:sz="4" w:space="0" w:color="auto"/>
            </w:tcBorders>
            <w:vAlign w:val="center"/>
          </w:tcPr>
          <w:p w:rsidR="00F26E50" w:rsidRPr="00693AF2" w:rsidRDefault="00F26E50" w:rsidP="0025310E">
            <w:pPr>
              <w:widowControl w:val="0"/>
              <w:tabs>
                <w:tab w:val="center" w:pos="3915"/>
                <w:tab w:val="left" w:pos="6540"/>
              </w:tabs>
              <w:jc w:val="center"/>
              <w:rPr>
                <w:b/>
                <w:sz w:val="18"/>
                <w:szCs w:val="18"/>
              </w:rPr>
            </w:pPr>
            <w:r w:rsidRPr="00693AF2">
              <w:rPr>
                <w:b/>
                <w:sz w:val="18"/>
                <w:szCs w:val="18"/>
              </w:rPr>
              <w:t>Учреждения и предприятия обслуживания</w:t>
            </w:r>
          </w:p>
        </w:tc>
        <w:tc>
          <w:tcPr>
            <w:tcW w:w="2142" w:type="dxa"/>
            <w:tcBorders>
              <w:bottom w:val="single" w:sz="4" w:space="0" w:color="auto"/>
            </w:tcBorders>
            <w:vAlign w:val="center"/>
          </w:tcPr>
          <w:p w:rsidR="00F26E50" w:rsidRPr="00693AF2" w:rsidRDefault="00F26E50" w:rsidP="0025310E">
            <w:pPr>
              <w:widowControl w:val="0"/>
              <w:suppressAutoHyphens/>
              <w:spacing w:line="233" w:lineRule="auto"/>
              <w:jc w:val="center"/>
              <w:rPr>
                <w:b/>
                <w:sz w:val="18"/>
                <w:szCs w:val="18"/>
              </w:rPr>
            </w:pPr>
            <w:r w:rsidRPr="00693AF2">
              <w:rPr>
                <w:b/>
                <w:sz w:val="18"/>
                <w:szCs w:val="18"/>
              </w:rPr>
              <w:t>Радиус обслуживания, м</w:t>
            </w:r>
          </w:p>
        </w:tc>
      </w:tr>
      <w:tr w:rsidR="00F26E50" w:rsidRPr="00693AF2" w:rsidTr="0025310E">
        <w:trPr>
          <w:trHeight w:val="227"/>
          <w:jc w:val="center"/>
        </w:trPr>
        <w:tc>
          <w:tcPr>
            <w:tcW w:w="7940" w:type="dxa"/>
            <w:tcBorders>
              <w:bottom w:val="single" w:sz="4" w:space="0" w:color="auto"/>
            </w:tcBorders>
            <w:vAlign w:val="center"/>
          </w:tcPr>
          <w:p w:rsidR="00F26E50" w:rsidRPr="00693AF2" w:rsidRDefault="00F26E50" w:rsidP="0025310E">
            <w:pPr>
              <w:widowControl w:val="0"/>
              <w:tabs>
                <w:tab w:val="center" w:pos="3915"/>
                <w:tab w:val="left" w:pos="6540"/>
              </w:tabs>
              <w:jc w:val="center"/>
              <w:rPr>
                <w:b/>
                <w:sz w:val="18"/>
                <w:szCs w:val="18"/>
              </w:rPr>
            </w:pPr>
            <w:r w:rsidRPr="00693AF2">
              <w:rPr>
                <w:b/>
                <w:sz w:val="18"/>
                <w:szCs w:val="18"/>
              </w:rPr>
              <w:t>1</w:t>
            </w:r>
          </w:p>
        </w:tc>
        <w:tc>
          <w:tcPr>
            <w:tcW w:w="2142" w:type="dxa"/>
            <w:tcBorders>
              <w:bottom w:val="single" w:sz="4" w:space="0" w:color="auto"/>
            </w:tcBorders>
            <w:vAlign w:val="center"/>
          </w:tcPr>
          <w:p w:rsidR="00F26E50" w:rsidRPr="00693AF2" w:rsidRDefault="00F26E50" w:rsidP="0025310E">
            <w:pPr>
              <w:widowControl w:val="0"/>
              <w:suppressAutoHyphens/>
              <w:spacing w:line="233" w:lineRule="auto"/>
              <w:jc w:val="center"/>
              <w:rPr>
                <w:b/>
                <w:sz w:val="18"/>
                <w:szCs w:val="18"/>
              </w:rPr>
            </w:pPr>
            <w:r w:rsidRPr="00693AF2">
              <w:rPr>
                <w:b/>
                <w:sz w:val="18"/>
                <w:szCs w:val="18"/>
              </w:rPr>
              <w:t>2</w:t>
            </w:r>
          </w:p>
        </w:tc>
      </w:tr>
      <w:tr w:rsidR="00F26E50" w:rsidRPr="00693AF2" w:rsidTr="0025310E">
        <w:trPr>
          <w:trHeight w:val="169"/>
          <w:jc w:val="center"/>
        </w:trPr>
        <w:tc>
          <w:tcPr>
            <w:tcW w:w="7940" w:type="dxa"/>
            <w:tcBorders>
              <w:bottom w:val="nil"/>
            </w:tcBorders>
          </w:tcPr>
          <w:p w:rsidR="00F26E50" w:rsidRPr="00693AF2" w:rsidRDefault="00F26E50" w:rsidP="0025310E">
            <w:pPr>
              <w:widowControl w:val="0"/>
              <w:rPr>
                <w:sz w:val="18"/>
                <w:szCs w:val="18"/>
              </w:rPr>
            </w:pPr>
            <w:r w:rsidRPr="00693AF2">
              <w:rPr>
                <w:sz w:val="18"/>
                <w:szCs w:val="18"/>
              </w:rPr>
              <w:t>Дошкольные образовательные учреждения при застройке:</w:t>
            </w:r>
          </w:p>
        </w:tc>
        <w:tc>
          <w:tcPr>
            <w:tcW w:w="2142" w:type="dxa"/>
            <w:tcBorders>
              <w:bottom w:val="nil"/>
            </w:tcBorders>
          </w:tcPr>
          <w:p w:rsidR="00F26E50" w:rsidRPr="00693AF2" w:rsidRDefault="00F26E50" w:rsidP="0025310E">
            <w:pPr>
              <w:widowControl w:val="0"/>
              <w:jc w:val="center"/>
              <w:rPr>
                <w:sz w:val="18"/>
                <w:szCs w:val="18"/>
              </w:rPr>
            </w:pPr>
          </w:p>
        </w:tc>
      </w:tr>
      <w:tr w:rsidR="00F26E50" w:rsidRPr="00693AF2" w:rsidTr="0025310E">
        <w:trPr>
          <w:trHeight w:val="284"/>
          <w:jc w:val="center"/>
        </w:trPr>
        <w:tc>
          <w:tcPr>
            <w:tcW w:w="7940" w:type="dxa"/>
            <w:tcBorders>
              <w:top w:val="nil"/>
              <w:bottom w:val="nil"/>
            </w:tcBorders>
          </w:tcPr>
          <w:p w:rsidR="00F26E50" w:rsidRPr="00693AF2" w:rsidRDefault="00F26E50" w:rsidP="0025310E">
            <w:pPr>
              <w:widowControl w:val="0"/>
              <w:ind w:firstLine="180"/>
              <w:rPr>
                <w:sz w:val="18"/>
                <w:szCs w:val="18"/>
              </w:rPr>
            </w:pPr>
            <w:r w:rsidRPr="00693AF2">
              <w:rPr>
                <w:sz w:val="18"/>
                <w:szCs w:val="18"/>
              </w:rPr>
              <w:t xml:space="preserve">многоэтажной </w:t>
            </w:r>
          </w:p>
        </w:tc>
        <w:tc>
          <w:tcPr>
            <w:tcW w:w="2142" w:type="dxa"/>
            <w:tcBorders>
              <w:top w:val="nil"/>
              <w:bottom w:val="nil"/>
            </w:tcBorders>
          </w:tcPr>
          <w:p w:rsidR="00F26E50" w:rsidRPr="00693AF2" w:rsidRDefault="00F26E50" w:rsidP="0025310E">
            <w:pPr>
              <w:widowControl w:val="0"/>
              <w:jc w:val="center"/>
              <w:rPr>
                <w:sz w:val="18"/>
                <w:szCs w:val="18"/>
              </w:rPr>
            </w:pPr>
            <w:r w:rsidRPr="00693AF2">
              <w:rPr>
                <w:sz w:val="18"/>
                <w:szCs w:val="18"/>
              </w:rPr>
              <w:t>250</w:t>
            </w:r>
          </w:p>
        </w:tc>
      </w:tr>
      <w:tr w:rsidR="00F26E50" w:rsidRPr="00693AF2" w:rsidTr="0025310E">
        <w:trPr>
          <w:trHeight w:val="284"/>
          <w:jc w:val="center"/>
        </w:trPr>
        <w:tc>
          <w:tcPr>
            <w:tcW w:w="7940" w:type="dxa"/>
            <w:tcBorders>
              <w:top w:val="nil"/>
              <w:bottom w:val="nil"/>
            </w:tcBorders>
          </w:tcPr>
          <w:p w:rsidR="00F26E50" w:rsidRPr="00693AF2" w:rsidRDefault="00F26E50" w:rsidP="0025310E">
            <w:pPr>
              <w:widowControl w:val="0"/>
              <w:ind w:firstLine="180"/>
              <w:rPr>
                <w:sz w:val="18"/>
                <w:szCs w:val="18"/>
              </w:rPr>
            </w:pPr>
            <w:r w:rsidRPr="00693AF2">
              <w:rPr>
                <w:sz w:val="18"/>
                <w:szCs w:val="18"/>
              </w:rPr>
              <w:lastRenderedPageBreak/>
              <w:t xml:space="preserve">малоэтажной </w:t>
            </w:r>
          </w:p>
        </w:tc>
        <w:tc>
          <w:tcPr>
            <w:tcW w:w="2142" w:type="dxa"/>
            <w:tcBorders>
              <w:top w:val="nil"/>
              <w:bottom w:val="nil"/>
            </w:tcBorders>
          </w:tcPr>
          <w:p w:rsidR="00F26E50" w:rsidRPr="00693AF2" w:rsidRDefault="00F26E50" w:rsidP="0025310E">
            <w:pPr>
              <w:widowControl w:val="0"/>
              <w:jc w:val="center"/>
              <w:rPr>
                <w:sz w:val="18"/>
                <w:szCs w:val="18"/>
              </w:rPr>
            </w:pPr>
            <w:r w:rsidRPr="00693AF2">
              <w:rPr>
                <w:sz w:val="18"/>
                <w:szCs w:val="18"/>
              </w:rPr>
              <w:t>400</w:t>
            </w:r>
          </w:p>
        </w:tc>
      </w:tr>
      <w:tr w:rsidR="00F26E50" w:rsidRPr="00693AF2" w:rsidTr="0025310E">
        <w:trPr>
          <w:trHeight w:val="227"/>
          <w:jc w:val="center"/>
        </w:trPr>
        <w:tc>
          <w:tcPr>
            <w:tcW w:w="7940" w:type="dxa"/>
            <w:tcBorders>
              <w:bottom w:val="nil"/>
            </w:tcBorders>
          </w:tcPr>
          <w:p w:rsidR="00F26E50" w:rsidRPr="00693AF2" w:rsidRDefault="00F26E50" w:rsidP="0025310E">
            <w:pPr>
              <w:widowControl w:val="0"/>
              <w:rPr>
                <w:sz w:val="18"/>
                <w:szCs w:val="18"/>
              </w:rPr>
            </w:pPr>
            <w:r w:rsidRPr="00693AF2">
              <w:rPr>
                <w:sz w:val="18"/>
                <w:szCs w:val="18"/>
              </w:rPr>
              <w:t>Общеобразовательные школы:</w:t>
            </w:r>
          </w:p>
        </w:tc>
        <w:tc>
          <w:tcPr>
            <w:tcW w:w="2142" w:type="dxa"/>
            <w:tcBorders>
              <w:bottom w:val="nil"/>
            </w:tcBorders>
          </w:tcPr>
          <w:p w:rsidR="00F26E50" w:rsidRPr="00693AF2" w:rsidRDefault="00F26E50" w:rsidP="0025310E">
            <w:pPr>
              <w:widowControl w:val="0"/>
              <w:ind w:left="-108" w:right="-108"/>
              <w:jc w:val="center"/>
              <w:rPr>
                <w:sz w:val="18"/>
                <w:szCs w:val="18"/>
              </w:rPr>
            </w:pPr>
          </w:p>
        </w:tc>
      </w:tr>
      <w:tr w:rsidR="00F26E50" w:rsidRPr="00693AF2" w:rsidTr="0025310E">
        <w:trPr>
          <w:trHeight w:val="227"/>
          <w:jc w:val="center"/>
        </w:trPr>
        <w:tc>
          <w:tcPr>
            <w:tcW w:w="7940" w:type="dxa"/>
            <w:tcBorders>
              <w:top w:val="nil"/>
              <w:bottom w:val="nil"/>
            </w:tcBorders>
          </w:tcPr>
          <w:p w:rsidR="00F26E50" w:rsidRPr="00693AF2" w:rsidRDefault="00F26E50" w:rsidP="0025310E">
            <w:pPr>
              <w:widowControl w:val="0"/>
              <w:ind w:left="180"/>
              <w:rPr>
                <w:sz w:val="18"/>
                <w:szCs w:val="18"/>
              </w:rPr>
            </w:pPr>
            <w:r w:rsidRPr="00693AF2">
              <w:rPr>
                <w:sz w:val="18"/>
                <w:szCs w:val="18"/>
                <w:lang w:val="en-US"/>
              </w:rPr>
              <w:t xml:space="preserve">I </w:t>
            </w:r>
            <w:r w:rsidRPr="00693AF2">
              <w:rPr>
                <w:sz w:val="18"/>
                <w:szCs w:val="18"/>
              </w:rPr>
              <w:t>под</w:t>
            </w:r>
            <w:r w:rsidR="00D6475A">
              <w:rPr>
                <w:sz w:val="18"/>
                <w:szCs w:val="18"/>
              </w:rPr>
              <w:t xml:space="preserve"> </w:t>
            </w:r>
            <w:r w:rsidRPr="00693AF2">
              <w:rPr>
                <w:sz w:val="18"/>
                <w:szCs w:val="18"/>
              </w:rPr>
              <w:t>зона</w:t>
            </w:r>
          </w:p>
        </w:tc>
        <w:tc>
          <w:tcPr>
            <w:tcW w:w="2142" w:type="dxa"/>
            <w:tcBorders>
              <w:top w:val="nil"/>
              <w:bottom w:val="nil"/>
            </w:tcBorders>
          </w:tcPr>
          <w:p w:rsidR="00F26E50" w:rsidRPr="00693AF2" w:rsidRDefault="00F26E50" w:rsidP="0025310E">
            <w:pPr>
              <w:widowControl w:val="0"/>
              <w:ind w:left="-108" w:right="-108"/>
              <w:jc w:val="center"/>
              <w:rPr>
                <w:sz w:val="18"/>
                <w:szCs w:val="18"/>
              </w:rPr>
            </w:pPr>
            <w:r w:rsidRPr="00693AF2">
              <w:rPr>
                <w:sz w:val="18"/>
                <w:szCs w:val="18"/>
              </w:rPr>
              <w:t>300</w:t>
            </w:r>
          </w:p>
        </w:tc>
      </w:tr>
      <w:tr w:rsidR="00F26E50" w:rsidRPr="00693AF2" w:rsidTr="0025310E">
        <w:trPr>
          <w:trHeight w:val="227"/>
          <w:jc w:val="center"/>
        </w:trPr>
        <w:tc>
          <w:tcPr>
            <w:tcW w:w="7940" w:type="dxa"/>
            <w:tcBorders>
              <w:top w:val="nil"/>
              <w:bottom w:val="nil"/>
            </w:tcBorders>
          </w:tcPr>
          <w:p w:rsidR="00F26E50" w:rsidRPr="00693AF2" w:rsidRDefault="00F26E50" w:rsidP="0025310E">
            <w:pPr>
              <w:widowControl w:val="0"/>
              <w:ind w:left="180"/>
              <w:rPr>
                <w:sz w:val="18"/>
                <w:szCs w:val="18"/>
              </w:rPr>
            </w:pPr>
            <w:r w:rsidRPr="00693AF2">
              <w:rPr>
                <w:sz w:val="18"/>
                <w:szCs w:val="18"/>
                <w:lang w:val="en-US"/>
              </w:rPr>
              <w:t xml:space="preserve">II </w:t>
            </w:r>
            <w:r w:rsidRPr="00693AF2">
              <w:rPr>
                <w:sz w:val="18"/>
                <w:szCs w:val="18"/>
              </w:rPr>
              <w:t>под</w:t>
            </w:r>
            <w:r w:rsidR="00D6475A">
              <w:rPr>
                <w:sz w:val="18"/>
                <w:szCs w:val="18"/>
              </w:rPr>
              <w:t xml:space="preserve"> </w:t>
            </w:r>
            <w:r w:rsidRPr="00693AF2">
              <w:rPr>
                <w:sz w:val="18"/>
                <w:szCs w:val="18"/>
              </w:rPr>
              <w:t>зона</w:t>
            </w:r>
          </w:p>
        </w:tc>
        <w:tc>
          <w:tcPr>
            <w:tcW w:w="2142" w:type="dxa"/>
            <w:tcBorders>
              <w:top w:val="nil"/>
              <w:bottom w:val="nil"/>
            </w:tcBorders>
          </w:tcPr>
          <w:p w:rsidR="00F26E50" w:rsidRPr="00693AF2" w:rsidRDefault="00F26E50" w:rsidP="0025310E">
            <w:pPr>
              <w:widowControl w:val="0"/>
              <w:ind w:left="-108" w:right="-108"/>
              <w:jc w:val="center"/>
              <w:rPr>
                <w:sz w:val="18"/>
                <w:szCs w:val="18"/>
              </w:rPr>
            </w:pPr>
            <w:r w:rsidRPr="00693AF2">
              <w:rPr>
                <w:sz w:val="18"/>
                <w:szCs w:val="18"/>
              </w:rPr>
              <w:t>400</w:t>
            </w:r>
          </w:p>
        </w:tc>
      </w:tr>
      <w:tr w:rsidR="00F26E50" w:rsidRPr="00693AF2" w:rsidTr="0025310E">
        <w:trPr>
          <w:trHeight w:val="227"/>
          <w:jc w:val="center"/>
        </w:trPr>
        <w:tc>
          <w:tcPr>
            <w:tcW w:w="7940" w:type="dxa"/>
            <w:tcBorders>
              <w:top w:val="nil"/>
            </w:tcBorders>
          </w:tcPr>
          <w:p w:rsidR="00F26E50" w:rsidRPr="00693AF2" w:rsidRDefault="00F26E50" w:rsidP="0025310E">
            <w:pPr>
              <w:widowControl w:val="0"/>
              <w:ind w:left="540"/>
              <w:rPr>
                <w:sz w:val="18"/>
                <w:szCs w:val="18"/>
              </w:rPr>
            </w:pPr>
            <w:r w:rsidRPr="00693AF2">
              <w:rPr>
                <w:sz w:val="18"/>
                <w:szCs w:val="18"/>
              </w:rPr>
              <w:t>в том числе для старших классов</w:t>
            </w:r>
          </w:p>
        </w:tc>
        <w:tc>
          <w:tcPr>
            <w:tcW w:w="2142" w:type="dxa"/>
            <w:tcBorders>
              <w:top w:val="nil"/>
            </w:tcBorders>
          </w:tcPr>
          <w:p w:rsidR="00F26E50" w:rsidRPr="00693AF2" w:rsidRDefault="00F26E50" w:rsidP="0025310E">
            <w:pPr>
              <w:widowControl w:val="0"/>
              <w:ind w:left="-108" w:right="-108"/>
              <w:jc w:val="center"/>
              <w:rPr>
                <w:sz w:val="18"/>
                <w:szCs w:val="18"/>
              </w:rPr>
            </w:pPr>
            <w:r w:rsidRPr="00693AF2">
              <w:rPr>
                <w:sz w:val="18"/>
                <w:szCs w:val="18"/>
              </w:rPr>
              <w:t>500</w:t>
            </w:r>
          </w:p>
        </w:tc>
      </w:tr>
      <w:tr w:rsidR="00F26E50" w:rsidRPr="00693AF2" w:rsidTr="0025310E">
        <w:trPr>
          <w:trHeight w:val="284"/>
          <w:jc w:val="center"/>
        </w:trPr>
        <w:tc>
          <w:tcPr>
            <w:tcW w:w="7940" w:type="dxa"/>
          </w:tcPr>
          <w:p w:rsidR="00F26E50" w:rsidRPr="00693AF2" w:rsidRDefault="00F26E50" w:rsidP="0025310E">
            <w:pPr>
              <w:widowControl w:val="0"/>
              <w:rPr>
                <w:sz w:val="18"/>
                <w:szCs w:val="18"/>
              </w:rPr>
            </w:pPr>
            <w:r w:rsidRPr="00693AF2">
              <w:rPr>
                <w:sz w:val="18"/>
                <w:szCs w:val="18"/>
              </w:rPr>
              <w:t>Помещения для организации досуга, занятий с детьми, физкультурно-оздоровительных занятий</w:t>
            </w:r>
          </w:p>
        </w:tc>
        <w:tc>
          <w:tcPr>
            <w:tcW w:w="2142" w:type="dxa"/>
          </w:tcPr>
          <w:p w:rsidR="00F26E50" w:rsidRPr="00693AF2" w:rsidRDefault="00F26E50" w:rsidP="0025310E">
            <w:pPr>
              <w:widowControl w:val="0"/>
              <w:jc w:val="center"/>
              <w:rPr>
                <w:sz w:val="18"/>
                <w:szCs w:val="18"/>
              </w:rPr>
            </w:pPr>
            <w:r w:rsidRPr="00693AF2">
              <w:rPr>
                <w:sz w:val="18"/>
                <w:szCs w:val="18"/>
              </w:rPr>
              <w:t>500</w:t>
            </w:r>
          </w:p>
        </w:tc>
      </w:tr>
      <w:tr w:rsidR="00F26E50" w:rsidRPr="00693AF2" w:rsidTr="0025310E">
        <w:trPr>
          <w:trHeight w:val="284"/>
          <w:jc w:val="center"/>
        </w:trPr>
        <w:tc>
          <w:tcPr>
            <w:tcW w:w="7940" w:type="dxa"/>
          </w:tcPr>
          <w:p w:rsidR="00F26E50" w:rsidRPr="00693AF2" w:rsidRDefault="00F26E50" w:rsidP="0025310E">
            <w:pPr>
              <w:widowControl w:val="0"/>
              <w:rPr>
                <w:sz w:val="18"/>
                <w:szCs w:val="18"/>
              </w:rPr>
            </w:pPr>
            <w:r w:rsidRPr="00693AF2">
              <w:rPr>
                <w:sz w:val="18"/>
                <w:szCs w:val="18"/>
              </w:rPr>
              <w:t xml:space="preserve">Поликлиники и их филиалы </w:t>
            </w:r>
          </w:p>
        </w:tc>
        <w:tc>
          <w:tcPr>
            <w:tcW w:w="2142" w:type="dxa"/>
          </w:tcPr>
          <w:p w:rsidR="00F26E50" w:rsidRPr="00693AF2" w:rsidRDefault="00F26E50" w:rsidP="0025310E">
            <w:pPr>
              <w:widowControl w:val="0"/>
              <w:jc w:val="center"/>
              <w:rPr>
                <w:sz w:val="18"/>
                <w:szCs w:val="18"/>
              </w:rPr>
            </w:pPr>
            <w:r w:rsidRPr="00693AF2">
              <w:rPr>
                <w:sz w:val="18"/>
                <w:szCs w:val="18"/>
              </w:rPr>
              <w:t>800</w:t>
            </w:r>
          </w:p>
        </w:tc>
      </w:tr>
      <w:tr w:rsidR="00F26E50" w:rsidRPr="00693AF2" w:rsidTr="0025310E">
        <w:trPr>
          <w:trHeight w:val="284"/>
          <w:jc w:val="center"/>
        </w:trPr>
        <w:tc>
          <w:tcPr>
            <w:tcW w:w="7940" w:type="dxa"/>
            <w:tcBorders>
              <w:bottom w:val="nil"/>
            </w:tcBorders>
          </w:tcPr>
          <w:p w:rsidR="00F26E50" w:rsidRPr="00693AF2" w:rsidRDefault="00F26E50" w:rsidP="0025310E">
            <w:pPr>
              <w:widowControl w:val="0"/>
              <w:rPr>
                <w:sz w:val="18"/>
                <w:szCs w:val="18"/>
              </w:rPr>
            </w:pPr>
            <w:r w:rsidRPr="00693AF2">
              <w:rPr>
                <w:sz w:val="18"/>
                <w:szCs w:val="18"/>
              </w:rPr>
              <w:t>Аптеки при застройке:</w:t>
            </w:r>
          </w:p>
        </w:tc>
        <w:tc>
          <w:tcPr>
            <w:tcW w:w="2142" w:type="dxa"/>
            <w:tcBorders>
              <w:bottom w:val="nil"/>
            </w:tcBorders>
          </w:tcPr>
          <w:p w:rsidR="00F26E50" w:rsidRPr="00693AF2" w:rsidRDefault="00F26E50" w:rsidP="0025310E">
            <w:pPr>
              <w:widowControl w:val="0"/>
              <w:jc w:val="center"/>
              <w:rPr>
                <w:sz w:val="18"/>
                <w:szCs w:val="18"/>
              </w:rPr>
            </w:pPr>
          </w:p>
        </w:tc>
      </w:tr>
      <w:tr w:rsidR="00F26E50" w:rsidRPr="00693AF2" w:rsidTr="0025310E">
        <w:trPr>
          <w:trHeight w:val="284"/>
          <w:jc w:val="center"/>
        </w:trPr>
        <w:tc>
          <w:tcPr>
            <w:tcW w:w="7940" w:type="dxa"/>
            <w:tcBorders>
              <w:top w:val="nil"/>
              <w:bottom w:val="nil"/>
            </w:tcBorders>
          </w:tcPr>
          <w:p w:rsidR="00F26E50" w:rsidRPr="00693AF2" w:rsidRDefault="00F26E50" w:rsidP="0025310E">
            <w:pPr>
              <w:widowControl w:val="0"/>
              <w:ind w:left="180"/>
              <w:rPr>
                <w:sz w:val="18"/>
                <w:szCs w:val="18"/>
              </w:rPr>
            </w:pPr>
            <w:r w:rsidRPr="00693AF2">
              <w:rPr>
                <w:sz w:val="18"/>
                <w:szCs w:val="18"/>
              </w:rPr>
              <w:t>многоэтажной</w:t>
            </w:r>
          </w:p>
        </w:tc>
        <w:tc>
          <w:tcPr>
            <w:tcW w:w="2142" w:type="dxa"/>
            <w:tcBorders>
              <w:top w:val="nil"/>
              <w:bottom w:val="nil"/>
            </w:tcBorders>
          </w:tcPr>
          <w:p w:rsidR="00F26E50" w:rsidRPr="00693AF2" w:rsidRDefault="00F26E50" w:rsidP="0025310E">
            <w:pPr>
              <w:widowControl w:val="0"/>
              <w:jc w:val="center"/>
              <w:rPr>
                <w:sz w:val="18"/>
                <w:szCs w:val="18"/>
              </w:rPr>
            </w:pPr>
            <w:r w:rsidRPr="00693AF2">
              <w:rPr>
                <w:sz w:val="18"/>
                <w:szCs w:val="18"/>
              </w:rPr>
              <w:t>300</w:t>
            </w:r>
          </w:p>
        </w:tc>
      </w:tr>
      <w:tr w:rsidR="00F26E50" w:rsidRPr="00693AF2" w:rsidTr="0025310E">
        <w:trPr>
          <w:trHeight w:val="284"/>
          <w:jc w:val="center"/>
        </w:trPr>
        <w:tc>
          <w:tcPr>
            <w:tcW w:w="7940" w:type="dxa"/>
            <w:tcBorders>
              <w:top w:val="nil"/>
              <w:bottom w:val="single" w:sz="4" w:space="0" w:color="auto"/>
            </w:tcBorders>
          </w:tcPr>
          <w:p w:rsidR="00F26E50" w:rsidRPr="00693AF2" w:rsidRDefault="00F26E50" w:rsidP="0025310E">
            <w:pPr>
              <w:widowControl w:val="0"/>
              <w:ind w:left="180"/>
              <w:rPr>
                <w:sz w:val="18"/>
                <w:szCs w:val="18"/>
              </w:rPr>
            </w:pPr>
            <w:r w:rsidRPr="00693AF2">
              <w:rPr>
                <w:sz w:val="18"/>
                <w:szCs w:val="18"/>
              </w:rPr>
              <w:t xml:space="preserve">малоэтажной </w:t>
            </w:r>
          </w:p>
        </w:tc>
        <w:tc>
          <w:tcPr>
            <w:tcW w:w="2142" w:type="dxa"/>
            <w:tcBorders>
              <w:top w:val="nil"/>
              <w:bottom w:val="single" w:sz="4" w:space="0" w:color="auto"/>
            </w:tcBorders>
          </w:tcPr>
          <w:p w:rsidR="00F26E50" w:rsidRPr="00693AF2" w:rsidRDefault="00F26E50" w:rsidP="0025310E">
            <w:pPr>
              <w:widowControl w:val="0"/>
              <w:jc w:val="center"/>
              <w:rPr>
                <w:sz w:val="18"/>
                <w:szCs w:val="18"/>
              </w:rPr>
            </w:pPr>
            <w:r w:rsidRPr="00693AF2">
              <w:rPr>
                <w:sz w:val="18"/>
                <w:szCs w:val="18"/>
              </w:rPr>
              <w:t>600</w:t>
            </w:r>
          </w:p>
        </w:tc>
      </w:tr>
      <w:tr w:rsidR="00F26E50" w:rsidRPr="00693AF2" w:rsidTr="0025310E">
        <w:trPr>
          <w:jc w:val="center"/>
        </w:trPr>
        <w:tc>
          <w:tcPr>
            <w:tcW w:w="7940" w:type="dxa"/>
            <w:tcBorders>
              <w:bottom w:val="nil"/>
            </w:tcBorders>
          </w:tcPr>
          <w:p w:rsidR="00F26E50" w:rsidRPr="00693AF2" w:rsidRDefault="00F26E50" w:rsidP="0025310E">
            <w:pPr>
              <w:widowControl w:val="0"/>
              <w:rPr>
                <w:sz w:val="18"/>
                <w:szCs w:val="18"/>
              </w:rPr>
            </w:pPr>
            <w:r w:rsidRPr="00693AF2">
              <w:rPr>
                <w:sz w:val="18"/>
                <w:szCs w:val="18"/>
              </w:rPr>
              <w:t>Предприятия торговли, общественного питания и бытового обслуживания местного значения при застройке:</w:t>
            </w:r>
          </w:p>
        </w:tc>
        <w:tc>
          <w:tcPr>
            <w:tcW w:w="2142" w:type="dxa"/>
            <w:tcBorders>
              <w:bottom w:val="nil"/>
            </w:tcBorders>
          </w:tcPr>
          <w:p w:rsidR="00F26E50" w:rsidRPr="00693AF2" w:rsidRDefault="00F26E50" w:rsidP="0025310E">
            <w:pPr>
              <w:widowControl w:val="0"/>
              <w:jc w:val="center"/>
              <w:rPr>
                <w:sz w:val="18"/>
                <w:szCs w:val="18"/>
              </w:rPr>
            </w:pPr>
          </w:p>
        </w:tc>
      </w:tr>
      <w:tr w:rsidR="00F26E50" w:rsidRPr="00693AF2" w:rsidTr="0025310E">
        <w:trPr>
          <w:trHeight w:val="284"/>
          <w:jc w:val="center"/>
        </w:trPr>
        <w:tc>
          <w:tcPr>
            <w:tcW w:w="7940" w:type="dxa"/>
            <w:tcBorders>
              <w:top w:val="nil"/>
              <w:bottom w:val="nil"/>
            </w:tcBorders>
          </w:tcPr>
          <w:p w:rsidR="00F26E50" w:rsidRPr="00693AF2" w:rsidRDefault="00F26E50" w:rsidP="0025310E">
            <w:pPr>
              <w:widowControl w:val="0"/>
              <w:ind w:firstLine="180"/>
              <w:rPr>
                <w:sz w:val="18"/>
                <w:szCs w:val="18"/>
              </w:rPr>
            </w:pPr>
            <w:r w:rsidRPr="00693AF2">
              <w:rPr>
                <w:sz w:val="18"/>
                <w:szCs w:val="18"/>
              </w:rPr>
              <w:t>многоэтажной</w:t>
            </w:r>
          </w:p>
        </w:tc>
        <w:tc>
          <w:tcPr>
            <w:tcW w:w="2142" w:type="dxa"/>
            <w:tcBorders>
              <w:top w:val="nil"/>
              <w:bottom w:val="nil"/>
            </w:tcBorders>
          </w:tcPr>
          <w:p w:rsidR="00F26E50" w:rsidRPr="00693AF2" w:rsidRDefault="00F26E50" w:rsidP="0025310E">
            <w:pPr>
              <w:widowControl w:val="0"/>
              <w:jc w:val="center"/>
              <w:rPr>
                <w:sz w:val="18"/>
                <w:szCs w:val="18"/>
              </w:rPr>
            </w:pPr>
            <w:r w:rsidRPr="00693AF2">
              <w:rPr>
                <w:sz w:val="18"/>
                <w:szCs w:val="18"/>
              </w:rPr>
              <w:t>300</w:t>
            </w:r>
          </w:p>
        </w:tc>
      </w:tr>
      <w:tr w:rsidR="00F26E50" w:rsidRPr="00693AF2" w:rsidTr="0025310E">
        <w:trPr>
          <w:trHeight w:val="284"/>
          <w:jc w:val="center"/>
        </w:trPr>
        <w:tc>
          <w:tcPr>
            <w:tcW w:w="7940" w:type="dxa"/>
            <w:tcBorders>
              <w:top w:val="nil"/>
              <w:bottom w:val="nil"/>
            </w:tcBorders>
          </w:tcPr>
          <w:p w:rsidR="00F26E50" w:rsidRPr="00693AF2" w:rsidRDefault="00F26E50" w:rsidP="0025310E">
            <w:pPr>
              <w:widowControl w:val="0"/>
              <w:ind w:firstLine="180"/>
              <w:rPr>
                <w:sz w:val="18"/>
                <w:szCs w:val="18"/>
              </w:rPr>
            </w:pPr>
            <w:r w:rsidRPr="00693AF2">
              <w:rPr>
                <w:sz w:val="18"/>
                <w:szCs w:val="18"/>
              </w:rPr>
              <w:t>малоэтажной</w:t>
            </w:r>
          </w:p>
        </w:tc>
        <w:tc>
          <w:tcPr>
            <w:tcW w:w="2142" w:type="dxa"/>
            <w:tcBorders>
              <w:top w:val="nil"/>
              <w:bottom w:val="nil"/>
            </w:tcBorders>
          </w:tcPr>
          <w:p w:rsidR="00F26E50" w:rsidRPr="00693AF2" w:rsidRDefault="00F26E50" w:rsidP="0025310E">
            <w:pPr>
              <w:widowControl w:val="0"/>
              <w:jc w:val="center"/>
              <w:rPr>
                <w:sz w:val="18"/>
                <w:szCs w:val="18"/>
              </w:rPr>
            </w:pPr>
            <w:r w:rsidRPr="00693AF2">
              <w:rPr>
                <w:sz w:val="18"/>
                <w:szCs w:val="18"/>
              </w:rPr>
              <w:t>600</w:t>
            </w:r>
          </w:p>
        </w:tc>
      </w:tr>
      <w:tr w:rsidR="00F26E50" w:rsidRPr="00693AF2" w:rsidTr="0025310E">
        <w:trPr>
          <w:trHeight w:val="284"/>
          <w:jc w:val="center"/>
        </w:trPr>
        <w:tc>
          <w:tcPr>
            <w:tcW w:w="7940" w:type="dxa"/>
          </w:tcPr>
          <w:p w:rsidR="00F26E50" w:rsidRPr="00693AF2" w:rsidRDefault="00F26E50" w:rsidP="0025310E">
            <w:pPr>
              <w:widowControl w:val="0"/>
              <w:rPr>
                <w:sz w:val="18"/>
                <w:szCs w:val="18"/>
              </w:rPr>
            </w:pPr>
            <w:r w:rsidRPr="00693AF2">
              <w:rPr>
                <w:sz w:val="18"/>
                <w:szCs w:val="18"/>
              </w:rPr>
              <w:t>Отделения связи и филиалы банков</w:t>
            </w:r>
          </w:p>
        </w:tc>
        <w:tc>
          <w:tcPr>
            <w:tcW w:w="2142" w:type="dxa"/>
          </w:tcPr>
          <w:p w:rsidR="00F26E50" w:rsidRPr="00693AF2" w:rsidRDefault="00F26E50" w:rsidP="0025310E">
            <w:pPr>
              <w:widowControl w:val="0"/>
              <w:jc w:val="center"/>
              <w:rPr>
                <w:sz w:val="18"/>
                <w:szCs w:val="18"/>
              </w:rPr>
            </w:pPr>
            <w:r w:rsidRPr="00693AF2">
              <w:rPr>
                <w:sz w:val="18"/>
                <w:szCs w:val="18"/>
              </w:rPr>
              <w:t>300</w:t>
            </w:r>
          </w:p>
        </w:tc>
      </w:tr>
    </w:tbl>
    <w:p w:rsidR="00F26E50" w:rsidRPr="00693AF2" w:rsidRDefault="00F26E50" w:rsidP="00F26E50">
      <w:pPr>
        <w:widowControl w:val="0"/>
        <w:ind w:firstLine="709"/>
        <w:jc w:val="both"/>
        <w:rPr>
          <w:sz w:val="18"/>
          <w:szCs w:val="18"/>
        </w:rPr>
      </w:pPr>
    </w:p>
    <w:p w:rsidR="00F26E50" w:rsidRPr="00693AF2" w:rsidRDefault="00F26E50" w:rsidP="00F26E50">
      <w:pPr>
        <w:widowControl w:val="0"/>
        <w:ind w:firstLine="709"/>
        <w:jc w:val="both"/>
        <w:rPr>
          <w:sz w:val="18"/>
          <w:szCs w:val="18"/>
        </w:rPr>
      </w:pPr>
      <w:r w:rsidRPr="00693AF2">
        <w:rPr>
          <w:i/>
          <w:spacing w:val="40"/>
          <w:sz w:val="18"/>
          <w:szCs w:val="18"/>
        </w:rPr>
        <w:t>Примечание</w:t>
      </w:r>
      <w:r w:rsidRPr="00693AF2">
        <w:rPr>
          <w:sz w:val="18"/>
          <w:szCs w:val="18"/>
        </w:rPr>
        <w:t xml:space="preserve">: </w:t>
      </w:r>
      <w:r w:rsidRPr="00693AF2">
        <w:rPr>
          <w:spacing w:val="-3"/>
          <w:sz w:val="18"/>
          <w:szCs w:val="18"/>
        </w:rPr>
        <w:t>Радиус обслуживания специализированными и оздоровительными дошкольными</w:t>
      </w:r>
      <w:r w:rsidRPr="00693AF2">
        <w:rPr>
          <w:sz w:val="18"/>
          <w:szCs w:val="18"/>
        </w:rPr>
        <w:t xml:space="preserve"> образовательными учреждениями и общеобразовательными школами с углубленным изучением отдельных предметов (языковые, математические, спортивные и т. п.), а также радиусы транспортной доступности следует принимать в соответствии с требованиями ТСН 31-328-2004 Республики Саха (Якутия) «Общеобразовательные школы».</w:t>
      </w:r>
    </w:p>
    <w:p w:rsidR="00CB63C4" w:rsidRPr="00693AF2" w:rsidRDefault="00CB63C4" w:rsidP="00753D03">
      <w:pPr>
        <w:widowControl w:val="0"/>
        <w:ind w:firstLine="709"/>
        <w:jc w:val="both"/>
        <w:rPr>
          <w:sz w:val="18"/>
          <w:szCs w:val="18"/>
        </w:rPr>
      </w:pPr>
    </w:p>
    <w:p w:rsidR="00753D03" w:rsidRPr="00693AF2" w:rsidRDefault="00753D03" w:rsidP="00753D03">
      <w:pPr>
        <w:widowControl w:val="0"/>
        <w:ind w:firstLine="709"/>
        <w:jc w:val="both"/>
        <w:rPr>
          <w:sz w:val="18"/>
          <w:szCs w:val="18"/>
        </w:rPr>
      </w:pPr>
      <w:r w:rsidRPr="00693AF2">
        <w:rPr>
          <w:b/>
          <w:sz w:val="18"/>
          <w:szCs w:val="18"/>
        </w:rPr>
        <w:t>При проектировании образовательных учреждений</w:t>
      </w:r>
      <w:r w:rsidRPr="00693AF2">
        <w:rPr>
          <w:sz w:val="18"/>
          <w:szCs w:val="18"/>
        </w:rPr>
        <w:t xml:space="preserve"> (дошкольных и школьных) следует предусматривать различные типы учреждений с учетом современных тенденций, социальных, национальных, демографических и природно-климатических особенностей городских округов и поселений, в том числе:</w:t>
      </w:r>
    </w:p>
    <w:p w:rsidR="00753D03" w:rsidRPr="00693AF2" w:rsidRDefault="00753D03" w:rsidP="00753D03">
      <w:pPr>
        <w:widowControl w:val="0"/>
        <w:ind w:firstLine="709"/>
        <w:jc w:val="both"/>
        <w:rPr>
          <w:b/>
          <w:sz w:val="18"/>
          <w:szCs w:val="18"/>
        </w:rPr>
      </w:pPr>
      <w:r w:rsidRPr="00693AF2">
        <w:rPr>
          <w:sz w:val="18"/>
          <w:szCs w:val="18"/>
        </w:rPr>
        <w:t>- традиционные типы учебно-воспитательных учреждений – дошкольные образовательные учреждения, общеобразовательные школы (начальные, основные, средние);</w:t>
      </w:r>
    </w:p>
    <w:p w:rsidR="00753D03" w:rsidRPr="00693AF2" w:rsidRDefault="00753D03" w:rsidP="00753D03">
      <w:pPr>
        <w:pStyle w:val="af5"/>
        <w:widowControl w:val="0"/>
        <w:spacing w:after="0"/>
        <w:ind w:left="0" w:firstLine="709"/>
        <w:jc w:val="both"/>
        <w:rPr>
          <w:sz w:val="18"/>
          <w:szCs w:val="18"/>
        </w:rPr>
      </w:pPr>
      <w:r w:rsidRPr="00693AF2">
        <w:rPr>
          <w:sz w:val="18"/>
          <w:szCs w:val="18"/>
        </w:rPr>
        <w:t>- малокомплектные школы и дошкольные образовательные учреждения (с уменьшенной наполняемостью классов, групп);</w:t>
      </w:r>
    </w:p>
    <w:p w:rsidR="00753D03" w:rsidRPr="00693AF2" w:rsidRDefault="00753D03" w:rsidP="00753D03">
      <w:pPr>
        <w:widowControl w:val="0"/>
        <w:ind w:firstLine="709"/>
        <w:jc w:val="both"/>
        <w:rPr>
          <w:sz w:val="18"/>
          <w:szCs w:val="18"/>
        </w:rPr>
      </w:pPr>
      <w:r w:rsidRPr="00693AF2">
        <w:rPr>
          <w:sz w:val="18"/>
          <w:szCs w:val="18"/>
        </w:rPr>
        <w:t>- школы-интернаты (семейного типа и традиционные) и спальные корпуса в школах всех типов (по необходимости);</w:t>
      </w:r>
    </w:p>
    <w:p w:rsidR="00753D03" w:rsidRPr="00693AF2" w:rsidRDefault="00753D03" w:rsidP="00753D03">
      <w:pPr>
        <w:widowControl w:val="0"/>
        <w:ind w:firstLine="709"/>
        <w:jc w:val="both"/>
        <w:rPr>
          <w:sz w:val="18"/>
          <w:szCs w:val="18"/>
        </w:rPr>
      </w:pPr>
      <w:r w:rsidRPr="00693AF2">
        <w:rPr>
          <w:sz w:val="18"/>
          <w:szCs w:val="18"/>
        </w:rPr>
        <w:t>- учебно-воспитательные комплексы на базе дошкольных учреждений и школ;</w:t>
      </w:r>
    </w:p>
    <w:p w:rsidR="00753D03" w:rsidRPr="00693AF2" w:rsidRDefault="00753D03" w:rsidP="00753D03">
      <w:pPr>
        <w:widowControl w:val="0"/>
        <w:ind w:firstLine="709"/>
        <w:jc w:val="both"/>
        <w:rPr>
          <w:sz w:val="18"/>
          <w:szCs w:val="18"/>
        </w:rPr>
      </w:pPr>
      <w:r w:rsidRPr="00693AF2">
        <w:rPr>
          <w:sz w:val="18"/>
          <w:szCs w:val="18"/>
        </w:rPr>
        <w:t>- национальные школы непрерывного образования (дошкольное, школьное и профессиональное образование);</w:t>
      </w:r>
    </w:p>
    <w:p w:rsidR="00753D03" w:rsidRPr="00693AF2" w:rsidRDefault="00753D03" w:rsidP="00753D03">
      <w:pPr>
        <w:widowControl w:val="0"/>
        <w:ind w:firstLine="709"/>
        <w:jc w:val="both"/>
        <w:rPr>
          <w:sz w:val="18"/>
          <w:szCs w:val="18"/>
        </w:rPr>
      </w:pPr>
      <w:r w:rsidRPr="00693AF2">
        <w:rPr>
          <w:sz w:val="18"/>
          <w:szCs w:val="18"/>
        </w:rPr>
        <w:t>- центры просвещения, культуры и спорта на базе средних школ;</w:t>
      </w:r>
    </w:p>
    <w:p w:rsidR="00753D03" w:rsidRPr="00693AF2" w:rsidRDefault="00753D03" w:rsidP="00753D03">
      <w:pPr>
        <w:widowControl w:val="0"/>
        <w:ind w:firstLine="709"/>
        <w:jc w:val="both"/>
        <w:rPr>
          <w:sz w:val="18"/>
          <w:szCs w:val="18"/>
        </w:rPr>
      </w:pPr>
      <w:r w:rsidRPr="00693AF2">
        <w:rPr>
          <w:sz w:val="18"/>
          <w:szCs w:val="18"/>
        </w:rPr>
        <w:t>- школы-комплексы, объединяющие школу, спортивные учреждения, внешкольные учреждения, учебно-производственные мастерские и т. д.</w:t>
      </w:r>
    </w:p>
    <w:p w:rsidR="00A909B8" w:rsidRPr="00693AF2" w:rsidRDefault="00A909B8" w:rsidP="00A909B8">
      <w:pPr>
        <w:widowControl w:val="0"/>
        <w:ind w:firstLine="709"/>
        <w:jc w:val="both"/>
        <w:rPr>
          <w:sz w:val="18"/>
          <w:szCs w:val="18"/>
        </w:rPr>
      </w:pPr>
      <w:r w:rsidRPr="00693AF2">
        <w:rPr>
          <w:b/>
          <w:sz w:val="18"/>
          <w:szCs w:val="18"/>
        </w:rPr>
        <w:t>При проектировании объектов торгово-бытового</w:t>
      </w:r>
      <w:r w:rsidRPr="00693AF2">
        <w:rPr>
          <w:sz w:val="18"/>
          <w:szCs w:val="18"/>
        </w:rPr>
        <w:t xml:space="preserve"> обслуживания следует предусматривать различные типы обслуживающих предприятий от стационарных до передвижных и сезонно функционирующих, в том числе с возможностью сочетания основных и сопутствующих функций – торгово-бытовых и рекламно-выставочных, представительских и др.</w:t>
      </w:r>
    </w:p>
    <w:p w:rsidR="00A909B8" w:rsidRPr="00693AF2" w:rsidRDefault="00A909B8" w:rsidP="00A909B8">
      <w:pPr>
        <w:widowControl w:val="0"/>
        <w:ind w:firstLine="709"/>
        <w:jc w:val="both"/>
        <w:rPr>
          <w:sz w:val="18"/>
          <w:szCs w:val="18"/>
        </w:rPr>
      </w:pPr>
      <w:r w:rsidRPr="00693AF2">
        <w:rPr>
          <w:b/>
          <w:sz w:val="18"/>
          <w:szCs w:val="18"/>
        </w:rPr>
        <w:t>При проектировании объектов здравоохранения</w:t>
      </w:r>
      <w:r w:rsidRPr="00693AF2">
        <w:rPr>
          <w:sz w:val="18"/>
          <w:szCs w:val="18"/>
        </w:rPr>
        <w:t xml:space="preserve"> следует учитывать:</w:t>
      </w:r>
    </w:p>
    <w:p w:rsidR="00A909B8" w:rsidRPr="00693AF2" w:rsidRDefault="00A909B8" w:rsidP="00A909B8">
      <w:pPr>
        <w:widowControl w:val="0"/>
        <w:ind w:firstLine="709"/>
        <w:jc w:val="both"/>
        <w:rPr>
          <w:sz w:val="18"/>
          <w:szCs w:val="18"/>
        </w:rPr>
      </w:pPr>
      <w:r w:rsidRPr="00693AF2">
        <w:rPr>
          <w:sz w:val="18"/>
          <w:szCs w:val="18"/>
        </w:rPr>
        <w:t>- сочетание приближенной к месту жительства и работы первичной медицинской помощи с районными медицинскими объектами в районном центре;</w:t>
      </w:r>
    </w:p>
    <w:p w:rsidR="00A909B8" w:rsidRPr="00693AF2" w:rsidRDefault="00A909B8" w:rsidP="00A909B8">
      <w:pPr>
        <w:widowControl w:val="0"/>
        <w:ind w:firstLine="709"/>
        <w:jc w:val="both"/>
        <w:rPr>
          <w:sz w:val="18"/>
          <w:szCs w:val="18"/>
        </w:rPr>
      </w:pPr>
      <w:r w:rsidRPr="00693AF2">
        <w:rPr>
          <w:sz w:val="18"/>
          <w:szCs w:val="18"/>
        </w:rPr>
        <w:t>- дополнение стационарных учреждений мобильными средствами обслуживания.</w:t>
      </w:r>
    </w:p>
    <w:p w:rsidR="00A909B8" w:rsidRPr="00693AF2" w:rsidRDefault="00A909B8" w:rsidP="00A909B8">
      <w:pPr>
        <w:widowControl w:val="0"/>
        <w:ind w:firstLine="709"/>
        <w:jc w:val="both"/>
        <w:rPr>
          <w:sz w:val="18"/>
          <w:szCs w:val="18"/>
        </w:rPr>
      </w:pPr>
      <w:r w:rsidRPr="00693AF2">
        <w:rPr>
          <w:b/>
          <w:sz w:val="18"/>
          <w:szCs w:val="18"/>
        </w:rPr>
        <w:t>При проектировании учреждений культуры и культовых</w:t>
      </w:r>
      <w:r w:rsidRPr="00693AF2">
        <w:rPr>
          <w:sz w:val="18"/>
          <w:szCs w:val="18"/>
        </w:rPr>
        <w:t xml:space="preserve"> объектов следует предусматривать различные типы зданий и объектов, способствующих решению следующих задач:</w:t>
      </w:r>
    </w:p>
    <w:p w:rsidR="00A909B8" w:rsidRPr="00693AF2" w:rsidRDefault="00A909B8" w:rsidP="00A909B8">
      <w:pPr>
        <w:widowControl w:val="0"/>
        <w:ind w:firstLine="709"/>
        <w:jc w:val="both"/>
        <w:rPr>
          <w:sz w:val="18"/>
          <w:szCs w:val="18"/>
        </w:rPr>
      </w:pPr>
      <w:r w:rsidRPr="00693AF2">
        <w:rPr>
          <w:sz w:val="18"/>
          <w:szCs w:val="18"/>
        </w:rPr>
        <w:t>- организация народных гуляний и зрелищных мероприятий (ярмарки, фольклорные фестивали, профессиональные праздники);</w:t>
      </w:r>
    </w:p>
    <w:p w:rsidR="00A909B8" w:rsidRPr="00693AF2" w:rsidRDefault="00A909B8" w:rsidP="00A909B8">
      <w:pPr>
        <w:widowControl w:val="0"/>
        <w:ind w:firstLine="709"/>
        <w:jc w:val="both"/>
        <w:rPr>
          <w:sz w:val="18"/>
          <w:szCs w:val="18"/>
        </w:rPr>
      </w:pPr>
      <w:r w:rsidRPr="00693AF2">
        <w:rPr>
          <w:sz w:val="18"/>
          <w:szCs w:val="18"/>
        </w:rPr>
        <w:t>- сохранение и развитие национальных культурных традиций (формирование национальных культурных центров);</w:t>
      </w:r>
    </w:p>
    <w:p w:rsidR="00A909B8" w:rsidRPr="00693AF2" w:rsidRDefault="00A909B8" w:rsidP="00A909B8">
      <w:pPr>
        <w:widowControl w:val="0"/>
        <w:ind w:firstLine="709"/>
        <w:jc w:val="both"/>
        <w:rPr>
          <w:sz w:val="18"/>
          <w:szCs w:val="18"/>
        </w:rPr>
      </w:pPr>
      <w:r w:rsidRPr="00693AF2">
        <w:rPr>
          <w:sz w:val="18"/>
          <w:szCs w:val="18"/>
        </w:rPr>
        <w:t>- удовлетворение религиозных потребностей населения (строительство культовых сооружений);</w:t>
      </w:r>
    </w:p>
    <w:p w:rsidR="00A909B8" w:rsidRPr="00693AF2" w:rsidRDefault="00A909B8" w:rsidP="00A909B8">
      <w:pPr>
        <w:widowControl w:val="0"/>
        <w:ind w:firstLine="709"/>
        <w:jc w:val="both"/>
        <w:rPr>
          <w:sz w:val="18"/>
          <w:szCs w:val="18"/>
        </w:rPr>
      </w:pPr>
      <w:r w:rsidRPr="00693AF2">
        <w:rPr>
          <w:spacing w:val="-2"/>
          <w:sz w:val="18"/>
          <w:szCs w:val="18"/>
        </w:rPr>
        <w:t>- использование новых технологий в организации культурно-просветительской</w:t>
      </w:r>
      <w:r w:rsidRPr="00693AF2">
        <w:rPr>
          <w:sz w:val="18"/>
          <w:szCs w:val="18"/>
        </w:rPr>
        <w:t xml:space="preserve"> и досуговой деятельности (специализированные досуговые центры).</w:t>
      </w:r>
    </w:p>
    <w:p w:rsidR="00715618" w:rsidRPr="00693AF2" w:rsidRDefault="00715618" w:rsidP="004D419D">
      <w:pPr>
        <w:widowControl w:val="0"/>
        <w:numPr>
          <w:ilvl w:val="2"/>
          <w:numId w:val="20"/>
        </w:numPr>
        <w:tabs>
          <w:tab w:val="left" w:pos="1134"/>
        </w:tabs>
        <w:ind w:left="0" w:firstLine="709"/>
        <w:jc w:val="both"/>
        <w:rPr>
          <w:sz w:val="18"/>
          <w:szCs w:val="18"/>
        </w:rPr>
      </w:pPr>
      <w:r w:rsidRPr="00693AF2">
        <w:rPr>
          <w:b/>
          <w:sz w:val="18"/>
          <w:szCs w:val="18"/>
        </w:rPr>
        <w:t>На производственных территориях</w:t>
      </w:r>
      <w:r w:rsidR="00D6475A">
        <w:rPr>
          <w:b/>
          <w:sz w:val="18"/>
          <w:szCs w:val="18"/>
        </w:rPr>
        <w:t xml:space="preserve"> </w:t>
      </w:r>
      <w:r w:rsidR="00CB63C4" w:rsidRPr="00693AF2">
        <w:rPr>
          <w:sz w:val="18"/>
          <w:szCs w:val="18"/>
        </w:rPr>
        <w:t xml:space="preserve">могут </w:t>
      </w:r>
      <w:r w:rsidRPr="00693AF2">
        <w:rPr>
          <w:sz w:val="18"/>
          <w:szCs w:val="18"/>
        </w:rPr>
        <w:t xml:space="preserve">предусматриваться учреждения и предприятия обслуживания </w:t>
      </w:r>
      <w:r w:rsidRPr="00693AF2">
        <w:rPr>
          <w:b/>
          <w:sz w:val="18"/>
          <w:szCs w:val="18"/>
        </w:rPr>
        <w:t>закрытой</w:t>
      </w:r>
      <w:r w:rsidRPr="00693AF2">
        <w:rPr>
          <w:sz w:val="18"/>
          <w:szCs w:val="18"/>
        </w:rPr>
        <w:t xml:space="preserve"> и </w:t>
      </w:r>
      <w:r w:rsidRPr="00693AF2">
        <w:rPr>
          <w:b/>
          <w:sz w:val="18"/>
          <w:szCs w:val="18"/>
        </w:rPr>
        <w:t>открытой</w:t>
      </w:r>
      <w:r w:rsidRPr="00693AF2">
        <w:rPr>
          <w:sz w:val="18"/>
          <w:szCs w:val="18"/>
        </w:rPr>
        <w:t xml:space="preserve"> сети. Учреждения закрытой сети размещаются на территории промышленных предприятий и рассчитываются согласно "СНиП 2.09.04-87*. Административные и бытовые здания", в том числе:</w:t>
      </w:r>
    </w:p>
    <w:p w:rsidR="00715618" w:rsidRPr="00693AF2" w:rsidRDefault="00715618" w:rsidP="004D419D">
      <w:pPr>
        <w:widowControl w:val="0"/>
        <w:numPr>
          <w:ilvl w:val="0"/>
          <w:numId w:val="23"/>
        </w:numPr>
        <w:ind w:left="0" w:firstLine="709"/>
        <w:jc w:val="both"/>
        <w:rPr>
          <w:sz w:val="18"/>
          <w:szCs w:val="18"/>
        </w:rPr>
      </w:pPr>
      <w:r w:rsidRPr="00693AF2">
        <w:rPr>
          <w:b/>
          <w:sz w:val="18"/>
          <w:szCs w:val="18"/>
        </w:rPr>
        <w:t>помещения здравоохранения</w:t>
      </w:r>
      <w:r w:rsidRPr="00693AF2">
        <w:rPr>
          <w:sz w:val="18"/>
          <w:szCs w:val="18"/>
        </w:rPr>
        <w:t xml:space="preserve"> принимаются в зависимости от числа работающих:</w:t>
      </w:r>
    </w:p>
    <w:p w:rsidR="00715618" w:rsidRPr="00693AF2" w:rsidRDefault="00715618" w:rsidP="004D419D">
      <w:pPr>
        <w:widowControl w:val="0"/>
        <w:numPr>
          <w:ilvl w:val="2"/>
          <w:numId w:val="23"/>
        </w:numPr>
        <w:ind w:left="0" w:firstLine="709"/>
        <w:jc w:val="both"/>
        <w:rPr>
          <w:sz w:val="18"/>
          <w:szCs w:val="18"/>
        </w:rPr>
      </w:pPr>
      <w:r w:rsidRPr="00693AF2">
        <w:rPr>
          <w:sz w:val="18"/>
          <w:szCs w:val="18"/>
        </w:rPr>
        <w:t xml:space="preserve">при списочной численности от 50 до 300 работающих должен быть предусмотрен медицинский пункт. </w:t>
      </w:r>
    </w:p>
    <w:p w:rsidR="00715618" w:rsidRPr="00693AF2" w:rsidRDefault="00715618" w:rsidP="004D419D">
      <w:pPr>
        <w:widowControl w:val="0"/>
        <w:ind w:firstLine="709"/>
        <w:jc w:val="both"/>
        <w:rPr>
          <w:sz w:val="18"/>
          <w:szCs w:val="18"/>
        </w:rPr>
      </w:pPr>
      <w:r w:rsidRPr="00693AF2">
        <w:rPr>
          <w:sz w:val="18"/>
          <w:szCs w:val="18"/>
        </w:rPr>
        <w:t>Площадь медицинского пункта следует принимать:</w:t>
      </w:r>
    </w:p>
    <w:p w:rsidR="00715618" w:rsidRPr="00693AF2" w:rsidRDefault="00715618" w:rsidP="004D419D">
      <w:pPr>
        <w:widowControl w:val="0"/>
        <w:numPr>
          <w:ilvl w:val="0"/>
          <w:numId w:val="23"/>
        </w:numPr>
        <w:ind w:left="0" w:firstLine="709"/>
        <w:jc w:val="both"/>
        <w:rPr>
          <w:sz w:val="18"/>
          <w:szCs w:val="18"/>
        </w:rPr>
      </w:pPr>
      <w:r w:rsidRPr="00693AF2">
        <w:rPr>
          <w:sz w:val="18"/>
          <w:szCs w:val="18"/>
        </w:rPr>
        <w:t>12 м</w:t>
      </w:r>
      <w:r w:rsidRPr="00693AF2">
        <w:rPr>
          <w:sz w:val="18"/>
          <w:szCs w:val="18"/>
          <w:vertAlign w:val="superscript"/>
        </w:rPr>
        <w:t>2</w:t>
      </w:r>
      <w:r w:rsidRPr="00693AF2">
        <w:rPr>
          <w:sz w:val="18"/>
          <w:szCs w:val="18"/>
        </w:rPr>
        <w:t xml:space="preserve"> - при списочной численности от 50 до 150 работающих;</w:t>
      </w:r>
    </w:p>
    <w:p w:rsidR="00715618" w:rsidRPr="00693AF2" w:rsidRDefault="00715618" w:rsidP="004D419D">
      <w:pPr>
        <w:widowControl w:val="0"/>
        <w:numPr>
          <w:ilvl w:val="0"/>
          <w:numId w:val="23"/>
        </w:numPr>
        <w:ind w:left="0" w:firstLine="709"/>
        <w:jc w:val="both"/>
        <w:rPr>
          <w:sz w:val="18"/>
          <w:szCs w:val="18"/>
        </w:rPr>
      </w:pPr>
      <w:r w:rsidRPr="00693AF2">
        <w:rPr>
          <w:sz w:val="18"/>
          <w:szCs w:val="18"/>
        </w:rPr>
        <w:t>18 м</w:t>
      </w:r>
      <w:r w:rsidRPr="00693AF2">
        <w:rPr>
          <w:sz w:val="18"/>
          <w:szCs w:val="18"/>
          <w:vertAlign w:val="superscript"/>
        </w:rPr>
        <w:t>2</w:t>
      </w:r>
      <w:r w:rsidRPr="00693AF2">
        <w:rPr>
          <w:sz w:val="18"/>
          <w:szCs w:val="18"/>
        </w:rPr>
        <w:t xml:space="preserve"> - при списочной численности от 151 до 300 работающих. </w:t>
      </w:r>
    </w:p>
    <w:p w:rsidR="00715618" w:rsidRPr="00693AF2" w:rsidRDefault="00715618" w:rsidP="004D419D">
      <w:pPr>
        <w:widowControl w:val="0"/>
        <w:ind w:firstLine="709"/>
        <w:jc w:val="both"/>
        <w:rPr>
          <w:sz w:val="18"/>
          <w:szCs w:val="18"/>
        </w:rPr>
      </w:pPr>
      <w:r w:rsidRPr="00693AF2">
        <w:rPr>
          <w:sz w:val="18"/>
          <w:szCs w:val="18"/>
        </w:rPr>
        <w:t>На предприятиях, где предусматривается возможность использования труда инвалидов, площадь медицинского пункта допускается увеличивать на 3 м</w:t>
      </w:r>
      <w:r w:rsidRPr="00693AF2">
        <w:rPr>
          <w:sz w:val="18"/>
          <w:szCs w:val="18"/>
          <w:vertAlign w:val="superscript"/>
        </w:rPr>
        <w:t>2</w:t>
      </w:r>
      <w:r w:rsidRPr="00693AF2">
        <w:rPr>
          <w:sz w:val="18"/>
          <w:szCs w:val="18"/>
        </w:rPr>
        <w:t>.</w:t>
      </w:r>
    </w:p>
    <w:p w:rsidR="00715618" w:rsidRPr="00693AF2" w:rsidRDefault="00715618" w:rsidP="004D419D">
      <w:pPr>
        <w:widowControl w:val="0"/>
        <w:ind w:firstLine="709"/>
        <w:jc w:val="both"/>
        <w:rPr>
          <w:sz w:val="18"/>
          <w:szCs w:val="18"/>
        </w:rPr>
      </w:pPr>
      <w:r w:rsidRPr="00693AF2">
        <w:rPr>
          <w:sz w:val="18"/>
          <w:szCs w:val="18"/>
        </w:rPr>
        <w:tab/>
        <w:t>При списочной численности более 300 работающих должны предусматриваться фельдшерские или врачебные здравпункты.</w:t>
      </w:r>
    </w:p>
    <w:p w:rsidR="00282B09" w:rsidRPr="00693AF2" w:rsidRDefault="00282B09" w:rsidP="004D419D">
      <w:pPr>
        <w:widowControl w:val="0"/>
        <w:ind w:firstLine="709"/>
        <w:jc w:val="both"/>
        <w:rPr>
          <w:sz w:val="18"/>
          <w:szCs w:val="18"/>
        </w:rPr>
      </w:pPr>
      <w:r w:rsidRPr="00693AF2">
        <w:rPr>
          <w:sz w:val="18"/>
          <w:szCs w:val="18"/>
        </w:rPr>
        <w:t>На предприятиях, где предусматривается возможность использования труда инвалидов, площадь медицинского пункта допускается увеличивать на 3 м</w:t>
      </w:r>
      <w:r w:rsidRPr="00693AF2">
        <w:rPr>
          <w:sz w:val="18"/>
          <w:szCs w:val="18"/>
          <w:vertAlign w:val="superscript"/>
        </w:rPr>
        <w:t>2</w:t>
      </w:r>
      <w:r w:rsidRPr="00693AF2">
        <w:rPr>
          <w:sz w:val="18"/>
          <w:szCs w:val="18"/>
        </w:rPr>
        <w:t>;</w:t>
      </w:r>
    </w:p>
    <w:p w:rsidR="00282B09" w:rsidRPr="00693AF2" w:rsidRDefault="00282B09" w:rsidP="004D419D">
      <w:pPr>
        <w:widowControl w:val="0"/>
        <w:tabs>
          <w:tab w:val="left" w:pos="6946"/>
        </w:tabs>
        <w:ind w:firstLine="709"/>
        <w:jc w:val="both"/>
        <w:rPr>
          <w:sz w:val="18"/>
          <w:szCs w:val="18"/>
        </w:rPr>
      </w:pPr>
      <w:r w:rsidRPr="00693AF2">
        <w:rPr>
          <w:sz w:val="18"/>
          <w:szCs w:val="18"/>
        </w:rPr>
        <w:t>- при списочной численности более 300 работающих должны предусматриваться фельдшерские или врачебные здравпункты.</w:t>
      </w:r>
    </w:p>
    <w:p w:rsidR="00282B09" w:rsidRPr="00693AF2" w:rsidRDefault="00282B09" w:rsidP="004D419D">
      <w:pPr>
        <w:widowControl w:val="0"/>
        <w:tabs>
          <w:tab w:val="left" w:pos="6946"/>
        </w:tabs>
        <w:ind w:firstLine="709"/>
        <w:jc w:val="both"/>
        <w:rPr>
          <w:sz w:val="18"/>
          <w:szCs w:val="18"/>
        </w:rPr>
      </w:pPr>
      <w:r w:rsidRPr="00693AF2">
        <w:rPr>
          <w:sz w:val="18"/>
          <w:szCs w:val="18"/>
        </w:rPr>
        <w:t>- предприятия общественного питания следует проектировать с учетом численности работников, в том числе:</w:t>
      </w:r>
    </w:p>
    <w:p w:rsidR="00282B09" w:rsidRPr="00693AF2" w:rsidRDefault="00282B09" w:rsidP="004D419D">
      <w:pPr>
        <w:widowControl w:val="0"/>
        <w:tabs>
          <w:tab w:val="left" w:pos="6946"/>
        </w:tabs>
        <w:ind w:firstLine="709"/>
        <w:jc w:val="both"/>
        <w:rPr>
          <w:sz w:val="18"/>
          <w:szCs w:val="18"/>
        </w:rPr>
      </w:pPr>
      <w:r w:rsidRPr="00693AF2">
        <w:rPr>
          <w:sz w:val="18"/>
          <w:szCs w:val="18"/>
        </w:rPr>
        <w:t xml:space="preserve">- при численности работающих в смену более 200 человек следует предусматривать столовую, работающую на </w:t>
      </w:r>
      <w:r w:rsidRPr="00693AF2">
        <w:rPr>
          <w:sz w:val="18"/>
          <w:szCs w:val="18"/>
        </w:rPr>
        <w:lastRenderedPageBreak/>
        <w:t>полуфабрикатах*;</w:t>
      </w:r>
    </w:p>
    <w:p w:rsidR="00282B09" w:rsidRPr="00693AF2" w:rsidRDefault="00282B09" w:rsidP="004D419D">
      <w:pPr>
        <w:widowControl w:val="0"/>
        <w:tabs>
          <w:tab w:val="left" w:pos="6946"/>
        </w:tabs>
        <w:ind w:firstLine="709"/>
        <w:jc w:val="both"/>
        <w:rPr>
          <w:sz w:val="18"/>
          <w:szCs w:val="18"/>
        </w:rPr>
      </w:pPr>
      <w:r w:rsidRPr="00693AF2">
        <w:rPr>
          <w:sz w:val="18"/>
          <w:szCs w:val="18"/>
        </w:rPr>
        <w:t>- при численности работающих в смену до 200 человек – столовую-раздаточную;</w:t>
      </w:r>
    </w:p>
    <w:p w:rsidR="00282B09" w:rsidRPr="00693AF2" w:rsidRDefault="00282B09" w:rsidP="004D419D">
      <w:pPr>
        <w:widowControl w:val="0"/>
        <w:tabs>
          <w:tab w:val="left" w:pos="6946"/>
        </w:tabs>
        <w:ind w:firstLine="709"/>
        <w:jc w:val="both"/>
        <w:rPr>
          <w:sz w:val="18"/>
          <w:szCs w:val="18"/>
        </w:rPr>
      </w:pPr>
      <w:r w:rsidRPr="00693AF2">
        <w:rPr>
          <w:sz w:val="18"/>
          <w:szCs w:val="18"/>
        </w:rPr>
        <w:t>- при численности работающих в смену менее 30 человек допускается предусматривать комнату приема пищи.</w:t>
      </w:r>
    </w:p>
    <w:p w:rsidR="00CB63C4" w:rsidRPr="00693AF2" w:rsidRDefault="00CB63C4" w:rsidP="00282B09">
      <w:pPr>
        <w:widowControl w:val="0"/>
        <w:tabs>
          <w:tab w:val="left" w:pos="6946"/>
        </w:tabs>
        <w:ind w:firstLine="709"/>
        <w:jc w:val="both"/>
        <w:rPr>
          <w:sz w:val="18"/>
          <w:szCs w:val="18"/>
        </w:rPr>
      </w:pPr>
    </w:p>
    <w:p w:rsidR="00282B09" w:rsidRPr="00693AF2" w:rsidRDefault="00282B09" w:rsidP="00282B09">
      <w:pPr>
        <w:widowControl w:val="0"/>
        <w:pBdr>
          <w:top w:val="single" w:sz="4" w:space="1" w:color="auto"/>
          <w:bottom w:val="single" w:sz="4" w:space="1" w:color="auto"/>
        </w:pBdr>
        <w:ind w:firstLine="709"/>
        <w:jc w:val="both"/>
        <w:rPr>
          <w:sz w:val="18"/>
          <w:szCs w:val="18"/>
        </w:rPr>
      </w:pPr>
      <w:r w:rsidRPr="00693AF2">
        <w:rPr>
          <w:sz w:val="18"/>
          <w:szCs w:val="18"/>
        </w:rPr>
        <w:t>* При обосновании допускается предусматривать столовые, работающие на сырье.</w:t>
      </w:r>
    </w:p>
    <w:p w:rsidR="0068342B" w:rsidRPr="00693AF2" w:rsidRDefault="0068342B" w:rsidP="004D6C98">
      <w:pPr>
        <w:pStyle w:val="a3"/>
        <w:widowControl w:val="0"/>
        <w:spacing w:before="0" w:beforeAutospacing="0" w:after="0" w:afterAutospacing="0"/>
        <w:ind w:firstLine="567"/>
        <w:jc w:val="both"/>
        <w:rPr>
          <w:sz w:val="18"/>
          <w:szCs w:val="18"/>
        </w:rPr>
      </w:pPr>
    </w:p>
    <w:p w:rsidR="00282B09" w:rsidRPr="00693AF2" w:rsidRDefault="00282B09" w:rsidP="00EC3520">
      <w:pPr>
        <w:widowControl w:val="0"/>
        <w:numPr>
          <w:ilvl w:val="2"/>
          <w:numId w:val="20"/>
        </w:numPr>
        <w:tabs>
          <w:tab w:val="left" w:pos="1134"/>
        </w:tabs>
        <w:ind w:left="0" w:firstLine="709"/>
        <w:contextualSpacing/>
        <w:jc w:val="both"/>
        <w:rPr>
          <w:sz w:val="18"/>
          <w:szCs w:val="18"/>
        </w:rPr>
      </w:pPr>
      <w:r w:rsidRPr="00693AF2">
        <w:rPr>
          <w:b/>
          <w:sz w:val="18"/>
          <w:szCs w:val="18"/>
        </w:rPr>
        <w:t>Учреждения открытой сети,</w:t>
      </w:r>
      <w:r w:rsidRPr="00693AF2">
        <w:rPr>
          <w:sz w:val="18"/>
          <w:szCs w:val="18"/>
        </w:rPr>
        <w:t xml:space="preserve"> размещаемые </w:t>
      </w:r>
      <w:r w:rsidRPr="00693AF2">
        <w:rPr>
          <w:iCs/>
          <w:sz w:val="18"/>
          <w:szCs w:val="18"/>
        </w:rPr>
        <w:t>на границе территорий</w:t>
      </w:r>
      <w:r w:rsidRPr="00693AF2">
        <w:rPr>
          <w:sz w:val="18"/>
          <w:szCs w:val="18"/>
        </w:rPr>
        <w:t xml:space="preserve"> производственных зон и жилых районов, рассчитываются согласно приложению </w:t>
      </w:r>
      <w:r w:rsidR="00EC3520" w:rsidRPr="00693AF2">
        <w:rPr>
          <w:sz w:val="18"/>
          <w:szCs w:val="18"/>
        </w:rPr>
        <w:t>5настоящи</w:t>
      </w:r>
      <w:r w:rsidRPr="00693AF2">
        <w:rPr>
          <w:sz w:val="18"/>
          <w:szCs w:val="18"/>
        </w:rPr>
        <w:t xml:space="preserve">х нормативов на население прилегающих районов с коэффициентом учета работающих по таблице </w:t>
      </w:r>
      <w:r w:rsidR="00CB63C4" w:rsidRPr="00693AF2">
        <w:rPr>
          <w:sz w:val="18"/>
          <w:szCs w:val="18"/>
        </w:rPr>
        <w:t>3</w:t>
      </w:r>
      <w:r w:rsidR="003F1925" w:rsidRPr="00693AF2">
        <w:rPr>
          <w:sz w:val="18"/>
          <w:szCs w:val="18"/>
        </w:rPr>
        <w:t>1</w:t>
      </w:r>
      <w:r w:rsidRPr="00693AF2">
        <w:rPr>
          <w:sz w:val="18"/>
          <w:szCs w:val="18"/>
        </w:rPr>
        <w:t>.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282B09" w:rsidRPr="00693AF2" w:rsidRDefault="003F1925" w:rsidP="003F1925">
      <w:pPr>
        <w:widowControl w:val="0"/>
        <w:tabs>
          <w:tab w:val="left" w:pos="6946"/>
        </w:tabs>
        <w:ind w:left="7788" w:firstLine="709"/>
        <w:contextualSpacing/>
        <w:jc w:val="right"/>
        <w:rPr>
          <w:sz w:val="18"/>
          <w:szCs w:val="18"/>
        </w:rPr>
      </w:pPr>
      <w:r w:rsidRPr="00693AF2">
        <w:rPr>
          <w:sz w:val="18"/>
          <w:szCs w:val="18"/>
        </w:rPr>
        <w:t>Таблица 31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4"/>
        <w:gridCol w:w="1120"/>
        <w:gridCol w:w="1232"/>
        <w:gridCol w:w="1613"/>
        <w:gridCol w:w="1709"/>
        <w:gridCol w:w="1709"/>
      </w:tblGrid>
      <w:tr w:rsidR="00282B09" w:rsidRPr="00693AF2" w:rsidTr="0025310E">
        <w:trPr>
          <w:trHeight w:val="184"/>
          <w:jc w:val="center"/>
        </w:trPr>
        <w:tc>
          <w:tcPr>
            <w:tcW w:w="2804" w:type="dxa"/>
            <w:vMerge w:val="restart"/>
            <w:vAlign w:val="center"/>
          </w:tcPr>
          <w:p w:rsidR="00282B09" w:rsidRPr="00693AF2" w:rsidRDefault="00282B09" w:rsidP="0025310E">
            <w:pPr>
              <w:widowControl w:val="0"/>
              <w:jc w:val="both"/>
              <w:rPr>
                <w:b/>
                <w:sz w:val="18"/>
                <w:szCs w:val="18"/>
              </w:rPr>
            </w:pPr>
          </w:p>
          <w:p w:rsidR="00282B09" w:rsidRPr="00693AF2" w:rsidRDefault="00282B09" w:rsidP="0025310E">
            <w:pPr>
              <w:widowControl w:val="0"/>
              <w:jc w:val="both"/>
              <w:rPr>
                <w:b/>
                <w:sz w:val="18"/>
                <w:szCs w:val="18"/>
              </w:rPr>
            </w:pPr>
            <w:r w:rsidRPr="00693AF2">
              <w:rPr>
                <w:b/>
                <w:sz w:val="18"/>
                <w:szCs w:val="18"/>
              </w:rPr>
              <w:t>Соотношение:</w:t>
            </w:r>
          </w:p>
          <w:p w:rsidR="00282B09" w:rsidRPr="00693AF2" w:rsidRDefault="00282B09" w:rsidP="0025310E">
            <w:pPr>
              <w:widowControl w:val="0"/>
              <w:jc w:val="both"/>
              <w:rPr>
                <w:b/>
                <w:sz w:val="18"/>
                <w:szCs w:val="18"/>
              </w:rPr>
            </w:pPr>
            <w:r w:rsidRPr="00693AF2">
              <w:rPr>
                <w:b/>
                <w:sz w:val="18"/>
                <w:szCs w:val="18"/>
              </w:rPr>
              <w:t>работающие (тыс. чел.)</w:t>
            </w:r>
          </w:p>
          <w:p w:rsidR="00282B09" w:rsidRPr="00693AF2" w:rsidRDefault="00371346" w:rsidP="0025310E">
            <w:pPr>
              <w:widowControl w:val="0"/>
              <w:jc w:val="both"/>
              <w:rPr>
                <w:b/>
                <w:sz w:val="18"/>
                <w:szCs w:val="18"/>
              </w:rPr>
            </w:pPr>
            <w:r>
              <w:rPr>
                <w:b/>
                <w:noProof/>
                <w:sz w:val="18"/>
                <w:szCs w:val="18"/>
              </w:rPr>
              <w:pict>
                <v:line id="Line 2" o:spid="_x0000_s1026" style="position:absolute;left:0;text-align:left;z-index:251656704;visibility:visible" from="2.9pt,1.35pt" to="125.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6iz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d56ExvXAEBldrZUBs9qxez1fS7Q0pXLVEHHhm+XgykZSEjeZMSNs4A/r7/rBnEkKPXsU3n&#10;xnYBEhqAzlGNy10NfvaIwmE2neVZC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"/>
              </w:pict>
            </w:r>
          </w:p>
          <w:p w:rsidR="00282B09" w:rsidRPr="00693AF2" w:rsidRDefault="00282B09" w:rsidP="0025310E">
            <w:pPr>
              <w:widowControl w:val="0"/>
              <w:jc w:val="both"/>
              <w:rPr>
                <w:sz w:val="18"/>
                <w:szCs w:val="18"/>
              </w:rPr>
            </w:pPr>
            <w:r w:rsidRPr="00693AF2">
              <w:rPr>
                <w:b/>
                <w:sz w:val="18"/>
                <w:szCs w:val="18"/>
              </w:rPr>
              <w:t>жители (тыс. чел.)</w:t>
            </w:r>
          </w:p>
        </w:tc>
        <w:tc>
          <w:tcPr>
            <w:tcW w:w="1120" w:type="dxa"/>
            <w:vMerge w:val="restart"/>
            <w:vAlign w:val="center"/>
          </w:tcPr>
          <w:p w:rsidR="00282B09" w:rsidRPr="00693AF2" w:rsidRDefault="00D6475A" w:rsidP="0025310E">
            <w:pPr>
              <w:widowControl w:val="0"/>
              <w:ind w:left="-57" w:right="-57"/>
              <w:jc w:val="both"/>
              <w:rPr>
                <w:sz w:val="18"/>
                <w:szCs w:val="18"/>
              </w:rPr>
            </w:pPr>
            <w:r>
              <w:rPr>
                <w:sz w:val="18"/>
                <w:szCs w:val="18"/>
              </w:rPr>
              <w:t>Коэффи</w:t>
            </w:r>
            <w:r w:rsidR="00282B09" w:rsidRPr="00693AF2">
              <w:rPr>
                <w:sz w:val="18"/>
                <w:szCs w:val="18"/>
              </w:rPr>
              <w:t>циент</w:t>
            </w:r>
          </w:p>
        </w:tc>
        <w:tc>
          <w:tcPr>
            <w:tcW w:w="6263" w:type="dxa"/>
            <w:gridSpan w:val="4"/>
            <w:vAlign w:val="center"/>
          </w:tcPr>
          <w:p w:rsidR="00282B09" w:rsidRPr="00693AF2" w:rsidRDefault="00282B09" w:rsidP="0025310E">
            <w:pPr>
              <w:widowControl w:val="0"/>
              <w:jc w:val="center"/>
              <w:rPr>
                <w:b/>
                <w:sz w:val="18"/>
                <w:szCs w:val="18"/>
              </w:rPr>
            </w:pPr>
            <w:r w:rsidRPr="00693AF2">
              <w:rPr>
                <w:b/>
                <w:sz w:val="18"/>
                <w:szCs w:val="18"/>
              </w:rPr>
              <w:t>Расчетные показатели (на 1000 жителей)</w:t>
            </w:r>
          </w:p>
        </w:tc>
      </w:tr>
      <w:tr w:rsidR="00282B09" w:rsidRPr="00693AF2" w:rsidTr="0025310E">
        <w:trPr>
          <w:trHeight w:val="429"/>
          <w:jc w:val="center"/>
        </w:trPr>
        <w:tc>
          <w:tcPr>
            <w:tcW w:w="2804" w:type="dxa"/>
            <w:vMerge/>
            <w:vAlign w:val="center"/>
          </w:tcPr>
          <w:p w:rsidR="00282B09" w:rsidRPr="00693AF2" w:rsidRDefault="00282B09" w:rsidP="0025310E">
            <w:pPr>
              <w:widowControl w:val="0"/>
              <w:jc w:val="both"/>
              <w:rPr>
                <w:sz w:val="18"/>
                <w:szCs w:val="18"/>
              </w:rPr>
            </w:pPr>
          </w:p>
        </w:tc>
        <w:tc>
          <w:tcPr>
            <w:tcW w:w="1120" w:type="dxa"/>
            <w:vMerge/>
            <w:vAlign w:val="center"/>
          </w:tcPr>
          <w:p w:rsidR="00282B09" w:rsidRPr="00693AF2" w:rsidRDefault="00282B09" w:rsidP="0025310E">
            <w:pPr>
              <w:widowControl w:val="0"/>
              <w:jc w:val="both"/>
              <w:rPr>
                <w:sz w:val="18"/>
                <w:szCs w:val="18"/>
              </w:rPr>
            </w:pPr>
          </w:p>
        </w:tc>
        <w:tc>
          <w:tcPr>
            <w:tcW w:w="2845" w:type="dxa"/>
            <w:gridSpan w:val="2"/>
            <w:vAlign w:val="center"/>
          </w:tcPr>
          <w:p w:rsidR="00282B09" w:rsidRPr="00693AF2" w:rsidRDefault="00282B09" w:rsidP="0025310E">
            <w:pPr>
              <w:widowControl w:val="0"/>
              <w:jc w:val="center"/>
              <w:rPr>
                <w:sz w:val="18"/>
                <w:szCs w:val="18"/>
              </w:rPr>
            </w:pPr>
            <w:r w:rsidRPr="00693AF2">
              <w:rPr>
                <w:sz w:val="18"/>
                <w:szCs w:val="18"/>
              </w:rPr>
              <w:t>Торговля, м</w:t>
            </w:r>
            <w:r w:rsidRPr="00693AF2">
              <w:rPr>
                <w:sz w:val="18"/>
                <w:szCs w:val="18"/>
                <w:vertAlign w:val="superscript"/>
              </w:rPr>
              <w:t>2</w:t>
            </w:r>
            <w:r w:rsidRPr="00693AF2">
              <w:rPr>
                <w:sz w:val="18"/>
                <w:szCs w:val="18"/>
              </w:rPr>
              <w:t xml:space="preserve"> торговой площади</w:t>
            </w:r>
          </w:p>
        </w:tc>
        <w:tc>
          <w:tcPr>
            <w:tcW w:w="1709" w:type="dxa"/>
            <w:vMerge w:val="restart"/>
            <w:vAlign w:val="center"/>
          </w:tcPr>
          <w:p w:rsidR="00282B09" w:rsidRPr="00693AF2" w:rsidRDefault="00282B09" w:rsidP="0025310E">
            <w:pPr>
              <w:widowControl w:val="0"/>
              <w:ind w:left="-57" w:right="-57"/>
              <w:jc w:val="center"/>
              <w:rPr>
                <w:sz w:val="18"/>
                <w:szCs w:val="18"/>
              </w:rPr>
            </w:pPr>
            <w:r w:rsidRPr="00693AF2">
              <w:rPr>
                <w:sz w:val="18"/>
                <w:szCs w:val="18"/>
              </w:rPr>
              <w:t>Общественное питание, мест</w:t>
            </w:r>
          </w:p>
        </w:tc>
        <w:tc>
          <w:tcPr>
            <w:tcW w:w="1709" w:type="dxa"/>
            <w:vMerge w:val="restart"/>
            <w:vAlign w:val="center"/>
          </w:tcPr>
          <w:p w:rsidR="00282B09" w:rsidRPr="00693AF2" w:rsidRDefault="00282B09" w:rsidP="0025310E">
            <w:pPr>
              <w:widowControl w:val="0"/>
              <w:ind w:left="-57" w:right="-57"/>
              <w:jc w:val="center"/>
              <w:rPr>
                <w:sz w:val="18"/>
                <w:szCs w:val="18"/>
              </w:rPr>
            </w:pPr>
            <w:r w:rsidRPr="00693AF2">
              <w:rPr>
                <w:sz w:val="18"/>
                <w:szCs w:val="18"/>
              </w:rPr>
              <w:t>Бытовое обслуживание, рабочих мест</w:t>
            </w:r>
          </w:p>
        </w:tc>
      </w:tr>
      <w:tr w:rsidR="00282B09" w:rsidRPr="00693AF2" w:rsidTr="0025310E">
        <w:trPr>
          <w:trHeight w:val="289"/>
          <w:jc w:val="center"/>
        </w:trPr>
        <w:tc>
          <w:tcPr>
            <w:tcW w:w="2804" w:type="dxa"/>
            <w:vMerge/>
            <w:vAlign w:val="center"/>
          </w:tcPr>
          <w:p w:rsidR="00282B09" w:rsidRPr="00693AF2" w:rsidRDefault="00282B09" w:rsidP="0025310E">
            <w:pPr>
              <w:widowControl w:val="0"/>
              <w:jc w:val="both"/>
              <w:rPr>
                <w:sz w:val="18"/>
                <w:szCs w:val="18"/>
              </w:rPr>
            </w:pPr>
          </w:p>
        </w:tc>
        <w:tc>
          <w:tcPr>
            <w:tcW w:w="1120" w:type="dxa"/>
            <w:vMerge/>
            <w:vAlign w:val="center"/>
          </w:tcPr>
          <w:p w:rsidR="00282B09" w:rsidRPr="00693AF2" w:rsidRDefault="00282B09" w:rsidP="0025310E">
            <w:pPr>
              <w:widowControl w:val="0"/>
              <w:jc w:val="both"/>
              <w:rPr>
                <w:sz w:val="18"/>
                <w:szCs w:val="18"/>
              </w:rPr>
            </w:pPr>
          </w:p>
        </w:tc>
        <w:tc>
          <w:tcPr>
            <w:tcW w:w="1232" w:type="dxa"/>
            <w:vAlign w:val="center"/>
          </w:tcPr>
          <w:p w:rsidR="00282B09" w:rsidRPr="00693AF2" w:rsidRDefault="00282B09" w:rsidP="0025310E">
            <w:pPr>
              <w:widowControl w:val="0"/>
              <w:ind w:left="-99" w:right="-124"/>
              <w:jc w:val="center"/>
              <w:rPr>
                <w:sz w:val="18"/>
                <w:szCs w:val="18"/>
              </w:rPr>
            </w:pPr>
            <w:r w:rsidRPr="00693AF2">
              <w:rPr>
                <w:sz w:val="18"/>
                <w:szCs w:val="18"/>
              </w:rPr>
              <w:t>продукты</w:t>
            </w:r>
          </w:p>
        </w:tc>
        <w:tc>
          <w:tcPr>
            <w:tcW w:w="1613" w:type="dxa"/>
            <w:vAlign w:val="center"/>
          </w:tcPr>
          <w:p w:rsidR="00282B09" w:rsidRPr="00693AF2" w:rsidRDefault="00282B09" w:rsidP="0025310E">
            <w:pPr>
              <w:widowControl w:val="0"/>
              <w:ind w:left="-92" w:right="-76"/>
              <w:jc w:val="center"/>
              <w:rPr>
                <w:sz w:val="18"/>
                <w:szCs w:val="18"/>
              </w:rPr>
            </w:pPr>
            <w:r w:rsidRPr="00693AF2">
              <w:rPr>
                <w:sz w:val="18"/>
                <w:szCs w:val="18"/>
              </w:rPr>
              <w:t>промтовары</w:t>
            </w:r>
          </w:p>
        </w:tc>
        <w:tc>
          <w:tcPr>
            <w:tcW w:w="1709" w:type="dxa"/>
            <w:vMerge/>
          </w:tcPr>
          <w:p w:rsidR="00282B09" w:rsidRPr="00693AF2" w:rsidRDefault="00282B09" w:rsidP="0025310E">
            <w:pPr>
              <w:widowControl w:val="0"/>
              <w:jc w:val="center"/>
              <w:rPr>
                <w:sz w:val="18"/>
                <w:szCs w:val="18"/>
              </w:rPr>
            </w:pPr>
          </w:p>
        </w:tc>
        <w:tc>
          <w:tcPr>
            <w:tcW w:w="1709" w:type="dxa"/>
            <w:vMerge/>
          </w:tcPr>
          <w:p w:rsidR="00282B09" w:rsidRPr="00693AF2" w:rsidRDefault="00282B09" w:rsidP="0025310E">
            <w:pPr>
              <w:widowControl w:val="0"/>
              <w:jc w:val="center"/>
              <w:rPr>
                <w:sz w:val="18"/>
                <w:szCs w:val="18"/>
              </w:rPr>
            </w:pPr>
          </w:p>
        </w:tc>
      </w:tr>
      <w:tr w:rsidR="00282B09" w:rsidRPr="00693AF2" w:rsidTr="0025310E">
        <w:trPr>
          <w:jc w:val="center"/>
        </w:trPr>
        <w:tc>
          <w:tcPr>
            <w:tcW w:w="2804" w:type="dxa"/>
          </w:tcPr>
          <w:p w:rsidR="00282B09" w:rsidRPr="00693AF2" w:rsidRDefault="00282B09" w:rsidP="0025310E">
            <w:pPr>
              <w:widowControl w:val="0"/>
              <w:jc w:val="center"/>
              <w:rPr>
                <w:sz w:val="18"/>
                <w:szCs w:val="18"/>
              </w:rPr>
            </w:pPr>
            <w:r w:rsidRPr="00693AF2">
              <w:rPr>
                <w:sz w:val="18"/>
                <w:szCs w:val="18"/>
              </w:rPr>
              <w:t>0,5</w:t>
            </w:r>
          </w:p>
        </w:tc>
        <w:tc>
          <w:tcPr>
            <w:tcW w:w="1120" w:type="dxa"/>
          </w:tcPr>
          <w:p w:rsidR="00282B09" w:rsidRPr="00693AF2" w:rsidRDefault="00282B09" w:rsidP="0025310E">
            <w:pPr>
              <w:widowControl w:val="0"/>
              <w:jc w:val="center"/>
              <w:rPr>
                <w:sz w:val="18"/>
                <w:szCs w:val="18"/>
              </w:rPr>
            </w:pPr>
            <w:r w:rsidRPr="00693AF2">
              <w:rPr>
                <w:sz w:val="18"/>
                <w:szCs w:val="18"/>
              </w:rPr>
              <w:t>1</w:t>
            </w:r>
          </w:p>
        </w:tc>
        <w:tc>
          <w:tcPr>
            <w:tcW w:w="1232" w:type="dxa"/>
          </w:tcPr>
          <w:p w:rsidR="00282B09" w:rsidRPr="00693AF2" w:rsidRDefault="00282B09" w:rsidP="0025310E">
            <w:pPr>
              <w:widowControl w:val="0"/>
              <w:jc w:val="center"/>
              <w:rPr>
                <w:sz w:val="18"/>
                <w:szCs w:val="18"/>
              </w:rPr>
            </w:pPr>
            <w:r w:rsidRPr="00693AF2">
              <w:rPr>
                <w:sz w:val="18"/>
                <w:szCs w:val="18"/>
              </w:rPr>
              <w:t>70</w:t>
            </w:r>
          </w:p>
        </w:tc>
        <w:tc>
          <w:tcPr>
            <w:tcW w:w="1613" w:type="dxa"/>
          </w:tcPr>
          <w:p w:rsidR="00282B09" w:rsidRPr="00693AF2" w:rsidRDefault="00282B09" w:rsidP="0025310E">
            <w:pPr>
              <w:widowControl w:val="0"/>
              <w:jc w:val="center"/>
              <w:rPr>
                <w:sz w:val="18"/>
                <w:szCs w:val="18"/>
              </w:rPr>
            </w:pPr>
            <w:r w:rsidRPr="00693AF2">
              <w:rPr>
                <w:sz w:val="18"/>
                <w:szCs w:val="18"/>
              </w:rPr>
              <w:t>30</w:t>
            </w:r>
          </w:p>
        </w:tc>
        <w:tc>
          <w:tcPr>
            <w:tcW w:w="1709" w:type="dxa"/>
          </w:tcPr>
          <w:p w:rsidR="00282B09" w:rsidRPr="00693AF2" w:rsidRDefault="00282B09" w:rsidP="0025310E">
            <w:pPr>
              <w:widowControl w:val="0"/>
              <w:jc w:val="center"/>
              <w:rPr>
                <w:sz w:val="18"/>
                <w:szCs w:val="18"/>
              </w:rPr>
            </w:pPr>
            <w:r w:rsidRPr="00693AF2">
              <w:rPr>
                <w:sz w:val="18"/>
                <w:szCs w:val="18"/>
              </w:rPr>
              <w:t>8</w:t>
            </w:r>
          </w:p>
        </w:tc>
        <w:tc>
          <w:tcPr>
            <w:tcW w:w="1709" w:type="dxa"/>
          </w:tcPr>
          <w:p w:rsidR="00282B09" w:rsidRPr="00693AF2" w:rsidRDefault="00282B09" w:rsidP="0025310E">
            <w:pPr>
              <w:widowControl w:val="0"/>
              <w:jc w:val="center"/>
              <w:rPr>
                <w:sz w:val="18"/>
                <w:szCs w:val="18"/>
              </w:rPr>
            </w:pPr>
            <w:r w:rsidRPr="00693AF2">
              <w:rPr>
                <w:sz w:val="18"/>
                <w:szCs w:val="18"/>
              </w:rPr>
              <w:t>2</w:t>
            </w:r>
          </w:p>
        </w:tc>
      </w:tr>
      <w:tr w:rsidR="00282B09" w:rsidRPr="00693AF2" w:rsidTr="0025310E">
        <w:trPr>
          <w:jc w:val="center"/>
        </w:trPr>
        <w:tc>
          <w:tcPr>
            <w:tcW w:w="2804" w:type="dxa"/>
          </w:tcPr>
          <w:p w:rsidR="00282B09" w:rsidRPr="00693AF2" w:rsidRDefault="00282B09" w:rsidP="0025310E">
            <w:pPr>
              <w:widowControl w:val="0"/>
              <w:jc w:val="center"/>
              <w:rPr>
                <w:sz w:val="18"/>
                <w:szCs w:val="18"/>
              </w:rPr>
            </w:pPr>
            <w:r w:rsidRPr="00693AF2">
              <w:rPr>
                <w:sz w:val="18"/>
                <w:szCs w:val="18"/>
              </w:rPr>
              <w:t>1</w:t>
            </w:r>
          </w:p>
        </w:tc>
        <w:tc>
          <w:tcPr>
            <w:tcW w:w="1120" w:type="dxa"/>
          </w:tcPr>
          <w:p w:rsidR="00282B09" w:rsidRPr="00693AF2" w:rsidRDefault="00282B09" w:rsidP="0025310E">
            <w:pPr>
              <w:widowControl w:val="0"/>
              <w:jc w:val="center"/>
              <w:rPr>
                <w:sz w:val="18"/>
                <w:szCs w:val="18"/>
              </w:rPr>
            </w:pPr>
            <w:r w:rsidRPr="00693AF2">
              <w:rPr>
                <w:sz w:val="18"/>
                <w:szCs w:val="18"/>
              </w:rPr>
              <w:t>2</w:t>
            </w:r>
          </w:p>
        </w:tc>
        <w:tc>
          <w:tcPr>
            <w:tcW w:w="1232" w:type="dxa"/>
          </w:tcPr>
          <w:p w:rsidR="00282B09" w:rsidRPr="00693AF2" w:rsidRDefault="00282B09" w:rsidP="0025310E">
            <w:pPr>
              <w:widowControl w:val="0"/>
              <w:jc w:val="center"/>
              <w:rPr>
                <w:sz w:val="18"/>
                <w:szCs w:val="18"/>
              </w:rPr>
            </w:pPr>
            <w:r w:rsidRPr="00693AF2">
              <w:rPr>
                <w:sz w:val="18"/>
                <w:szCs w:val="18"/>
              </w:rPr>
              <w:t>140</w:t>
            </w:r>
          </w:p>
        </w:tc>
        <w:tc>
          <w:tcPr>
            <w:tcW w:w="1613" w:type="dxa"/>
          </w:tcPr>
          <w:p w:rsidR="00282B09" w:rsidRPr="00693AF2" w:rsidRDefault="00282B09" w:rsidP="0025310E">
            <w:pPr>
              <w:widowControl w:val="0"/>
              <w:jc w:val="center"/>
              <w:rPr>
                <w:sz w:val="18"/>
                <w:szCs w:val="18"/>
              </w:rPr>
            </w:pPr>
            <w:r w:rsidRPr="00693AF2">
              <w:rPr>
                <w:sz w:val="18"/>
                <w:szCs w:val="18"/>
              </w:rPr>
              <w:t>60</w:t>
            </w:r>
          </w:p>
        </w:tc>
        <w:tc>
          <w:tcPr>
            <w:tcW w:w="1709" w:type="dxa"/>
          </w:tcPr>
          <w:p w:rsidR="00282B09" w:rsidRPr="00693AF2" w:rsidRDefault="00282B09" w:rsidP="0025310E">
            <w:pPr>
              <w:widowControl w:val="0"/>
              <w:jc w:val="center"/>
              <w:rPr>
                <w:sz w:val="18"/>
                <w:szCs w:val="18"/>
              </w:rPr>
            </w:pPr>
            <w:r w:rsidRPr="00693AF2">
              <w:rPr>
                <w:sz w:val="18"/>
                <w:szCs w:val="18"/>
              </w:rPr>
              <w:t>16</w:t>
            </w:r>
          </w:p>
        </w:tc>
        <w:tc>
          <w:tcPr>
            <w:tcW w:w="1709" w:type="dxa"/>
          </w:tcPr>
          <w:p w:rsidR="00282B09" w:rsidRPr="00693AF2" w:rsidRDefault="00282B09" w:rsidP="0025310E">
            <w:pPr>
              <w:widowControl w:val="0"/>
              <w:jc w:val="center"/>
              <w:rPr>
                <w:sz w:val="18"/>
                <w:szCs w:val="18"/>
              </w:rPr>
            </w:pPr>
            <w:r w:rsidRPr="00693AF2">
              <w:rPr>
                <w:sz w:val="18"/>
                <w:szCs w:val="18"/>
              </w:rPr>
              <w:t>4</w:t>
            </w:r>
          </w:p>
        </w:tc>
      </w:tr>
      <w:tr w:rsidR="00282B09" w:rsidRPr="00693AF2" w:rsidTr="0025310E">
        <w:trPr>
          <w:jc w:val="center"/>
        </w:trPr>
        <w:tc>
          <w:tcPr>
            <w:tcW w:w="2804" w:type="dxa"/>
          </w:tcPr>
          <w:p w:rsidR="00282B09" w:rsidRPr="00693AF2" w:rsidRDefault="00282B09" w:rsidP="0025310E">
            <w:pPr>
              <w:widowControl w:val="0"/>
              <w:jc w:val="center"/>
              <w:rPr>
                <w:sz w:val="18"/>
                <w:szCs w:val="18"/>
              </w:rPr>
            </w:pPr>
            <w:r w:rsidRPr="00693AF2">
              <w:rPr>
                <w:sz w:val="18"/>
                <w:szCs w:val="18"/>
              </w:rPr>
              <w:t>1,5</w:t>
            </w:r>
          </w:p>
        </w:tc>
        <w:tc>
          <w:tcPr>
            <w:tcW w:w="1120" w:type="dxa"/>
          </w:tcPr>
          <w:p w:rsidR="00282B09" w:rsidRPr="00693AF2" w:rsidRDefault="00282B09" w:rsidP="0025310E">
            <w:pPr>
              <w:widowControl w:val="0"/>
              <w:jc w:val="center"/>
              <w:rPr>
                <w:sz w:val="18"/>
                <w:szCs w:val="18"/>
              </w:rPr>
            </w:pPr>
            <w:r w:rsidRPr="00693AF2">
              <w:rPr>
                <w:sz w:val="18"/>
                <w:szCs w:val="18"/>
              </w:rPr>
              <w:t>3</w:t>
            </w:r>
          </w:p>
        </w:tc>
        <w:tc>
          <w:tcPr>
            <w:tcW w:w="1232" w:type="dxa"/>
          </w:tcPr>
          <w:p w:rsidR="00282B09" w:rsidRPr="00693AF2" w:rsidRDefault="00282B09" w:rsidP="0025310E">
            <w:pPr>
              <w:widowControl w:val="0"/>
              <w:jc w:val="center"/>
              <w:rPr>
                <w:sz w:val="18"/>
                <w:szCs w:val="18"/>
              </w:rPr>
            </w:pPr>
            <w:r w:rsidRPr="00693AF2">
              <w:rPr>
                <w:sz w:val="18"/>
                <w:szCs w:val="18"/>
              </w:rPr>
              <w:t>210</w:t>
            </w:r>
          </w:p>
        </w:tc>
        <w:tc>
          <w:tcPr>
            <w:tcW w:w="1613" w:type="dxa"/>
          </w:tcPr>
          <w:p w:rsidR="00282B09" w:rsidRPr="00693AF2" w:rsidRDefault="00282B09" w:rsidP="0025310E">
            <w:pPr>
              <w:widowControl w:val="0"/>
              <w:jc w:val="center"/>
              <w:rPr>
                <w:sz w:val="18"/>
                <w:szCs w:val="18"/>
              </w:rPr>
            </w:pPr>
            <w:r w:rsidRPr="00693AF2">
              <w:rPr>
                <w:sz w:val="18"/>
                <w:szCs w:val="18"/>
              </w:rPr>
              <w:t>90</w:t>
            </w:r>
          </w:p>
        </w:tc>
        <w:tc>
          <w:tcPr>
            <w:tcW w:w="1709" w:type="dxa"/>
          </w:tcPr>
          <w:p w:rsidR="00282B09" w:rsidRPr="00693AF2" w:rsidRDefault="00282B09" w:rsidP="0025310E">
            <w:pPr>
              <w:widowControl w:val="0"/>
              <w:jc w:val="center"/>
              <w:rPr>
                <w:sz w:val="18"/>
                <w:szCs w:val="18"/>
              </w:rPr>
            </w:pPr>
            <w:r w:rsidRPr="00693AF2">
              <w:rPr>
                <w:sz w:val="18"/>
                <w:szCs w:val="18"/>
              </w:rPr>
              <w:t>24</w:t>
            </w:r>
          </w:p>
        </w:tc>
        <w:tc>
          <w:tcPr>
            <w:tcW w:w="1709" w:type="dxa"/>
          </w:tcPr>
          <w:p w:rsidR="00282B09" w:rsidRPr="00693AF2" w:rsidRDefault="00282B09" w:rsidP="0025310E">
            <w:pPr>
              <w:widowControl w:val="0"/>
              <w:jc w:val="center"/>
              <w:rPr>
                <w:sz w:val="18"/>
                <w:szCs w:val="18"/>
              </w:rPr>
            </w:pPr>
            <w:r w:rsidRPr="00693AF2">
              <w:rPr>
                <w:sz w:val="18"/>
                <w:szCs w:val="18"/>
              </w:rPr>
              <w:t>6</w:t>
            </w:r>
          </w:p>
        </w:tc>
      </w:tr>
    </w:tbl>
    <w:p w:rsidR="00282B09" w:rsidRPr="00693AF2" w:rsidRDefault="00282B09" w:rsidP="003F1925">
      <w:pPr>
        <w:widowControl w:val="0"/>
        <w:tabs>
          <w:tab w:val="left" w:pos="6946"/>
        </w:tabs>
        <w:ind w:firstLine="709"/>
        <w:contextualSpacing/>
        <w:jc w:val="both"/>
        <w:rPr>
          <w:sz w:val="18"/>
          <w:szCs w:val="18"/>
        </w:rPr>
      </w:pPr>
    </w:p>
    <w:p w:rsidR="00282B09" w:rsidRPr="00693AF2" w:rsidRDefault="00282B09" w:rsidP="003F1925">
      <w:pPr>
        <w:pStyle w:val="a3"/>
        <w:widowControl w:val="0"/>
        <w:spacing w:before="0" w:beforeAutospacing="0" w:after="0" w:afterAutospacing="0"/>
        <w:ind w:firstLine="567"/>
        <w:contextualSpacing/>
        <w:jc w:val="center"/>
        <w:rPr>
          <w:b/>
          <w:sz w:val="18"/>
          <w:szCs w:val="18"/>
        </w:rPr>
      </w:pPr>
      <w:r w:rsidRPr="00693AF2">
        <w:rPr>
          <w:b/>
          <w:sz w:val="18"/>
          <w:szCs w:val="18"/>
        </w:rPr>
        <w:t>Обслуживание учреждениями и предприятиями социальной инфраструктуры на территории малоэтажной застройки</w:t>
      </w:r>
    </w:p>
    <w:p w:rsidR="00CB63C4" w:rsidRPr="00693AF2" w:rsidRDefault="00CB63C4" w:rsidP="003F1925">
      <w:pPr>
        <w:pStyle w:val="a3"/>
        <w:widowControl w:val="0"/>
        <w:spacing w:before="0" w:beforeAutospacing="0" w:after="0" w:afterAutospacing="0"/>
        <w:ind w:firstLine="567"/>
        <w:contextualSpacing/>
        <w:jc w:val="center"/>
        <w:rPr>
          <w:b/>
          <w:sz w:val="18"/>
          <w:szCs w:val="18"/>
        </w:rPr>
      </w:pPr>
    </w:p>
    <w:p w:rsidR="00282B09" w:rsidRPr="00693AF2" w:rsidRDefault="00282B09" w:rsidP="008814F3">
      <w:pPr>
        <w:widowControl w:val="0"/>
        <w:numPr>
          <w:ilvl w:val="2"/>
          <w:numId w:val="20"/>
        </w:numPr>
        <w:ind w:left="0" w:firstLine="709"/>
        <w:contextualSpacing/>
        <w:jc w:val="both"/>
        <w:rPr>
          <w:sz w:val="18"/>
          <w:szCs w:val="18"/>
        </w:rPr>
      </w:pPr>
      <w:r w:rsidRPr="00693AF2">
        <w:rPr>
          <w:sz w:val="18"/>
          <w:szCs w:val="18"/>
        </w:rPr>
        <w:t>Обслуживание учреждениями и предприятиями социальной инфраструктуры на территории малоэтажной застройки определяется на основании необходимости удовлетворения потребностей различных социально-демографических групп населения.</w:t>
      </w:r>
    </w:p>
    <w:p w:rsidR="00282B09" w:rsidRPr="00693AF2" w:rsidRDefault="00282B09" w:rsidP="008814F3">
      <w:pPr>
        <w:widowControl w:val="0"/>
        <w:ind w:firstLine="709"/>
        <w:contextualSpacing/>
        <w:jc w:val="both"/>
        <w:rPr>
          <w:sz w:val="18"/>
          <w:szCs w:val="18"/>
        </w:rPr>
      </w:pPr>
      <w:r w:rsidRPr="00693AF2">
        <w:rPr>
          <w:sz w:val="18"/>
          <w:szCs w:val="18"/>
        </w:rPr>
        <w:t xml:space="preserve">Перечень необходимых учреждений и предприятий обслуживания следует принимать в соответствии </w:t>
      </w:r>
      <w:r w:rsidR="00EC3520" w:rsidRPr="00693AF2">
        <w:rPr>
          <w:sz w:val="18"/>
          <w:szCs w:val="18"/>
        </w:rPr>
        <w:t>с п. 2.2.28</w:t>
      </w:r>
      <w:r w:rsidRPr="00693AF2">
        <w:rPr>
          <w:sz w:val="18"/>
          <w:szCs w:val="18"/>
        </w:rPr>
        <w:t>настоящих нормативов.</w:t>
      </w:r>
    </w:p>
    <w:p w:rsidR="00282B09" w:rsidRPr="00693AF2" w:rsidRDefault="00282B09" w:rsidP="008814F3">
      <w:pPr>
        <w:widowControl w:val="0"/>
        <w:numPr>
          <w:ilvl w:val="2"/>
          <w:numId w:val="20"/>
        </w:numPr>
        <w:ind w:left="0" w:firstLine="709"/>
        <w:contextualSpacing/>
        <w:jc w:val="both"/>
        <w:rPr>
          <w:sz w:val="18"/>
          <w:szCs w:val="18"/>
        </w:rPr>
      </w:pPr>
      <w:r w:rsidRPr="00693AF2">
        <w:rPr>
          <w:sz w:val="18"/>
          <w:szCs w:val="18"/>
        </w:rPr>
        <w:t xml:space="preserve">Для ориентировочных расчетов показатели количества и вместимости учреждений и предприятий обслуживания территорий малоэтажной застройки допускается принимать в соответствии с таблицей </w:t>
      </w:r>
      <w:r w:rsidR="003F1925" w:rsidRPr="00693AF2">
        <w:rPr>
          <w:sz w:val="18"/>
          <w:szCs w:val="18"/>
        </w:rPr>
        <w:t>32</w:t>
      </w:r>
      <w:r w:rsidRPr="00693AF2">
        <w:rPr>
          <w:sz w:val="18"/>
          <w:szCs w:val="18"/>
        </w:rPr>
        <w:t>.</w:t>
      </w:r>
    </w:p>
    <w:p w:rsidR="00282B09" w:rsidRPr="00693AF2" w:rsidRDefault="00282B09" w:rsidP="003F1925">
      <w:pPr>
        <w:widowControl w:val="0"/>
        <w:ind w:firstLine="709"/>
        <w:contextualSpacing/>
        <w:jc w:val="right"/>
        <w:rPr>
          <w:sz w:val="18"/>
          <w:szCs w:val="18"/>
        </w:rPr>
      </w:pPr>
      <w:r w:rsidRPr="00693AF2">
        <w:rPr>
          <w:sz w:val="18"/>
          <w:szCs w:val="18"/>
        </w:rPr>
        <w:t xml:space="preserve">Таблица </w:t>
      </w:r>
      <w:r w:rsidR="003F1925" w:rsidRPr="00693AF2">
        <w:rPr>
          <w:sz w:val="18"/>
          <w:szCs w:val="18"/>
        </w:rPr>
        <w:t>32</w:t>
      </w:r>
    </w:p>
    <w:tbl>
      <w:tblPr>
        <w:tblW w:w="10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2401"/>
        <w:gridCol w:w="3886"/>
      </w:tblGrid>
      <w:tr w:rsidR="00282B09" w:rsidRPr="00693AF2" w:rsidTr="0025310E">
        <w:trPr>
          <w:trHeight w:val="567"/>
          <w:jc w:val="center"/>
        </w:trPr>
        <w:tc>
          <w:tcPr>
            <w:tcW w:w="3827"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t xml:space="preserve">Учреждения и предприятия </w:t>
            </w:r>
          </w:p>
          <w:p w:rsidR="00282B09" w:rsidRPr="00693AF2" w:rsidRDefault="00282B09" w:rsidP="0025310E">
            <w:pPr>
              <w:widowControl w:val="0"/>
              <w:jc w:val="center"/>
              <w:rPr>
                <w:b/>
                <w:sz w:val="18"/>
                <w:szCs w:val="18"/>
              </w:rPr>
            </w:pPr>
            <w:r w:rsidRPr="00693AF2">
              <w:rPr>
                <w:b/>
                <w:sz w:val="18"/>
                <w:szCs w:val="18"/>
              </w:rPr>
              <w:t>обслуживания</w:t>
            </w:r>
          </w:p>
        </w:tc>
        <w:tc>
          <w:tcPr>
            <w:tcW w:w="2401"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t>Показатели</w:t>
            </w:r>
          </w:p>
        </w:tc>
        <w:tc>
          <w:tcPr>
            <w:tcW w:w="3886"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ind w:left="-57" w:right="-57"/>
              <w:jc w:val="center"/>
              <w:rPr>
                <w:b/>
                <w:spacing w:val="-2"/>
                <w:sz w:val="18"/>
                <w:szCs w:val="18"/>
              </w:rPr>
            </w:pPr>
            <w:r w:rsidRPr="00693AF2">
              <w:rPr>
                <w:b/>
                <w:spacing w:val="-2"/>
                <w:sz w:val="18"/>
                <w:szCs w:val="18"/>
              </w:rPr>
              <w:t>Размеры земельных участков</w:t>
            </w:r>
          </w:p>
        </w:tc>
      </w:tr>
      <w:tr w:rsidR="00282B09" w:rsidRPr="00693AF2" w:rsidTr="0025310E">
        <w:trPr>
          <w:trHeight w:val="227"/>
          <w:jc w:val="center"/>
        </w:trPr>
        <w:tc>
          <w:tcPr>
            <w:tcW w:w="3827"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t>1</w:t>
            </w:r>
          </w:p>
        </w:tc>
        <w:tc>
          <w:tcPr>
            <w:tcW w:w="2401"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t>2</w:t>
            </w:r>
          </w:p>
        </w:tc>
        <w:tc>
          <w:tcPr>
            <w:tcW w:w="3886"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ind w:left="-57" w:right="-57"/>
              <w:jc w:val="center"/>
              <w:rPr>
                <w:b/>
                <w:spacing w:val="-2"/>
                <w:sz w:val="18"/>
                <w:szCs w:val="18"/>
              </w:rPr>
            </w:pPr>
            <w:r w:rsidRPr="00693AF2">
              <w:rPr>
                <w:b/>
                <w:spacing w:val="-2"/>
                <w:sz w:val="18"/>
                <w:szCs w:val="18"/>
              </w:rPr>
              <w:t>3</w:t>
            </w:r>
          </w:p>
        </w:tc>
      </w:tr>
      <w:tr w:rsidR="00282B09" w:rsidRPr="00693AF2" w:rsidTr="0025310E">
        <w:trPr>
          <w:trHeight w:val="624"/>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uppressAutoHyphens/>
              <w:rPr>
                <w:sz w:val="18"/>
                <w:szCs w:val="18"/>
              </w:rPr>
            </w:pPr>
            <w:r w:rsidRPr="00693AF2">
              <w:rPr>
                <w:sz w:val="18"/>
                <w:szCs w:val="18"/>
              </w:rPr>
              <w:t>Дошкольные образовательные учреждения, мест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 xml:space="preserve">По демографической структуре охват в пределах 85 % - 100 </w:t>
            </w:r>
          </w:p>
          <w:p w:rsidR="00282B09" w:rsidRPr="00693AF2" w:rsidRDefault="00282B09" w:rsidP="0025310E">
            <w:pPr>
              <w:widowControl w:val="0"/>
              <w:rPr>
                <w:sz w:val="18"/>
                <w:szCs w:val="18"/>
              </w:rPr>
            </w:pPr>
            <w:r w:rsidRPr="00693AF2">
              <w:rPr>
                <w:sz w:val="18"/>
                <w:szCs w:val="18"/>
              </w:rPr>
              <w:t xml:space="preserve">Охват в пределах </w:t>
            </w:r>
          </w:p>
          <w:p w:rsidR="00282B09" w:rsidRPr="00693AF2" w:rsidRDefault="00282B09" w:rsidP="0025310E">
            <w:pPr>
              <w:widowControl w:val="0"/>
              <w:rPr>
                <w:sz w:val="18"/>
                <w:szCs w:val="18"/>
              </w:rPr>
            </w:pPr>
            <w:r w:rsidRPr="00693AF2">
              <w:rPr>
                <w:sz w:val="18"/>
                <w:szCs w:val="18"/>
              </w:rPr>
              <w:t>100 % - 118</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ind w:left="-57" w:right="-57"/>
              <w:jc w:val="center"/>
              <w:rPr>
                <w:spacing w:val="-2"/>
                <w:sz w:val="18"/>
                <w:szCs w:val="18"/>
              </w:rPr>
            </w:pPr>
            <w:r w:rsidRPr="00693AF2">
              <w:rPr>
                <w:spacing w:val="-2"/>
                <w:sz w:val="18"/>
                <w:szCs w:val="18"/>
              </w:rPr>
              <w:t>40 м</w:t>
            </w:r>
            <w:r w:rsidRPr="00693AF2">
              <w:rPr>
                <w:spacing w:val="-2"/>
                <w:sz w:val="18"/>
                <w:szCs w:val="18"/>
                <w:vertAlign w:val="superscript"/>
              </w:rPr>
              <w:t>2</w:t>
            </w:r>
            <w:r w:rsidRPr="00693AF2">
              <w:rPr>
                <w:spacing w:val="-2"/>
                <w:sz w:val="18"/>
                <w:szCs w:val="18"/>
              </w:rPr>
              <w:t xml:space="preserve"> на 1 место, при вместимости до 100 мест 35 м</w:t>
            </w:r>
            <w:r w:rsidRPr="00693AF2">
              <w:rPr>
                <w:spacing w:val="-2"/>
                <w:sz w:val="18"/>
                <w:szCs w:val="18"/>
                <w:vertAlign w:val="superscript"/>
              </w:rPr>
              <w:t>2</w:t>
            </w:r>
            <w:r w:rsidRPr="00693AF2">
              <w:rPr>
                <w:spacing w:val="-2"/>
                <w:sz w:val="18"/>
                <w:szCs w:val="18"/>
              </w:rPr>
              <w:t xml:space="preserve"> на 1 место, для встроенных при вместимости более 100 мест – не менее 29 м</w:t>
            </w:r>
            <w:r w:rsidRPr="00693AF2">
              <w:rPr>
                <w:spacing w:val="-2"/>
                <w:sz w:val="18"/>
                <w:szCs w:val="18"/>
                <w:vertAlign w:val="superscript"/>
              </w:rPr>
              <w:t>2</w:t>
            </w:r>
            <w:r w:rsidRPr="00693AF2">
              <w:rPr>
                <w:spacing w:val="-2"/>
                <w:sz w:val="18"/>
                <w:szCs w:val="18"/>
              </w:rPr>
              <w:t xml:space="preserve"> на 1 место (в условиях реконструкции возможно уменьшение на 25 %, на рельефе с уклоном более 20 % – на 15 %)</w:t>
            </w:r>
          </w:p>
        </w:tc>
      </w:tr>
      <w:tr w:rsidR="00282B09" w:rsidRPr="00693AF2" w:rsidTr="0025310E">
        <w:trPr>
          <w:trHeight w:val="851"/>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 xml:space="preserve">Общеобразовательные школы, мест на 1000 человек </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ind w:right="-57"/>
              <w:rPr>
                <w:sz w:val="18"/>
                <w:szCs w:val="18"/>
              </w:rPr>
            </w:pPr>
            <w:r w:rsidRPr="00693AF2">
              <w:rPr>
                <w:sz w:val="18"/>
                <w:szCs w:val="18"/>
              </w:rPr>
              <w:t xml:space="preserve">По демографической </w:t>
            </w:r>
            <w:r w:rsidRPr="00693AF2">
              <w:rPr>
                <w:spacing w:val="-2"/>
                <w:sz w:val="18"/>
                <w:szCs w:val="18"/>
              </w:rPr>
              <w:t>структуре охват 100 %</w:t>
            </w:r>
            <w:r w:rsidRPr="00693AF2">
              <w:rPr>
                <w:sz w:val="18"/>
                <w:szCs w:val="18"/>
              </w:rPr>
              <w:t xml:space="preserve"> учащихся основной школы - 135</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ind w:left="-57" w:right="-57"/>
              <w:jc w:val="both"/>
              <w:rPr>
                <w:spacing w:val="-2"/>
                <w:sz w:val="18"/>
                <w:szCs w:val="18"/>
              </w:rPr>
            </w:pPr>
            <w:r w:rsidRPr="00693AF2">
              <w:rPr>
                <w:spacing w:val="-2"/>
                <w:sz w:val="18"/>
                <w:szCs w:val="18"/>
              </w:rPr>
              <w:t xml:space="preserve">При вместимости: </w:t>
            </w:r>
          </w:p>
          <w:p w:rsidR="00282B09" w:rsidRPr="00693AF2" w:rsidRDefault="00282B09" w:rsidP="0025310E">
            <w:pPr>
              <w:widowControl w:val="0"/>
              <w:ind w:left="-57" w:right="-57"/>
              <w:jc w:val="both"/>
              <w:rPr>
                <w:spacing w:val="-2"/>
                <w:sz w:val="18"/>
                <w:szCs w:val="18"/>
              </w:rPr>
            </w:pPr>
            <w:r w:rsidRPr="00693AF2">
              <w:rPr>
                <w:spacing w:val="-2"/>
                <w:sz w:val="18"/>
                <w:szCs w:val="18"/>
              </w:rPr>
              <w:t>до 400 мест – 50 м</w:t>
            </w:r>
            <w:r w:rsidRPr="00693AF2">
              <w:rPr>
                <w:spacing w:val="-2"/>
                <w:sz w:val="18"/>
                <w:szCs w:val="18"/>
                <w:vertAlign w:val="superscript"/>
              </w:rPr>
              <w:t>2</w:t>
            </w:r>
            <w:r w:rsidRPr="00693AF2">
              <w:rPr>
                <w:spacing w:val="-2"/>
                <w:sz w:val="18"/>
                <w:szCs w:val="18"/>
              </w:rPr>
              <w:t xml:space="preserve"> на 1 место, </w:t>
            </w:r>
          </w:p>
          <w:p w:rsidR="00282B09" w:rsidRPr="00693AF2" w:rsidRDefault="00282B09" w:rsidP="0025310E">
            <w:pPr>
              <w:widowControl w:val="0"/>
              <w:ind w:left="-57" w:right="-57"/>
              <w:jc w:val="both"/>
              <w:rPr>
                <w:spacing w:val="-2"/>
                <w:sz w:val="18"/>
                <w:szCs w:val="18"/>
              </w:rPr>
            </w:pPr>
            <w:r w:rsidRPr="00693AF2">
              <w:rPr>
                <w:spacing w:val="-2"/>
                <w:sz w:val="18"/>
                <w:szCs w:val="18"/>
              </w:rPr>
              <w:t>400-500 мест – 60 м</w:t>
            </w:r>
            <w:r w:rsidRPr="00693AF2">
              <w:rPr>
                <w:spacing w:val="-2"/>
                <w:sz w:val="18"/>
                <w:szCs w:val="18"/>
                <w:vertAlign w:val="superscript"/>
              </w:rPr>
              <w:t>2</w:t>
            </w:r>
            <w:r w:rsidRPr="00693AF2">
              <w:rPr>
                <w:spacing w:val="-2"/>
                <w:sz w:val="18"/>
                <w:szCs w:val="18"/>
              </w:rPr>
              <w:t xml:space="preserve"> на 1 место, </w:t>
            </w:r>
          </w:p>
          <w:p w:rsidR="00282B09" w:rsidRPr="00693AF2" w:rsidRDefault="00282B09" w:rsidP="0025310E">
            <w:pPr>
              <w:widowControl w:val="0"/>
              <w:ind w:left="-57" w:right="-57"/>
              <w:jc w:val="both"/>
              <w:rPr>
                <w:spacing w:val="-2"/>
                <w:sz w:val="18"/>
                <w:szCs w:val="18"/>
              </w:rPr>
            </w:pPr>
            <w:r w:rsidRPr="00693AF2">
              <w:rPr>
                <w:spacing w:val="-2"/>
                <w:sz w:val="18"/>
                <w:szCs w:val="18"/>
              </w:rPr>
              <w:t>500-600 мест – 50 м</w:t>
            </w:r>
            <w:r w:rsidRPr="00693AF2">
              <w:rPr>
                <w:spacing w:val="-2"/>
                <w:sz w:val="18"/>
                <w:szCs w:val="18"/>
                <w:vertAlign w:val="superscript"/>
              </w:rPr>
              <w:t>2</w:t>
            </w:r>
            <w:r w:rsidRPr="00693AF2">
              <w:rPr>
                <w:spacing w:val="-2"/>
                <w:sz w:val="18"/>
                <w:szCs w:val="18"/>
              </w:rPr>
              <w:t xml:space="preserve"> на 1 место,</w:t>
            </w:r>
          </w:p>
          <w:p w:rsidR="00282B09" w:rsidRPr="00693AF2" w:rsidRDefault="00282B09" w:rsidP="0025310E">
            <w:pPr>
              <w:widowControl w:val="0"/>
              <w:ind w:left="-57" w:right="-57"/>
              <w:jc w:val="both"/>
              <w:rPr>
                <w:spacing w:val="-2"/>
                <w:sz w:val="18"/>
                <w:szCs w:val="18"/>
              </w:rPr>
            </w:pPr>
            <w:r w:rsidRPr="00693AF2">
              <w:rPr>
                <w:spacing w:val="-2"/>
                <w:sz w:val="18"/>
                <w:szCs w:val="18"/>
              </w:rPr>
              <w:t>600-800 мест – 40 м</w:t>
            </w:r>
            <w:r w:rsidRPr="00693AF2">
              <w:rPr>
                <w:spacing w:val="-2"/>
                <w:sz w:val="18"/>
                <w:szCs w:val="18"/>
                <w:vertAlign w:val="superscript"/>
              </w:rPr>
              <w:t>2</w:t>
            </w:r>
            <w:r w:rsidRPr="00693AF2">
              <w:rPr>
                <w:spacing w:val="-2"/>
                <w:sz w:val="18"/>
                <w:szCs w:val="18"/>
              </w:rPr>
              <w:t xml:space="preserve"> на 1 место,</w:t>
            </w:r>
          </w:p>
          <w:p w:rsidR="00282B09" w:rsidRPr="00693AF2" w:rsidRDefault="00282B09" w:rsidP="0025310E">
            <w:pPr>
              <w:widowControl w:val="0"/>
              <w:ind w:left="-57" w:right="-57"/>
              <w:jc w:val="both"/>
              <w:rPr>
                <w:spacing w:val="-2"/>
                <w:sz w:val="18"/>
                <w:szCs w:val="18"/>
              </w:rPr>
            </w:pPr>
            <w:r w:rsidRPr="00693AF2">
              <w:rPr>
                <w:spacing w:val="-2"/>
                <w:sz w:val="18"/>
                <w:szCs w:val="18"/>
              </w:rPr>
              <w:t>800-110 мест – 33 м</w:t>
            </w:r>
            <w:r w:rsidRPr="00693AF2">
              <w:rPr>
                <w:spacing w:val="-2"/>
                <w:sz w:val="18"/>
                <w:szCs w:val="18"/>
                <w:vertAlign w:val="superscript"/>
              </w:rPr>
              <w:t>2</w:t>
            </w:r>
            <w:r w:rsidRPr="00693AF2">
              <w:rPr>
                <w:spacing w:val="-2"/>
                <w:sz w:val="18"/>
                <w:szCs w:val="18"/>
              </w:rPr>
              <w:t xml:space="preserve"> на 1 место</w:t>
            </w:r>
          </w:p>
          <w:p w:rsidR="00282B09" w:rsidRPr="00693AF2" w:rsidRDefault="00282B09" w:rsidP="0025310E">
            <w:pPr>
              <w:widowControl w:val="0"/>
              <w:ind w:left="-57" w:right="-57"/>
              <w:jc w:val="both"/>
              <w:rPr>
                <w:spacing w:val="-2"/>
                <w:sz w:val="18"/>
                <w:szCs w:val="18"/>
              </w:rPr>
            </w:pPr>
            <w:r w:rsidRPr="00693AF2">
              <w:rPr>
                <w:spacing w:val="-2"/>
                <w:sz w:val="18"/>
                <w:szCs w:val="18"/>
              </w:rPr>
              <w:t>(в условиях реконструкции возможно уменьшение на 20 %)</w:t>
            </w:r>
          </w:p>
        </w:tc>
      </w:tr>
      <w:tr w:rsidR="00282B09" w:rsidRPr="00693AF2" w:rsidTr="0025310E">
        <w:trPr>
          <w:trHeight w:val="555"/>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 xml:space="preserve">Спортивно-досуговый комплекс, </w:t>
            </w:r>
            <w:r w:rsidRPr="00693AF2">
              <w:rPr>
                <w:spacing w:val="-2"/>
                <w:sz w:val="18"/>
                <w:szCs w:val="18"/>
              </w:rPr>
              <w:t>м</w:t>
            </w:r>
            <w:r w:rsidRPr="00693AF2">
              <w:rPr>
                <w:spacing w:val="-2"/>
                <w:sz w:val="18"/>
                <w:szCs w:val="18"/>
                <w:vertAlign w:val="superscript"/>
              </w:rPr>
              <w:t>2</w:t>
            </w:r>
            <w:r w:rsidRPr="00693AF2">
              <w:rPr>
                <w:spacing w:val="-2"/>
                <w:sz w:val="18"/>
                <w:szCs w:val="18"/>
              </w:rPr>
              <w:t xml:space="preserve"> общей площади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300</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jc w:val="center"/>
              <w:rPr>
                <w:sz w:val="18"/>
                <w:szCs w:val="18"/>
              </w:rPr>
            </w:pPr>
            <w:r w:rsidRPr="00693AF2">
              <w:rPr>
                <w:sz w:val="18"/>
                <w:szCs w:val="18"/>
              </w:rPr>
              <w:t>0,2-0,5 га на объект</w:t>
            </w:r>
          </w:p>
        </w:tc>
      </w:tr>
      <w:tr w:rsidR="00282B09" w:rsidRPr="00693AF2" w:rsidTr="0025310E">
        <w:trPr>
          <w:trHeight w:val="555"/>
          <w:jc w:val="center"/>
        </w:trPr>
        <w:tc>
          <w:tcPr>
            <w:tcW w:w="3827" w:type="dxa"/>
            <w:tcBorders>
              <w:top w:val="single" w:sz="6" w:space="0" w:color="auto"/>
              <w:left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Амбулаторно-поликлинические учреждения:</w:t>
            </w:r>
          </w:p>
          <w:p w:rsidR="00282B09" w:rsidRPr="00693AF2" w:rsidRDefault="00282B09" w:rsidP="0025310E">
            <w:pPr>
              <w:widowControl w:val="0"/>
              <w:rPr>
                <w:sz w:val="18"/>
                <w:szCs w:val="18"/>
              </w:rPr>
            </w:pPr>
            <w:r w:rsidRPr="00693AF2">
              <w:rPr>
                <w:sz w:val="18"/>
                <w:szCs w:val="18"/>
              </w:rPr>
              <w:t>поликлиники, посещений в смену на 1000 человек</w:t>
            </w:r>
          </w:p>
          <w:p w:rsidR="00282B09" w:rsidRPr="00693AF2" w:rsidRDefault="00282B09" w:rsidP="0025310E">
            <w:pPr>
              <w:widowControl w:val="0"/>
              <w:rPr>
                <w:sz w:val="18"/>
                <w:szCs w:val="18"/>
              </w:rPr>
            </w:pPr>
            <w:r w:rsidRPr="00693AF2">
              <w:rPr>
                <w:sz w:val="18"/>
                <w:szCs w:val="18"/>
              </w:rPr>
              <w:t>амбулатории, м</w:t>
            </w:r>
            <w:r w:rsidRPr="00693AF2">
              <w:rPr>
                <w:sz w:val="18"/>
                <w:szCs w:val="18"/>
                <w:vertAlign w:val="superscript"/>
              </w:rPr>
              <w:t>2</w:t>
            </w:r>
            <w:r w:rsidRPr="00693AF2">
              <w:rPr>
                <w:sz w:val="18"/>
                <w:szCs w:val="18"/>
              </w:rPr>
              <w:t xml:space="preserve"> общей площади на 1000 человек</w:t>
            </w:r>
          </w:p>
        </w:tc>
        <w:tc>
          <w:tcPr>
            <w:tcW w:w="2401" w:type="dxa"/>
            <w:tcBorders>
              <w:top w:val="single" w:sz="6" w:space="0" w:color="auto"/>
              <w:left w:val="single" w:sz="6" w:space="0" w:color="auto"/>
              <w:right w:val="single" w:sz="6" w:space="0" w:color="auto"/>
            </w:tcBorders>
          </w:tcPr>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r w:rsidRPr="00693AF2">
              <w:rPr>
                <w:sz w:val="18"/>
                <w:szCs w:val="18"/>
              </w:rPr>
              <w:t>22</w:t>
            </w:r>
          </w:p>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r w:rsidRPr="00693AF2">
              <w:rPr>
                <w:sz w:val="18"/>
                <w:szCs w:val="18"/>
              </w:rPr>
              <w:t>50</w:t>
            </w:r>
          </w:p>
        </w:tc>
        <w:tc>
          <w:tcPr>
            <w:tcW w:w="3886" w:type="dxa"/>
            <w:tcBorders>
              <w:top w:val="single" w:sz="6" w:space="0" w:color="auto"/>
              <w:left w:val="single" w:sz="6" w:space="0" w:color="auto"/>
              <w:right w:val="single" w:sz="6" w:space="0" w:color="auto"/>
            </w:tcBorders>
          </w:tcPr>
          <w:p w:rsidR="00282B09" w:rsidRPr="00693AF2" w:rsidRDefault="00282B09" w:rsidP="0025310E">
            <w:pPr>
              <w:widowControl w:val="0"/>
              <w:jc w:val="center"/>
              <w:rPr>
                <w:sz w:val="18"/>
                <w:szCs w:val="18"/>
              </w:rPr>
            </w:pPr>
            <w:r w:rsidRPr="00693AF2">
              <w:rPr>
                <w:sz w:val="18"/>
                <w:szCs w:val="18"/>
              </w:rPr>
              <w:t>0,1 га на 100 посещений в смену, но не менее:</w:t>
            </w:r>
          </w:p>
          <w:p w:rsidR="00282B09" w:rsidRPr="00693AF2" w:rsidRDefault="00282B09" w:rsidP="0025310E">
            <w:pPr>
              <w:widowControl w:val="0"/>
              <w:jc w:val="center"/>
              <w:rPr>
                <w:sz w:val="18"/>
                <w:szCs w:val="18"/>
              </w:rPr>
            </w:pPr>
            <w:r w:rsidRPr="00693AF2">
              <w:rPr>
                <w:sz w:val="18"/>
                <w:szCs w:val="18"/>
              </w:rPr>
              <w:t>0,5 га на объект</w:t>
            </w:r>
          </w:p>
          <w:p w:rsidR="00282B09" w:rsidRPr="00693AF2" w:rsidRDefault="00282B09" w:rsidP="0025310E">
            <w:pPr>
              <w:widowControl w:val="0"/>
              <w:jc w:val="center"/>
              <w:rPr>
                <w:sz w:val="18"/>
                <w:szCs w:val="18"/>
              </w:rPr>
            </w:pPr>
          </w:p>
          <w:p w:rsidR="00282B09" w:rsidRPr="00693AF2" w:rsidRDefault="00282B09" w:rsidP="0025310E">
            <w:pPr>
              <w:widowControl w:val="0"/>
              <w:jc w:val="center"/>
              <w:rPr>
                <w:sz w:val="18"/>
                <w:szCs w:val="18"/>
              </w:rPr>
            </w:pPr>
            <w:r w:rsidRPr="00693AF2">
              <w:rPr>
                <w:sz w:val="18"/>
                <w:szCs w:val="18"/>
              </w:rPr>
              <w:t>0,2 га на объект</w:t>
            </w:r>
          </w:p>
        </w:tc>
      </w:tr>
      <w:tr w:rsidR="00282B09" w:rsidRPr="00693AF2" w:rsidTr="0025310E">
        <w:trPr>
          <w:trHeight w:val="454"/>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Аптеки, м</w:t>
            </w:r>
            <w:r w:rsidRPr="00693AF2">
              <w:rPr>
                <w:sz w:val="18"/>
                <w:szCs w:val="18"/>
                <w:vertAlign w:val="superscript"/>
              </w:rPr>
              <w:t>2</w:t>
            </w:r>
            <w:r w:rsidRPr="00693AF2">
              <w:rPr>
                <w:sz w:val="18"/>
                <w:szCs w:val="18"/>
              </w:rPr>
              <w:t xml:space="preserve"> общей площади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50</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jc w:val="center"/>
              <w:rPr>
                <w:sz w:val="18"/>
                <w:szCs w:val="18"/>
              </w:rPr>
            </w:pPr>
            <w:r w:rsidRPr="00693AF2">
              <w:rPr>
                <w:sz w:val="18"/>
                <w:szCs w:val="18"/>
              </w:rPr>
              <w:t>0,2-0,4 га на объект</w:t>
            </w:r>
          </w:p>
        </w:tc>
      </w:tr>
      <w:tr w:rsidR="00282B09" w:rsidRPr="00693AF2" w:rsidTr="0025310E">
        <w:trPr>
          <w:trHeight w:val="268"/>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Аптечные киоски, м</w:t>
            </w:r>
            <w:r w:rsidRPr="00693AF2">
              <w:rPr>
                <w:sz w:val="18"/>
                <w:szCs w:val="18"/>
                <w:vertAlign w:val="superscript"/>
              </w:rPr>
              <w:t>2</w:t>
            </w:r>
            <w:r w:rsidRPr="00693AF2">
              <w:rPr>
                <w:sz w:val="18"/>
                <w:szCs w:val="18"/>
              </w:rPr>
              <w:t xml:space="preserve"> общей площади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10</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jc w:val="center"/>
              <w:rPr>
                <w:sz w:val="18"/>
                <w:szCs w:val="18"/>
              </w:rPr>
            </w:pPr>
            <w:r w:rsidRPr="00693AF2">
              <w:rPr>
                <w:sz w:val="18"/>
                <w:szCs w:val="18"/>
              </w:rPr>
              <w:t>0,05 га на объект или встроенные</w:t>
            </w:r>
          </w:p>
        </w:tc>
      </w:tr>
      <w:tr w:rsidR="00282B09" w:rsidRPr="00693AF2" w:rsidTr="0025310E">
        <w:trPr>
          <w:trHeight w:val="945"/>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pacing w:val="-2"/>
                <w:sz w:val="18"/>
                <w:szCs w:val="18"/>
              </w:rPr>
              <w:t>Предприятия повседневной торгов</w:t>
            </w:r>
            <w:r w:rsidRPr="00693AF2">
              <w:rPr>
                <w:sz w:val="18"/>
                <w:szCs w:val="18"/>
              </w:rPr>
              <w:t>ли, м</w:t>
            </w:r>
            <w:r w:rsidRPr="00693AF2">
              <w:rPr>
                <w:sz w:val="18"/>
                <w:szCs w:val="18"/>
                <w:vertAlign w:val="superscript"/>
              </w:rPr>
              <w:t>2</w:t>
            </w:r>
            <w:r w:rsidRPr="00693AF2">
              <w:rPr>
                <w:sz w:val="18"/>
                <w:szCs w:val="18"/>
              </w:rPr>
              <w:t xml:space="preserve"> торговой площади на 1000 человек:</w:t>
            </w:r>
          </w:p>
          <w:p w:rsidR="00282B09" w:rsidRPr="00693AF2" w:rsidRDefault="00282B09" w:rsidP="0025310E">
            <w:pPr>
              <w:widowControl w:val="0"/>
              <w:rPr>
                <w:sz w:val="18"/>
                <w:szCs w:val="18"/>
              </w:rPr>
            </w:pPr>
            <w:r w:rsidRPr="00693AF2">
              <w:rPr>
                <w:sz w:val="18"/>
                <w:szCs w:val="18"/>
              </w:rPr>
              <w:t>продовольственные магазины</w:t>
            </w:r>
          </w:p>
          <w:p w:rsidR="00282B09" w:rsidRPr="00693AF2" w:rsidRDefault="00282B09" w:rsidP="0025310E">
            <w:pPr>
              <w:widowControl w:val="0"/>
              <w:rPr>
                <w:sz w:val="18"/>
                <w:szCs w:val="18"/>
              </w:rPr>
            </w:pPr>
            <w:r w:rsidRPr="00693AF2">
              <w:rPr>
                <w:sz w:val="18"/>
                <w:szCs w:val="18"/>
              </w:rPr>
              <w:t>непродовольственные магазины</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p>
          <w:p w:rsidR="00282B09" w:rsidRPr="00693AF2" w:rsidRDefault="00282B09" w:rsidP="0025310E">
            <w:pPr>
              <w:widowControl w:val="0"/>
              <w:spacing w:line="230" w:lineRule="auto"/>
              <w:jc w:val="center"/>
              <w:rPr>
                <w:sz w:val="18"/>
                <w:szCs w:val="18"/>
              </w:rPr>
            </w:pPr>
            <w:r w:rsidRPr="00693AF2">
              <w:rPr>
                <w:sz w:val="18"/>
                <w:szCs w:val="18"/>
              </w:rPr>
              <w:t>100</w:t>
            </w:r>
          </w:p>
          <w:p w:rsidR="00282B09" w:rsidRPr="00693AF2" w:rsidRDefault="00282B09" w:rsidP="0025310E">
            <w:pPr>
              <w:widowControl w:val="0"/>
              <w:spacing w:line="230" w:lineRule="auto"/>
              <w:jc w:val="center"/>
              <w:rPr>
                <w:sz w:val="18"/>
                <w:szCs w:val="18"/>
              </w:rPr>
            </w:pPr>
            <w:r w:rsidRPr="00693AF2">
              <w:rPr>
                <w:sz w:val="18"/>
                <w:szCs w:val="18"/>
              </w:rPr>
              <w:t>180</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jc w:val="center"/>
              <w:rPr>
                <w:sz w:val="18"/>
                <w:szCs w:val="18"/>
              </w:rPr>
            </w:pPr>
          </w:p>
          <w:p w:rsidR="00282B09" w:rsidRPr="00693AF2" w:rsidRDefault="00282B09" w:rsidP="0025310E">
            <w:pPr>
              <w:widowControl w:val="0"/>
              <w:jc w:val="center"/>
              <w:rPr>
                <w:sz w:val="18"/>
                <w:szCs w:val="18"/>
              </w:rPr>
            </w:pPr>
          </w:p>
          <w:p w:rsidR="00282B09" w:rsidRPr="00693AF2" w:rsidRDefault="00282B09" w:rsidP="0025310E">
            <w:pPr>
              <w:widowControl w:val="0"/>
              <w:jc w:val="center"/>
              <w:rPr>
                <w:sz w:val="18"/>
                <w:szCs w:val="18"/>
              </w:rPr>
            </w:pPr>
          </w:p>
          <w:p w:rsidR="00282B09" w:rsidRPr="00693AF2" w:rsidRDefault="00282B09" w:rsidP="0025310E">
            <w:pPr>
              <w:widowControl w:val="0"/>
              <w:jc w:val="center"/>
              <w:rPr>
                <w:sz w:val="18"/>
                <w:szCs w:val="18"/>
              </w:rPr>
            </w:pPr>
            <w:r w:rsidRPr="00693AF2">
              <w:rPr>
                <w:sz w:val="18"/>
                <w:szCs w:val="18"/>
              </w:rPr>
              <w:t>0,2-0,3 га на объект</w:t>
            </w:r>
          </w:p>
        </w:tc>
      </w:tr>
      <w:tr w:rsidR="00282B09" w:rsidRPr="00693AF2" w:rsidTr="0025310E">
        <w:trPr>
          <w:trHeight w:val="269"/>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pacing w:val="-2"/>
                <w:sz w:val="18"/>
                <w:szCs w:val="18"/>
              </w:rPr>
              <w:t>Предприятия бытового обслужива</w:t>
            </w:r>
            <w:r w:rsidRPr="00693AF2">
              <w:rPr>
                <w:sz w:val="18"/>
                <w:szCs w:val="18"/>
              </w:rPr>
              <w:t>ния, рабочих мест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2</w:t>
            </w:r>
          </w:p>
        </w:tc>
        <w:tc>
          <w:tcPr>
            <w:tcW w:w="3886"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jc w:val="center"/>
              <w:rPr>
                <w:sz w:val="18"/>
                <w:szCs w:val="18"/>
              </w:rPr>
            </w:pPr>
            <w:r w:rsidRPr="00693AF2">
              <w:rPr>
                <w:sz w:val="18"/>
                <w:szCs w:val="18"/>
              </w:rPr>
              <w:t>0,15 га на объект</w:t>
            </w:r>
          </w:p>
        </w:tc>
      </w:tr>
      <w:tr w:rsidR="00282B09" w:rsidRPr="00693AF2" w:rsidTr="0025310E">
        <w:trPr>
          <w:trHeight w:val="103"/>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Отделение связи, объект</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1</w:t>
            </w:r>
          </w:p>
        </w:tc>
        <w:tc>
          <w:tcPr>
            <w:tcW w:w="3886" w:type="dxa"/>
            <w:tcBorders>
              <w:top w:val="single" w:sz="6" w:space="0" w:color="auto"/>
              <w:left w:val="single" w:sz="6" w:space="0" w:color="auto"/>
              <w:right w:val="single" w:sz="6" w:space="0" w:color="auto"/>
            </w:tcBorders>
            <w:vAlign w:val="center"/>
          </w:tcPr>
          <w:p w:rsidR="00282B09" w:rsidRPr="00693AF2" w:rsidRDefault="00282B09" w:rsidP="0025310E">
            <w:pPr>
              <w:widowControl w:val="0"/>
              <w:jc w:val="center"/>
              <w:rPr>
                <w:sz w:val="18"/>
                <w:szCs w:val="18"/>
              </w:rPr>
            </w:pPr>
            <w:r w:rsidRPr="00693AF2">
              <w:rPr>
                <w:sz w:val="18"/>
                <w:szCs w:val="18"/>
              </w:rPr>
              <w:t>0,1-0,15 га</w:t>
            </w:r>
          </w:p>
          <w:p w:rsidR="00282B09" w:rsidRPr="00693AF2" w:rsidRDefault="00282B09" w:rsidP="0025310E">
            <w:pPr>
              <w:widowControl w:val="0"/>
              <w:jc w:val="center"/>
              <w:rPr>
                <w:sz w:val="18"/>
                <w:szCs w:val="18"/>
              </w:rPr>
            </w:pPr>
            <w:r w:rsidRPr="00693AF2">
              <w:rPr>
                <w:sz w:val="18"/>
                <w:szCs w:val="18"/>
              </w:rPr>
              <w:lastRenderedPageBreak/>
              <w:t>на объект</w:t>
            </w:r>
          </w:p>
        </w:tc>
      </w:tr>
      <w:tr w:rsidR="00282B09" w:rsidRPr="00693AF2" w:rsidTr="0025310E">
        <w:trPr>
          <w:trHeight w:val="227"/>
          <w:jc w:val="center"/>
        </w:trPr>
        <w:tc>
          <w:tcPr>
            <w:tcW w:w="3827"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lastRenderedPageBreak/>
              <w:t>1</w:t>
            </w:r>
          </w:p>
        </w:tc>
        <w:tc>
          <w:tcPr>
            <w:tcW w:w="2401"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jc w:val="center"/>
              <w:rPr>
                <w:b/>
                <w:sz w:val="18"/>
                <w:szCs w:val="18"/>
              </w:rPr>
            </w:pPr>
            <w:r w:rsidRPr="00693AF2">
              <w:rPr>
                <w:b/>
                <w:sz w:val="18"/>
                <w:szCs w:val="18"/>
              </w:rPr>
              <w:t>2</w:t>
            </w:r>
          </w:p>
        </w:tc>
        <w:tc>
          <w:tcPr>
            <w:tcW w:w="3886" w:type="dxa"/>
            <w:tcBorders>
              <w:top w:val="single" w:sz="6" w:space="0" w:color="auto"/>
              <w:left w:val="single" w:sz="6" w:space="0" w:color="auto"/>
              <w:bottom w:val="single" w:sz="6" w:space="0" w:color="auto"/>
              <w:right w:val="single" w:sz="6" w:space="0" w:color="auto"/>
            </w:tcBorders>
            <w:vAlign w:val="center"/>
          </w:tcPr>
          <w:p w:rsidR="00282B09" w:rsidRPr="00693AF2" w:rsidRDefault="00282B09" w:rsidP="0025310E">
            <w:pPr>
              <w:widowControl w:val="0"/>
              <w:ind w:left="-57" w:right="-57"/>
              <w:jc w:val="center"/>
              <w:rPr>
                <w:b/>
                <w:spacing w:val="-2"/>
                <w:sz w:val="18"/>
                <w:szCs w:val="18"/>
              </w:rPr>
            </w:pPr>
            <w:r w:rsidRPr="00693AF2">
              <w:rPr>
                <w:b/>
                <w:spacing w:val="-2"/>
                <w:sz w:val="18"/>
                <w:szCs w:val="18"/>
              </w:rPr>
              <w:t>3</w:t>
            </w:r>
          </w:p>
        </w:tc>
      </w:tr>
      <w:tr w:rsidR="00282B09" w:rsidRPr="00693AF2" w:rsidTr="0025310E">
        <w:trPr>
          <w:trHeight w:val="324"/>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Отделение банка, м</w:t>
            </w:r>
            <w:r w:rsidRPr="00693AF2">
              <w:rPr>
                <w:sz w:val="18"/>
                <w:szCs w:val="18"/>
                <w:vertAlign w:val="superscript"/>
              </w:rPr>
              <w:t>2</w:t>
            </w:r>
            <w:r w:rsidRPr="00693AF2">
              <w:rPr>
                <w:sz w:val="18"/>
                <w:szCs w:val="18"/>
              </w:rPr>
              <w:t xml:space="preserve"> общей площади на 1000 человек</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40</w:t>
            </w:r>
          </w:p>
        </w:tc>
        <w:tc>
          <w:tcPr>
            <w:tcW w:w="3886" w:type="dxa"/>
            <w:vMerge w:val="restart"/>
            <w:tcBorders>
              <w:left w:val="single" w:sz="6" w:space="0" w:color="auto"/>
              <w:right w:val="single" w:sz="6" w:space="0" w:color="auto"/>
            </w:tcBorders>
            <w:vAlign w:val="center"/>
          </w:tcPr>
          <w:p w:rsidR="00282B09" w:rsidRPr="00693AF2" w:rsidRDefault="00282B09" w:rsidP="0025310E">
            <w:pPr>
              <w:widowControl w:val="0"/>
              <w:jc w:val="center"/>
              <w:rPr>
                <w:sz w:val="18"/>
                <w:szCs w:val="18"/>
              </w:rPr>
            </w:pPr>
            <w:r w:rsidRPr="00693AF2">
              <w:rPr>
                <w:sz w:val="18"/>
                <w:szCs w:val="18"/>
              </w:rPr>
              <w:t>0,1-0,15 га</w:t>
            </w:r>
          </w:p>
          <w:p w:rsidR="00282B09" w:rsidRPr="00693AF2" w:rsidRDefault="00282B09" w:rsidP="0025310E">
            <w:pPr>
              <w:widowControl w:val="0"/>
              <w:jc w:val="center"/>
              <w:rPr>
                <w:sz w:val="18"/>
                <w:szCs w:val="18"/>
              </w:rPr>
            </w:pPr>
            <w:r w:rsidRPr="00693AF2">
              <w:rPr>
                <w:sz w:val="18"/>
                <w:szCs w:val="18"/>
              </w:rPr>
              <w:t>на объект</w:t>
            </w:r>
          </w:p>
        </w:tc>
      </w:tr>
      <w:tr w:rsidR="00282B09" w:rsidRPr="00693AF2" w:rsidTr="0025310E">
        <w:trPr>
          <w:trHeight w:val="135"/>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Опорный пункт охраны порядка, объект</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1</w:t>
            </w:r>
          </w:p>
        </w:tc>
        <w:tc>
          <w:tcPr>
            <w:tcW w:w="3886" w:type="dxa"/>
            <w:vMerge/>
            <w:tcBorders>
              <w:left w:val="single" w:sz="6" w:space="0" w:color="auto"/>
              <w:right w:val="single" w:sz="6" w:space="0" w:color="auto"/>
            </w:tcBorders>
            <w:vAlign w:val="center"/>
          </w:tcPr>
          <w:p w:rsidR="00282B09" w:rsidRPr="00693AF2" w:rsidRDefault="00282B09" w:rsidP="0025310E">
            <w:pPr>
              <w:widowControl w:val="0"/>
              <w:jc w:val="center"/>
              <w:rPr>
                <w:color w:val="C00000"/>
                <w:sz w:val="18"/>
                <w:szCs w:val="18"/>
              </w:rPr>
            </w:pPr>
          </w:p>
        </w:tc>
      </w:tr>
      <w:tr w:rsidR="00282B09" w:rsidRPr="00693AF2" w:rsidTr="0025310E">
        <w:trPr>
          <w:trHeight w:val="357"/>
          <w:jc w:val="center"/>
        </w:trPr>
        <w:tc>
          <w:tcPr>
            <w:tcW w:w="3827"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rPr>
                <w:sz w:val="18"/>
                <w:szCs w:val="18"/>
              </w:rPr>
            </w:pPr>
            <w:r w:rsidRPr="00693AF2">
              <w:rPr>
                <w:sz w:val="18"/>
                <w:szCs w:val="18"/>
              </w:rPr>
              <w:t>Центр административного самоуправления, объект</w:t>
            </w:r>
          </w:p>
        </w:tc>
        <w:tc>
          <w:tcPr>
            <w:tcW w:w="2401" w:type="dxa"/>
            <w:tcBorders>
              <w:top w:val="single" w:sz="6" w:space="0" w:color="auto"/>
              <w:left w:val="single" w:sz="6" w:space="0" w:color="auto"/>
              <w:bottom w:val="single" w:sz="6" w:space="0" w:color="auto"/>
              <w:right w:val="single" w:sz="6" w:space="0" w:color="auto"/>
            </w:tcBorders>
          </w:tcPr>
          <w:p w:rsidR="00282B09" w:rsidRPr="00693AF2" w:rsidRDefault="00282B09" w:rsidP="0025310E">
            <w:pPr>
              <w:widowControl w:val="0"/>
              <w:spacing w:line="230" w:lineRule="auto"/>
              <w:jc w:val="center"/>
              <w:rPr>
                <w:sz w:val="18"/>
                <w:szCs w:val="18"/>
              </w:rPr>
            </w:pPr>
            <w:r w:rsidRPr="00693AF2">
              <w:rPr>
                <w:sz w:val="18"/>
                <w:szCs w:val="18"/>
              </w:rPr>
              <w:t>1</w:t>
            </w:r>
          </w:p>
        </w:tc>
        <w:tc>
          <w:tcPr>
            <w:tcW w:w="3886" w:type="dxa"/>
            <w:vMerge/>
            <w:tcBorders>
              <w:left w:val="single" w:sz="6" w:space="0" w:color="auto"/>
              <w:right w:val="single" w:sz="6" w:space="0" w:color="auto"/>
            </w:tcBorders>
          </w:tcPr>
          <w:p w:rsidR="00282B09" w:rsidRPr="00693AF2" w:rsidRDefault="00282B09" w:rsidP="0025310E">
            <w:pPr>
              <w:widowControl w:val="0"/>
              <w:jc w:val="center"/>
              <w:rPr>
                <w:color w:val="C00000"/>
                <w:sz w:val="18"/>
                <w:szCs w:val="18"/>
              </w:rPr>
            </w:pPr>
          </w:p>
        </w:tc>
      </w:tr>
    </w:tbl>
    <w:p w:rsidR="00282B09" w:rsidRPr="00693AF2" w:rsidRDefault="00282B09" w:rsidP="00282B09">
      <w:pPr>
        <w:widowControl w:val="0"/>
        <w:spacing w:line="235" w:lineRule="auto"/>
        <w:ind w:firstLine="709"/>
        <w:jc w:val="both"/>
        <w:rPr>
          <w:i/>
          <w:spacing w:val="40"/>
          <w:sz w:val="18"/>
          <w:szCs w:val="18"/>
        </w:rPr>
      </w:pPr>
      <w:r w:rsidRPr="00693AF2">
        <w:rPr>
          <w:i/>
          <w:spacing w:val="40"/>
          <w:sz w:val="18"/>
          <w:szCs w:val="18"/>
        </w:rPr>
        <w:t>Примечания:</w:t>
      </w:r>
    </w:p>
    <w:p w:rsidR="00282B09" w:rsidRPr="00693AF2" w:rsidRDefault="00282B09" w:rsidP="00282B09">
      <w:pPr>
        <w:widowControl w:val="0"/>
        <w:spacing w:line="235" w:lineRule="auto"/>
        <w:ind w:firstLine="709"/>
        <w:jc w:val="both"/>
        <w:rPr>
          <w:sz w:val="18"/>
          <w:szCs w:val="18"/>
        </w:rPr>
      </w:pPr>
      <w:r w:rsidRPr="00693AF2">
        <w:rPr>
          <w:spacing w:val="-2"/>
          <w:sz w:val="18"/>
          <w:szCs w:val="18"/>
        </w:rPr>
        <w:t>1. Размещение школ в населенных пунктах в зависимости от их численности осуществляется в соответствии с требованиями ТСН 31-328-2004</w:t>
      </w:r>
      <w:r w:rsidRPr="00693AF2">
        <w:rPr>
          <w:sz w:val="18"/>
          <w:szCs w:val="18"/>
        </w:rPr>
        <w:t>.</w:t>
      </w:r>
    </w:p>
    <w:p w:rsidR="00282B09" w:rsidRPr="00693AF2" w:rsidRDefault="00282B09" w:rsidP="00282B09">
      <w:pPr>
        <w:widowControl w:val="0"/>
        <w:spacing w:line="235" w:lineRule="auto"/>
        <w:ind w:firstLine="709"/>
        <w:jc w:val="both"/>
        <w:rPr>
          <w:sz w:val="18"/>
          <w:szCs w:val="18"/>
        </w:rPr>
      </w:pPr>
      <w:r w:rsidRPr="00693AF2">
        <w:rPr>
          <w:sz w:val="18"/>
          <w:szCs w:val="18"/>
        </w:rPr>
        <w:t>2. Размещение поликлиник можно предусматривать на территории ближайших жилых массивов при соблюдении нормативной доступности.</w:t>
      </w:r>
    </w:p>
    <w:p w:rsidR="00282B09" w:rsidRPr="00693AF2" w:rsidRDefault="00282B09" w:rsidP="003F1925">
      <w:pPr>
        <w:widowControl w:val="0"/>
        <w:ind w:firstLine="709"/>
        <w:jc w:val="both"/>
        <w:rPr>
          <w:sz w:val="18"/>
          <w:szCs w:val="18"/>
        </w:rPr>
      </w:pPr>
    </w:p>
    <w:p w:rsidR="00282B09" w:rsidRPr="00693AF2" w:rsidRDefault="00282B09" w:rsidP="008814F3">
      <w:pPr>
        <w:widowControl w:val="0"/>
        <w:numPr>
          <w:ilvl w:val="2"/>
          <w:numId w:val="20"/>
        </w:numPr>
        <w:ind w:left="0" w:firstLine="709"/>
        <w:jc w:val="both"/>
        <w:rPr>
          <w:sz w:val="18"/>
          <w:szCs w:val="18"/>
        </w:rPr>
      </w:pPr>
      <w:r w:rsidRPr="00693AF2">
        <w:rPr>
          <w:b/>
          <w:sz w:val="18"/>
          <w:szCs w:val="18"/>
        </w:rPr>
        <w:t>Размещение учреждений и предприятий обслуживания</w:t>
      </w:r>
      <w:r w:rsidRPr="00693AF2">
        <w:rPr>
          <w:sz w:val="18"/>
          <w:szCs w:val="18"/>
        </w:rPr>
        <w:t xml:space="preserve"> на территориях малоэтажной жилой застройки следует осуществлять с учетом радиусов доступности не более</w:t>
      </w:r>
      <w:r w:rsidR="003F1925" w:rsidRPr="00693AF2">
        <w:rPr>
          <w:sz w:val="18"/>
          <w:szCs w:val="18"/>
        </w:rPr>
        <w:t>,</w:t>
      </w:r>
      <w:r w:rsidRPr="00693AF2">
        <w:rPr>
          <w:sz w:val="18"/>
          <w:szCs w:val="18"/>
        </w:rPr>
        <w:t xml:space="preserve"> указанных в таблице </w:t>
      </w:r>
      <w:r w:rsidR="00B96D59" w:rsidRPr="00693AF2">
        <w:rPr>
          <w:sz w:val="18"/>
          <w:szCs w:val="18"/>
        </w:rPr>
        <w:t>33</w:t>
      </w:r>
      <w:r w:rsidRPr="00693AF2">
        <w:rPr>
          <w:sz w:val="18"/>
          <w:szCs w:val="18"/>
        </w:rPr>
        <w:t>.</w:t>
      </w:r>
    </w:p>
    <w:p w:rsidR="00B96D59" w:rsidRPr="00693AF2" w:rsidRDefault="00B96D59" w:rsidP="00B96D59">
      <w:pPr>
        <w:pStyle w:val="af9"/>
        <w:widowControl w:val="0"/>
        <w:ind w:left="675"/>
        <w:jc w:val="right"/>
        <w:rPr>
          <w:sz w:val="18"/>
          <w:szCs w:val="18"/>
        </w:rPr>
      </w:pPr>
      <w:r w:rsidRPr="00693AF2">
        <w:rPr>
          <w:sz w:val="18"/>
          <w:szCs w:val="18"/>
        </w:rPr>
        <w:t>Таблица 33</w:t>
      </w:r>
    </w:p>
    <w:tbl>
      <w:tblPr>
        <w:tblW w:w="10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43"/>
        <w:gridCol w:w="2410"/>
      </w:tblGrid>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vAlign w:val="center"/>
          </w:tcPr>
          <w:p w:rsidR="00B96D59" w:rsidRPr="00693AF2" w:rsidRDefault="00B96D59" w:rsidP="00EC3520">
            <w:pPr>
              <w:widowControl w:val="0"/>
              <w:jc w:val="center"/>
              <w:rPr>
                <w:b/>
                <w:sz w:val="18"/>
                <w:szCs w:val="18"/>
              </w:rPr>
            </w:pPr>
            <w:r w:rsidRPr="00693AF2">
              <w:rPr>
                <w:b/>
                <w:sz w:val="18"/>
                <w:szCs w:val="18"/>
              </w:rPr>
              <w:t>Учреждения и предприятия обслуживания населения</w:t>
            </w:r>
          </w:p>
        </w:tc>
        <w:tc>
          <w:tcPr>
            <w:tcW w:w="2410" w:type="dxa"/>
            <w:tcBorders>
              <w:top w:val="single" w:sz="6" w:space="0" w:color="auto"/>
              <w:left w:val="single" w:sz="6" w:space="0" w:color="auto"/>
              <w:bottom w:val="single" w:sz="6" w:space="0" w:color="auto"/>
              <w:right w:val="single" w:sz="6" w:space="0" w:color="auto"/>
            </w:tcBorders>
            <w:vAlign w:val="center"/>
          </w:tcPr>
          <w:p w:rsidR="00B96D59" w:rsidRPr="00693AF2" w:rsidRDefault="00B96D59" w:rsidP="00EC3520">
            <w:pPr>
              <w:widowControl w:val="0"/>
              <w:spacing w:line="228" w:lineRule="auto"/>
              <w:jc w:val="center"/>
              <w:rPr>
                <w:b/>
                <w:sz w:val="18"/>
                <w:szCs w:val="18"/>
              </w:rPr>
            </w:pPr>
            <w:r w:rsidRPr="00693AF2">
              <w:rPr>
                <w:b/>
                <w:sz w:val="18"/>
                <w:szCs w:val="18"/>
              </w:rPr>
              <w:t xml:space="preserve">Радиусы </w:t>
            </w:r>
          </w:p>
          <w:p w:rsidR="00B96D59" w:rsidRPr="00693AF2" w:rsidRDefault="00B96D59" w:rsidP="00EC3520">
            <w:pPr>
              <w:widowControl w:val="0"/>
              <w:spacing w:line="228" w:lineRule="auto"/>
              <w:jc w:val="center"/>
              <w:rPr>
                <w:b/>
                <w:sz w:val="18"/>
                <w:szCs w:val="18"/>
              </w:rPr>
            </w:pPr>
            <w:r w:rsidRPr="00693AF2">
              <w:rPr>
                <w:b/>
                <w:sz w:val="18"/>
                <w:szCs w:val="18"/>
              </w:rPr>
              <w:t>обслуживания, м</w:t>
            </w:r>
          </w:p>
        </w:tc>
      </w:tr>
      <w:tr w:rsidR="00B96D59" w:rsidRPr="00693AF2" w:rsidTr="00EC3520">
        <w:trPr>
          <w:trHeight w:val="71"/>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Дошкольные образовательные учреждения</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400</w:t>
            </w:r>
          </w:p>
        </w:tc>
      </w:tr>
      <w:tr w:rsidR="00B96D59" w:rsidRPr="00693AF2" w:rsidTr="00EC3520">
        <w:trPr>
          <w:trHeight w:val="455"/>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Общеобразовательные школы,</w:t>
            </w:r>
          </w:p>
          <w:p w:rsidR="00B96D59" w:rsidRPr="00693AF2" w:rsidRDefault="00B96D59" w:rsidP="00EC3520">
            <w:pPr>
              <w:widowControl w:val="0"/>
              <w:spacing w:line="228" w:lineRule="auto"/>
              <w:rPr>
                <w:sz w:val="18"/>
                <w:szCs w:val="18"/>
              </w:rPr>
            </w:pPr>
            <w:r w:rsidRPr="00693AF2">
              <w:rPr>
                <w:sz w:val="18"/>
                <w:szCs w:val="18"/>
              </w:rPr>
              <w:t>в том числе для начальных классов:</w:t>
            </w:r>
          </w:p>
          <w:p w:rsidR="00B96D59" w:rsidRPr="00693AF2" w:rsidRDefault="00B96D59" w:rsidP="00EC3520">
            <w:pPr>
              <w:widowControl w:val="0"/>
              <w:spacing w:line="228" w:lineRule="auto"/>
              <w:ind w:left="435"/>
              <w:rPr>
                <w:sz w:val="18"/>
                <w:szCs w:val="18"/>
              </w:rPr>
            </w:pPr>
            <w:r w:rsidRPr="00693AF2">
              <w:rPr>
                <w:sz w:val="18"/>
                <w:szCs w:val="18"/>
                <w:lang w:val="en-US"/>
              </w:rPr>
              <w:t>I</w:t>
            </w:r>
            <w:r w:rsidRPr="00693AF2">
              <w:rPr>
                <w:sz w:val="18"/>
                <w:szCs w:val="18"/>
              </w:rPr>
              <w:t>под</w:t>
            </w:r>
            <w:r w:rsidR="00D6475A">
              <w:rPr>
                <w:sz w:val="18"/>
                <w:szCs w:val="18"/>
              </w:rPr>
              <w:t xml:space="preserve"> </w:t>
            </w:r>
            <w:r w:rsidRPr="00693AF2">
              <w:rPr>
                <w:sz w:val="18"/>
                <w:szCs w:val="18"/>
              </w:rPr>
              <w:t>зоны</w:t>
            </w:r>
          </w:p>
          <w:p w:rsidR="00B96D59" w:rsidRPr="00693AF2" w:rsidRDefault="00B96D59" w:rsidP="00EC3520">
            <w:pPr>
              <w:widowControl w:val="0"/>
              <w:spacing w:line="228" w:lineRule="auto"/>
              <w:ind w:left="435"/>
              <w:rPr>
                <w:sz w:val="18"/>
                <w:szCs w:val="18"/>
              </w:rPr>
            </w:pPr>
            <w:r w:rsidRPr="00693AF2">
              <w:rPr>
                <w:sz w:val="18"/>
                <w:szCs w:val="18"/>
                <w:lang w:val="en-US"/>
              </w:rPr>
              <w:t>II</w:t>
            </w:r>
            <w:r w:rsidRPr="00693AF2">
              <w:rPr>
                <w:sz w:val="18"/>
                <w:szCs w:val="18"/>
              </w:rPr>
              <w:t>под</w:t>
            </w:r>
            <w:r w:rsidR="00D6475A">
              <w:rPr>
                <w:sz w:val="18"/>
                <w:szCs w:val="18"/>
              </w:rPr>
              <w:t xml:space="preserve"> </w:t>
            </w:r>
            <w:r w:rsidRPr="00693AF2">
              <w:rPr>
                <w:sz w:val="18"/>
                <w:szCs w:val="18"/>
              </w:rPr>
              <w:t>зоны</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500</w:t>
            </w:r>
          </w:p>
          <w:p w:rsidR="00B96D59" w:rsidRPr="00693AF2" w:rsidRDefault="00B96D59" w:rsidP="00EC3520">
            <w:pPr>
              <w:widowControl w:val="0"/>
              <w:spacing w:line="228" w:lineRule="auto"/>
              <w:jc w:val="center"/>
              <w:rPr>
                <w:sz w:val="18"/>
                <w:szCs w:val="18"/>
              </w:rPr>
            </w:pPr>
          </w:p>
          <w:p w:rsidR="00B96D59" w:rsidRPr="00693AF2" w:rsidRDefault="00B96D59" w:rsidP="00EC3520">
            <w:pPr>
              <w:widowControl w:val="0"/>
              <w:spacing w:line="228" w:lineRule="auto"/>
              <w:jc w:val="center"/>
              <w:rPr>
                <w:sz w:val="18"/>
                <w:szCs w:val="18"/>
              </w:rPr>
            </w:pPr>
            <w:r w:rsidRPr="00693AF2">
              <w:rPr>
                <w:sz w:val="18"/>
                <w:szCs w:val="18"/>
              </w:rPr>
              <w:t>300</w:t>
            </w:r>
          </w:p>
          <w:p w:rsidR="00B96D59" w:rsidRPr="00693AF2" w:rsidRDefault="00B96D59" w:rsidP="00EC3520">
            <w:pPr>
              <w:widowControl w:val="0"/>
              <w:spacing w:line="228" w:lineRule="auto"/>
              <w:jc w:val="center"/>
              <w:rPr>
                <w:sz w:val="18"/>
                <w:szCs w:val="18"/>
              </w:rPr>
            </w:pPr>
            <w:r w:rsidRPr="00693AF2">
              <w:rPr>
                <w:sz w:val="18"/>
                <w:szCs w:val="18"/>
              </w:rPr>
              <w:t>400</w:t>
            </w:r>
          </w:p>
        </w:tc>
      </w:tr>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Помещения для организации досуга, занятий с детьми, физкультурно-оздоровительных занятий</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700</w:t>
            </w:r>
          </w:p>
        </w:tc>
      </w:tr>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Амбулаторно-поликлинические учреждения</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1000</w:t>
            </w:r>
          </w:p>
        </w:tc>
      </w:tr>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Аптеки</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600</w:t>
            </w:r>
          </w:p>
        </w:tc>
      </w:tr>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 xml:space="preserve">Предприятия торгово-бытового обслуживания </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600</w:t>
            </w:r>
          </w:p>
        </w:tc>
      </w:tr>
      <w:tr w:rsidR="00B96D59" w:rsidRPr="00693AF2" w:rsidTr="00EC3520">
        <w:trPr>
          <w:jc w:val="center"/>
        </w:trPr>
        <w:tc>
          <w:tcPr>
            <w:tcW w:w="7743"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rPr>
                <w:sz w:val="18"/>
                <w:szCs w:val="18"/>
              </w:rPr>
            </w:pPr>
            <w:r w:rsidRPr="00693AF2">
              <w:rPr>
                <w:sz w:val="18"/>
                <w:szCs w:val="18"/>
              </w:rPr>
              <w:t>Отделения связи и банка, опорный пункт охраны порядка</w:t>
            </w:r>
          </w:p>
        </w:tc>
        <w:tc>
          <w:tcPr>
            <w:tcW w:w="2410" w:type="dxa"/>
            <w:tcBorders>
              <w:top w:val="single" w:sz="6" w:space="0" w:color="auto"/>
              <w:left w:val="single" w:sz="6" w:space="0" w:color="auto"/>
              <w:bottom w:val="single" w:sz="6" w:space="0" w:color="auto"/>
              <w:right w:val="single" w:sz="6" w:space="0" w:color="auto"/>
            </w:tcBorders>
          </w:tcPr>
          <w:p w:rsidR="00B96D59" w:rsidRPr="00693AF2" w:rsidRDefault="00B96D59" w:rsidP="00EC3520">
            <w:pPr>
              <w:widowControl w:val="0"/>
              <w:spacing w:line="228" w:lineRule="auto"/>
              <w:jc w:val="center"/>
              <w:rPr>
                <w:sz w:val="18"/>
                <w:szCs w:val="18"/>
              </w:rPr>
            </w:pPr>
            <w:r w:rsidRPr="00693AF2">
              <w:rPr>
                <w:sz w:val="18"/>
                <w:szCs w:val="18"/>
              </w:rPr>
              <w:t>600</w:t>
            </w:r>
          </w:p>
        </w:tc>
      </w:tr>
    </w:tbl>
    <w:p w:rsidR="00B96D59" w:rsidRPr="00693AF2" w:rsidRDefault="00B96D59" w:rsidP="00B96D59">
      <w:pPr>
        <w:widowControl w:val="0"/>
        <w:ind w:left="709"/>
        <w:jc w:val="both"/>
        <w:rPr>
          <w:sz w:val="18"/>
          <w:szCs w:val="18"/>
        </w:rPr>
      </w:pPr>
    </w:p>
    <w:p w:rsidR="00282B09" w:rsidRPr="00693AF2" w:rsidRDefault="00282B09" w:rsidP="008814F3">
      <w:pPr>
        <w:widowControl w:val="0"/>
        <w:numPr>
          <w:ilvl w:val="2"/>
          <w:numId w:val="20"/>
        </w:numPr>
        <w:ind w:left="0" w:firstLine="709"/>
        <w:contextualSpacing/>
        <w:jc w:val="both"/>
        <w:rPr>
          <w:sz w:val="18"/>
          <w:szCs w:val="18"/>
        </w:rPr>
      </w:pPr>
      <w:r w:rsidRPr="00693AF2">
        <w:rPr>
          <w:sz w:val="18"/>
          <w:szCs w:val="18"/>
        </w:rPr>
        <w:t xml:space="preserve">Для организации обслуживания на территориях малоэтажной застройки допускается размещение учреждений и предприятий с использованием индивидуальной формы деятельности – магазина, кафе, </w:t>
      </w:r>
      <w:r w:rsidRPr="00693AF2">
        <w:rPr>
          <w:spacing w:val="-4"/>
          <w:sz w:val="18"/>
          <w:szCs w:val="18"/>
        </w:rPr>
        <w:t>физкультурно-оздоровительного и досугового комплекса, парикмахерской, фотоателье</w:t>
      </w:r>
      <w:r w:rsidRPr="00693AF2">
        <w:rPr>
          <w:sz w:val="18"/>
          <w:szCs w:val="18"/>
        </w:rPr>
        <w:t xml:space="preserve"> и т. п., встроенных или пристроенных к жилым домам с размещением преимущественно в первом и цокольном этажах и устройством изолированных от жилых частей здания входов. При этом общая площадь встроенных учреждений не должна превышать 150 м</w:t>
      </w:r>
      <w:r w:rsidRPr="00693AF2">
        <w:rPr>
          <w:sz w:val="18"/>
          <w:szCs w:val="18"/>
          <w:vertAlign w:val="superscript"/>
        </w:rPr>
        <w:t>2</w:t>
      </w:r>
      <w:r w:rsidRPr="00693AF2">
        <w:rPr>
          <w:sz w:val="18"/>
          <w:szCs w:val="18"/>
        </w:rPr>
        <w:t xml:space="preserve">. </w:t>
      </w:r>
    </w:p>
    <w:p w:rsidR="00282B09" w:rsidRPr="00693AF2" w:rsidRDefault="00282B09" w:rsidP="008814F3">
      <w:pPr>
        <w:widowControl w:val="0"/>
        <w:ind w:firstLine="709"/>
        <w:contextualSpacing/>
        <w:jc w:val="both"/>
        <w:rPr>
          <w:sz w:val="18"/>
          <w:szCs w:val="18"/>
        </w:rPr>
      </w:pPr>
      <w:r w:rsidRPr="00693AF2">
        <w:rPr>
          <w:sz w:val="18"/>
          <w:szCs w:val="18"/>
        </w:rPr>
        <w:t>Указанные учреждения и предприятия могут иметь центроформирующее значение и размещаться в центра</w:t>
      </w:r>
      <w:r w:rsidR="00D6475A">
        <w:rPr>
          <w:sz w:val="18"/>
          <w:szCs w:val="18"/>
        </w:rPr>
        <w:t>льной части жилого образования.</w:t>
      </w:r>
    </w:p>
    <w:p w:rsidR="00961BF9" w:rsidRPr="00693AF2" w:rsidRDefault="00961BF9" w:rsidP="008814F3">
      <w:pPr>
        <w:widowControl w:val="0"/>
        <w:numPr>
          <w:ilvl w:val="2"/>
          <w:numId w:val="20"/>
        </w:numPr>
        <w:tabs>
          <w:tab w:val="left" w:pos="993"/>
        </w:tabs>
        <w:ind w:left="0" w:firstLine="709"/>
        <w:contextualSpacing/>
        <w:jc w:val="both"/>
        <w:rPr>
          <w:sz w:val="18"/>
          <w:szCs w:val="18"/>
        </w:rPr>
      </w:pPr>
      <w:r w:rsidRPr="00693AF2">
        <w:rPr>
          <w:b/>
          <w:spacing w:val="-2"/>
          <w:sz w:val="18"/>
          <w:szCs w:val="18"/>
        </w:rPr>
        <w:t>Дошкольные образовательные учреждения</w:t>
      </w:r>
      <w:r w:rsidRPr="00693AF2">
        <w:rPr>
          <w:spacing w:val="-2"/>
          <w:sz w:val="18"/>
          <w:szCs w:val="18"/>
        </w:rPr>
        <w:t xml:space="preserve"> (ДОУ) следует размещать в микрорайонах на обособленных земельных участках, удаленных от магистральных улиц, коммунальных и промышленных предприятий, гаражей. Через территории ДОУ не должны проходить магистральные инженерные коммуникации городского назначения (водоснабжения, канализации, теплоснабжения, электроснабжения). </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По условиям аэрации участки ДОУ размещают в зоне пониженных скоростей преобладающих ветровых потоков, аэродинамической тени.</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pacing w:val="-2"/>
          <w:sz w:val="18"/>
          <w:szCs w:val="18"/>
        </w:rPr>
      </w:pPr>
      <w:r w:rsidRPr="00693AF2">
        <w:rPr>
          <w:sz w:val="18"/>
          <w:szCs w:val="18"/>
        </w:rPr>
        <w:t xml:space="preserve">При размещении ДОУ следует учитывать радиус их пешеходной доступности в соответствии </w:t>
      </w:r>
      <w:r w:rsidRPr="00693AF2">
        <w:rPr>
          <w:spacing w:val="-2"/>
          <w:sz w:val="18"/>
          <w:szCs w:val="18"/>
        </w:rPr>
        <w:t xml:space="preserve">с </w:t>
      </w:r>
      <w:r w:rsidR="00F554EC" w:rsidRPr="00693AF2">
        <w:rPr>
          <w:spacing w:val="-2"/>
          <w:sz w:val="18"/>
          <w:szCs w:val="18"/>
        </w:rPr>
        <w:t xml:space="preserve">таблицей </w:t>
      </w:r>
      <w:r w:rsidR="003F1925" w:rsidRPr="00693AF2">
        <w:rPr>
          <w:spacing w:val="-2"/>
          <w:sz w:val="18"/>
          <w:szCs w:val="18"/>
        </w:rPr>
        <w:t>27</w:t>
      </w:r>
      <w:r w:rsidR="00F554EC" w:rsidRPr="00693AF2">
        <w:rPr>
          <w:spacing w:val="-2"/>
          <w:sz w:val="18"/>
          <w:szCs w:val="18"/>
        </w:rPr>
        <w:t xml:space="preserve"> настоящих нормативов.</w:t>
      </w:r>
    </w:p>
    <w:p w:rsidR="00961BF9" w:rsidRPr="00693AF2" w:rsidRDefault="00961BF9" w:rsidP="008814F3">
      <w:pPr>
        <w:widowControl w:val="0"/>
        <w:autoSpaceDE w:val="0"/>
        <w:autoSpaceDN w:val="0"/>
        <w:adjustRightInd w:val="0"/>
        <w:ind w:firstLine="709"/>
        <w:contextualSpacing/>
        <w:jc w:val="both"/>
        <w:rPr>
          <w:spacing w:val="-2"/>
          <w:sz w:val="18"/>
          <w:szCs w:val="18"/>
        </w:rPr>
      </w:pPr>
      <w:r w:rsidRPr="00693AF2">
        <w:rPr>
          <w:spacing w:val="-2"/>
          <w:sz w:val="18"/>
          <w:szCs w:val="18"/>
        </w:rPr>
        <w:t xml:space="preserve">Расстояния от зданий общеобразовательных учреждений до различных видов зданий (жилых, производственных и др.) принимаются в соответствии с </w:t>
      </w:r>
      <w:r w:rsidR="00F554EC" w:rsidRPr="00693AF2">
        <w:rPr>
          <w:spacing w:val="-2"/>
          <w:sz w:val="18"/>
          <w:szCs w:val="18"/>
        </w:rPr>
        <w:t xml:space="preserve">таблицей </w:t>
      </w:r>
      <w:r w:rsidR="003F1925" w:rsidRPr="00693AF2">
        <w:rPr>
          <w:spacing w:val="-2"/>
          <w:sz w:val="18"/>
          <w:szCs w:val="18"/>
        </w:rPr>
        <w:t>2</w:t>
      </w:r>
      <w:r w:rsidR="00573BF0" w:rsidRPr="00693AF2">
        <w:rPr>
          <w:spacing w:val="-2"/>
          <w:sz w:val="18"/>
          <w:szCs w:val="18"/>
        </w:rPr>
        <w:t>7 настоящих нормативов.</w:t>
      </w:r>
    </w:p>
    <w:p w:rsidR="00961BF9" w:rsidRPr="00693AF2" w:rsidRDefault="00961BF9" w:rsidP="008814F3">
      <w:pPr>
        <w:widowControl w:val="0"/>
        <w:autoSpaceDE w:val="0"/>
        <w:autoSpaceDN w:val="0"/>
        <w:adjustRightInd w:val="0"/>
        <w:ind w:firstLine="709"/>
        <w:contextualSpacing/>
        <w:jc w:val="both"/>
        <w:rPr>
          <w:spacing w:val="-2"/>
          <w:sz w:val="18"/>
          <w:szCs w:val="18"/>
        </w:rPr>
      </w:pPr>
      <w:r w:rsidRPr="00693AF2">
        <w:rPr>
          <w:spacing w:val="-2"/>
          <w:sz w:val="18"/>
          <w:szCs w:val="18"/>
        </w:rPr>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573BF0"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z w:val="18"/>
          <w:szCs w:val="18"/>
        </w:rPr>
      </w:pPr>
      <w:r w:rsidRPr="00693AF2">
        <w:rPr>
          <w:sz w:val="18"/>
          <w:szCs w:val="18"/>
        </w:rPr>
        <w:t xml:space="preserve">Минимальная обеспеченность дошкольными учреждениями принимается по </w:t>
      </w:r>
      <w:r w:rsidR="003F1925" w:rsidRPr="00693AF2">
        <w:rPr>
          <w:sz w:val="18"/>
          <w:szCs w:val="18"/>
        </w:rPr>
        <w:t>таблице 24</w:t>
      </w:r>
      <w:r w:rsidRPr="00693AF2">
        <w:rPr>
          <w:sz w:val="18"/>
          <w:szCs w:val="18"/>
        </w:rPr>
        <w:t xml:space="preserve"> и приложениям </w:t>
      </w:r>
      <w:r w:rsidR="00EC3520" w:rsidRPr="00693AF2">
        <w:rPr>
          <w:sz w:val="18"/>
          <w:szCs w:val="18"/>
        </w:rPr>
        <w:t>5 и 6настоящи</w:t>
      </w:r>
      <w:r w:rsidRPr="00693AF2">
        <w:rPr>
          <w:sz w:val="18"/>
          <w:szCs w:val="18"/>
        </w:rPr>
        <w:t>х нормативов</w:t>
      </w:r>
      <w:r w:rsidR="00573BF0" w:rsidRPr="00693AF2">
        <w:rPr>
          <w:sz w:val="18"/>
          <w:szCs w:val="18"/>
        </w:rPr>
        <w:t>.</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z w:val="18"/>
          <w:szCs w:val="18"/>
        </w:rPr>
      </w:pPr>
      <w:r w:rsidRPr="00693AF2">
        <w:rPr>
          <w:sz w:val="18"/>
          <w:szCs w:val="18"/>
        </w:rPr>
        <w:t xml:space="preserve">Площади земельных участков для проектируемых ДОУ принимаются в соответствии с приложениями </w:t>
      </w:r>
      <w:r w:rsidR="00EC3520" w:rsidRPr="00693AF2">
        <w:rPr>
          <w:sz w:val="18"/>
          <w:szCs w:val="18"/>
        </w:rPr>
        <w:t>5 и 6 настоящих</w:t>
      </w:r>
      <w:r w:rsidRPr="00693AF2">
        <w:rPr>
          <w:sz w:val="18"/>
          <w:szCs w:val="18"/>
        </w:rPr>
        <w:t xml:space="preserve"> нормативов</w:t>
      </w:r>
      <w:r w:rsidR="00612F5B" w:rsidRPr="00693AF2">
        <w:rPr>
          <w:sz w:val="18"/>
          <w:szCs w:val="18"/>
        </w:rPr>
        <w:t xml:space="preserve">, </w:t>
      </w:r>
      <w:r w:rsidRPr="00693AF2">
        <w:rPr>
          <w:sz w:val="18"/>
          <w:szCs w:val="18"/>
        </w:rPr>
        <w:t xml:space="preserve">дифференцированно в зависимости от </w:t>
      </w:r>
      <w:r w:rsidRPr="00693AF2">
        <w:rPr>
          <w:spacing w:val="-3"/>
          <w:sz w:val="18"/>
          <w:szCs w:val="18"/>
        </w:rPr>
        <w:t>вместимости ДОУ и характера строения (отдельно стоящие, встроено-пристроенные).</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z w:val="18"/>
          <w:szCs w:val="18"/>
        </w:rPr>
      </w:pPr>
      <w:r w:rsidRPr="00693AF2">
        <w:rPr>
          <w:sz w:val="18"/>
          <w:szCs w:val="18"/>
        </w:rPr>
        <w:t>На земельном участке проектируют следующие функциональные зоны:</w:t>
      </w:r>
    </w:p>
    <w:p w:rsidR="00961BF9" w:rsidRPr="00693AF2" w:rsidRDefault="00961BF9" w:rsidP="008814F3">
      <w:pPr>
        <w:widowControl w:val="0"/>
        <w:numPr>
          <w:ilvl w:val="0"/>
          <w:numId w:val="24"/>
        </w:numPr>
        <w:autoSpaceDE w:val="0"/>
        <w:autoSpaceDN w:val="0"/>
        <w:adjustRightInd w:val="0"/>
        <w:ind w:left="0" w:firstLine="709"/>
        <w:contextualSpacing/>
        <w:jc w:val="both"/>
        <w:rPr>
          <w:sz w:val="18"/>
          <w:szCs w:val="18"/>
        </w:rPr>
      </w:pPr>
      <w:r w:rsidRPr="00693AF2">
        <w:rPr>
          <w:sz w:val="18"/>
          <w:szCs w:val="18"/>
        </w:rPr>
        <w:t>зона застройки;</w:t>
      </w:r>
    </w:p>
    <w:p w:rsidR="00961BF9" w:rsidRPr="00693AF2" w:rsidRDefault="00961BF9" w:rsidP="008814F3">
      <w:pPr>
        <w:widowControl w:val="0"/>
        <w:numPr>
          <w:ilvl w:val="0"/>
          <w:numId w:val="24"/>
        </w:numPr>
        <w:autoSpaceDE w:val="0"/>
        <w:autoSpaceDN w:val="0"/>
        <w:adjustRightInd w:val="0"/>
        <w:ind w:left="0" w:firstLine="709"/>
        <w:contextualSpacing/>
        <w:jc w:val="both"/>
        <w:rPr>
          <w:sz w:val="18"/>
          <w:szCs w:val="18"/>
        </w:rPr>
      </w:pPr>
      <w:r w:rsidRPr="00693AF2">
        <w:rPr>
          <w:sz w:val="18"/>
          <w:szCs w:val="18"/>
        </w:rPr>
        <w:t>зона игровой территории;</w:t>
      </w:r>
    </w:p>
    <w:p w:rsidR="00961BF9" w:rsidRPr="00693AF2" w:rsidRDefault="00961BF9" w:rsidP="008814F3">
      <w:pPr>
        <w:widowControl w:val="0"/>
        <w:numPr>
          <w:ilvl w:val="0"/>
          <w:numId w:val="24"/>
        </w:numPr>
        <w:autoSpaceDE w:val="0"/>
        <w:autoSpaceDN w:val="0"/>
        <w:adjustRightInd w:val="0"/>
        <w:ind w:left="0" w:firstLine="709"/>
        <w:contextualSpacing/>
        <w:jc w:val="both"/>
        <w:rPr>
          <w:sz w:val="18"/>
          <w:szCs w:val="18"/>
        </w:rPr>
      </w:pPr>
      <w:r w:rsidRPr="00693AF2">
        <w:rPr>
          <w:sz w:val="18"/>
          <w:szCs w:val="18"/>
        </w:rPr>
        <w:t>хозяйственная зона.</w:t>
      </w:r>
    </w:p>
    <w:p w:rsidR="00961BF9" w:rsidRPr="00693AF2" w:rsidRDefault="00961BF9" w:rsidP="008814F3">
      <w:pPr>
        <w:widowControl w:val="0"/>
        <w:numPr>
          <w:ilvl w:val="2"/>
          <w:numId w:val="20"/>
        </w:numPr>
        <w:tabs>
          <w:tab w:val="left" w:pos="993"/>
        </w:tabs>
        <w:autoSpaceDE w:val="0"/>
        <w:autoSpaceDN w:val="0"/>
        <w:adjustRightInd w:val="0"/>
        <w:ind w:left="0" w:firstLine="709"/>
        <w:contextualSpacing/>
        <w:jc w:val="both"/>
        <w:rPr>
          <w:sz w:val="18"/>
          <w:szCs w:val="18"/>
        </w:rPr>
      </w:pPr>
      <w:r w:rsidRPr="00693AF2">
        <w:rPr>
          <w:sz w:val="18"/>
          <w:szCs w:val="18"/>
        </w:rPr>
        <w:t>Зона застройки включает основное здание ДОУ, которое размещают в границах участка. Расположение на участке посторонних учреждений, зданий и сооружений, функционально не связанных с ДОУ, не допускается.</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Здания ДОУ проектируется отдельно стоящими. При затесненной многоэтажной застройке в городском округе при проектировании ДОУ допускается пристройка здания вместимостью до 140 мест к жилым домам при наличии отдельно огороженной территории с самостоятельным входом и выездом (въездом). Здание ДОУ должно быть отгорожено от жилого здания капитальной стеной.</w:t>
      </w:r>
    </w:p>
    <w:p w:rsidR="00961BF9" w:rsidRPr="00693AF2" w:rsidRDefault="00961BF9" w:rsidP="008814F3">
      <w:pPr>
        <w:widowControl w:val="0"/>
        <w:numPr>
          <w:ilvl w:val="2"/>
          <w:numId w:val="20"/>
        </w:numPr>
        <w:tabs>
          <w:tab w:val="left" w:pos="1276"/>
        </w:tabs>
        <w:autoSpaceDE w:val="0"/>
        <w:autoSpaceDN w:val="0"/>
        <w:adjustRightInd w:val="0"/>
        <w:ind w:left="0" w:firstLine="709"/>
        <w:contextualSpacing/>
        <w:jc w:val="both"/>
        <w:rPr>
          <w:sz w:val="18"/>
          <w:szCs w:val="18"/>
        </w:rPr>
      </w:pPr>
      <w:r w:rsidRPr="00693AF2">
        <w:rPr>
          <w:sz w:val="18"/>
          <w:szCs w:val="18"/>
        </w:rPr>
        <w:t>При недостаточной или не</w:t>
      </w:r>
      <w:r w:rsidR="00112018">
        <w:rPr>
          <w:sz w:val="18"/>
          <w:szCs w:val="18"/>
        </w:rPr>
        <w:t xml:space="preserve"> </w:t>
      </w:r>
      <w:r w:rsidRPr="00693AF2">
        <w:rPr>
          <w:sz w:val="18"/>
          <w:szCs w:val="18"/>
        </w:rPr>
        <w:t>инсолируемой территории ДОУ часть или всю игровую территорию, по согласованию с органами Государственного санитарно-эпидемиологического надзора, допускается размещать в отрыве от здания или участка на расстоянии не более 50 м.</w:t>
      </w:r>
    </w:p>
    <w:p w:rsidR="00961BF9" w:rsidRPr="00693AF2" w:rsidRDefault="00961BF9" w:rsidP="008814F3">
      <w:pPr>
        <w:widowControl w:val="0"/>
        <w:numPr>
          <w:ilvl w:val="2"/>
          <w:numId w:val="20"/>
        </w:numPr>
        <w:tabs>
          <w:tab w:val="left" w:pos="1276"/>
        </w:tabs>
        <w:autoSpaceDE w:val="0"/>
        <w:autoSpaceDN w:val="0"/>
        <w:adjustRightInd w:val="0"/>
        <w:ind w:left="0" w:firstLine="709"/>
        <w:contextualSpacing/>
        <w:jc w:val="both"/>
        <w:rPr>
          <w:sz w:val="18"/>
          <w:szCs w:val="18"/>
        </w:rPr>
      </w:pPr>
      <w:r w:rsidRPr="00693AF2">
        <w:rPr>
          <w:sz w:val="18"/>
          <w:szCs w:val="18"/>
        </w:rPr>
        <w:t>Зона игровой территории включает в себя:</w:t>
      </w:r>
    </w:p>
    <w:p w:rsidR="00961BF9" w:rsidRPr="00693AF2" w:rsidRDefault="00961BF9" w:rsidP="008814F3">
      <w:pPr>
        <w:widowControl w:val="0"/>
        <w:numPr>
          <w:ilvl w:val="0"/>
          <w:numId w:val="25"/>
        </w:numPr>
        <w:autoSpaceDE w:val="0"/>
        <w:autoSpaceDN w:val="0"/>
        <w:adjustRightInd w:val="0"/>
        <w:ind w:left="0" w:firstLine="709"/>
        <w:contextualSpacing/>
        <w:jc w:val="both"/>
        <w:rPr>
          <w:sz w:val="18"/>
          <w:szCs w:val="18"/>
        </w:rPr>
      </w:pPr>
      <w:r w:rsidRPr="00693AF2">
        <w:rPr>
          <w:sz w:val="18"/>
          <w:szCs w:val="18"/>
        </w:rPr>
        <w:t>групповые площадки - индивидуальные для каждой группы - из расчета не менее 7,2 м</w:t>
      </w:r>
      <w:r w:rsidRPr="00693AF2">
        <w:rPr>
          <w:sz w:val="18"/>
          <w:szCs w:val="18"/>
          <w:vertAlign w:val="superscript"/>
        </w:rPr>
        <w:t>2</w:t>
      </w:r>
      <w:r w:rsidRPr="00693AF2">
        <w:rPr>
          <w:sz w:val="18"/>
          <w:szCs w:val="18"/>
        </w:rPr>
        <w:t xml:space="preserve"> на 1 ребенка ясельного возраста и не менее 9,0 м</w:t>
      </w:r>
      <w:r w:rsidRPr="00693AF2">
        <w:rPr>
          <w:sz w:val="18"/>
          <w:szCs w:val="18"/>
          <w:vertAlign w:val="superscript"/>
        </w:rPr>
        <w:t>2</w:t>
      </w:r>
      <w:r w:rsidRPr="00693AF2">
        <w:rPr>
          <w:sz w:val="18"/>
          <w:szCs w:val="18"/>
        </w:rPr>
        <w:t xml:space="preserve"> на 1 ребенка дошкольного возраста;</w:t>
      </w:r>
    </w:p>
    <w:p w:rsidR="00961BF9" w:rsidRPr="00693AF2" w:rsidRDefault="00961BF9" w:rsidP="008814F3">
      <w:pPr>
        <w:widowControl w:val="0"/>
        <w:numPr>
          <w:ilvl w:val="0"/>
          <w:numId w:val="25"/>
        </w:numPr>
        <w:autoSpaceDE w:val="0"/>
        <w:autoSpaceDN w:val="0"/>
        <w:adjustRightInd w:val="0"/>
        <w:ind w:left="0" w:firstLine="709"/>
        <w:contextualSpacing/>
        <w:jc w:val="both"/>
        <w:rPr>
          <w:sz w:val="18"/>
          <w:szCs w:val="18"/>
        </w:rPr>
      </w:pPr>
      <w:r w:rsidRPr="00693AF2">
        <w:rPr>
          <w:sz w:val="18"/>
          <w:szCs w:val="18"/>
        </w:rPr>
        <w:lastRenderedPageBreak/>
        <w:t>общую физкультурную площадку.</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 xml:space="preserve">Групповые площадки соединяют кольцевой дорожкой шириной 1,5 м по периметру участка. </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Групповые площадки для детей ясельного возраста проектируются в непосредственной близости от выходов из помещений этих групп.</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На территории каждой групповой площадки проектируется теневой навес площадью не менее 40 м</w:t>
      </w:r>
      <w:r w:rsidRPr="00693AF2">
        <w:rPr>
          <w:sz w:val="18"/>
          <w:szCs w:val="18"/>
          <w:vertAlign w:val="superscript"/>
        </w:rPr>
        <w:t>2</w:t>
      </w:r>
      <w:r w:rsidRPr="00693AF2">
        <w:rPr>
          <w:sz w:val="18"/>
          <w:szCs w:val="18"/>
        </w:rPr>
        <w:t>. Теневые навесы для детей ясельного и дошкольного возраста ограждают с трех сторон, высота ограждения не менее 1,5 м. Навесы для детей ясельного возраста до 2 лет допускается пристраивать к зданию ДОУ использовать как веранды.</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В ДОУ вместимостью до 150 мест следует предусматривать одну физкультурную площадку размером не менее 250 м</w:t>
      </w:r>
      <w:r w:rsidRPr="00693AF2">
        <w:rPr>
          <w:sz w:val="18"/>
          <w:szCs w:val="18"/>
          <w:vertAlign w:val="superscript"/>
        </w:rPr>
        <w:t>2</w:t>
      </w:r>
      <w:r w:rsidRPr="00693AF2">
        <w:rPr>
          <w:sz w:val="18"/>
          <w:szCs w:val="18"/>
        </w:rPr>
        <w:t>, при вместимости свыше 150 мест - две площадки размером 150 м</w:t>
      </w:r>
      <w:r w:rsidRPr="00693AF2">
        <w:rPr>
          <w:sz w:val="18"/>
          <w:szCs w:val="18"/>
          <w:vertAlign w:val="superscript"/>
        </w:rPr>
        <w:t>2</w:t>
      </w:r>
      <w:r w:rsidRPr="00693AF2">
        <w:rPr>
          <w:sz w:val="18"/>
          <w:szCs w:val="18"/>
        </w:rPr>
        <w:t xml:space="preserve"> и 250 м</w:t>
      </w:r>
      <w:r w:rsidRPr="00693AF2">
        <w:rPr>
          <w:sz w:val="18"/>
          <w:szCs w:val="18"/>
          <w:vertAlign w:val="superscript"/>
        </w:rPr>
        <w:t>2</w:t>
      </w:r>
      <w:r w:rsidRPr="00693AF2">
        <w:rPr>
          <w:sz w:val="18"/>
          <w:szCs w:val="18"/>
        </w:rPr>
        <w:t xml:space="preserve">. Вблизи физкультурной площадки допускается устраивать открытые плавательные бассейны переменной глубины от 0,4 м до 0,8 м и площадью 4×8 м или 6×10 м. </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z w:val="18"/>
          <w:szCs w:val="18"/>
        </w:rPr>
      </w:pPr>
      <w:r w:rsidRPr="00693AF2">
        <w:rPr>
          <w:sz w:val="18"/>
          <w:szCs w:val="18"/>
        </w:rPr>
        <w:t xml:space="preserve">Хозяйственная зона размещается на границе земельного участка ДОУ вдали от групповых и физкультурных площадок, изолируется от остальной </w:t>
      </w:r>
      <w:r w:rsidRPr="00693AF2">
        <w:rPr>
          <w:spacing w:val="-2"/>
          <w:sz w:val="18"/>
          <w:szCs w:val="18"/>
        </w:rPr>
        <w:t>территории зелеными насаждениями, должна иметь самостоятельный въезд с улицы.</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z w:val="18"/>
          <w:szCs w:val="18"/>
        </w:rPr>
      </w:pPr>
      <w:r w:rsidRPr="00693AF2">
        <w:rPr>
          <w:sz w:val="18"/>
          <w:szCs w:val="18"/>
        </w:rPr>
        <w:t>На территории хозяйственной зоны могут размещаться:</w:t>
      </w:r>
    </w:p>
    <w:p w:rsidR="00961BF9" w:rsidRPr="00693AF2" w:rsidRDefault="00961BF9" w:rsidP="008814F3">
      <w:pPr>
        <w:widowControl w:val="0"/>
        <w:numPr>
          <w:ilvl w:val="0"/>
          <w:numId w:val="26"/>
        </w:numPr>
        <w:autoSpaceDE w:val="0"/>
        <w:autoSpaceDN w:val="0"/>
        <w:adjustRightInd w:val="0"/>
        <w:ind w:left="0" w:firstLine="709"/>
        <w:contextualSpacing/>
        <w:jc w:val="both"/>
        <w:rPr>
          <w:sz w:val="18"/>
          <w:szCs w:val="18"/>
        </w:rPr>
      </w:pPr>
      <w:r w:rsidRPr="00693AF2">
        <w:rPr>
          <w:sz w:val="18"/>
          <w:szCs w:val="18"/>
        </w:rPr>
        <w:t>при отсутствии теплоцентрали - котельная с соответствующим хранилищем топлива;</w:t>
      </w:r>
    </w:p>
    <w:p w:rsidR="00961BF9" w:rsidRPr="00693AF2" w:rsidRDefault="00961BF9" w:rsidP="008814F3">
      <w:pPr>
        <w:widowControl w:val="0"/>
        <w:numPr>
          <w:ilvl w:val="0"/>
          <w:numId w:val="26"/>
        </w:numPr>
        <w:autoSpaceDE w:val="0"/>
        <w:autoSpaceDN w:val="0"/>
        <w:adjustRightInd w:val="0"/>
        <w:ind w:left="0" w:firstLine="709"/>
        <w:contextualSpacing/>
        <w:jc w:val="both"/>
        <w:rPr>
          <w:sz w:val="18"/>
          <w:szCs w:val="18"/>
        </w:rPr>
      </w:pPr>
      <w:r w:rsidRPr="00693AF2">
        <w:rPr>
          <w:sz w:val="18"/>
          <w:szCs w:val="18"/>
        </w:rPr>
        <w:t>при отсутствии центрального водоснабжения - сооружения водоснабжения с санитарно-защитной зоной;</w:t>
      </w:r>
    </w:p>
    <w:p w:rsidR="00961BF9" w:rsidRPr="00693AF2" w:rsidRDefault="00961BF9" w:rsidP="008814F3">
      <w:pPr>
        <w:widowControl w:val="0"/>
        <w:numPr>
          <w:ilvl w:val="0"/>
          <w:numId w:val="26"/>
        </w:numPr>
        <w:autoSpaceDE w:val="0"/>
        <w:autoSpaceDN w:val="0"/>
        <w:adjustRightInd w:val="0"/>
        <w:ind w:left="0" w:firstLine="709"/>
        <w:contextualSpacing/>
        <w:jc w:val="both"/>
        <w:rPr>
          <w:sz w:val="18"/>
          <w:szCs w:val="18"/>
        </w:rPr>
      </w:pPr>
      <w:r w:rsidRPr="00693AF2">
        <w:rPr>
          <w:sz w:val="18"/>
          <w:szCs w:val="18"/>
        </w:rPr>
        <w:t>овощехранилище площадью не более 50 м</w:t>
      </w:r>
      <w:r w:rsidRPr="00693AF2">
        <w:rPr>
          <w:sz w:val="18"/>
          <w:szCs w:val="18"/>
          <w:vertAlign w:val="superscript"/>
        </w:rPr>
        <w:t>2</w:t>
      </w:r>
      <w:r w:rsidRPr="00693AF2">
        <w:rPr>
          <w:sz w:val="18"/>
          <w:szCs w:val="18"/>
        </w:rPr>
        <w:t>;</w:t>
      </w:r>
    </w:p>
    <w:p w:rsidR="00961BF9" w:rsidRPr="00693AF2" w:rsidRDefault="00961BF9" w:rsidP="008814F3">
      <w:pPr>
        <w:widowControl w:val="0"/>
        <w:numPr>
          <w:ilvl w:val="0"/>
          <w:numId w:val="26"/>
        </w:numPr>
        <w:autoSpaceDE w:val="0"/>
        <w:autoSpaceDN w:val="0"/>
        <w:adjustRightInd w:val="0"/>
        <w:ind w:left="0" w:firstLine="709"/>
        <w:contextualSpacing/>
        <w:jc w:val="both"/>
        <w:rPr>
          <w:sz w:val="18"/>
          <w:szCs w:val="18"/>
        </w:rPr>
      </w:pPr>
      <w:r w:rsidRPr="00693AF2">
        <w:rPr>
          <w:sz w:val="18"/>
          <w:szCs w:val="18"/>
        </w:rPr>
        <w:t>площадки для городского округа, ягодника, фруктового сада;</w:t>
      </w:r>
    </w:p>
    <w:p w:rsidR="00961BF9" w:rsidRPr="00693AF2" w:rsidRDefault="00961BF9" w:rsidP="008814F3">
      <w:pPr>
        <w:widowControl w:val="0"/>
        <w:numPr>
          <w:ilvl w:val="0"/>
          <w:numId w:val="26"/>
        </w:numPr>
        <w:autoSpaceDE w:val="0"/>
        <w:autoSpaceDN w:val="0"/>
        <w:adjustRightInd w:val="0"/>
        <w:ind w:left="0" w:firstLine="709"/>
        <w:contextualSpacing/>
        <w:jc w:val="both"/>
        <w:rPr>
          <w:sz w:val="18"/>
          <w:szCs w:val="18"/>
        </w:rPr>
      </w:pPr>
      <w:r w:rsidRPr="00693AF2">
        <w:rPr>
          <w:sz w:val="18"/>
          <w:szCs w:val="18"/>
        </w:rPr>
        <w:t>места для сушки белья, чистки ковровых изделий.</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В хозяйственной зоне оборудуется площадка для сбора мусора и пищевых отходов. Размеры площадки должны превышать площадь основания контейнеров на 1,0 м во все стороны.</w:t>
      </w:r>
    </w:p>
    <w:p w:rsidR="00961BF9" w:rsidRPr="00693AF2" w:rsidRDefault="00961BF9" w:rsidP="008814F3">
      <w:pPr>
        <w:widowControl w:val="0"/>
        <w:numPr>
          <w:ilvl w:val="2"/>
          <w:numId w:val="20"/>
        </w:numPr>
        <w:tabs>
          <w:tab w:val="left" w:pos="1134"/>
        </w:tabs>
        <w:autoSpaceDE w:val="0"/>
        <w:autoSpaceDN w:val="0"/>
        <w:adjustRightInd w:val="0"/>
        <w:ind w:left="0" w:firstLine="709"/>
        <w:contextualSpacing/>
        <w:jc w:val="both"/>
        <w:rPr>
          <w:spacing w:val="-2"/>
          <w:sz w:val="18"/>
          <w:szCs w:val="18"/>
        </w:rPr>
      </w:pPr>
      <w:r w:rsidRPr="00693AF2">
        <w:rPr>
          <w:spacing w:val="-2"/>
          <w:sz w:val="18"/>
          <w:szCs w:val="18"/>
        </w:rPr>
        <w:t>Площадь озеленения территории ДОУ должна составлять не менее 50 %.</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В площадь озеленения включаются защитные полосы между элементами участка, обеспечивающие санитарные разрывы, м, не менее:</w:t>
      </w:r>
    </w:p>
    <w:p w:rsidR="00961BF9" w:rsidRPr="00693AF2" w:rsidRDefault="00961BF9" w:rsidP="008814F3">
      <w:pPr>
        <w:widowControl w:val="0"/>
        <w:numPr>
          <w:ilvl w:val="0"/>
          <w:numId w:val="27"/>
        </w:numPr>
        <w:autoSpaceDE w:val="0"/>
        <w:autoSpaceDN w:val="0"/>
        <w:adjustRightInd w:val="0"/>
        <w:ind w:left="0" w:firstLine="709"/>
        <w:contextualSpacing/>
        <w:jc w:val="both"/>
        <w:rPr>
          <w:sz w:val="18"/>
          <w:szCs w:val="18"/>
        </w:rPr>
      </w:pPr>
      <w:r w:rsidRPr="00693AF2">
        <w:rPr>
          <w:sz w:val="18"/>
          <w:szCs w:val="18"/>
        </w:rPr>
        <w:t>3 – между групповыми, групповой и физкультурной площадками;</w:t>
      </w:r>
    </w:p>
    <w:p w:rsidR="00961BF9" w:rsidRPr="00693AF2" w:rsidRDefault="00961BF9" w:rsidP="008814F3">
      <w:pPr>
        <w:widowControl w:val="0"/>
        <w:numPr>
          <w:ilvl w:val="0"/>
          <w:numId w:val="27"/>
        </w:numPr>
        <w:autoSpaceDE w:val="0"/>
        <w:autoSpaceDN w:val="0"/>
        <w:adjustRightInd w:val="0"/>
        <w:ind w:left="0" w:firstLine="709"/>
        <w:contextualSpacing/>
        <w:jc w:val="both"/>
        <w:rPr>
          <w:sz w:val="18"/>
          <w:szCs w:val="18"/>
        </w:rPr>
      </w:pPr>
      <w:r w:rsidRPr="00693AF2">
        <w:rPr>
          <w:sz w:val="18"/>
          <w:szCs w:val="18"/>
        </w:rPr>
        <w:t>6 – между групповой и хозяйственной, общей физкультурной и хозяйственной площадками;</w:t>
      </w:r>
    </w:p>
    <w:p w:rsidR="00961BF9" w:rsidRPr="00693AF2" w:rsidRDefault="00961BF9" w:rsidP="008814F3">
      <w:pPr>
        <w:widowControl w:val="0"/>
        <w:numPr>
          <w:ilvl w:val="0"/>
          <w:numId w:val="27"/>
        </w:numPr>
        <w:autoSpaceDE w:val="0"/>
        <w:autoSpaceDN w:val="0"/>
        <w:adjustRightInd w:val="0"/>
        <w:ind w:left="0" w:firstLine="709"/>
        <w:contextualSpacing/>
        <w:jc w:val="both"/>
        <w:rPr>
          <w:sz w:val="18"/>
          <w:szCs w:val="18"/>
        </w:rPr>
      </w:pPr>
      <w:r w:rsidRPr="00693AF2">
        <w:rPr>
          <w:sz w:val="18"/>
          <w:szCs w:val="18"/>
        </w:rPr>
        <w:t>2 – между ограждением участка и групповыми или общей физкультурной площадками.</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Групповые площадки должны быть ограждены кустарником.</w:t>
      </w:r>
    </w:p>
    <w:p w:rsidR="00961BF9" w:rsidRPr="00693AF2" w:rsidRDefault="00961BF9" w:rsidP="008814F3">
      <w:pPr>
        <w:widowControl w:val="0"/>
        <w:autoSpaceDE w:val="0"/>
        <w:autoSpaceDN w:val="0"/>
        <w:adjustRightInd w:val="0"/>
        <w:ind w:firstLine="709"/>
        <w:contextualSpacing/>
        <w:jc w:val="both"/>
        <w:rPr>
          <w:spacing w:val="-2"/>
          <w:sz w:val="18"/>
          <w:szCs w:val="18"/>
        </w:rPr>
      </w:pPr>
      <w:r w:rsidRPr="00693AF2">
        <w:rPr>
          <w:sz w:val="18"/>
          <w:szCs w:val="18"/>
        </w:rPr>
        <w:t xml:space="preserve">По периметру участка должна размещаться зеленая защитная полоса из деревьев и кустарников шириной не менее 1,5 м, со стороны улицы - не менее 6 м. </w:t>
      </w:r>
      <w:r w:rsidRPr="00693AF2">
        <w:rPr>
          <w:spacing w:val="-2"/>
          <w:sz w:val="18"/>
          <w:szCs w:val="18"/>
        </w:rPr>
        <w:t>Деревья размещаются на расстоянии не менее 15 м, кустарники - 5 м от здания ДОУ.</w:t>
      </w:r>
    </w:p>
    <w:p w:rsidR="00961BF9" w:rsidRPr="00693AF2" w:rsidRDefault="00961BF9" w:rsidP="008814F3">
      <w:pPr>
        <w:widowControl w:val="0"/>
        <w:numPr>
          <w:ilvl w:val="2"/>
          <w:numId w:val="20"/>
        </w:numPr>
        <w:autoSpaceDE w:val="0"/>
        <w:autoSpaceDN w:val="0"/>
        <w:adjustRightInd w:val="0"/>
        <w:ind w:left="0" w:firstLine="709"/>
        <w:contextualSpacing/>
        <w:jc w:val="both"/>
        <w:rPr>
          <w:sz w:val="18"/>
          <w:szCs w:val="18"/>
        </w:rPr>
      </w:pPr>
      <w:r w:rsidRPr="00693AF2">
        <w:rPr>
          <w:sz w:val="18"/>
          <w:szCs w:val="18"/>
        </w:rPr>
        <w:t>Въезды и входы на территорию ДОУ, проезды, дорожки к хозяйственным постройкам, к контейнерной площадке для сбора мусора проектируются в соответствии с требованиями раздела «Зоны транспортной инфраструктуры» настоящих нормативов.</w:t>
      </w:r>
    </w:p>
    <w:p w:rsidR="00961BF9" w:rsidRPr="00693AF2" w:rsidRDefault="00961BF9" w:rsidP="008814F3">
      <w:pPr>
        <w:widowControl w:val="0"/>
        <w:numPr>
          <w:ilvl w:val="2"/>
          <w:numId w:val="20"/>
        </w:numPr>
        <w:autoSpaceDE w:val="0"/>
        <w:autoSpaceDN w:val="0"/>
        <w:adjustRightInd w:val="0"/>
        <w:ind w:left="0" w:firstLine="709"/>
        <w:contextualSpacing/>
        <w:jc w:val="both"/>
        <w:rPr>
          <w:sz w:val="18"/>
          <w:szCs w:val="18"/>
        </w:rPr>
      </w:pPr>
      <w:r w:rsidRPr="00693AF2">
        <w:rPr>
          <w:sz w:val="18"/>
          <w:szCs w:val="18"/>
        </w:rPr>
        <w:t>Водоснабжение, канализация и теплоснабжение в ДОУ должны быть централизованными.</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Инженерное обеспечение ДОУ проектируется в соответствии с требованиями раздела «Зоны инженерной инфраструктуры» настоящих нормативов.</w:t>
      </w:r>
    </w:p>
    <w:p w:rsidR="00961BF9" w:rsidRPr="00693AF2" w:rsidRDefault="00961BF9" w:rsidP="008814F3">
      <w:pPr>
        <w:widowControl w:val="0"/>
        <w:numPr>
          <w:ilvl w:val="2"/>
          <w:numId w:val="20"/>
        </w:numPr>
        <w:autoSpaceDE w:val="0"/>
        <w:autoSpaceDN w:val="0"/>
        <w:adjustRightInd w:val="0"/>
        <w:ind w:left="0" w:firstLine="709"/>
        <w:contextualSpacing/>
        <w:jc w:val="both"/>
        <w:rPr>
          <w:sz w:val="18"/>
          <w:szCs w:val="18"/>
        </w:rPr>
      </w:pPr>
      <w:r w:rsidRPr="00693AF2">
        <w:rPr>
          <w:sz w:val="18"/>
          <w:szCs w:val="18"/>
        </w:rPr>
        <w:t>Здания общеобразовательных учреждений допускается размещать:</w:t>
      </w:r>
    </w:p>
    <w:p w:rsidR="00961BF9" w:rsidRPr="00693AF2" w:rsidRDefault="00961BF9" w:rsidP="008814F3">
      <w:pPr>
        <w:widowControl w:val="0"/>
        <w:numPr>
          <w:ilvl w:val="0"/>
          <w:numId w:val="28"/>
        </w:numPr>
        <w:autoSpaceDE w:val="0"/>
        <w:autoSpaceDN w:val="0"/>
        <w:adjustRightInd w:val="0"/>
        <w:ind w:left="0" w:firstLine="709"/>
        <w:contextualSpacing/>
        <w:jc w:val="both"/>
        <w:rPr>
          <w:sz w:val="18"/>
          <w:szCs w:val="18"/>
        </w:rPr>
      </w:pPr>
      <w:r w:rsidRPr="00693AF2">
        <w:rPr>
          <w:sz w:val="18"/>
          <w:szCs w:val="18"/>
        </w:rPr>
        <w:t>на внутриквартальных территориях микрорайона, удаленных от межквартальных проездов с регулярным движением транспорта на расстояние 100-170 м;</w:t>
      </w:r>
    </w:p>
    <w:p w:rsidR="00961BF9" w:rsidRPr="00693AF2" w:rsidRDefault="00961BF9" w:rsidP="008814F3">
      <w:pPr>
        <w:pStyle w:val="ab"/>
        <w:widowControl w:val="0"/>
        <w:numPr>
          <w:ilvl w:val="0"/>
          <w:numId w:val="28"/>
        </w:numPr>
        <w:ind w:left="0" w:firstLine="709"/>
        <w:contextualSpacing/>
        <w:jc w:val="both"/>
        <w:rPr>
          <w:rFonts w:ascii="Times New Roman" w:hAnsi="Times New Roman" w:cs="Times New Roman"/>
          <w:sz w:val="18"/>
          <w:szCs w:val="18"/>
        </w:rPr>
      </w:pPr>
      <w:r w:rsidRPr="00693AF2">
        <w:rPr>
          <w:rFonts w:ascii="Times New Roman" w:hAnsi="Times New Roman" w:cs="Times New Roman"/>
          <w:spacing w:val="-1"/>
          <w:sz w:val="18"/>
          <w:szCs w:val="18"/>
        </w:rPr>
        <w:t>на внутриквартальных проездах с периодическим (нерегулярным) движением</w:t>
      </w:r>
      <w:r w:rsidRPr="00693AF2">
        <w:rPr>
          <w:rFonts w:ascii="Times New Roman" w:hAnsi="Times New Roman" w:cs="Times New Roman"/>
          <w:sz w:val="18"/>
          <w:szCs w:val="18"/>
        </w:rPr>
        <w:t xml:space="preserve"> автотранспорта только при условии увеличения минимального разрыва от границы участка учреждения до проезда на 15-25 м.</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Минимальную обеспеченность общеобразовательными учреждениями, площадь их участков и размещение принимаются в соответствии с приложениями </w:t>
      </w:r>
      <w:r w:rsidR="00EC3520" w:rsidRPr="00693AF2">
        <w:rPr>
          <w:rFonts w:ascii="Times New Roman" w:hAnsi="Times New Roman" w:cs="Times New Roman"/>
          <w:sz w:val="18"/>
          <w:szCs w:val="18"/>
        </w:rPr>
        <w:t>5 и 6настоящи</w:t>
      </w:r>
      <w:r w:rsidRPr="00693AF2">
        <w:rPr>
          <w:rFonts w:ascii="Times New Roman" w:hAnsi="Times New Roman" w:cs="Times New Roman"/>
          <w:sz w:val="18"/>
          <w:szCs w:val="18"/>
        </w:rPr>
        <w:t>х нормативов.</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pacing w:val="-2"/>
          <w:sz w:val="18"/>
          <w:szCs w:val="18"/>
        </w:rPr>
        <w:t>Расстояния от зданий общеобразовательных учреждений до различных видов зданий (жилых, производственных и др.) принимаются в соответствии с таблицей 2</w:t>
      </w:r>
      <w:r w:rsidR="008814F3" w:rsidRPr="00693AF2">
        <w:rPr>
          <w:rFonts w:ascii="Times New Roman" w:hAnsi="Times New Roman" w:cs="Times New Roman"/>
          <w:spacing w:val="-2"/>
          <w:sz w:val="18"/>
          <w:szCs w:val="18"/>
        </w:rPr>
        <w:t>5</w:t>
      </w:r>
      <w:r w:rsidR="008814F3" w:rsidRPr="00693AF2">
        <w:rPr>
          <w:rFonts w:ascii="Times New Roman" w:hAnsi="Times New Roman" w:cs="Times New Roman"/>
          <w:sz w:val="18"/>
          <w:szCs w:val="18"/>
        </w:rPr>
        <w:t>настоящих нормативов.</w:t>
      </w:r>
    </w:p>
    <w:p w:rsidR="00961BF9" w:rsidRPr="00693AF2" w:rsidRDefault="00961BF9" w:rsidP="008814F3">
      <w:pPr>
        <w:pStyle w:val="ab"/>
        <w:widowControl w:val="0"/>
        <w:ind w:firstLine="709"/>
        <w:contextualSpacing/>
        <w:jc w:val="both"/>
        <w:rPr>
          <w:rFonts w:ascii="Times New Roman" w:hAnsi="Times New Roman" w:cs="Times New Roman"/>
          <w:spacing w:val="-2"/>
          <w:sz w:val="18"/>
          <w:szCs w:val="18"/>
        </w:rPr>
      </w:pPr>
      <w:r w:rsidRPr="00693AF2">
        <w:rPr>
          <w:rFonts w:ascii="Times New Roman" w:hAnsi="Times New Roman" w:cs="Times New Roman"/>
          <w:sz w:val="18"/>
          <w:szCs w:val="18"/>
        </w:rPr>
        <w:t xml:space="preserve">Расстояния от территории </w:t>
      </w:r>
      <w:r w:rsidRPr="00693AF2">
        <w:rPr>
          <w:rFonts w:ascii="Times New Roman" w:hAnsi="Times New Roman" w:cs="Times New Roman"/>
          <w:spacing w:val="-2"/>
          <w:sz w:val="18"/>
          <w:szCs w:val="18"/>
        </w:rPr>
        <w:t>общеобразовательных учреждений</w:t>
      </w:r>
      <w:r w:rsidRPr="00693AF2">
        <w:rPr>
          <w:rFonts w:ascii="Times New Roman" w:hAnsi="Times New Roman" w:cs="Times New Roman"/>
          <w:sz w:val="18"/>
          <w:szCs w:val="18"/>
        </w:rPr>
        <w:t xml:space="preserve">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Радиусы обслуживания населения </w:t>
      </w:r>
      <w:r w:rsidR="00EC3520" w:rsidRPr="00693AF2">
        <w:rPr>
          <w:rFonts w:ascii="Times New Roman" w:hAnsi="Times New Roman" w:cs="Times New Roman"/>
          <w:sz w:val="18"/>
          <w:szCs w:val="18"/>
        </w:rPr>
        <w:t>общеобразовательными учреждения</w:t>
      </w:r>
      <w:r w:rsidRPr="00693AF2">
        <w:rPr>
          <w:rFonts w:ascii="Times New Roman" w:hAnsi="Times New Roman" w:cs="Times New Roman"/>
          <w:sz w:val="18"/>
          <w:szCs w:val="18"/>
        </w:rPr>
        <w:t>ми принимаются в соответствии с таблиц</w:t>
      </w:r>
      <w:r w:rsidR="008814F3" w:rsidRPr="00693AF2">
        <w:rPr>
          <w:rFonts w:ascii="Times New Roman" w:hAnsi="Times New Roman" w:cs="Times New Roman"/>
          <w:sz w:val="18"/>
          <w:szCs w:val="18"/>
        </w:rPr>
        <w:t>ей 27</w:t>
      </w:r>
      <w:r w:rsidRPr="00693AF2">
        <w:rPr>
          <w:rFonts w:ascii="Times New Roman" w:hAnsi="Times New Roman" w:cs="Times New Roman"/>
          <w:sz w:val="18"/>
          <w:szCs w:val="18"/>
        </w:rPr>
        <w:t xml:space="preserve"> настоящих нормативов. </w:t>
      </w:r>
    </w:p>
    <w:p w:rsidR="00961BF9" w:rsidRPr="00693AF2" w:rsidRDefault="00961BF9" w:rsidP="008814F3">
      <w:pPr>
        <w:pStyle w:val="ab"/>
        <w:widowControl w:val="0"/>
        <w:ind w:firstLine="709"/>
        <w:contextualSpacing/>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Допускается размещение общеобразовательных учреждений на расстоянии транспортной доступности: для обучающихся I ступени обучения – 15 минут (в одну сторону), для обучающихся II и III ступени – не более 50 минут (в одну сторону).</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Здание общеобразовательного учреждения следует размещать на самостоятельном земельном участке с отступом от красной линии не менее 25 м.</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Территория участка должна быть ограждена забором высотой 1,5 м и вдоль него – зелеными насаждениями.</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Через территории общеобразовательных учреждений не должны проходить магистральные инженерные коммуникации городского назначения (водоснабжения, канализации, теплоснабжения, электроснабжения).</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Озеленение участка предусматривается из расчета не менее 50 % площади его территории. Деревья должны размещаться на расстоянии не менее 15 м, а кустарники – не менее 5 м от окон учебных помещений.</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На земельном участке проектируются следующие зоны:</w:t>
      </w:r>
    </w:p>
    <w:p w:rsidR="00961BF9" w:rsidRPr="00693AF2" w:rsidRDefault="00961BF9" w:rsidP="008814F3">
      <w:pPr>
        <w:pStyle w:val="ab"/>
        <w:widowControl w:val="0"/>
        <w:numPr>
          <w:ilvl w:val="0"/>
          <w:numId w:val="29"/>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учебно-опытная зона;</w:t>
      </w:r>
    </w:p>
    <w:p w:rsidR="00961BF9" w:rsidRPr="00693AF2" w:rsidRDefault="00961BF9" w:rsidP="008814F3">
      <w:pPr>
        <w:pStyle w:val="ab"/>
        <w:widowControl w:val="0"/>
        <w:numPr>
          <w:ilvl w:val="0"/>
          <w:numId w:val="29"/>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физкультурно-спортивная зона;</w:t>
      </w:r>
    </w:p>
    <w:p w:rsidR="00961BF9" w:rsidRPr="00693AF2" w:rsidRDefault="00961BF9" w:rsidP="008814F3">
      <w:pPr>
        <w:pStyle w:val="ab"/>
        <w:widowControl w:val="0"/>
        <w:numPr>
          <w:ilvl w:val="0"/>
          <w:numId w:val="29"/>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зона отдыха;</w:t>
      </w:r>
    </w:p>
    <w:p w:rsidR="00961BF9" w:rsidRPr="00693AF2" w:rsidRDefault="00961BF9" w:rsidP="008814F3">
      <w:pPr>
        <w:pStyle w:val="ab"/>
        <w:widowControl w:val="0"/>
        <w:numPr>
          <w:ilvl w:val="0"/>
          <w:numId w:val="29"/>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хозяйственная зона.</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Площадь учебно-опытной зоны должна составляет не более 25% площади участка. </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Физкультурно-спортивную зону следует размещать на расстоянии не менее 25 м от здания учреждения, за полосой </w:t>
      </w:r>
      <w:r w:rsidRPr="00693AF2">
        <w:rPr>
          <w:rFonts w:ascii="Times New Roman" w:hAnsi="Times New Roman" w:cs="Times New Roman"/>
          <w:sz w:val="18"/>
          <w:szCs w:val="18"/>
        </w:rPr>
        <w:lastRenderedPageBreak/>
        <w:t xml:space="preserve">зеленых насаждений. </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Зону отдыха, в том числе площадки для подвижных игр и тихого отдыха, следует размещать вблизи сада, зеленых насаждений, в отдалении от спортивной и хозяйственной зон. Площадки для подвижных игр и отдыха следует проектировать вблизи выходов из здания (для максимального использования их во время перемен).</w:t>
      </w:r>
    </w:p>
    <w:p w:rsidR="00961BF9" w:rsidRPr="00693AF2" w:rsidRDefault="00961BF9" w:rsidP="008814F3">
      <w:pPr>
        <w:pStyle w:val="ab"/>
        <w:widowControl w:val="0"/>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Хозяйственную зону следует размещать со стороны входа в производственные помещения столовой (буфета) на границе участка на расстоянии от здания общеобразовательного учреждения не менее 35 м, ограждать зелеными насаждениями и предусматривать самостоятельный въезд с улицы.</w:t>
      </w:r>
    </w:p>
    <w:p w:rsidR="00961BF9" w:rsidRPr="00693AF2" w:rsidRDefault="00961BF9" w:rsidP="008814F3">
      <w:pPr>
        <w:widowControl w:val="0"/>
        <w:autoSpaceDE w:val="0"/>
        <w:autoSpaceDN w:val="0"/>
        <w:adjustRightInd w:val="0"/>
        <w:ind w:firstLine="709"/>
        <w:contextualSpacing/>
        <w:jc w:val="both"/>
        <w:rPr>
          <w:sz w:val="18"/>
          <w:szCs w:val="18"/>
        </w:rPr>
      </w:pPr>
      <w:r w:rsidRPr="00693AF2">
        <w:rPr>
          <w:sz w:val="18"/>
          <w:szCs w:val="18"/>
        </w:rPr>
        <w:t>При отсутствии теплофикации и централизованного водоснабжения на территории хозяйственной зоны могут размещаться котельная и сооружения водоснабжения с санитарно-защитной зоной.</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Для мусоросборников должна предусматриваться бетонированная площадка на расстоянии не менее 25 м от окон и входа в столовую (буфет).</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pacing w:val="-2"/>
          <w:sz w:val="18"/>
          <w:szCs w:val="18"/>
        </w:rPr>
        <w:t>Въезды и входы на участок, проезды, дорожка к хозяйственным постройк</w:t>
      </w:r>
      <w:r w:rsidRPr="00693AF2">
        <w:rPr>
          <w:rFonts w:ascii="Times New Roman" w:hAnsi="Times New Roman" w:cs="Times New Roman"/>
          <w:sz w:val="18"/>
          <w:szCs w:val="18"/>
        </w:rPr>
        <w:t>ам, к площадкам для мусоросборников проектируются в соответствии с требованиями раздела «Зоны транспортной инфраструктуры» настоящих нормативов.</w:t>
      </w:r>
    </w:p>
    <w:p w:rsidR="00961BF9" w:rsidRPr="00693AF2" w:rsidRDefault="00961BF9" w:rsidP="008814F3">
      <w:pPr>
        <w:pStyle w:val="ab"/>
        <w:widowControl w:val="0"/>
        <w:numPr>
          <w:ilvl w:val="2"/>
          <w:numId w:val="20"/>
        </w:numPr>
        <w:ind w:lef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Водоснабжение и канализация в общеобразовательных учреждениях должны быть централизованными, теплоснабжение – от ТЭЦ, районных или местных котельных.</w:t>
      </w:r>
    </w:p>
    <w:p w:rsidR="00961BF9" w:rsidRPr="00693AF2" w:rsidRDefault="00961BF9" w:rsidP="008814F3">
      <w:pPr>
        <w:widowControl w:val="0"/>
        <w:ind w:firstLine="709"/>
        <w:contextualSpacing/>
        <w:jc w:val="both"/>
        <w:rPr>
          <w:sz w:val="18"/>
          <w:szCs w:val="18"/>
        </w:rPr>
      </w:pPr>
      <w:r w:rsidRPr="00693AF2">
        <w:rPr>
          <w:sz w:val="18"/>
          <w:szCs w:val="18"/>
        </w:rPr>
        <w:t>Инженерное обеспечение общеобразовательных учреждений проектируется в соответствии с требованиями раздела «Зоны инженерной инфраструктуры» настоящих нормативов.</w:t>
      </w:r>
    </w:p>
    <w:p w:rsidR="004A232E" w:rsidRPr="00693AF2" w:rsidRDefault="004A232E" w:rsidP="008814F3">
      <w:pPr>
        <w:widowControl w:val="0"/>
        <w:numPr>
          <w:ilvl w:val="2"/>
          <w:numId w:val="20"/>
        </w:numPr>
        <w:tabs>
          <w:tab w:val="left" w:pos="993"/>
        </w:tabs>
        <w:ind w:left="0" w:firstLine="709"/>
        <w:contextualSpacing/>
        <w:jc w:val="both"/>
        <w:rPr>
          <w:sz w:val="18"/>
          <w:szCs w:val="18"/>
        </w:rPr>
      </w:pPr>
      <w:r w:rsidRPr="00693AF2">
        <w:rPr>
          <w:b/>
          <w:sz w:val="18"/>
          <w:szCs w:val="18"/>
        </w:rPr>
        <w:t>Лечебные учреждения</w:t>
      </w:r>
      <w:r w:rsidRPr="00693AF2">
        <w:rPr>
          <w:sz w:val="18"/>
          <w:szCs w:val="18"/>
        </w:rPr>
        <w:t xml:space="preserve"> размещаются на территории жилой застройки, зеленой или пригородной зон в соответствии с гигиеническими требованиями СанПиН 2.1.3.2630-10 "Санитарно-эпидемиологические требования к организациям, осуществляющим медицинскую деятельность".</w:t>
      </w:r>
    </w:p>
    <w:p w:rsidR="004A232E" w:rsidRPr="00693AF2" w:rsidRDefault="004A232E" w:rsidP="008814F3">
      <w:pPr>
        <w:pStyle w:val="ConsNormal"/>
        <w:tabs>
          <w:tab w:val="left" w:pos="993"/>
        </w:tabs>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Через территории лечебных учреждений не должны проходить магистральные инженерные коммуникации городского назначения (водоснабжение, канализация, теплоснабжение, электроснабжение).</w:t>
      </w:r>
    </w:p>
    <w:p w:rsidR="004A232E" w:rsidRPr="00693AF2" w:rsidRDefault="004A232E" w:rsidP="008814F3">
      <w:pPr>
        <w:widowControl w:val="0"/>
        <w:tabs>
          <w:tab w:val="left" w:pos="993"/>
        </w:tabs>
        <w:ind w:firstLine="709"/>
        <w:contextualSpacing/>
        <w:jc w:val="both"/>
        <w:rPr>
          <w:sz w:val="18"/>
          <w:szCs w:val="18"/>
        </w:rPr>
      </w:pPr>
      <w:r w:rsidRPr="00693AF2">
        <w:rPr>
          <w:sz w:val="18"/>
          <w:szCs w:val="18"/>
        </w:rPr>
        <w:t>При проектировании необходимо предусмотреть удаление лечебных учреждений от железных дорог, аэропортов, скоростных автомагистралей и других источников шума и загрязнения в соответствии с требованиями настоящих нормативов.</w:t>
      </w:r>
    </w:p>
    <w:p w:rsidR="004A232E" w:rsidRPr="00693AF2" w:rsidRDefault="004A232E" w:rsidP="008814F3">
      <w:pPr>
        <w:widowControl w:val="0"/>
        <w:numPr>
          <w:ilvl w:val="2"/>
          <w:numId w:val="20"/>
        </w:numPr>
        <w:tabs>
          <w:tab w:val="left" w:pos="993"/>
        </w:tabs>
        <w:ind w:left="0" w:firstLine="709"/>
        <w:contextualSpacing/>
        <w:jc w:val="both"/>
        <w:rPr>
          <w:sz w:val="18"/>
          <w:szCs w:val="18"/>
        </w:rPr>
      </w:pPr>
      <w:r w:rsidRPr="00693AF2">
        <w:rPr>
          <w:sz w:val="18"/>
          <w:szCs w:val="18"/>
        </w:rPr>
        <w:t>В жилых и общественных зданиях допускается размещать (при наличии положительного санитарно-эпидемиологического заключения):</w:t>
      </w:r>
    </w:p>
    <w:p w:rsidR="004A232E" w:rsidRPr="00693AF2" w:rsidRDefault="004A232E" w:rsidP="008814F3">
      <w:pPr>
        <w:widowControl w:val="0"/>
        <w:numPr>
          <w:ilvl w:val="0"/>
          <w:numId w:val="30"/>
        </w:numPr>
        <w:tabs>
          <w:tab w:val="left" w:pos="993"/>
        </w:tabs>
        <w:ind w:left="0" w:firstLine="709"/>
        <w:contextualSpacing/>
        <w:jc w:val="both"/>
        <w:rPr>
          <w:sz w:val="18"/>
          <w:szCs w:val="18"/>
        </w:rPr>
      </w:pPr>
      <w:r w:rsidRPr="00693AF2">
        <w:rPr>
          <w:sz w:val="18"/>
          <w:szCs w:val="18"/>
        </w:rPr>
        <w:t>женские консультации;</w:t>
      </w:r>
    </w:p>
    <w:p w:rsidR="004A232E" w:rsidRPr="00693AF2" w:rsidRDefault="004A232E" w:rsidP="008814F3">
      <w:pPr>
        <w:widowControl w:val="0"/>
        <w:numPr>
          <w:ilvl w:val="0"/>
          <w:numId w:val="30"/>
        </w:numPr>
        <w:tabs>
          <w:tab w:val="left" w:pos="993"/>
        </w:tabs>
        <w:ind w:left="0" w:firstLine="709"/>
        <w:contextualSpacing/>
        <w:jc w:val="both"/>
        <w:rPr>
          <w:sz w:val="18"/>
          <w:szCs w:val="18"/>
        </w:rPr>
      </w:pPr>
      <w:r w:rsidRPr="00693AF2">
        <w:rPr>
          <w:sz w:val="18"/>
          <w:szCs w:val="18"/>
        </w:rPr>
        <w:t>кабинеты врачей общей практики и частнопрактикующих врачей;</w:t>
      </w:r>
    </w:p>
    <w:p w:rsidR="004A232E" w:rsidRPr="00693AF2" w:rsidRDefault="004A232E" w:rsidP="008814F3">
      <w:pPr>
        <w:widowControl w:val="0"/>
        <w:numPr>
          <w:ilvl w:val="0"/>
          <w:numId w:val="30"/>
        </w:numPr>
        <w:tabs>
          <w:tab w:val="left" w:pos="993"/>
        </w:tabs>
        <w:ind w:left="0" w:firstLine="709"/>
        <w:contextualSpacing/>
        <w:jc w:val="both"/>
        <w:rPr>
          <w:sz w:val="18"/>
          <w:szCs w:val="18"/>
        </w:rPr>
      </w:pPr>
      <w:r w:rsidRPr="00693AF2">
        <w:rPr>
          <w:sz w:val="18"/>
          <w:szCs w:val="18"/>
        </w:rPr>
        <w:t>лечебно-оздоровительные, реабилитационные и восстановительные центры;</w:t>
      </w:r>
    </w:p>
    <w:p w:rsidR="004A232E" w:rsidRPr="00693AF2" w:rsidRDefault="004A232E" w:rsidP="008814F3">
      <w:pPr>
        <w:widowControl w:val="0"/>
        <w:numPr>
          <w:ilvl w:val="0"/>
          <w:numId w:val="30"/>
        </w:numPr>
        <w:tabs>
          <w:tab w:val="left" w:pos="993"/>
        </w:tabs>
        <w:ind w:left="0" w:firstLine="709"/>
        <w:contextualSpacing/>
        <w:jc w:val="both"/>
        <w:rPr>
          <w:sz w:val="18"/>
          <w:szCs w:val="18"/>
        </w:rPr>
      </w:pPr>
      <w:r w:rsidRPr="00693AF2">
        <w:rPr>
          <w:sz w:val="18"/>
          <w:szCs w:val="18"/>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входов в жилые помещения и помещения общественного назначения.</w:t>
      </w:r>
    </w:p>
    <w:p w:rsidR="004A232E" w:rsidRPr="00693AF2" w:rsidRDefault="004A232E" w:rsidP="008814F3">
      <w:pPr>
        <w:widowControl w:val="0"/>
        <w:tabs>
          <w:tab w:val="left" w:pos="993"/>
        </w:tabs>
        <w:ind w:firstLine="709"/>
        <w:contextualSpacing/>
        <w:jc w:val="both"/>
        <w:rPr>
          <w:sz w:val="18"/>
          <w:szCs w:val="18"/>
        </w:rPr>
      </w:pPr>
      <w:r w:rsidRPr="00693AF2">
        <w:rPr>
          <w:sz w:val="18"/>
          <w:szCs w:val="18"/>
        </w:rPr>
        <w:t>Не допускается размещать в жилых и общественных зданиях дневные стационары дерматологического, венерологического, психиатрического, инфекционного и туберкулезного профилей.</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Специализированные больницы (комплексы) мощностью свыше 1000 коек с пребывание больных в течение длительного времени, а также стационары с особым режимом работы (психиатрические, инфекционные, в т. ч. туберкулезные, онкологические, кожно-венерологические и др.) следует размещать в пригородной зоне или в зеленых массивах, на расстоянии не менее 500 метров от территории жилой застройки в соответствии с требованиями СанПиН 2.1.3.2630-10 "Санитарно-эпидемиологические требования к организациям, осуществляющим медицинскую деятельность".</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На территории лечебного учреждения выделяются зоны: лечебных корпусов для инфекционных и неинфекционных больных, педиатрических, психосоматических, кожно-венерологических, радиологических корпусов, родильных домов и акушерских отделений, садово-парковая, поликлиники, хозяйственная и инженерных сооружений.</w:t>
      </w:r>
    </w:p>
    <w:p w:rsidR="004A232E" w:rsidRPr="00693AF2" w:rsidRDefault="004A232E" w:rsidP="008814F3">
      <w:pPr>
        <w:pStyle w:val="ConsNormal"/>
        <w:tabs>
          <w:tab w:val="left" w:pos="993"/>
        </w:tabs>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Инфекционные, кожно-венерологические, акушерские, детские, психосоматические отделения, радиологические отделения для лечебных целей, входящие в состав многопрофильных лечебных учреждений, должны размещаться в отдельно стоящих зданиях. Поликлинический корпус должен быть приближен к периферии участка, иметь самостоятельный вход.</w:t>
      </w:r>
    </w:p>
    <w:p w:rsidR="004A232E" w:rsidRPr="00693AF2" w:rsidRDefault="004A232E" w:rsidP="008814F3">
      <w:pPr>
        <w:widowControl w:val="0"/>
        <w:numPr>
          <w:ilvl w:val="2"/>
          <w:numId w:val="20"/>
        </w:numPr>
        <w:tabs>
          <w:tab w:val="left" w:pos="993"/>
        </w:tabs>
        <w:ind w:left="0" w:firstLine="709"/>
        <w:contextualSpacing/>
        <w:jc w:val="both"/>
        <w:rPr>
          <w:sz w:val="18"/>
          <w:szCs w:val="18"/>
        </w:rPr>
      </w:pPr>
      <w:r w:rsidRPr="00693AF2">
        <w:rPr>
          <w:sz w:val="18"/>
          <w:szCs w:val="18"/>
        </w:rPr>
        <w:t>Комплекс зданий инфекционной больницы (в том числе туберкулезной) должен размещаться на изолированной территории; инфекционный корпус, входящий в состав многопрофильной больницы (для взрослых или детей), должен размещаться с соблюдением требований изоляции.</w:t>
      </w:r>
    </w:p>
    <w:p w:rsidR="004A232E" w:rsidRPr="00693AF2" w:rsidRDefault="004A232E" w:rsidP="008814F3">
      <w:pPr>
        <w:widowControl w:val="0"/>
        <w:tabs>
          <w:tab w:val="left" w:pos="993"/>
        </w:tabs>
        <w:ind w:firstLine="709"/>
        <w:contextualSpacing/>
        <w:jc w:val="both"/>
        <w:rPr>
          <w:sz w:val="18"/>
          <w:szCs w:val="18"/>
        </w:rPr>
      </w:pPr>
      <w:r w:rsidRPr="00693AF2">
        <w:rPr>
          <w:sz w:val="18"/>
          <w:szCs w:val="18"/>
        </w:rPr>
        <w:t xml:space="preserve">Здания и отделения (лечебные, дезинфекционные отделения, санитарные </w:t>
      </w:r>
      <w:r w:rsidRPr="00693AF2">
        <w:rPr>
          <w:spacing w:val="-2"/>
          <w:sz w:val="18"/>
          <w:szCs w:val="18"/>
        </w:rPr>
        <w:t>пропускники), входы и выходы из зданий должны проектироваться с учетом строгого</w:t>
      </w:r>
      <w:r w:rsidRPr="00693AF2">
        <w:rPr>
          <w:sz w:val="18"/>
          <w:szCs w:val="18"/>
        </w:rPr>
        <w:t xml:space="preserve"> разобщения «чистых» и «грязных» маршрутов передвижения больных, персонала, </w:t>
      </w:r>
      <w:r w:rsidRPr="00693AF2">
        <w:rPr>
          <w:spacing w:val="-3"/>
          <w:sz w:val="18"/>
          <w:szCs w:val="18"/>
        </w:rPr>
        <w:t>инфицированных вещей, материалов в соответствии с гигиеническими требованиями.</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В планировке и зонировании участка необходимо соблюдать строгую изоляцию функциональных зон. </w:t>
      </w:r>
    </w:p>
    <w:p w:rsidR="004A232E" w:rsidRPr="00693AF2" w:rsidRDefault="004A232E" w:rsidP="008814F3">
      <w:pPr>
        <w:pStyle w:val="ConsNormal"/>
        <w:tabs>
          <w:tab w:val="left" w:pos="993"/>
        </w:tabs>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Хозяйственные сооружения: пищеблок, прачечная и дезинфекционное отделение - следует размещать на территории больницы с соблюдением санитарных разрывов в соответствии с гигиеническими требованиями.</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Территория инфекционной больницы (корпуса) должна иметь ограждение по периметру участка с полосой зеленых насаждений. «Чистая зона» территории инфекционной больницы (корпуса) должна быть отделена от «грязной» зоны полосой зеленых насаждений.</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На территории инфекционной больницы не допускается размещение учреждений, не связанных с ней функционально.</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Ритуальную зону лечебного учреждения необходимо оборудовать отдельным въездом и выездом.</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pacing w:val="-2"/>
          <w:sz w:val="18"/>
          <w:szCs w:val="18"/>
        </w:rPr>
        <w:t xml:space="preserve">Размеры земельных участков для размещения лечебных учреждений, в том числе специализированных больниц и комплексов (психиатрических, инфекционных, туберкулезных, онкологических, кожно-венерологических и других), следует принимать в соответствии с приложением 8 </w:t>
      </w:r>
      <w:r w:rsidR="00EC3520" w:rsidRPr="00693AF2">
        <w:rPr>
          <w:rFonts w:ascii="Times New Roman" w:hAnsi="Times New Roman" w:cs="Times New Roman"/>
          <w:sz w:val="18"/>
          <w:szCs w:val="18"/>
        </w:rPr>
        <w:t>настоящи</w:t>
      </w:r>
      <w:r w:rsidRPr="00693AF2">
        <w:rPr>
          <w:rFonts w:ascii="Times New Roman" w:hAnsi="Times New Roman" w:cs="Times New Roman"/>
          <w:sz w:val="18"/>
          <w:szCs w:val="18"/>
        </w:rPr>
        <w:t xml:space="preserve">х нормативов градостроительного проектирования Республики Саха </w:t>
      </w:r>
      <w:r w:rsidR="00EC3520" w:rsidRPr="00693AF2">
        <w:rPr>
          <w:rFonts w:ascii="Times New Roman" w:hAnsi="Times New Roman" w:cs="Times New Roman"/>
          <w:sz w:val="18"/>
          <w:szCs w:val="18"/>
        </w:rPr>
        <w:t>5</w:t>
      </w:r>
      <w:r w:rsidRPr="00693AF2">
        <w:rPr>
          <w:rFonts w:ascii="Times New Roman" w:hAnsi="Times New Roman" w:cs="Times New Roman"/>
          <w:sz w:val="18"/>
          <w:szCs w:val="18"/>
        </w:rPr>
        <w:t>(Якутия)</w:t>
      </w:r>
      <w:r w:rsidRPr="00693AF2">
        <w:rPr>
          <w:rFonts w:ascii="Times New Roman" w:hAnsi="Times New Roman" w:cs="Times New Roman"/>
          <w:spacing w:val="-2"/>
          <w:sz w:val="18"/>
          <w:szCs w:val="18"/>
        </w:rPr>
        <w:t xml:space="preserve">. </w:t>
      </w:r>
    </w:p>
    <w:p w:rsidR="004A232E" w:rsidRPr="00693AF2" w:rsidRDefault="004A232E" w:rsidP="008814F3">
      <w:pPr>
        <w:pStyle w:val="ConsNormal"/>
        <w:numPr>
          <w:ilvl w:val="2"/>
          <w:numId w:val="20"/>
        </w:numPr>
        <w:tabs>
          <w:tab w:val="left" w:pos="993"/>
        </w:tabs>
        <w:ind w:left="0"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Территория лечебных учреждений должна быть благоустроена, озеленена и ограждена.</w:t>
      </w:r>
      <w:r w:rsidR="00D6475A">
        <w:rPr>
          <w:rFonts w:ascii="Times New Roman" w:hAnsi="Times New Roman" w:cs="Times New Roman"/>
          <w:sz w:val="18"/>
          <w:szCs w:val="18"/>
        </w:rPr>
        <w:t xml:space="preserve"> </w:t>
      </w:r>
      <w:r w:rsidRPr="00693AF2">
        <w:rPr>
          <w:rFonts w:ascii="Times New Roman" w:hAnsi="Times New Roman" w:cs="Times New Roman"/>
          <w:sz w:val="18"/>
          <w:szCs w:val="18"/>
        </w:rPr>
        <w:t>Площадь зеленых насаждений и газонов должна составлять не менее 60% общей площади участка.</w:t>
      </w:r>
      <w:r w:rsidR="00D6475A">
        <w:rPr>
          <w:rFonts w:ascii="Times New Roman" w:hAnsi="Times New Roman" w:cs="Times New Roman"/>
          <w:sz w:val="18"/>
          <w:szCs w:val="18"/>
        </w:rPr>
        <w:t xml:space="preserve"> </w:t>
      </w:r>
      <w:r w:rsidRPr="00693AF2">
        <w:rPr>
          <w:rFonts w:ascii="Times New Roman" w:hAnsi="Times New Roman" w:cs="Times New Roman"/>
          <w:sz w:val="18"/>
          <w:szCs w:val="18"/>
        </w:rPr>
        <w:t>Деревья должны размещаться на расстоянии не менее 15 метров от здания, кустарник – не менее 5 метров.</w:t>
      </w:r>
    </w:p>
    <w:p w:rsidR="004A232E" w:rsidRPr="00693AF2" w:rsidRDefault="004A232E" w:rsidP="008814F3">
      <w:pPr>
        <w:widowControl w:val="0"/>
        <w:numPr>
          <w:ilvl w:val="2"/>
          <w:numId w:val="20"/>
        </w:numPr>
        <w:tabs>
          <w:tab w:val="left" w:pos="993"/>
        </w:tabs>
        <w:ind w:left="0" w:firstLine="709"/>
        <w:contextualSpacing/>
        <w:jc w:val="both"/>
        <w:rPr>
          <w:sz w:val="18"/>
          <w:szCs w:val="18"/>
        </w:rPr>
      </w:pPr>
      <w:r w:rsidRPr="00693AF2">
        <w:rPr>
          <w:sz w:val="18"/>
          <w:szCs w:val="18"/>
        </w:rPr>
        <w:t>Площадку для мусоросборников следует размещать на территории хозяйственной зоны лечебных учреждений на расстоянии 25 м от лечебного корпуса и не менее 100 м от пищеблока. Площадка должна иметь твердое покрытие и подъезд со стороны улицы. Размеры площадки должны превышать размеры основания мусоросборников на 1,5 м во все стороны.</w:t>
      </w:r>
    </w:p>
    <w:p w:rsidR="004A232E" w:rsidRPr="00693AF2" w:rsidRDefault="004A232E" w:rsidP="008814F3">
      <w:pPr>
        <w:widowControl w:val="0"/>
        <w:numPr>
          <w:ilvl w:val="2"/>
          <w:numId w:val="20"/>
        </w:numPr>
        <w:tabs>
          <w:tab w:val="left" w:pos="993"/>
        </w:tabs>
        <w:ind w:left="0" w:firstLine="709"/>
        <w:contextualSpacing/>
        <w:jc w:val="both"/>
        <w:rPr>
          <w:sz w:val="18"/>
          <w:szCs w:val="18"/>
        </w:rPr>
      </w:pPr>
      <w:r w:rsidRPr="00693AF2">
        <w:rPr>
          <w:spacing w:val="-4"/>
          <w:sz w:val="18"/>
          <w:szCs w:val="18"/>
        </w:rPr>
        <w:lastRenderedPageBreak/>
        <w:t>Въезды и входы на территорию лечебных заведений, подъезды и подходы</w:t>
      </w:r>
      <w:r w:rsidRPr="00693AF2">
        <w:rPr>
          <w:sz w:val="18"/>
          <w:szCs w:val="18"/>
        </w:rPr>
        <w:t xml:space="preserve"> к зданиям и сооружениям в пределах территории проектируются в соответствии с </w:t>
      </w:r>
      <w:r w:rsidRPr="00693AF2">
        <w:rPr>
          <w:spacing w:val="-3"/>
          <w:sz w:val="18"/>
          <w:szCs w:val="18"/>
        </w:rPr>
        <w:t>требованиями раздела «Зоны транспортной инфраструктуры» настоящих нормативов.</w:t>
      </w:r>
    </w:p>
    <w:p w:rsidR="00374FD5" w:rsidRPr="00693AF2" w:rsidRDefault="00374FD5" w:rsidP="008814F3">
      <w:pPr>
        <w:widowControl w:val="0"/>
        <w:numPr>
          <w:ilvl w:val="2"/>
          <w:numId w:val="20"/>
        </w:numPr>
        <w:tabs>
          <w:tab w:val="left" w:pos="993"/>
        </w:tabs>
        <w:ind w:left="0" w:firstLine="709"/>
        <w:contextualSpacing/>
        <w:jc w:val="both"/>
        <w:rPr>
          <w:sz w:val="18"/>
          <w:szCs w:val="18"/>
        </w:rPr>
      </w:pPr>
      <w:r w:rsidRPr="00693AF2">
        <w:rPr>
          <w:sz w:val="18"/>
          <w:szCs w:val="18"/>
        </w:rPr>
        <w:t xml:space="preserve">Предприятия </w:t>
      </w:r>
      <w:r w:rsidRPr="00693AF2">
        <w:rPr>
          <w:b/>
          <w:sz w:val="18"/>
          <w:szCs w:val="18"/>
        </w:rPr>
        <w:t xml:space="preserve">торговли, общественного питания и бытового обслуживания </w:t>
      </w:r>
      <w:r w:rsidRPr="00693AF2">
        <w:rPr>
          <w:sz w:val="18"/>
          <w:szCs w:val="18"/>
        </w:rPr>
        <w:t>местного значения следует размещать в жилой застройке с радиусом обслуживания не более 300 м в составе общественно-торговых центров, в отдельно стоящих зданиях или во встроенно-пристроенных помещениях жилых и общественных зданий.</w:t>
      </w:r>
    </w:p>
    <w:p w:rsidR="00374FD5" w:rsidRPr="00693AF2" w:rsidRDefault="00374FD5" w:rsidP="008814F3">
      <w:pPr>
        <w:widowControl w:val="0"/>
        <w:numPr>
          <w:ilvl w:val="2"/>
          <w:numId w:val="20"/>
        </w:numPr>
        <w:tabs>
          <w:tab w:val="left" w:pos="993"/>
        </w:tabs>
        <w:ind w:left="0" w:firstLine="709"/>
        <w:contextualSpacing/>
        <w:jc w:val="both"/>
        <w:rPr>
          <w:sz w:val="18"/>
          <w:szCs w:val="18"/>
        </w:rPr>
      </w:pPr>
      <w:r w:rsidRPr="00693AF2">
        <w:rPr>
          <w:sz w:val="18"/>
          <w:szCs w:val="18"/>
        </w:rPr>
        <w:t xml:space="preserve">Расчет обеспеченности населениями предприятиями торговли, общественного питания и бытового обслуживания, размеры их земельных участков следует принимать по нормативам, приведенным </w:t>
      </w:r>
      <w:r w:rsidR="00EC3520" w:rsidRPr="00693AF2">
        <w:rPr>
          <w:sz w:val="18"/>
          <w:szCs w:val="18"/>
        </w:rPr>
        <w:t>в приложении 5</w:t>
      </w:r>
      <w:r w:rsidRPr="00693AF2">
        <w:rPr>
          <w:sz w:val="18"/>
          <w:szCs w:val="18"/>
        </w:rPr>
        <w:t xml:space="preserve"> настоящих нормативов.</w:t>
      </w:r>
    </w:p>
    <w:p w:rsidR="00374FD5" w:rsidRPr="00693AF2" w:rsidRDefault="00D6475A" w:rsidP="008814F3">
      <w:pPr>
        <w:widowControl w:val="0"/>
        <w:numPr>
          <w:ilvl w:val="2"/>
          <w:numId w:val="20"/>
        </w:numPr>
        <w:tabs>
          <w:tab w:val="left" w:pos="993"/>
        </w:tabs>
        <w:ind w:left="0" w:firstLine="709"/>
        <w:contextualSpacing/>
        <w:jc w:val="both"/>
        <w:rPr>
          <w:sz w:val="18"/>
          <w:szCs w:val="18"/>
        </w:rPr>
      </w:pPr>
      <w:r>
        <w:rPr>
          <w:sz w:val="18"/>
          <w:szCs w:val="18"/>
        </w:rPr>
        <w:t xml:space="preserve">Проектирование новых, </w:t>
      </w:r>
      <w:r w:rsidR="00374FD5" w:rsidRPr="00693AF2">
        <w:rPr>
          <w:sz w:val="18"/>
          <w:szCs w:val="18"/>
        </w:rPr>
        <w:t xml:space="preserve">и реконструкция существующих </w:t>
      </w:r>
      <w:r w:rsidR="00374FD5" w:rsidRPr="00693AF2">
        <w:rPr>
          <w:b/>
          <w:sz w:val="18"/>
          <w:szCs w:val="18"/>
        </w:rPr>
        <w:t xml:space="preserve">розничных рынков </w:t>
      </w:r>
      <w:r w:rsidR="00374FD5" w:rsidRPr="00693AF2">
        <w:rPr>
          <w:sz w:val="18"/>
          <w:szCs w:val="18"/>
        </w:rPr>
        <w:t>должно осуществляться с соблюдением санитарных и гигиенических требований, а также требований настоящего раздела.</w:t>
      </w:r>
    </w:p>
    <w:p w:rsidR="00374FD5" w:rsidRPr="00693AF2" w:rsidRDefault="00374FD5" w:rsidP="008814F3">
      <w:pPr>
        <w:widowControl w:val="0"/>
        <w:numPr>
          <w:ilvl w:val="2"/>
          <w:numId w:val="20"/>
        </w:numPr>
        <w:tabs>
          <w:tab w:val="left" w:pos="993"/>
        </w:tabs>
        <w:ind w:left="0" w:firstLine="709"/>
        <w:contextualSpacing/>
        <w:jc w:val="both"/>
        <w:rPr>
          <w:sz w:val="18"/>
          <w:szCs w:val="18"/>
        </w:rPr>
      </w:pPr>
      <w:r w:rsidRPr="00693AF2">
        <w:rPr>
          <w:sz w:val="18"/>
          <w:szCs w:val="18"/>
        </w:rPr>
        <w:t>Розничные рынки следует проектировать на самостоятельном земельном участке по согласованию с местными органами Федеральной службы Роспотребнадзора.</w:t>
      </w:r>
    </w:p>
    <w:p w:rsidR="00374FD5" w:rsidRPr="00693AF2" w:rsidRDefault="00374FD5" w:rsidP="008814F3">
      <w:pPr>
        <w:widowControl w:val="0"/>
        <w:tabs>
          <w:tab w:val="left" w:pos="993"/>
        </w:tabs>
        <w:ind w:firstLine="709"/>
        <w:contextualSpacing/>
        <w:jc w:val="both"/>
        <w:rPr>
          <w:sz w:val="18"/>
          <w:szCs w:val="18"/>
        </w:rPr>
      </w:pPr>
      <w:r w:rsidRPr="00693AF2">
        <w:rPr>
          <w:sz w:val="18"/>
          <w:szCs w:val="18"/>
        </w:rPr>
        <w:t>Не допускается размещение земельного участка для проектирования рынков на дворовой территории жилых зданий, на заболоченных местах с высоким уровнем стояния грунтовых вод, вблизи свалок, животноводческих комплексов, предприятий по переработке кожи, кости и других мест возможного загрязнения.</w:t>
      </w:r>
    </w:p>
    <w:p w:rsidR="00374FD5" w:rsidRPr="00693AF2" w:rsidRDefault="00374FD5" w:rsidP="008814F3">
      <w:pPr>
        <w:widowControl w:val="0"/>
        <w:tabs>
          <w:tab w:val="left" w:pos="993"/>
        </w:tabs>
        <w:ind w:firstLine="709"/>
        <w:contextualSpacing/>
        <w:jc w:val="both"/>
        <w:rPr>
          <w:sz w:val="18"/>
          <w:szCs w:val="18"/>
        </w:rPr>
      </w:pPr>
      <w:r w:rsidRPr="00693AF2">
        <w:rPr>
          <w:sz w:val="18"/>
          <w:szCs w:val="18"/>
        </w:rPr>
        <w:t>Рынки рекомендуется размещать в районах с преобладающей жилой застройкой, в составе торговых центров, вблизи транспортных магистралей, остановок городского транспорта, автобусных вокзалов (станций).</w:t>
      </w:r>
    </w:p>
    <w:p w:rsidR="00374FD5" w:rsidRPr="00693AF2" w:rsidRDefault="00374FD5" w:rsidP="008814F3">
      <w:pPr>
        <w:widowControl w:val="0"/>
        <w:tabs>
          <w:tab w:val="left" w:pos="993"/>
        </w:tabs>
        <w:ind w:firstLine="709"/>
        <w:contextualSpacing/>
        <w:jc w:val="both"/>
        <w:rPr>
          <w:sz w:val="18"/>
          <w:szCs w:val="18"/>
        </w:rPr>
      </w:pPr>
      <w:r w:rsidRPr="00693AF2">
        <w:rPr>
          <w:sz w:val="18"/>
          <w:szCs w:val="18"/>
        </w:rPr>
        <w:t>Размеры земельных участков должны составлять от 7 до 14 м2 на 1 м2 торговой площади розничного рынка (комплекса) в зависимости от вместимости:</w:t>
      </w:r>
    </w:p>
    <w:p w:rsidR="00374FD5" w:rsidRPr="00693AF2" w:rsidRDefault="00374FD5" w:rsidP="008814F3">
      <w:pPr>
        <w:widowControl w:val="0"/>
        <w:tabs>
          <w:tab w:val="left" w:pos="993"/>
        </w:tabs>
        <w:ind w:firstLine="709"/>
        <w:contextualSpacing/>
        <w:jc w:val="both"/>
        <w:rPr>
          <w:sz w:val="18"/>
          <w:szCs w:val="18"/>
        </w:rPr>
      </w:pPr>
      <w:r w:rsidRPr="00693AF2">
        <w:rPr>
          <w:sz w:val="18"/>
          <w:szCs w:val="18"/>
        </w:rPr>
        <w:t>- 14 м2 – при торговой площади до 600 м2;</w:t>
      </w:r>
    </w:p>
    <w:p w:rsidR="00374FD5" w:rsidRPr="00693AF2" w:rsidRDefault="00374FD5" w:rsidP="008814F3">
      <w:pPr>
        <w:widowControl w:val="0"/>
        <w:tabs>
          <w:tab w:val="left" w:pos="993"/>
        </w:tabs>
        <w:ind w:firstLine="709"/>
        <w:contextualSpacing/>
        <w:jc w:val="both"/>
        <w:rPr>
          <w:sz w:val="18"/>
          <w:szCs w:val="18"/>
        </w:rPr>
      </w:pPr>
      <w:r w:rsidRPr="00693AF2">
        <w:rPr>
          <w:sz w:val="18"/>
          <w:szCs w:val="18"/>
        </w:rPr>
        <w:t>- 7 м2 – при торговой площади свыше 3000 м2.</w:t>
      </w:r>
    </w:p>
    <w:p w:rsidR="00374FD5" w:rsidRPr="00693AF2" w:rsidRDefault="00374FD5" w:rsidP="008814F3">
      <w:pPr>
        <w:widowControl w:val="0"/>
        <w:numPr>
          <w:ilvl w:val="2"/>
          <w:numId w:val="20"/>
        </w:numPr>
        <w:tabs>
          <w:tab w:val="left" w:pos="993"/>
        </w:tabs>
        <w:ind w:left="0" w:firstLine="709"/>
        <w:contextualSpacing/>
        <w:jc w:val="both"/>
        <w:rPr>
          <w:sz w:val="18"/>
          <w:szCs w:val="18"/>
        </w:rPr>
      </w:pPr>
      <w:r w:rsidRPr="00693AF2">
        <w:rPr>
          <w:sz w:val="18"/>
          <w:szCs w:val="18"/>
        </w:rPr>
        <w:t xml:space="preserve">С учетом обеспечения возможности рационального использования территории предельную торговую площадь рынка следует проектировать из расчета 24-40 м2 торговой площади на 1000 жителей. </w:t>
      </w:r>
      <w:r w:rsidR="007171F2" w:rsidRPr="00693AF2">
        <w:rPr>
          <w:sz w:val="18"/>
          <w:szCs w:val="18"/>
        </w:rPr>
        <w:t xml:space="preserve">Торговые места могут проектироваться в крытом розничном рынке (здании, сооружении), а также на открытой площадке территории розничного рынка. </w:t>
      </w:r>
      <w:r w:rsidRPr="00693AF2">
        <w:rPr>
          <w:sz w:val="18"/>
          <w:szCs w:val="18"/>
        </w:rPr>
        <w:t xml:space="preserve">Площадь одного торгового места принимается в соответствии с требованиями </w:t>
      </w:r>
      <w:r w:rsidR="00EC3520" w:rsidRPr="00693AF2">
        <w:rPr>
          <w:sz w:val="18"/>
          <w:szCs w:val="18"/>
        </w:rPr>
        <w:t>приложения 5</w:t>
      </w:r>
      <w:r w:rsidRPr="00693AF2">
        <w:rPr>
          <w:sz w:val="18"/>
          <w:szCs w:val="18"/>
        </w:rPr>
        <w:t xml:space="preserve"> настоящих нормативов и составляет 6 м2 торговой площади.</w:t>
      </w:r>
      <w:r w:rsidR="00D6475A">
        <w:rPr>
          <w:sz w:val="18"/>
          <w:szCs w:val="18"/>
        </w:rPr>
        <w:t xml:space="preserve"> </w:t>
      </w:r>
      <w:r w:rsidRPr="00693AF2">
        <w:rPr>
          <w:sz w:val="18"/>
          <w:szCs w:val="18"/>
        </w:rPr>
        <w:t>Для граждан допускается организация сезонной торговли с лотков при обеспечении площади торгового места не менее 1,5 м2.</w:t>
      </w:r>
    </w:p>
    <w:p w:rsidR="00374FD5" w:rsidRPr="00693AF2" w:rsidRDefault="00374FD5" w:rsidP="008814F3">
      <w:pPr>
        <w:widowControl w:val="0"/>
        <w:numPr>
          <w:ilvl w:val="2"/>
          <w:numId w:val="20"/>
        </w:numPr>
        <w:tabs>
          <w:tab w:val="left" w:pos="993"/>
        </w:tabs>
        <w:ind w:left="0" w:firstLine="709"/>
        <w:contextualSpacing/>
        <w:jc w:val="both"/>
        <w:rPr>
          <w:sz w:val="18"/>
          <w:szCs w:val="18"/>
        </w:rPr>
      </w:pPr>
      <w:r w:rsidRPr="00693AF2">
        <w:rPr>
          <w:sz w:val="18"/>
          <w:szCs w:val="18"/>
        </w:rPr>
        <w:t>Рекомендуется обеспечивать минимальную плотность застройки территории розничных рынков не менее 50 %.</w:t>
      </w:r>
    </w:p>
    <w:p w:rsidR="0068342B" w:rsidRPr="00693AF2" w:rsidRDefault="0068342B" w:rsidP="008814F3">
      <w:pPr>
        <w:pStyle w:val="a3"/>
        <w:widowControl w:val="0"/>
        <w:spacing w:before="0" w:beforeAutospacing="0" w:after="0" w:afterAutospacing="0"/>
        <w:ind w:firstLine="567"/>
        <w:jc w:val="both"/>
        <w:rPr>
          <w:sz w:val="18"/>
          <w:szCs w:val="18"/>
        </w:rPr>
      </w:pPr>
    </w:p>
    <w:p w:rsidR="00182619" w:rsidRPr="00693AF2" w:rsidRDefault="00167321" w:rsidP="008814F3">
      <w:pPr>
        <w:pStyle w:val="a3"/>
        <w:widowControl w:val="0"/>
        <w:numPr>
          <w:ilvl w:val="1"/>
          <w:numId w:val="20"/>
        </w:numPr>
        <w:spacing w:before="0" w:beforeAutospacing="0" w:after="0" w:afterAutospacing="0"/>
        <w:ind w:hanging="545"/>
        <w:rPr>
          <w:b/>
          <w:sz w:val="18"/>
          <w:szCs w:val="18"/>
        </w:rPr>
      </w:pPr>
      <w:r w:rsidRPr="00693AF2">
        <w:rPr>
          <w:b/>
          <w:sz w:val="18"/>
          <w:szCs w:val="18"/>
        </w:rPr>
        <w:t>Рекреационные зоны</w:t>
      </w:r>
    </w:p>
    <w:p w:rsidR="009A7A53" w:rsidRPr="00693AF2" w:rsidRDefault="009A7A53" w:rsidP="008814F3">
      <w:pPr>
        <w:widowControl w:val="0"/>
        <w:ind w:firstLine="709"/>
        <w:jc w:val="both"/>
        <w:rPr>
          <w:b/>
          <w:sz w:val="18"/>
          <w:szCs w:val="18"/>
        </w:rPr>
      </w:pPr>
      <w:r w:rsidRPr="00693AF2">
        <w:rPr>
          <w:b/>
          <w:sz w:val="18"/>
          <w:szCs w:val="18"/>
        </w:rPr>
        <w:t>Общие требования</w:t>
      </w:r>
    </w:p>
    <w:p w:rsidR="00A7374A" w:rsidRPr="00693AF2" w:rsidRDefault="00575AF9" w:rsidP="008814F3">
      <w:pPr>
        <w:widowControl w:val="0"/>
        <w:numPr>
          <w:ilvl w:val="2"/>
          <w:numId w:val="20"/>
        </w:numPr>
        <w:ind w:left="0" w:firstLine="709"/>
        <w:jc w:val="both"/>
        <w:rPr>
          <w:sz w:val="18"/>
          <w:szCs w:val="18"/>
        </w:rPr>
      </w:pPr>
      <w:r w:rsidRPr="00693AF2">
        <w:rPr>
          <w:sz w:val="18"/>
          <w:szCs w:val="18"/>
        </w:rPr>
        <w:t>В состав рекреационных зон, размещаемых на межселенных территориях и в границах городских округов и поселений, могут включаться территории, занятые городскими лесами, скверами, парками, городскими садами, бульварами, прудами, озерами, водохранилищами, а также иные территории, используемые и предназначенные для отдыха, туризма, занятий физической культурой и спортом.</w:t>
      </w:r>
    </w:p>
    <w:p w:rsidR="00575AF9" w:rsidRPr="00693AF2" w:rsidRDefault="00575AF9" w:rsidP="008814F3">
      <w:pPr>
        <w:widowControl w:val="0"/>
        <w:numPr>
          <w:ilvl w:val="2"/>
          <w:numId w:val="20"/>
        </w:numPr>
        <w:ind w:left="0" w:firstLine="709"/>
        <w:jc w:val="both"/>
        <w:rPr>
          <w:sz w:val="18"/>
          <w:szCs w:val="18"/>
        </w:rPr>
      </w:pPr>
      <w:r w:rsidRPr="00693AF2">
        <w:rPr>
          <w:sz w:val="18"/>
          <w:szCs w:val="18"/>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575AF9" w:rsidRPr="00693AF2" w:rsidRDefault="00575AF9" w:rsidP="008814F3">
      <w:pPr>
        <w:widowControl w:val="0"/>
        <w:numPr>
          <w:ilvl w:val="2"/>
          <w:numId w:val="20"/>
        </w:numPr>
        <w:ind w:left="0" w:firstLine="709"/>
        <w:jc w:val="both"/>
        <w:rPr>
          <w:sz w:val="18"/>
          <w:szCs w:val="18"/>
        </w:rPr>
      </w:pPr>
      <w:r w:rsidRPr="00693AF2">
        <w:rPr>
          <w:sz w:val="18"/>
          <w:szCs w:val="18"/>
        </w:rPr>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575AF9" w:rsidRPr="00693AF2" w:rsidRDefault="00575AF9" w:rsidP="008814F3">
      <w:pPr>
        <w:widowControl w:val="0"/>
        <w:numPr>
          <w:ilvl w:val="2"/>
          <w:numId w:val="20"/>
        </w:numPr>
        <w:ind w:left="0" w:firstLine="709"/>
        <w:jc w:val="both"/>
        <w:rPr>
          <w:sz w:val="18"/>
          <w:szCs w:val="18"/>
        </w:rPr>
      </w:pPr>
      <w:r w:rsidRPr="00693AF2">
        <w:rPr>
          <w:sz w:val="18"/>
          <w:szCs w:val="1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77649E" w:rsidRPr="00693AF2" w:rsidRDefault="0077649E" w:rsidP="008814F3">
      <w:pPr>
        <w:widowControl w:val="0"/>
        <w:numPr>
          <w:ilvl w:val="2"/>
          <w:numId w:val="20"/>
        </w:numPr>
        <w:ind w:left="0" w:firstLine="709"/>
        <w:jc w:val="both"/>
        <w:rPr>
          <w:sz w:val="18"/>
          <w:szCs w:val="18"/>
        </w:rPr>
      </w:pPr>
      <w:r w:rsidRPr="00693AF2">
        <w:rPr>
          <w:sz w:val="18"/>
          <w:szCs w:val="18"/>
        </w:rPr>
        <w:t xml:space="preserve">На озелененных территориях нормируются: </w:t>
      </w:r>
    </w:p>
    <w:p w:rsidR="0077649E" w:rsidRPr="00693AF2" w:rsidRDefault="0077649E" w:rsidP="008814F3">
      <w:pPr>
        <w:widowControl w:val="0"/>
        <w:ind w:firstLine="709"/>
        <w:jc w:val="both"/>
        <w:rPr>
          <w:sz w:val="18"/>
          <w:szCs w:val="18"/>
        </w:rPr>
      </w:pPr>
      <w:r w:rsidRPr="00693AF2">
        <w:rPr>
          <w:sz w:val="18"/>
          <w:szCs w:val="18"/>
        </w:rPr>
        <w:t>- соотношение территорий, занятых зелеными насаждениями, элементами благоустройства, сооружениями и застройкой;</w:t>
      </w:r>
    </w:p>
    <w:p w:rsidR="0077649E" w:rsidRPr="00693AF2" w:rsidRDefault="0077649E" w:rsidP="008814F3">
      <w:pPr>
        <w:widowControl w:val="0"/>
        <w:ind w:firstLine="709"/>
        <w:jc w:val="both"/>
        <w:rPr>
          <w:sz w:val="18"/>
          <w:szCs w:val="18"/>
        </w:rPr>
      </w:pPr>
      <w:r w:rsidRPr="00693AF2">
        <w:rPr>
          <w:sz w:val="18"/>
          <w:szCs w:val="18"/>
        </w:rPr>
        <w:t xml:space="preserve">- габариты допускаемой застройки и ее назначение; </w:t>
      </w:r>
    </w:p>
    <w:p w:rsidR="0077649E" w:rsidRPr="00693AF2" w:rsidRDefault="0077649E" w:rsidP="008814F3">
      <w:pPr>
        <w:widowControl w:val="0"/>
        <w:ind w:firstLine="709"/>
        <w:jc w:val="both"/>
        <w:rPr>
          <w:sz w:val="18"/>
          <w:szCs w:val="18"/>
        </w:rPr>
      </w:pPr>
      <w:r w:rsidRPr="00693AF2">
        <w:rPr>
          <w:sz w:val="18"/>
          <w:szCs w:val="18"/>
        </w:rPr>
        <w:t>- расстояния от зеленых насаждений до зданий, сооружений, коммуникаций.</w:t>
      </w:r>
    </w:p>
    <w:p w:rsidR="0077649E" w:rsidRPr="00693AF2" w:rsidRDefault="0077649E" w:rsidP="008814F3">
      <w:pPr>
        <w:widowControl w:val="0"/>
        <w:ind w:left="720"/>
        <w:jc w:val="both"/>
        <w:rPr>
          <w:sz w:val="18"/>
          <w:szCs w:val="18"/>
        </w:rPr>
      </w:pPr>
    </w:p>
    <w:p w:rsidR="0077649E" w:rsidRPr="00693AF2" w:rsidRDefault="0077649E" w:rsidP="008814F3">
      <w:pPr>
        <w:widowControl w:val="0"/>
        <w:ind w:firstLine="709"/>
        <w:jc w:val="center"/>
        <w:rPr>
          <w:b/>
          <w:bCs/>
          <w:sz w:val="18"/>
          <w:szCs w:val="18"/>
        </w:rPr>
      </w:pPr>
      <w:r w:rsidRPr="00693AF2">
        <w:rPr>
          <w:b/>
          <w:bCs/>
          <w:sz w:val="18"/>
          <w:szCs w:val="18"/>
        </w:rPr>
        <w:t>Озелененные территории общего пользования</w:t>
      </w:r>
    </w:p>
    <w:p w:rsidR="0077649E" w:rsidRPr="00693AF2" w:rsidRDefault="0077649E" w:rsidP="008814F3">
      <w:pPr>
        <w:widowControl w:val="0"/>
        <w:numPr>
          <w:ilvl w:val="2"/>
          <w:numId w:val="20"/>
        </w:numPr>
        <w:ind w:left="0" w:firstLine="709"/>
        <w:jc w:val="both"/>
        <w:rPr>
          <w:sz w:val="18"/>
          <w:szCs w:val="18"/>
        </w:rPr>
      </w:pPr>
      <w:r w:rsidRPr="00693AF2">
        <w:rPr>
          <w:sz w:val="18"/>
          <w:szCs w:val="18"/>
        </w:rPr>
        <w:t>Удельный вес озелененных территорий различного назначения в пределах застройки го</w:t>
      </w:r>
      <w:r w:rsidR="009E434F" w:rsidRPr="00693AF2">
        <w:rPr>
          <w:sz w:val="18"/>
          <w:szCs w:val="18"/>
        </w:rPr>
        <w:t>родского округа (уровень озеле</w:t>
      </w:r>
      <w:r w:rsidR="00F23FEA">
        <w:rPr>
          <w:sz w:val="18"/>
          <w:szCs w:val="18"/>
        </w:rPr>
        <w:t>нения</w:t>
      </w:r>
      <w:r w:rsidRPr="00693AF2">
        <w:rPr>
          <w:sz w:val="18"/>
          <w:szCs w:val="18"/>
        </w:rPr>
        <w:t xml:space="preserve"> территории застройки) должен быть не менее 30 %, а в границах территории жилого района не менее 20 %, включая суммарную площадь озелененной территории микрорайона (квартала).</w:t>
      </w:r>
    </w:p>
    <w:p w:rsidR="00A7374A" w:rsidRPr="00693AF2" w:rsidRDefault="007671D2" w:rsidP="008814F3">
      <w:pPr>
        <w:widowControl w:val="0"/>
        <w:ind w:firstLine="709"/>
        <w:jc w:val="both"/>
        <w:rPr>
          <w:sz w:val="18"/>
          <w:szCs w:val="18"/>
        </w:rPr>
      </w:pPr>
      <w:r w:rsidRPr="00693AF2">
        <w:rPr>
          <w:sz w:val="18"/>
          <w:szCs w:val="18"/>
        </w:rPr>
        <w:t>Общая площадь озелененных и благоустраиваемых территорий микрорайона (квартала) жилой застройки формируется из озелененных территорий в составе участка жилого дома (комплекса) и озелененных территорий общего пользования. В площадь озелененных и благоустраиваемых территорий включается вся территория микрорайона (квартала), кроме площади застройки жилых зданий, участков общественных учреждений, а также проездов, стоянок и физкультурных площадок. Площадки для отдыха и игр детей, пешеходные дорожки в состав озелененных и благоустраиваемых территорий включаются, если они составляют не более 30 %.</w:t>
      </w:r>
    </w:p>
    <w:p w:rsidR="007671D2" w:rsidRPr="00693AF2" w:rsidRDefault="007671D2" w:rsidP="008814F3">
      <w:pPr>
        <w:widowControl w:val="0"/>
        <w:ind w:firstLine="709"/>
        <w:jc w:val="both"/>
        <w:rPr>
          <w:sz w:val="18"/>
          <w:szCs w:val="18"/>
        </w:rPr>
      </w:pPr>
      <w:r w:rsidRPr="00693AF2">
        <w:rPr>
          <w:sz w:val="18"/>
          <w:szCs w:val="18"/>
        </w:rPr>
        <w:t xml:space="preserve">Оптимальные параметры общего баланса территории приведены в таблице </w:t>
      </w:r>
      <w:r w:rsidR="008814F3" w:rsidRPr="00693AF2">
        <w:rPr>
          <w:sz w:val="18"/>
          <w:szCs w:val="18"/>
        </w:rPr>
        <w:t>3</w:t>
      </w:r>
      <w:r w:rsidR="00EC3520" w:rsidRPr="00693AF2">
        <w:rPr>
          <w:sz w:val="18"/>
          <w:szCs w:val="18"/>
        </w:rPr>
        <w:t>4</w:t>
      </w:r>
      <w:r w:rsidR="008814F3" w:rsidRPr="00693AF2">
        <w:rPr>
          <w:sz w:val="18"/>
          <w:szCs w:val="18"/>
        </w:rPr>
        <w:t>.</w:t>
      </w:r>
    </w:p>
    <w:p w:rsidR="007671D2" w:rsidRPr="00693AF2" w:rsidRDefault="00EC3520" w:rsidP="008814F3">
      <w:pPr>
        <w:widowControl w:val="0"/>
        <w:ind w:firstLine="709"/>
        <w:jc w:val="right"/>
        <w:rPr>
          <w:sz w:val="18"/>
          <w:szCs w:val="18"/>
        </w:rPr>
      </w:pPr>
      <w:r w:rsidRPr="00693AF2">
        <w:rPr>
          <w:sz w:val="18"/>
          <w:szCs w:val="18"/>
        </w:rPr>
        <w:t>Таблица 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5"/>
        <w:gridCol w:w="2836"/>
      </w:tblGrid>
      <w:tr w:rsidR="007671D2" w:rsidRPr="00693AF2" w:rsidTr="0025310E">
        <w:trPr>
          <w:trHeight w:val="340"/>
          <w:jc w:val="center"/>
        </w:trPr>
        <w:tc>
          <w:tcPr>
            <w:tcW w:w="7235" w:type="dxa"/>
            <w:vAlign w:val="center"/>
          </w:tcPr>
          <w:p w:rsidR="007671D2" w:rsidRPr="00693AF2" w:rsidRDefault="007671D2" w:rsidP="0025310E">
            <w:pPr>
              <w:widowControl w:val="0"/>
              <w:jc w:val="center"/>
              <w:rPr>
                <w:b/>
                <w:sz w:val="18"/>
                <w:szCs w:val="18"/>
              </w:rPr>
            </w:pPr>
            <w:r w:rsidRPr="00693AF2">
              <w:rPr>
                <w:b/>
                <w:sz w:val="18"/>
                <w:szCs w:val="18"/>
              </w:rPr>
              <w:t xml:space="preserve">Территории </w:t>
            </w:r>
          </w:p>
        </w:tc>
        <w:tc>
          <w:tcPr>
            <w:tcW w:w="2836" w:type="dxa"/>
            <w:vAlign w:val="center"/>
          </w:tcPr>
          <w:p w:rsidR="007671D2" w:rsidRPr="00693AF2" w:rsidRDefault="007671D2" w:rsidP="0025310E">
            <w:pPr>
              <w:widowControl w:val="0"/>
              <w:jc w:val="center"/>
              <w:rPr>
                <w:b/>
                <w:sz w:val="18"/>
                <w:szCs w:val="18"/>
              </w:rPr>
            </w:pPr>
            <w:r w:rsidRPr="00693AF2">
              <w:rPr>
                <w:b/>
                <w:sz w:val="18"/>
                <w:szCs w:val="18"/>
              </w:rPr>
              <w:t>Баланс территории, %</w:t>
            </w:r>
          </w:p>
        </w:tc>
      </w:tr>
      <w:tr w:rsidR="007671D2" w:rsidRPr="00693AF2" w:rsidTr="0025310E">
        <w:trPr>
          <w:jc w:val="center"/>
        </w:trPr>
        <w:tc>
          <w:tcPr>
            <w:tcW w:w="7235" w:type="dxa"/>
          </w:tcPr>
          <w:p w:rsidR="007671D2" w:rsidRPr="00693AF2" w:rsidRDefault="007671D2" w:rsidP="0025310E">
            <w:pPr>
              <w:widowControl w:val="0"/>
              <w:jc w:val="both"/>
              <w:rPr>
                <w:sz w:val="18"/>
                <w:szCs w:val="18"/>
              </w:rPr>
            </w:pPr>
            <w:r w:rsidRPr="00693AF2">
              <w:rPr>
                <w:sz w:val="18"/>
                <w:szCs w:val="18"/>
              </w:rPr>
              <w:t>Открытые пространства:</w:t>
            </w:r>
          </w:p>
        </w:tc>
        <w:tc>
          <w:tcPr>
            <w:tcW w:w="2836" w:type="dxa"/>
          </w:tcPr>
          <w:p w:rsidR="007671D2" w:rsidRPr="00693AF2" w:rsidRDefault="007671D2" w:rsidP="0025310E">
            <w:pPr>
              <w:widowControl w:val="0"/>
              <w:jc w:val="center"/>
              <w:rPr>
                <w:sz w:val="18"/>
                <w:szCs w:val="18"/>
              </w:rPr>
            </w:pP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зеленые насаждения</w:t>
            </w:r>
          </w:p>
        </w:tc>
        <w:tc>
          <w:tcPr>
            <w:tcW w:w="2836" w:type="dxa"/>
          </w:tcPr>
          <w:p w:rsidR="007671D2" w:rsidRPr="00693AF2" w:rsidRDefault="007671D2" w:rsidP="0025310E">
            <w:pPr>
              <w:widowControl w:val="0"/>
              <w:jc w:val="center"/>
              <w:rPr>
                <w:sz w:val="18"/>
                <w:szCs w:val="18"/>
              </w:rPr>
            </w:pPr>
            <w:r w:rsidRPr="00693AF2">
              <w:rPr>
                <w:sz w:val="18"/>
                <w:szCs w:val="18"/>
              </w:rPr>
              <w:t>65 - 75</w:t>
            </w: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аллеи и дороги</w:t>
            </w:r>
          </w:p>
        </w:tc>
        <w:tc>
          <w:tcPr>
            <w:tcW w:w="2836" w:type="dxa"/>
          </w:tcPr>
          <w:p w:rsidR="007671D2" w:rsidRPr="00693AF2" w:rsidRDefault="007671D2" w:rsidP="0025310E">
            <w:pPr>
              <w:widowControl w:val="0"/>
              <w:jc w:val="center"/>
              <w:rPr>
                <w:sz w:val="18"/>
                <w:szCs w:val="18"/>
              </w:rPr>
            </w:pPr>
            <w:r w:rsidRPr="00693AF2">
              <w:rPr>
                <w:sz w:val="18"/>
                <w:szCs w:val="18"/>
              </w:rPr>
              <w:t>10 - 15</w:t>
            </w: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площадки</w:t>
            </w:r>
          </w:p>
        </w:tc>
        <w:tc>
          <w:tcPr>
            <w:tcW w:w="2836" w:type="dxa"/>
          </w:tcPr>
          <w:p w:rsidR="007671D2" w:rsidRPr="00693AF2" w:rsidRDefault="007671D2" w:rsidP="0025310E">
            <w:pPr>
              <w:widowControl w:val="0"/>
              <w:jc w:val="center"/>
              <w:rPr>
                <w:sz w:val="18"/>
                <w:szCs w:val="18"/>
              </w:rPr>
            </w:pPr>
            <w:r w:rsidRPr="00693AF2">
              <w:rPr>
                <w:sz w:val="18"/>
                <w:szCs w:val="18"/>
              </w:rPr>
              <w:t>8 - 12</w:t>
            </w: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сооружения</w:t>
            </w:r>
          </w:p>
        </w:tc>
        <w:tc>
          <w:tcPr>
            <w:tcW w:w="2836" w:type="dxa"/>
          </w:tcPr>
          <w:p w:rsidR="007671D2" w:rsidRPr="00693AF2" w:rsidRDefault="007671D2" w:rsidP="0025310E">
            <w:pPr>
              <w:widowControl w:val="0"/>
              <w:jc w:val="center"/>
              <w:rPr>
                <w:sz w:val="18"/>
                <w:szCs w:val="18"/>
              </w:rPr>
            </w:pPr>
            <w:r w:rsidRPr="00693AF2">
              <w:rPr>
                <w:sz w:val="18"/>
                <w:szCs w:val="18"/>
              </w:rPr>
              <w:t>5 - 7</w:t>
            </w:r>
          </w:p>
        </w:tc>
      </w:tr>
      <w:tr w:rsidR="007671D2" w:rsidRPr="00693AF2" w:rsidTr="0025310E">
        <w:trPr>
          <w:jc w:val="center"/>
        </w:trPr>
        <w:tc>
          <w:tcPr>
            <w:tcW w:w="7235" w:type="dxa"/>
          </w:tcPr>
          <w:p w:rsidR="007671D2" w:rsidRPr="00693AF2" w:rsidRDefault="007671D2" w:rsidP="0025310E">
            <w:pPr>
              <w:widowControl w:val="0"/>
              <w:jc w:val="both"/>
              <w:rPr>
                <w:sz w:val="18"/>
                <w:szCs w:val="18"/>
              </w:rPr>
            </w:pPr>
            <w:r w:rsidRPr="00693AF2">
              <w:rPr>
                <w:sz w:val="18"/>
                <w:szCs w:val="18"/>
              </w:rPr>
              <w:t>Зона природных ландшафтов:</w:t>
            </w:r>
          </w:p>
        </w:tc>
        <w:tc>
          <w:tcPr>
            <w:tcW w:w="2836" w:type="dxa"/>
          </w:tcPr>
          <w:p w:rsidR="007671D2" w:rsidRPr="00693AF2" w:rsidRDefault="007671D2" w:rsidP="0025310E">
            <w:pPr>
              <w:widowControl w:val="0"/>
              <w:jc w:val="center"/>
              <w:rPr>
                <w:sz w:val="18"/>
                <w:szCs w:val="18"/>
              </w:rPr>
            </w:pPr>
          </w:p>
        </w:tc>
      </w:tr>
      <w:tr w:rsidR="007671D2" w:rsidRPr="00693AF2" w:rsidTr="0025310E">
        <w:trPr>
          <w:jc w:val="center"/>
        </w:trPr>
        <w:tc>
          <w:tcPr>
            <w:tcW w:w="7235" w:type="dxa"/>
          </w:tcPr>
          <w:p w:rsidR="007671D2" w:rsidRPr="00693AF2" w:rsidRDefault="007671D2" w:rsidP="0025310E">
            <w:pPr>
              <w:widowControl w:val="0"/>
              <w:ind w:left="214"/>
              <w:rPr>
                <w:sz w:val="18"/>
                <w:szCs w:val="18"/>
              </w:rPr>
            </w:pPr>
            <w:r w:rsidRPr="00693AF2">
              <w:rPr>
                <w:sz w:val="18"/>
                <w:szCs w:val="18"/>
              </w:rPr>
              <w:t>- древесно-кустарниковые насаждения, открытые луговые пространства и водоемы</w:t>
            </w:r>
          </w:p>
        </w:tc>
        <w:tc>
          <w:tcPr>
            <w:tcW w:w="2836" w:type="dxa"/>
            <w:vAlign w:val="center"/>
          </w:tcPr>
          <w:p w:rsidR="007671D2" w:rsidRPr="00693AF2" w:rsidRDefault="007671D2" w:rsidP="0025310E">
            <w:pPr>
              <w:widowControl w:val="0"/>
              <w:jc w:val="center"/>
              <w:rPr>
                <w:sz w:val="18"/>
                <w:szCs w:val="18"/>
              </w:rPr>
            </w:pPr>
            <w:r w:rsidRPr="00693AF2">
              <w:rPr>
                <w:sz w:val="18"/>
                <w:szCs w:val="18"/>
              </w:rPr>
              <w:t>93 - 97</w:t>
            </w: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дорожно-транспортная сеть, спортивные и игровые площадки</w:t>
            </w:r>
          </w:p>
        </w:tc>
        <w:tc>
          <w:tcPr>
            <w:tcW w:w="2836" w:type="dxa"/>
          </w:tcPr>
          <w:p w:rsidR="007671D2" w:rsidRPr="00693AF2" w:rsidRDefault="007671D2" w:rsidP="0025310E">
            <w:pPr>
              <w:widowControl w:val="0"/>
              <w:jc w:val="center"/>
              <w:rPr>
                <w:sz w:val="18"/>
                <w:szCs w:val="18"/>
              </w:rPr>
            </w:pPr>
            <w:r w:rsidRPr="00693AF2">
              <w:rPr>
                <w:sz w:val="18"/>
                <w:szCs w:val="18"/>
              </w:rPr>
              <w:t>2 - 5</w:t>
            </w:r>
          </w:p>
        </w:tc>
      </w:tr>
      <w:tr w:rsidR="007671D2" w:rsidRPr="00693AF2" w:rsidTr="0025310E">
        <w:trPr>
          <w:jc w:val="center"/>
        </w:trPr>
        <w:tc>
          <w:tcPr>
            <w:tcW w:w="7235" w:type="dxa"/>
          </w:tcPr>
          <w:p w:rsidR="007671D2" w:rsidRPr="00693AF2" w:rsidRDefault="007671D2" w:rsidP="0025310E">
            <w:pPr>
              <w:widowControl w:val="0"/>
              <w:ind w:left="214"/>
              <w:jc w:val="both"/>
              <w:rPr>
                <w:sz w:val="18"/>
                <w:szCs w:val="18"/>
              </w:rPr>
            </w:pPr>
            <w:r w:rsidRPr="00693AF2">
              <w:rPr>
                <w:sz w:val="18"/>
                <w:szCs w:val="18"/>
              </w:rPr>
              <w:t>- обслуживающие сооружения и хозяйственные постройки</w:t>
            </w:r>
          </w:p>
        </w:tc>
        <w:tc>
          <w:tcPr>
            <w:tcW w:w="2836" w:type="dxa"/>
          </w:tcPr>
          <w:p w:rsidR="007671D2" w:rsidRPr="00693AF2" w:rsidRDefault="007671D2" w:rsidP="0025310E">
            <w:pPr>
              <w:widowControl w:val="0"/>
              <w:jc w:val="center"/>
              <w:rPr>
                <w:sz w:val="18"/>
                <w:szCs w:val="18"/>
              </w:rPr>
            </w:pPr>
            <w:r w:rsidRPr="00693AF2">
              <w:rPr>
                <w:sz w:val="18"/>
                <w:szCs w:val="18"/>
              </w:rPr>
              <w:t>2</w:t>
            </w:r>
          </w:p>
        </w:tc>
      </w:tr>
    </w:tbl>
    <w:p w:rsidR="00780649" w:rsidRPr="00693AF2" w:rsidRDefault="00780649" w:rsidP="00780649">
      <w:pPr>
        <w:widowControl w:val="0"/>
        <w:ind w:left="720"/>
        <w:jc w:val="both"/>
        <w:rPr>
          <w:color w:val="C00000"/>
          <w:sz w:val="18"/>
          <w:szCs w:val="18"/>
        </w:rPr>
      </w:pPr>
    </w:p>
    <w:p w:rsidR="007671D2" w:rsidRPr="00693AF2" w:rsidRDefault="007671D2" w:rsidP="008814F3">
      <w:pPr>
        <w:widowControl w:val="0"/>
        <w:numPr>
          <w:ilvl w:val="2"/>
          <w:numId w:val="20"/>
        </w:numPr>
        <w:ind w:left="0" w:firstLine="709"/>
        <w:jc w:val="both"/>
        <w:rPr>
          <w:sz w:val="18"/>
          <w:szCs w:val="18"/>
        </w:rPr>
      </w:pPr>
      <w:r w:rsidRPr="00693AF2">
        <w:rPr>
          <w:sz w:val="18"/>
          <w:szCs w:val="18"/>
        </w:rPr>
        <w:t>Суммарная площадь озелененных территорий общего пользования для городских округов и поселений Республики Саха (Якутия) должна составлять от 3 до 10 м2/чел. в зависимости от группы населенного пункта по численности населения и расположения его в той или иной климатической под</w:t>
      </w:r>
      <w:r w:rsidR="001D2B6C">
        <w:rPr>
          <w:sz w:val="18"/>
          <w:szCs w:val="18"/>
        </w:rPr>
        <w:t xml:space="preserve"> </w:t>
      </w:r>
      <w:r w:rsidRPr="00693AF2">
        <w:rPr>
          <w:sz w:val="18"/>
          <w:szCs w:val="18"/>
        </w:rPr>
        <w:t>зоне.</w:t>
      </w:r>
    </w:p>
    <w:p w:rsidR="007671D2" w:rsidRPr="00693AF2" w:rsidRDefault="007671D2" w:rsidP="008814F3">
      <w:pPr>
        <w:widowControl w:val="0"/>
        <w:ind w:firstLine="709"/>
        <w:jc w:val="both"/>
        <w:rPr>
          <w:sz w:val="18"/>
          <w:szCs w:val="18"/>
        </w:rPr>
      </w:pPr>
      <w:r w:rsidRPr="00693AF2">
        <w:rPr>
          <w:sz w:val="18"/>
          <w:szCs w:val="18"/>
        </w:rPr>
        <w:t xml:space="preserve">Площадь озелененных территорий общего пользования – парков, садов, бульваров, скверов, размещаемых на селитебной территории городских округов и поселений, рекомендуется принимать по </w:t>
      </w:r>
      <w:r w:rsidR="00EC3520" w:rsidRPr="00693AF2">
        <w:rPr>
          <w:sz w:val="18"/>
          <w:szCs w:val="18"/>
        </w:rPr>
        <w:t>таблице 35</w:t>
      </w:r>
      <w:r w:rsidR="00ED5040" w:rsidRPr="00693AF2">
        <w:rPr>
          <w:sz w:val="18"/>
          <w:szCs w:val="18"/>
        </w:rPr>
        <w:t>.</w:t>
      </w:r>
    </w:p>
    <w:p w:rsidR="007671D2" w:rsidRPr="00693AF2" w:rsidRDefault="00EC3520" w:rsidP="008814F3">
      <w:pPr>
        <w:widowControl w:val="0"/>
        <w:ind w:firstLine="709"/>
        <w:jc w:val="right"/>
        <w:rPr>
          <w:sz w:val="18"/>
          <w:szCs w:val="18"/>
        </w:rPr>
      </w:pPr>
      <w:r w:rsidRPr="00693AF2">
        <w:rPr>
          <w:sz w:val="18"/>
          <w:szCs w:val="18"/>
        </w:rPr>
        <w:t>Таблица 35</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92"/>
        <w:gridCol w:w="2632"/>
        <w:gridCol w:w="1251"/>
        <w:gridCol w:w="1251"/>
        <w:gridCol w:w="1649"/>
      </w:tblGrid>
      <w:tr w:rsidR="007671D2" w:rsidRPr="00693AF2" w:rsidTr="0025310E">
        <w:trPr>
          <w:trHeight w:val="284"/>
          <w:jc w:val="center"/>
        </w:trPr>
        <w:tc>
          <w:tcPr>
            <w:tcW w:w="3292" w:type="dxa"/>
            <w:vMerge w:val="restart"/>
            <w:vAlign w:val="center"/>
          </w:tcPr>
          <w:p w:rsidR="007671D2" w:rsidRPr="00693AF2" w:rsidRDefault="007671D2" w:rsidP="0025310E">
            <w:pPr>
              <w:widowControl w:val="0"/>
              <w:suppressAutoHyphens/>
              <w:jc w:val="center"/>
              <w:rPr>
                <w:b/>
                <w:sz w:val="18"/>
                <w:szCs w:val="18"/>
              </w:rPr>
            </w:pPr>
            <w:r w:rsidRPr="00693AF2">
              <w:rPr>
                <w:b/>
                <w:sz w:val="18"/>
                <w:szCs w:val="18"/>
              </w:rPr>
              <w:t>Озелененные территории общего пользования</w:t>
            </w:r>
          </w:p>
        </w:tc>
        <w:tc>
          <w:tcPr>
            <w:tcW w:w="6783" w:type="dxa"/>
            <w:gridSpan w:val="4"/>
            <w:vAlign w:val="center"/>
          </w:tcPr>
          <w:p w:rsidR="007671D2" w:rsidRPr="00693AF2" w:rsidRDefault="007671D2" w:rsidP="0025310E">
            <w:pPr>
              <w:widowControl w:val="0"/>
              <w:suppressAutoHyphens/>
              <w:jc w:val="center"/>
              <w:rPr>
                <w:b/>
                <w:sz w:val="18"/>
                <w:szCs w:val="18"/>
              </w:rPr>
            </w:pPr>
            <w:r w:rsidRPr="00693AF2">
              <w:rPr>
                <w:b/>
                <w:sz w:val="18"/>
                <w:szCs w:val="18"/>
              </w:rPr>
              <w:t>Площадь озелененных территорий, м</w:t>
            </w:r>
            <w:r w:rsidRPr="00693AF2">
              <w:rPr>
                <w:b/>
                <w:sz w:val="18"/>
                <w:szCs w:val="18"/>
                <w:vertAlign w:val="superscript"/>
              </w:rPr>
              <w:t>2</w:t>
            </w:r>
            <w:r w:rsidRPr="00693AF2">
              <w:rPr>
                <w:b/>
                <w:sz w:val="18"/>
                <w:szCs w:val="18"/>
              </w:rPr>
              <w:t>/чел.</w:t>
            </w:r>
          </w:p>
        </w:tc>
      </w:tr>
      <w:tr w:rsidR="007671D2" w:rsidRPr="00693AF2" w:rsidTr="0025310E">
        <w:trPr>
          <w:trHeight w:val="196"/>
          <w:jc w:val="center"/>
        </w:trPr>
        <w:tc>
          <w:tcPr>
            <w:tcW w:w="3292" w:type="dxa"/>
            <w:vMerge/>
            <w:vAlign w:val="center"/>
          </w:tcPr>
          <w:p w:rsidR="007671D2" w:rsidRPr="00693AF2" w:rsidRDefault="007671D2" w:rsidP="0025310E">
            <w:pPr>
              <w:widowControl w:val="0"/>
              <w:suppressAutoHyphens/>
              <w:jc w:val="center"/>
              <w:rPr>
                <w:sz w:val="18"/>
                <w:szCs w:val="18"/>
              </w:rPr>
            </w:pPr>
          </w:p>
        </w:tc>
        <w:tc>
          <w:tcPr>
            <w:tcW w:w="5134" w:type="dxa"/>
            <w:gridSpan w:val="3"/>
            <w:vAlign w:val="center"/>
          </w:tcPr>
          <w:p w:rsidR="007671D2" w:rsidRPr="00693AF2" w:rsidRDefault="007671D2" w:rsidP="0025310E">
            <w:pPr>
              <w:widowControl w:val="0"/>
              <w:suppressAutoHyphens/>
              <w:jc w:val="center"/>
              <w:rPr>
                <w:sz w:val="18"/>
                <w:szCs w:val="18"/>
              </w:rPr>
            </w:pPr>
            <w:r w:rsidRPr="00693AF2">
              <w:rPr>
                <w:sz w:val="18"/>
                <w:szCs w:val="18"/>
              </w:rPr>
              <w:t>городских округов и городских поселений</w:t>
            </w:r>
          </w:p>
        </w:tc>
        <w:tc>
          <w:tcPr>
            <w:tcW w:w="1649" w:type="dxa"/>
            <w:vMerge w:val="restart"/>
            <w:vAlign w:val="center"/>
          </w:tcPr>
          <w:p w:rsidR="007671D2" w:rsidRPr="00693AF2" w:rsidRDefault="007671D2" w:rsidP="0025310E">
            <w:pPr>
              <w:widowControl w:val="0"/>
              <w:suppressAutoHyphens/>
              <w:jc w:val="center"/>
              <w:rPr>
                <w:sz w:val="18"/>
                <w:szCs w:val="18"/>
              </w:rPr>
            </w:pPr>
            <w:r w:rsidRPr="00693AF2">
              <w:rPr>
                <w:sz w:val="18"/>
                <w:szCs w:val="18"/>
              </w:rPr>
              <w:t>сельских поселений</w:t>
            </w:r>
          </w:p>
        </w:tc>
      </w:tr>
      <w:tr w:rsidR="007671D2" w:rsidRPr="00693AF2" w:rsidTr="0025310E">
        <w:trPr>
          <w:trHeight w:val="199"/>
          <w:jc w:val="center"/>
        </w:trPr>
        <w:tc>
          <w:tcPr>
            <w:tcW w:w="3292" w:type="dxa"/>
            <w:vMerge/>
            <w:vAlign w:val="center"/>
          </w:tcPr>
          <w:p w:rsidR="007671D2" w:rsidRPr="00693AF2" w:rsidRDefault="007671D2" w:rsidP="0025310E">
            <w:pPr>
              <w:widowControl w:val="0"/>
              <w:suppressAutoHyphens/>
              <w:jc w:val="center"/>
              <w:rPr>
                <w:sz w:val="18"/>
                <w:szCs w:val="18"/>
              </w:rPr>
            </w:pPr>
          </w:p>
        </w:tc>
        <w:tc>
          <w:tcPr>
            <w:tcW w:w="2632" w:type="dxa"/>
            <w:vAlign w:val="center"/>
          </w:tcPr>
          <w:p w:rsidR="007671D2" w:rsidRPr="00693AF2" w:rsidRDefault="007671D2" w:rsidP="0025310E">
            <w:pPr>
              <w:widowControl w:val="0"/>
              <w:suppressAutoHyphens/>
              <w:jc w:val="center"/>
              <w:rPr>
                <w:sz w:val="18"/>
                <w:szCs w:val="18"/>
              </w:rPr>
            </w:pPr>
            <w:r w:rsidRPr="00693AF2">
              <w:rPr>
                <w:sz w:val="18"/>
                <w:szCs w:val="18"/>
              </w:rPr>
              <w:t>крупных и больших</w:t>
            </w:r>
          </w:p>
        </w:tc>
        <w:tc>
          <w:tcPr>
            <w:tcW w:w="1251" w:type="dxa"/>
            <w:vAlign w:val="center"/>
          </w:tcPr>
          <w:p w:rsidR="007671D2" w:rsidRPr="00693AF2" w:rsidRDefault="007671D2" w:rsidP="0025310E">
            <w:pPr>
              <w:widowControl w:val="0"/>
              <w:suppressAutoHyphens/>
              <w:jc w:val="center"/>
              <w:rPr>
                <w:sz w:val="18"/>
                <w:szCs w:val="18"/>
              </w:rPr>
            </w:pPr>
            <w:r w:rsidRPr="00693AF2">
              <w:rPr>
                <w:sz w:val="18"/>
                <w:szCs w:val="18"/>
              </w:rPr>
              <w:t>средних</w:t>
            </w:r>
          </w:p>
        </w:tc>
        <w:tc>
          <w:tcPr>
            <w:tcW w:w="1251" w:type="dxa"/>
            <w:shd w:val="clear" w:color="auto" w:fill="auto"/>
            <w:vAlign w:val="center"/>
          </w:tcPr>
          <w:p w:rsidR="007671D2" w:rsidRPr="00693AF2" w:rsidRDefault="007671D2" w:rsidP="0025310E">
            <w:pPr>
              <w:widowControl w:val="0"/>
              <w:suppressAutoHyphens/>
              <w:jc w:val="center"/>
              <w:rPr>
                <w:sz w:val="18"/>
                <w:szCs w:val="18"/>
              </w:rPr>
            </w:pPr>
            <w:r w:rsidRPr="00693AF2">
              <w:rPr>
                <w:sz w:val="18"/>
                <w:szCs w:val="18"/>
              </w:rPr>
              <w:t>малых</w:t>
            </w:r>
          </w:p>
        </w:tc>
        <w:tc>
          <w:tcPr>
            <w:tcW w:w="1649" w:type="dxa"/>
            <w:vMerge/>
            <w:vAlign w:val="center"/>
          </w:tcPr>
          <w:p w:rsidR="007671D2" w:rsidRPr="00693AF2" w:rsidRDefault="007671D2" w:rsidP="0025310E">
            <w:pPr>
              <w:widowControl w:val="0"/>
              <w:suppressAutoHyphens/>
              <w:jc w:val="center"/>
              <w:rPr>
                <w:sz w:val="18"/>
                <w:szCs w:val="18"/>
              </w:rPr>
            </w:pPr>
          </w:p>
        </w:tc>
      </w:tr>
      <w:tr w:rsidR="007671D2" w:rsidRPr="00693AF2" w:rsidTr="0025310E">
        <w:trPr>
          <w:trHeight w:val="284"/>
          <w:jc w:val="center"/>
        </w:trPr>
        <w:tc>
          <w:tcPr>
            <w:tcW w:w="3292" w:type="dxa"/>
            <w:vAlign w:val="center"/>
          </w:tcPr>
          <w:p w:rsidR="007671D2" w:rsidRPr="00693AF2" w:rsidRDefault="007671D2" w:rsidP="0025310E">
            <w:pPr>
              <w:widowControl w:val="0"/>
              <w:suppressAutoHyphens/>
              <w:ind w:left="113"/>
              <w:rPr>
                <w:sz w:val="18"/>
                <w:szCs w:val="18"/>
              </w:rPr>
            </w:pPr>
            <w:r w:rsidRPr="00693AF2">
              <w:rPr>
                <w:sz w:val="18"/>
                <w:szCs w:val="18"/>
              </w:rPr>
              <w:t>Общегородские</w:t>
            </w:r>
          </w:p>
        </w:tc>
        <w:tc>
          <w:tcPr>
            <w:tcW w:w="2632" w:type="dxa"/>
            <w:vAlign w:val="center"/>
          </w:tcPr>
          <w:p w:rsidR="007671D2" w:rsidRPr="00693AF2" w:rsidRDefault="007671D2" w:rsidP="0025310E">
            <w:pPr>
              <w:widowControl w:val="0"/>
              <w:suppressAutoHyphens/>
              <w:jc w:val="center"/>
              <w:rPr>
                <w:sz w:val="18"/>
                <w:szCs w:val="18"/>
              </w:rPr>
            </w:pPr>
            <w:r w:rsidRPr="00693AF2">
              <w:rPr>
                <w:sz w:val="18"/>
                <w:szCs w:val="18"/>
              </w:rPr>
              <w:t>8/5</w:t>
            </w:r>
          </w:p>
        </w:tc>
        <w:tc>
          <w:tcPr>
            <w:tcW w:w="1251" w:type="dxa"/>
            <w:vAlign w:val="center"/>
          </w:tcPr>
          <w:p w:rsidR="007671D2" w:rsidRPr="00693AF2" w:rsidRDefault="007671D2" w:rsidP="0025310E">
            <w:pPr>
              <w:widowControl w:val="0"/>
              <w:suppressAutoHyphens/>
              <w:jc w:val="center"/>
              <w:rPr>
                <w:sz w:val="18"/>
                <w:szCs w:val="18"/>
              </w:rPr>
            </w:pPr>
            <w:r w:rsidRPr="00693AF2">
              <w:rPr>
                <w:sz w:val="18"/>
                <w:szCs w:val="18"/>
              </w:rPr>
              <w:t>6/4</w:t>
            </w:r>
          </w:p>
        </w:tc>
        <w:tc>
          <w:tcPr>
            <w:tcW w:w="1251" w:type="dxa"/>
            <w:vAlign w:val="center"/>
          </w:tcPr>
          <w:p w:rsidR="007671D2" w:rsidRPr="00693AF2" w:rsidRDefault="007671D2" w:rsidP="0025310E">
            <w:pPr>
              <w:widowControl w:val="0"/>
              <w:suppressAutoHyphens/>
              <w:jc w:val="center"/>
              <w:rPr>
                <w:sz w:val="18"/>
                <w:szCs w:val="18"/>
              </w:rPr>
            </w:pPr>
            <w:r w:rsidRPr="00693AF2">
              <w:rPr>
                <w:sz w:val="18"/>
                <w:szCs w:val="18"/>
              </w:rPr>
              <w:t xml:space="preserve">8 </w:t>
            </w:r>
          </w:p>
        </w:tc>
        <w:tc>
          <w:tcPr>
            <w:tcW w:w="1649" w:type="dxa"/>
            <w:vAlign w:val="center"/>
          </w:tcPr>
          <w:p w:rsidR="007671D2" w:rsidRPr="00693AF2" w:rsidRDefault="007671D2" w:rsidP="0025310E">
            <w:pPr>
              <w:widowControl w:val="0"/>
              <w:suppressAutoHyphens/>
              <w:jc w:val="center"/>
              <w:rPr>
                <w:sz w:val="18"/>
                <w:szCs w:val="18"/>
              </w:rPr>
            </w:pPr>
            <w:r w:rsidRPr="00693AF2">
              <w:rPr>
                <w:sz w:val="18"/>
                <w:szCs w:val="18"/>
              </w:rPr>
              <w:t>10</w:t>
            </w:r>
          </w:p>
        </w:tc>
      </w:tr>
      <w:tr w:rsidR="007671D2" w:rsidRPr="00693AF2" w:rsidTr="0025310E">
        <w:trPr>
          <w:trHeight w:val="284"/>
          <w:jc w:val="center"/>
        </w:trPr>
        <w:tc>
          <w:tcPr>
            <w:tcW w:w="3292" w:type="dxa"/>
            <w:vAlign w:val="center"/>
          </w:tcPr>
          <w:p w:rsidR="007671D2" w:rsidRPr="00693AF2" w:rsidRDefault="007671D2" w:rsidP="0025310E">
            <w:pPr>
              <w:widowControl w:val="0"/>
              <w:suppressAutoHyphens/>
              <w:ind w:left="113"/>
              <w:rPr>
                <w:sz w:val="18"/>
                <w:szCs w:val="18"/>
              </w:rPr>
            </w:pPr>
            <w:r w:rsidRPr="00693AF2">
              <w:rPr>
                <w:sz w:val="18"/>
                <w:szCs w:val="18"/>
              </w:rPr>
              <w:t>Жилых районов</w:t>
            </w:r>
          </w:p>
        </w:tc>
        <w:tc>
          <w:tcPr>
            <w:tcW w:w="2632" w:type="dxa"/>
            <w:vAlign w:val="center"/>
          </w:tcPr>
          <w:p w:rsidR="007671D2" w:rsidRPr="00693AF2" w:rsidRDefault="007671D2" w:rsidP="0025310E">
            <w:pPr>
              <w:widowControl w:val="0"/>
              <w:suppressAutoHyphens/>
              <w:jc w:val="center"/>
              <w:rPr>
                <w:sz w:val="18"/>
                <w:szCs w:val="18"/>
              </w:rPr>
            </w:pPr>
            <w:r w:rsidRPr="00693AF2">
              <w:rPr>
                <w:sz w:val="18"/>
                <w:szCs w:val="18"/>
              </w:rPr>
              <w:t>5/3</w:t>
            </w:r>
          </w:p>
        </w:tc>
        <w:tc>
          <w:tcPr>
            <w:tcW w:w="1251" w:type="dxa"/>
            <w:vAlign w:val="center"/>
          </w:tcPr>
          <w:p w:rsidR="007671D2" w:rsidRPr="00693AF2" w:rsidRDefault="007671D2" w:rsidP="0025310E">
            <w:pPr>
              <w:widowControl w:val="0"/>
              <w:suppressAutoHyphens/>
              <w:jc w:val="center"/>
              <w:rPr>
                <w:sz w:val="18"/>
                <w:szCs w:val="18"/>
              </w:rPr>
            </w:pPr>
            <w:r w:rsidRPr="00693AF2">
              <w:rPr>
                <w:sz w:val="18"/>
                <w:szCs w:val="18"/>
              </w:rPr>
              <w:t>5/3</w:t>
            </w:r>
          </w:p>
        </w:tc>
        <w:tc>
          <w:tcPr>
            <w:tcW w:w="1251" w:type="dxa"/>
            <w:vAlign w:val="center"/>
          </w:tcPr>
          <w:p w:rsidR="007671D2" w:rsidRPr="00693AF2" w:rsidRDefault="007671D2" w:rsidP="0025310E">
            <w:pPr>
              <w:widowControl w:val="0"/>
              <w:suppressAutoHyphens/>
              <w:jc w:val="center"/>
              <w:rPr>
                <w:sz w:val="18"/>
                <w:szCs w:val="18"/>
              </w:rPr>
            </w:pPr>
            <w:r w:rsidRPr="00693AF2">
              <w:rPr>
                <w:sz w:val="18"/>
                <w:szCs w:val="18"/>
              </w:rPr>
              <w:noBreakHyphen/>
            </w:r>
          </w:p>
        </w:tc>
        <w:tc>
          <w:tcPr>
            <w:tcW w:w="1649" w:type="dxa"/>
            <w:vAlign w:val="center"/>
          </w:tcPr>
          <w:p w:rsidR="007671D2" w:rsidRPr="00693AF2" w:rsidRDefault="007671D2" w:rsidP="0025310E">
            <w:pPr>
              <w:widowControl w:val="0"/>
              <w:suppressAutoHyphens/>
              <w:jc w:val="center"/>
              <w:rPr>
                <w:sz w:val="18"/>
                <w:szCs w:val="18"/>
              </w:rPr>
            </w:pPr>
            <w:r w:rsidRPr="00693AF2">
              <w:rPr>
                <w:sz w:val="18"/>
                <w:szCs w:val="18"/>
              </w:rPr>
              <w:noBreakHyphen/>
            </w:r>
          </w:p>
        </w:tc>
      </w:tr>
    </w:tbl>
    <w:p w:rsidR="007671D2" w:rsidRPr="00693AF2" w:rsidRDefault="007671D2" w:rsidP="007671D2">
      <w:pPr>
        <w:widowControl w:val="0"/>
        <w:ind w:firstLine="709"/>
        <w:jc w:val="both"/>
        <w:rPr>
          <w:sz w:val="18"/>
          <w:szCs w:val="18"/>
        </w:rPr>
      </w:pPr>
    </w:p>
    <w:p w:rsidR="007671D2" w:rsidRPr="00693AF2" w:rsidRDefault="007671D2" w:rsidP="007671D2">
      <w:pPr>
        <w:widowControl w:val="0"/>
        <w:ind w:firstLine="709"/>
        <w:jc w:val="both"/>
        <w:rPr>
          <w:i/>
          <w:spacing w:val="40"/>
          <w:sz w:val="18"/>
          <w:szCs w:val="18"/>
        </w:rPr>
      </w:pPr>
      <w:r w:rsidRPr="00693AF2">
        <w:rPr>
          <w:i/>
          <w:spacing w:val="40"/>
          <w:sz w:val="18"/>
          <w:szCs w:val="18"/>
        </w:rPr>
        <w:t>Примечания.</w:t>
      </w:r>
    </w:p>
    <w:p w:rsidR="007671D2" w:rsidRPr="00693AF2" w:rsidRDefault="007671D2" w:rsidP="007671D2">
      <w:pPr>
        <w:widowControl w:val="0"/>
        <w:ind w:firstLine="709"/>
        <w:jc w:val="both"/>
        <w:rPr>
          <w:sz w:val="18"/>
          <w:szCs w:val="18"/>
        </w:rPr>
      </w:pPr>
      <w:r w:rsidRPr="00693AF2">
        <w:rPr>
          <w:sz w:val="18"/>
          <w:szCs w:val="18"/>
        </w:rPr>
        <w:t xml:space="preserve">1. В числителе указаны нормы озеленения для климатических подрайонов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Д, расположенных южнее 58ºс. ш., в знаменателе – для климатических подрайонов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Б, </w:t>
      </w:r>
      <w:r w:rsidRPr="00693AF2">
        <w:rPr>
          <w:sz w:val="18"/>
          <w:szCs w:val="18"/>
          <w:lang w:val="en-US"/>
        </w:rPr>
        <w:t>I</w:t>
      </w:r>
      <w:r w:rsidRPr="00693AF2">
        <w:rPr>
          <w:sz w:val="18"/>
          <w:szCs w:val="18"/>
        </w:rPr>
        <w:t>Д, расположенных севернее 58ºс. ш.</w:t>
      </w:r>
    </w:p>
    <w:p w:rsidR="007671D2" w:rsidRPr="00693AF2" w:rsidRDefault="007671D2" w:rsidP="007671D2">
      <w:pPr>
        <w:widowControl w:val="0"/>
        <w:ind w:firstLine="709"/>
        <w:jc w:val="both"/>
        <w:rPr>
          <w:sz w:val="18"/>
          <w:szCs w:val="18"/>
        </w:rPr>
      </w:pPr>
      <w:r w:rsidRPr="00693AF2">
        <w:rPr>
          <w:spacing w:val="40"/>
          <w:sz w:val="18"/>
          <w:szCs w:val="18"/>
        </w:rPr>
        <w:t>2.</w:t>
      </w:r>
      <w:r w:rsidRPr="00693AF2">
        <w:rPr>
          <w:sz w:val="18"/>
          <w:szCs w:val="18"/>
        </w:rPr>
        <w:t xml:space="preserve">Площадь озелененных территорий общего пользования в </w:t>
      </w:r>
      <w:r w:rsidRPr="00693AF2">
        <w:rPr>
          <w:spacing w:val="-2"/>
          <w:sz w:val="18"/>
          <w:szCs w:val="18"/>
        </w:rPr>
        <w:t>городских округах и поселениях</w:t>
      </w:r>
      <w:r w:rsidRPr="00693AF2">
        <w:rPr>
          <w:sz w:val="18"/>
          <w:szCs w:val="18"/>
        </w:rPr>
        <w:t xml:space="preserve"> допускается уменьшать на 20-30 %, для участков степи увеличивать на 10-20 %.</w:t>
      </w:r>
    </w:p>
    <w:p w:rsidR="007671D2" w:rsidRPr="00693AF2" w:rsidRDefault="007671D2" w:rsidP="007671D2">
      <w:pPr>
        <w:widowControl w:val="0"/>
        <w:ind w:firstLine="709"/>
        <w:jc w:val="both"/>
        <w:rPr>
          <w:sz w:val="18"/>
          <w:szCs w:val="18"/>
        </w:rPr>
      </w:pPr>
      <w:r w:rsidRPr="00693AF2">
        <w:rPr>
          <w:sz w:val="18"/>
          <w:szCs w:val="18"/>
        </w:rPr>
        <w:t>3. В средних, малых городских округах и городских поселениях, сельских населенных пунктах, расположенных в предгорных и горных районах в окружении лесов, в прибрежных зонах водоемов площадь озелененных территорий общего пользования допускается уменьшать, но не более чем на 20 %.</w:t>
      </w:r>
    </w:p>
    <w:p w:rsidR="009F42E4" w:rsidRPr="00693AF2" w:rsidRDefault="009F42E4" w:rsidP="009F42E4">
      <w:pPr>
        <w:widowControl w:val="0"/>
        <w:spacing w:line="238" w:lineRule="auto"/>
        <w:ind w:firstLine="709"/>
        <w:jc w:val="both"/>
        <w:rPr>
          <w:sz w:val="18"/>
          <w:szCs w:val="18"/>
        </w:rPr>
      </w:pPr>
      <w:r w:rsidRPr="00693AF2">
        <w:rPr>
          <w:sz w:val="18"/>
          <w:szCs w:val="18"/>
        </w:rPr>
        <w:t>При размещении парков и лесопарков сл</w:t>
      </w:r>
      <w:r w:rsidR="00EE7A0A" w:rsidRPr="00693AF2">
        <w:rPr>
          <w:sz w:val="18"/>
          <w:szCs w:val="18"/>
        </w:rPr>
        <w:t>едует максимально сохранять при</w:t>
      </w:r>
      <w:r w:rsidRPr="00693AF2">
        <w:rPr>
          <w:sz w:val="18"/>
          <w:szCs w:val="18"/>
        </w:rPr>
        <w:t>родные комплексы ландшафта территорий, существующие зеленые насаждения, естественный рельеф, верховые болота, луга и т. п., имеющие средоохранное и средоформирующее значение.</w:t>
      </w:r>
    </w:p>
    <w:p w:rsidR="009F42E4" w:rsidRPr="00693AF2" w:rsidRDefault="009F42E4" w:rsidP="00ED5040">
      <w:pPr>
        <w:widowControl w:val="0"/>
        <w:numPr>
          <w:ilvl w:val="2"/>
          <w:numId w:val="20"/>
        </w:numPr>
        <w:ind w:left="0" w:firstLine="709"/>
        <w:jc w:val="both"/>
        <w:rPr>
          <w:sz w:val="18"/>
          <w:szCs w:val="18"/>
        </w:rPr>
      </w:pPr>
      <w:r w:rsidRPr="00693AF2">
        <w:rPr>
          <w:sz w:val="18"/>
          <w:szCs w:val="18"/>
        </w:rPr>
        <w:t>Минимальные размеры площади принимаются, га:</w:t>
      </w:r>
    </w:p>
    <w:p w:rsidR="009F42E4" w:rsidRPr="00693AF2" w:rsidRDefault="009F42E4" w:rsidP="00ED5040">
      <w:pPr>
        <w:widowControl w:val="0"/>
        <w:ind w:firstLine="709"/>
        <w:jc w:val="both"/>
        <w:rPr>
          <w:sz w:val="18"/>
          <w:szCs w:val="18"/>
        </w:rPr>
      </w:pPr>
      <w:r w:rsidRPr="00693AF2">
        <w:rPr>
          <w:sz w:val="18"/>
          <w:szCs w:val="18"/>
        </w:rPr>
        <w:t>- городских парков – 5;</w:t>
      </w:r>
    </w:p>
    <w:p w:rsidR="009F42E4" w:rsidRPr="00693AF2" w:rsidRDefault="009F42E4" w:rsidP="00ED5040">
      <w:pPr>
        <w:widowControl w:val="0"/>
        <w:ind w:firstLine="709"/>
        <w:jc w:val="both"/>
        <w:rPr>
          <w:sz w:val="18"/>
          <w:szCs w:val="18"/>
        </w:rPr>
      </w:pPr>
      <w:r w:rsidRPr="00693AF2">
        <w:rPr>
          <w:sz w:val="18"/>
          <w:szCs w:val="18"/>
        </w:rPr>
        <w:t>- парков планировочных районов – 3;</w:t>
      </w:r>
    </w:p>
    <w:p w:rsidR="009F42E4" w:rsidRPr="00693AF2" w:rsidRDefault="009F42E4" w:rsidP="00ED5040">
      <w:pPr>
        <w:widowControl w:val="0"/>
        <w:ind w:firstLine="709"/>
        <w:jc w:val="both"/>
        <w:rPr>
          <w:sz w:val="18"/>
          <w:szCs w:val="18"/>
        </w:rPr>
      </w:pPr>
      <w:r w:rsidRPr="00693AF2">
        <w:rPr>
          <w:sz w:val="18"/>
          <w:szCs w:val="18"/>
        </w:rPr>
        <w:t>- садов жилых зон – 2;</w:t>
      </w:r>
    </w:p>
    <w:p w:rsidR="009F42E4" w:rsidRPr="00693AF2" w:rsidRDefault="009F42E4" w:rsidP="00ED5040">
      <w:pPr>
        <w:widowControl w:val="0"/>
        <w:ind w:firstLine="709"/>
        <w:jc w:val="both"/>
        <w:rPr>
          <w:sz w:val="18"/>
          <w:szCs w:val="18"/>
        </w:rPr>
      </w:pPr>
      <w:r w:rsidRPr="00693AF2">
        <w:rPr>
          <w:sz w:val="18"/>
          <w:szCs w:val="18"/>
        </w:rPr>
        <w:t xml:space="preserve">- скверов – 0,15-2. </w:t>
      </w:r>
    </w:p>
    <w:p w:rsidR="009F42E4" w:rsidRPr="00693AF2" w:rsidRDefault="009F42E4" w:rsidP="00ED5040">
      <w:pPr>
        <w:widowControl w:val="0"/>
        <w:ind w:firstLine="709"/>
        <w:jc w:val="both"/>
        <w:rPr>
          <w:sz w:val="18"/>
          <w:szCs w:val="18"/>
        </w:rPr>
      </w:pPr>
      <w:r w:rsidRPr="00693AF2">
        <w:rPr>
          <w:sz w:val="18"/>
          <w:szCs w:val="18"/>
        </w:rPr>
        <w:t>Для условий реконструкции указанные размеры могут быть уменьшены.</w:t>
      </w:r>
    </w:p>
    <w:p w:rsidR="00A7374A" w:rsidRPr="00693AF2" w:rsidRDefault="009F42E4" w:rsidP="00ED5040">
      <w:pPr>
        <w:widowControl w:val="0"/>
        <w:ind w:firstLine="709"/>
        <w:jc w:val="both"/>
        <w:rPr>
          <w:sz w:val="18"/>
          <w:szCs w:val="18"/>
        </w:rPr>
      </w:pPr>
      <w:r w:rsidRPr="00693AF2">
        <w:rPr>
          <w:sz w:val="18"/>
          <w:szCs w:val="18"/>
        </w:rPr>
        <w:t>В общем балансе территории парков и садов площадь озелененных территорий следует принимать не менее 70 %.</w:t>
      </w:r>
    </w:p>
    <w:p w:rsidR="00BB09E6" w:rsidRPr="00693AF2" w:rsidRDefault="00BB09E6" w:rsidP="00ED5040">
      <w:pPr>
        <w:widowControl w:val="0"/>
        <w:numPr>
          <w:ilvl w:val="2"/>
          <w:numId w:val="20"/>
        </w:numPr>
        <w:ind w:left="0" w:firstLine="709"/>
        <w:jc w:val="both"/>
        <w:rPr>
          <w:sz w:val="18"/>
          <w:szCs w:val="18"/>
        </w:rPr>
      </w:pPr>
      <w:r w:rsidRPr="00693AF2">
        <w:rPr>
          <w:b/>
          <w:sz w:val="18"/>
          <w:szCs w:val="18"/>
        </w:rPr>
        <w:t>Парк</w:t>
      </w:r>
      <w:r w:rsidRPr="00693AF2">
        <w:rPr>
          <w:sz w:val="18"/>
          <w:szCs w:val="18"/>
        </w:rPr>
        <w:t xml:space="preserve"> – озелененная территория многофункционального или специализированного направления рекреационной деятельности с развитой системой </w:t>
      </w:r>
      <w:r w:rsidRPr="00693AF2">
        <w:rPr>
          <w:spacing w:val="-6"/>
          <w:sz w:val="18"/>
          <w:szCs w:val="18"/>
        </w:rPr>
        <w:t>благоустройства, предназначенная для периодического массового отдыха населения.</w:t>
      </w:r>
    </w:p>
    <w:p w:rsidR="00BB09E6" w:rsidRPr="00693AF2" w:rsidRDefault="00BB09E6" w:rsidP="00ED5040">
      <w:pPr>
        <w:widowControl w:val="0"/>
        <w:ind w:firstLine="709"/>
        <w:jc w:val="both"/>
        <w:rPr>
          <w:sz w:val="18"/>
          <w:szCs w:val="18"/>
        </w:rPr>
      </w:pPr>
      <w:r w:rsidRPr="00693AF2">
        <w:rPr>
          <w:sz w:val="18"/>
          <w:szCs w:val="18"/>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BB09E6" w:rsidRPr="00693AF2" w:rsidRDefault="00BB09E6" w:rsidP="00ED5040">
      <w:pPr>
        <w:widowControl w:val="0"/>
        <w:numPr>
          <w:ilvl w:val="2"/>
          <w:numId w:val="20"/>
        </w:numPr>
        <w:ind w:left="0" w:firstLine="709"/>
        <w:jc w:val="both"/>
        <w:rPr>
          <w:sz w:val="18"/>
          <w:szCs w:val="18"/>
        </w:rPr>
      </w:pPr>
      <w:r w:rsidRPr="00693AF2">
        <w:rPr>
          <w:sz w:val="18"/>
          <w:szCs w:val="18"/>
        </w:rPr>
        <w:t>Соотношение элементов территории парка следует принимать, % от общей площади парка:</w:t>
      </w:r>
    </w:p>
    <w:p w:rsidR="00BB09E6" w:rsidRPr="00693AF2" w:rsidRDefault="00BB09E6" w:rsidP="00ED5040">
      <w:pPr>
        <w:widowControl w:val="0"/>
        <w:ind w:firstLine="709"/>
        <w:jc w:val="both"/>
        <w:rPr>
          <w:sz w:val="18"/>
          <w:szCs w:val="18"/>
        </w:rPr>
      </w:pPr>
      <w:r w:rsidRPr="00693AF2">
        <w:rPr>
          <w:sz w:val="18"/>
          <w:szCs w:val="18"/>
        </w:rPr>
        <w:t>- территории зеленых насаждений и водоемов – не менее 70;</w:t>
      </w:r>
    </w:p>
    <w:p w:rsidR="00BB09E6" w:rsidRPr="00693AF2" w:rsidRDefault="00BB09E6" w:rsidP="00ED5040">
      <w:pPr>
        <w:widowControl w:val="0"/>
        <w:ind w:firstLine="709"/>
        <w:jc w:val="both"/>
        <w:rPr>
          <w:sz w:val="18"/>
          <w:szCs w:val="18"/>
        </w:rPr>
      </w:pPr>
      <w:r w:rsidRPr="00693AF2">
        <w:rPr>
          <w:sz w:val="18"/>
          <w:szCs w:val="18"/>
        </w:rPr>
        <w:t>- аллеи, дорожки, площадки – 25-28;</w:t>
      </w:r>
    </w:p>
    <w:p w:rsidR="00BB09E6" w:rsidRPr="00693AF2" w:rsidRDefault="00BB09E6" w:rsidP="00ED5040">
      <w:pPr>
        <w:widowControl w:val="0"/>
        <w:ind w:firstLine="709"/>
        <w:jc w:val="both"/>
        <w:rPr>
          <w:sz w:val="18"/>
          <w:szCs w:val="18"/>
        </w:rPr>
      </w:pPr>
      <w:r w:rsidRPr="00693AF2">
        <w:rPr>
          <w:sz w:val="18"/>
          <w:szCs w:val="18"/>
        </w:rPr>
        <w:t>- здания и сооружения – 5-7.</w:t>
      </w:r>
    </w:p>
    <w:p w:rsidR="00BB09E6" w:rsidRPr="00693AF2" w:rsidRDefault="00BB09E6" w:rsidP="00ED5040">
      <w:pPr>
        <w:widowControl w:val="0"/>
        <w:ind w:firstLine="709"/>
        <w:jc w:val="both"/>
        <w:rPr>
          <w:sz w:val="18"/>
          <w:szCs w:val="18"/>
        </w:rPr>
      </w:pPr>
      <w:r w:rsidRPr="00693AF2">
        <w:rPr>
          <w:sz w:val="18"/>
          <w:szCs w:val="18"/>
        </w:rPr>
        <w:t xml:space="preserve">Функциональную организацию территории парка следует проектировать в соответствии с таблицей </w:t>
      </w:r>
      <w:r w:rsidR="00ED5040" w:rsidRPr="00693AF2">
        <w:rPr>
          <w:sz w:val="18"/>
          <w:szCs w:val="18"/>
        </w:rPr>
        <w:t>3</w:t>
      </w:r>
      <w:r w:rsidR="00EC3520" w:rsidRPr="00693AF2">
        <w:rPr>
          <w:sz w:val="18"/>
          <w:szCs w:val="18"/>
        </w:rPr>
        <w:t>6</w:t>
      </w:r>
      <w:r w:rsidR="00ED5040" w:rsidRPr="00693AF2">
        <w:rPr>
          <w:sz w:val="18"/>
          <w:szCs w:val="18"/>
        </w:rPr>
        <w:t>.</w:t>
      </w:r>
    </w:p>
    <w:p w:rsidR="00BB09E6" w:rsidRPr="00693AF2" w:rsidRDefault="00BB09E6" w:rsidP="00ED5040">
      <w:pPr>
        <w:widowControl w:val="0"/>
        <w:ind w:firstLine="709"/>
        <w:jc w:val="right"/>
        <w:rPr>
          <w:sz w:val="18"/>
          <w:szCs w:val="18"/>
        </w:rPr>
      </w:pPr>
      <w:r w:rsidRPr="00693AF2">
        <w:rPr>
          <w:sz w:val="18"/>
          <w:szCs w:val="18"/>
        </w:rPr>
        <w:t xml:space="preserve">Таблица </w:t>
      </w:r>
      <w:r w:rsidR="00EC3520" w:rsidRPr="00693AF2">
        <w:rPr>
          <w:sz w:val="18"/>
          <w:szCs w:val="18"/>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3"/>
        <w:gridCol w:w="3613"/>
        <w:gridCol w:w="1217"/>
      </w:tblGrid>
      <w:tr w:rsidR="00BB09E6" w:rsidRPr="00693AF2" w:rsidTr="0025310E">
        <w:trPr>
          <w:trHeight w:val="275"/>
          <w:jc w:val="center"/>
        </w:trPr>
        <w:tc>
          <w:tcPr>
            <w:tcW w:w="5273" w:type="dxa"/>
            <w:vMerge w:val="restart"/>
            <w:shd w:val="clear" w:color="auto" w:fill="auto"/>
            <w:vAlign w:val="center"/>
          </w:tcPr>
          <w:p w:rsidR="00BB09E6" w:rsidRPr="00693AF2" w:rsidRDefault="00BB09E6" w:rsidP="0025310E">
            <w:pPr>
              <w:widowControl w:val="0"/>
              <w:jc w:val="center"/>
              <w:rPr>
                <w:b/>
                <w:sz w:val="18"/>
                <w:szCs w:val="18"/>
              </w:rPr>
            </w:pPr>
            <w:r w:rsidRPr="00693AF2">
              <w:rPr>
                <w:b/>
                <w:sz w:val="18"/>
                <w:szCs w:val="18"/>
              </w:rPr>
              <w:t>Функциональные зоны парка</w:t>
            </w:r>
          </w:p>
          <w:p w:rsidR="00BB09E6" w:rsidRPr="00693AF2" w:rsidRDefault="00BB09E6" w:rsidP="0025310E">
            <w:pPr>
              <w:widowControl w:val="0"/>
              <w:jc w:val="center"/>
              <w:rPr>
                <w:b/>
                <w:sz w:val="18"/>
                <w:szCs w:val="18"/>
              </w:rPr>
            </w:pPr>
            <w:r w:rsidRPr="00693AF2">
              <w:rPr>
                <w:b/>
                <w:sz w:val="18"/>
                <w:szCs w:val="18"/>
              </w:rPr>
              <w:t>по видам использования</w:t>
            </w:r>
          </w:p>
        </w:tc>
        <w:tc>
          <w:tcPr>
            <w:tcW w:w="4830" w:type="dxa"/>
            <w:gridSpan w:val="2"/>
            <w:shd w:val="clear" w:color="auto" w:fill="auto"/>
            <w:vAlign w:val="center"/>
          </w:tcPr>
          <w:p w:rsidR="00BB09E6" w:rsidRPr="00693AF2" w:rsidRDefault="00BB09E6" w:rsidP="0025310E">
            <w:pPr>
              <w:widowControl w:val="0"/>
              <w:jc w:val="center"/>
              <w:rPr>
                <w:b/>
                <w:sz w:val="18"/>
                <w:szCs w:val="18"/>
              </w:rPr>
            </w:pPr>
            <w:r w:rsidRPr="00693AF2">
              <w:rPr>
                <w:b/>
                <w:sz w:val="18"/>
                <w:szCs w:val="18"/>
              </w:rPr>
              <w:t>Размеры земельных участков зон парка</w:t>
            </w:r>
          </w:p>
        </w:tc>
      </w:tr>
      <w:tr w:rsidR="00BB09E6" w:rsidRPr="00693AF2" w:rsidTr="0025310E">
        <w:trPr>
          <w:trHeight w:val="275"/>
          <w:jc w:val="center"/>
        </w:trPr>
        <w:tc>
          <w:tcPr>
            <w:tcW w:w="5273" w:type="dxa"/>
            <w:vMerge/>
            <w:shd w:val="clear" w:color="auto" w:fill="auto"/>
            <w:vAlign w:val="center"/>
          </w:tcPr>
          <w:p w:rsidR="00BB09E6" w:rsidRPr="00693AF2" w:rsidRDefault="00BB09E6" w:rsidP="0025310E">
            <w:pPr>
              <w:widowControl w:val="0"/>
              <w:jc w:val="center"/>
              <w:rPr>
                <w:b/>
                <w:sz w:val="18"/>
                <w:szCs w:val="18"/>
              </w:rPr>
            </w:pPr>
          </w:p>
        </w:tc>
        <w:tc>
          <w:tcPr>
            <w:tcW w:w="3613" w:type="dxa"/>
            <w:shd w:val="clear" w:color="auto" w:fill="auto"/>
            <w:vAlign w:val="center"/>
          </w:tcPr>
          <w:p w:rsidR="00BB09E6" w:rsidRPr="00693AF2" w:rsidRDefault="00BB09E6" w:rsidP="0025310E">
            <w:pPr>
              <w:widowControl w:val="0"/>
              <w:jc w:val="center"/>
              <w:rPr>
                <w:b/>
                <w:sz w:val="18"/>
                <w:szCs w:val="18"/>
              </w:rPr>
            </w:pPr>
            <w:r w:rsidRPr="00693AF2">
              <w:rPr>
                <w:b/>
                <w:sz w:val="18"/>
                <w:szCs w:val="18"/>
              </w:rPr>
              <w:t>% от общей площади парка</w:t>
            </w:r>
          </w:p>
        </w:tc>
        <w:tc>
          <w:tcPr>
            <w:tcW w:w="1217" w:type="dxa"/>
            <w:shd w:val="clear" w:color="auto" w:fill="auto"/>
            <w:vAlign w:val="center"/>
          </w:tcPr>
          <w:p w:rsidR="00BB09E6" w:rsidRPr="00693AF2" w:rsidRDefault="00BB09E6" w:rsidP="0025310E">
            <w:pPr>
              <w:widowControl w:val="0"/>
              <w:jc w:val="center"/>
              <w:rPr>
                <w:b/>
                <w:sz w:val="18"/>
                <w:szCs w:val="18"/>
              </w:rPr>
            </w:pPr>
            <w:r w:rsidRPr="00693AF2">
              <w:rPr>
                <w:b/>
                <w:sz w:val="18"/>
                <w:szCs w:val="18"/>
              </w:rPr>
              <w:t>м</w:t>
            </w:r>
            <w:r w:rsidRPr="00693AF2">
              <w:rPr>
                <w:b/>
                <w:sz w:val="18"/>
                <w:szCs w:val="18"/>
                <w:vertAlign w:val="superscript"/>
              </w:rPr>
              <w:t>2</w:t>
            </w:r>
            <w:r w:rsidRPr="00693AF2">
              <w:rPr>
                <w:b/>
                <w:sz w:val="18"/>
                <w:szCs w:val="18"/>
              </w:rPr>
              <w:t>/чел.</w:t>
            </w:r>
          </w:p>
        </w:tc>
      </w:tr>
      <w:tr w:rsidR="00BB09E6" w:rsidRPr="00693AF2" w:rsidTr="0025310E">
        <w:trPr>
          <w:jc w:val="center"/>
        </w:trPr>
        <w:tc>
          <w:tcPr>
            <w:tcW w:w="5273" w:type="dxa"/>
            <w:shd w:val="clear" w:color="auto" w:fill="auto"/>
          </w:tcPr>
          <w:p w:rsidR="00BB09E6" w:rsidRPr="00693AF2" w:rsidRDefault="00BB09E6" w:rsidP="0025310E">
            <w:pPr>
              <w:widowControl w:val="0"/>
              <w:suppressAutoHyphens/>
              <w:ind w:right="-57"/>
              <w:rPr>
                <w:sz w:val="18"/>
                <w:szCs w:val="18"/>
              </w:rPr>
            </w:pPr>
            <w:r w:rsidRPr="00693AF2">
              <w:rPr>
                <w:sz w:val="18"/>
                <w:szCs w:val="18"/>
              </w:rPr>
              <w:t>Зона культурно-просветительских мероприятий</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3-8</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10-20</w:t>
            </w:r>
          </w:p>
        </w:tc>
      </w:tr>
      <w:tr w:rsidR="00BB09E6" w:rsidRPr="00693AF2" w:rsidTr="0025310E">
        <w:trPr>
          <w:jc w:val="center"/>
        </w:trPr>
        <w:tc>
          <w:tcPr>
            <w:tcW w:w="5273" w:type="dxa"/>
            <w:shd w:val="clear" w:color="auto" w:fill="auto"/>
          </w:tcPr>
          <w:p w:rsidR="00BB09E6" w:rsidRPr="00693AF2" w:rsidRDefault="00BB09E6" w:rsidP="0025310E">
            <w:pPr>
              <w:widowControl w:val="0"/>
              <w:suppressAutoHyphens/>
              <w:rPr>
                <w:sz w:val="18"/>
                <w:szCs w:val="18"/>
              </w:rPr>
            </w:pPr>
            <w:r w:rsidRPr="00693AF2">
              <w:rPr>
                <w:sz w:val="18"/>
                <w:szCs w:val="18"/>
              </w:rPr>
              <w:t>Зона массовых мероприятий (зрелищ, аттракционов и др.)</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5-17</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30-40</w:t>
            </w:r>
          </w:p>
        </w:tc>
      </w:tr>
      <w:tr w:rsidR="00BB09E6" w:rsidRPr="00693AF2" w:rsidTr="0025310E">
        <w:trPr>
          <w:jc w:val="center"/>
        </w:trPr>
        <w:tc>
          <w:tcPr>
            <w:tcW w:w="5273" w:type="dxa"/>
            <w:shd w:val="clear" w:color="auto" w:fill="auto"/>
          </w:tcPr>
          <w:p w:rsidR="00BB09E6" w:rsidRPr="00693AF2" w:rsidRDefault="00BB09E6" w:rsidP="0025310E">
            <w:pPr>
              <w:widowControl w:val="0"/>
              <w:suppressAutoHyphens/>
              <w:rPr>
                <w:sz w:val="18"/>
                <w:szCs w:val="18"/>
              </w:rPr>
            </w:pPr>
            <w:r w:rsidRPr="00693AF2">
              <w:rPr>
                <w:sz w:val="18"/>
                <w:szCs w:val="18"/>
              </w:rPr>
              <w:t>Зона физкультурно-оздоровительных мероприятий</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10-20</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75-100</w:t>
            </w:r>
          </w:p>
        </w:tc>
      </w:tr>
      <w:tr w:rsidR="00BB09E6" w:rsidRPr="00693AF2" w:rsidTr="0025310E">
        <w:trPr>
          <w:jc w:val="center"/>
        </w:trPr>
        <w:tc>
          <w:tcPr>
            <w:tcW w:w="5273" w:type="dxa"/>
            <w:shd w:val="clear" w:color="auto" w:fill="auto"/>
          </w:tcPr>
          <w:p w:rsidR="00BB09E6" w:rsidRPr="00693AF2" w:rsidRDefault="00BB09E6" w:rsidP="0025310E">
            <w:pPr>
              <w:widowControl w:val="0"/>
              <w:suppressAutoHyphens/>
              <w:rPr>
                <w:sz w:val="18"/>
                <w:szCs w:val="18"/>
              </w:rPr>
            </w:pPr>
            <w:r w:rsidRPr="00693AF2">
              <w:rPr>
                <w:sz w:val="18"/>
                <w:szCs w:val="18"/>
              </w:rPr>
              <w:t>Зона отдыха детей</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5-10</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80-170</w:t>
            </w:r>
          </w:p>
        </w:tc>
      </w:tr>
      <w:tr w:rsidR="00BB09E6" w:rsidRPr="00693AF2" w:rsidTr="0025310E">
        <w:trPr>
          <w:jc w:val="center"/>
        </w:trPr>
        <w:tc>
          <w:tcPr>
            <w:tcW w:w="5273" w:type="dxa"/>
            <w:shd w:val="clear" w:color="auto" w:fill="auto"/>
          </w:tcPr>
          <w:p w:rsidR="00BB09E6" w:rsidRPr="00693AF2" w:rsidRDefault="00BB09E6" w:rsidP="0025310E">
            <w:pPr>
              <w:widowControl w:val="0"/>
              <w:suppressAutoHyphens/>
              <w:rPr>
                <w:sz w:val="18"/>
                <w:szCs w:val="18"/>
              </w:rPr>
            </w:pPr>
            <w:r w:rsidRPr="00693AF2">
              <w:rPr>
                <w:sz w:val="18"/>
                <w:szCs w:val="18"/>
              </w:rPr>
              <w:t>Прогулочная зона</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40-75</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200</w:t>
            </w:r>
          </w:p>
        </w:tc>
      </w:tr>
      <w:tr w:rsidR="00780649" w:rsidRPr="00693AF2" w:rsidTr="0025310E">
        <w:trPr>
          <w:jc w:val="center"/>
        </w:trPr>
        <w:tc>
          <w:tcPr>
            <w:tcW w:w="5273" w:type="dxa"/>
            <w:shd w:val="clear" w:color="auto" w:fill="auto"/>
          </w:tcPr>
          <w:p w:rsidR="00BB09E6" w:rsidRPr="00693AF2" w:rsidRDefault="00BB09E6" w:rsidP="0025310E">
            <w:pPr>
              <w:widowControl w:val="0"/>
              <w:suppressAutoHyphens/>
              <w:rPr>
                <w:sz w:val="18"/>
                <w:szCs w:val="18"/>
              </w:rPr>
            </w:pPr>
            <w:r w:rsidRPr="00693AF2">
              <w:rPr>
                <w:sz w:val="18"/>
                <w:szCs w:val="18"/>
              </w:rPr>
              <w:t>Хозяйственная зона</w:t>
            </w:r>
          </w:p>
        </w:tc>
        <w:tc>
          <w:tcPr>
            <w:tcW w:w="3613" w:type="dxa"/>
            <w:shd w:val="clear" w:color="auto" w:fill="auto"/>
            <w:vAlign w:val="center"/>
          </w:tcPr>
          <w:p w:rsidR="00BB09E6" w:rsidRPr="00693AF2" w:rsidRDefault="00BB09E6" w:rsidP="0025310E">
            <w:pPr>
              <w:widowControl w:val="0"/>
              <w:jc w:val="center"/>
              <w:rPr>
                <w:sz w:val="18"/>
                <w:szCs w:val="18"/>
              </w:rPr>
            </w:pPr>
            <w:r w:rsidRPr="00693AF2">
              <w:rPr>
                <w:sz w:val="18"/>
                <w:szCs w:val="18"/>
              </w:rPr>
              <w:t>2-5</w:t>
            </w:r>
          </w:p>
        </w:tc>
        <w:tc>
          <w:tcPr>
            <w:tcW w:w="1217" w:type="dxa"/>
            <w:shd w:val="clear" w:color="auto" w:fill="auto"/>
            <w:vAlign w:val="center"/>
          </w:tcPr>
          <w:p w:rsidR="00BB09E6" w:rsidRPr="00693AF2" w:rsidRDefault="00BB09E6" w:rsidP="0025310E">
            <w:pPr>
              <w:widowControl w:val="0"/>
              <w:jc w:val="center"/>
              <w:rPr>
                <w:sz w:val="18"/>
                <w:szCs w:val="18"/>
              </w:rPr>
            </w:pPr>
            <w:r w:rsidRPr="00693AF2">
              <w:rPr>
                <w:sz w:val="18"/>
                <w:szCs w:val="18"/>
              </w:rPr>
              <w:t>-</w:t>
            </w:r>
          </w:p>
        </w:tc>
      </w:tr>
    </w:tbl>
    <w:p w:rsidR="00BB09E6" w:rsidRPr="00693AF2" w:rsidRDefault="00BB09E6" w:rsidP="00BB09E6">
      <w:pPr>
        <w:widowControl w:val="0"/>
        <w:ind w:firstLine="709"/>
        <w:jc w:val="both"/>
        <w:rPr>
          <w:color w:val="C00000"/>
          <w:sz w:val="18"/>
          <w:szCs w:val="18"/>
        </w:rPr>
      </w:pPr>
    </w:p>
    <w:p w:rsidR="00BB09E6" w:rsidRPr="00693AF2" w:rsidRDefault="00BB09E6" w:rsidP="00ED5040">
      <w:pPr>
        <w:widowControl w:val="0"/>
        <w:numPr>
          <w:ilvl w:val="2"/>
          <w:numId w:val="20"/>
        </w:numPr>
        <w:ind w:left="0" w:firstLine="709"/>
        <w:jc w:val="both"/>
        <w:rPr>
          <w:sz w:val="18"/>
          <w:szCs w:val="18"/>
        </w:rPr>
      </w:pPr>
      <w:r w:rsidRPr="00693AF2">
        <w:rPr>
          <w:sz w:val="18"/>
          <w:szCs w:val="18"/>
        </w:rPr>
        <w:t>Радиус доступности должен составлять:</w:t>
      </w:r>
    </w:p>
    <w:p w:rsidR="00BB09E6" w:rsidRPr="00693AF2" w:rsidRDefault="00BB09E6" w:rsidP="00ED5040">
      <w:pPr>
        <w:widowControl w:val="0"/>
        <w:ind w:firstLine="709"/>
        <w:jc w:val="both"/>
        <w:rPr>
          <w:sz w:val="18"/>
          <w:szCs w:val="18"/>
        </w:rPr>
      </w:pPr>
      <w:r w:rsidRPr="00693AF2">
        <w:rPr>
          <w:sz w:val="18"/>
          <w:szCs w:val="18"/>
        </w:rPr>
        <w:t>- для городских парков – не более 20 мин;</w:t>
      </w:r>
    </w:p>
    <w:p w:rsidR="00BB09E6" w:rsidRPr="00693AF2" w:rsidRDefault="00BB09E6" w:rsidP="00ED5040">
      <w:pPr>
        <w:widowControl w:val="0"/>
        <w:ind w:firstLine="709"/>
        <w:jc w:val="both"/>
        <w:rPr>
          <w:sz w:val="18"/>
          <w:szCs w:val="18"/>
        </w:rPr>
      </w:pPr>
      <w:r w:rsidRPr="00693AF2">
        <w:rPr>
          <w:sz w:val="18"/>
          <w:szCs w:val="18"/>
        </w:rPr>
        <w:t>- для парков планировочных районов – не более 15 мин или 1200 м.</w:t>
      </w:r>
    </w:p>
    <w:p w:rsidR="00A7374A" w:rsidRPr="00693AF2" w:rsidRDefault="00BB09E6" w:rsidP="00ED5040">
      <w:pPr>
        <w:widowControl w:val="0"/>
        <w:ind w:firstLine="709"/>
        <w:jc w:val="both"/>
        <w:rPr>
          <w:sz w:val="18"/>
          <w:szCs w:val="18"/>
        </w:rPr>
      </w:pPr>
      <w:r w:rsidRPr="00693AF2">
        <w:rPr>
          <w:sz w:val="18"/>
          <w:szCs w:val="18"/>
        </w:rPr>
        <w:t>Расстояние между границей территории жилой застройки и ближним краем паркового массива следует принимать не менее 30 м.</w:t>
      </w:r>
    </w:p>
    <w:p w:rsidR="00BB09E6" w:rsidRPr="00693AF2" w:rsidRDefault="00BB09E6" w:rsidP="00ED5040">
      <w:pPr>
        <w:widowControl w:val="0"/>
        <w:numPr>
          <w:ilvl w:val="2"/>
          <w:numId w:val="20"/>
        </w:numPr>
        <w:ind w:left="0" w:firstLine="709"/>
        <w:jc w:val="both"/>
        <w:rPr>
          <w:sz w:val="18"/>
          <w:szCs w:val="18"/>
        </w:rPr>
      </w:pPr>
      <w:r w:rsidRPr="00693AF2">
        <w:rPr>
          <w:sz w:val="18"/>
          <w:szCs w:val="18"/>
        </w:rPr>
        <w:t>Автостоянки для посетителей парков следует размещать за пределами его территории, но не далее 400 м от входа и проектировать из расчета не менее 10 машино-мест на 100 единовременных посетителей. Размеры земельных участков автостоянок на одно место следует принимать:</w:t>
      </w:r>
    </w:p>
    <w:p w:rsidR="00BB09E6" w:rsidRPr="00693AF2" w:rsidRDefault="00BB09E6" w:rsidP="00ED5040">
      <w:pPr>
        <w:widowControl w:val="0"/>
        <w:ind w:firstLine="709"/>
        <w:jc w:val="both"/>
        <w:rPr>
          <w:sz w:val="18"/>
          <w:szCs w:val="18"/>
        </w:rPr>
      </w:pPr>
      <w:r w:rsidRPr="00693AF2">
        <w:rPr>
          <w:sz w:val="18"/>
          <w:szCs w:val="18"/>
        </w:rPr>
        <w:t>- для легковых автомобилей – 25 м2;</w:t>
      </w:r>
    </w:p>
    <w:p w:rsidR="00BB09E6" w:rsidRPr="00693AF2" w:rsidRDefault="00BB09E6" w:rsidP="00ED5040">
      <w:pPr>
        <w:widowControl w:val="0"/>
        <w:ind w:firstLine="709"/>
        <w:jc w:val="both"/>
        <w:rPr>
          <w:sz w:val="18"/>
          <w:szCs w:val="18"/>
        </w:rPr>
      </w:pPr>
      <w:r w:rsidRPr="00693AF2">
        <w:rPr>
          <w:sz w:val="18"/>
          <w:szCs w:val="18"/>
        </w:rPr>
        <w:t>- автобусов – 40 м2;</w:t>
      </w:r>
    </w:p>
    <w:p w:rsidR="00BB09E6" w:rsidRPr="00693AF2" w:rsidRDefault="00BB09E6" w:rsidP="00ED5040">
      <w:pPr>
        <w:widowControl w:val="0"/>
        <w:ind w:firstLine="709"/>
        <w:jc w:val="both"/>
        <w:rPr>
          <w:sz w:val="18"/>
          <w:szCs w:val="18"/>
        </w:rPr>
      </w:pPr>
      <w:r w:rsidRPr="00693AF2">
        <w:rPr>
          <w:sz w:val="18"/>
          <w:szCs w:val="18"/>
        </w:rPr>
        <w:t xml:space="preserve">- для велосипедов – 0,9 м2. </w:t>
      </w:r>
    </w:p>
    <w:p w:rsidR="00BB09E6" w:rsidRPr="00693AF2" w:rsidRDefault="00BB09E6" w:rsidP="00ED5040">
      <w:pPr>
        <w:widowControl w:val="0"/>
        <w:ind w:firstLine="709"/>
        <w:jc w:val="both"/>
        <w:rPr>
          <w:sz w:val="18"/>
          <w:szCs w:val="18"/>
        </w:rPr>
      </w:pPr>
      <w:r w:rsidRPr="00693AF2">
        <w:rPr>
          <w:sz w:val="18"/>
          <w:szCs w:val="18"/>
        </w:rPr>
        <w:t>В указанные размеры не входит площадь подъездов и разделительных полос зеленых насаждений.</w:t>
      </w:r>
    </w:p>
    <w:p w:rsidR="00BB09E6" w:rsidRPr="00693AF2" w:rsidRDefault="00BB09E6" w:rsidP="00ED5040">
      <w:pPr>
        <w:widowControl w:val="0"/>
        <w:numPr>
          <w:ilvl w:val="2"/>
          <w:numId w:val="20"/>
        </w:numPr>
        <w:ind w:left="0" w:firstLine="709"/>
        <w:jc w:val="both"/>
        <w:rPr>
          <w:sz w:val="18"/>
          <w:szCs w:val="18"/>
        </w:rPr>
      </w:pPr>
      <w:r w:rsidRPr="00693AF2">
        <w:rPr>
          <w:sz w:val="18"/>
          <w:szCs w:val="18"/>
        </w:rPr>
        <w:t>Число посетителей парка следует принимать из расчета 10-15 % численности населения, проживающего в 30-минутной доступности от парка.</w:t>
      </w:r>
    </w:p>
    <w:p w:rsidR="00BB09E6" w:rsidRPr="00693AF2" w:rsidRDefault="00BB09E6" w:rsidP="00ED5040">
      <w:pPr>
        <w:widowControl w:val="0"/>
        <w:ind w:firstLine="709"/>
        <w:jc w:val="both"/>
        <w:rPr>
          <w:sz w:val="18"/>
          <w:szCs w:val="18"/>
        </w:rPr>
      </w:pPr>
      <w:r w:rsidRPr="00693AF2">
        <w:rPr>
          <w:sz w:val="18"/>
          <w:szCs w:val="18"/>
        </w:rPr>
        <w:t>Расчетное число единовременных посетителей территории парков, лесопарков, лесов, зеленых зон следует принимать, чел./га, не более:</w:t>
      </w:r>
    </w:p>
    <w:p w:rsidR="00BB09E6" w:rsidRPr="00693AF2" w:rsidRDefault="00BB09E6" w:rsidP="00ED5040">
      <w:pPr>
        <w:widowControl w:val="0"/>
        <w:ind w:firstLine="709"/>
        <w:jc w:val="both"/>
        <w:rPr>
          <w:sz w:val="18"/>
          <w:szCs w:val="18"/>
        </w:rPr>
      </w:pPr>
      <w:r w:rsidRPr="00693AF2">
        <w:rPr>
          <w:sz w:val="18"/>
          <w:szCs w:val="18"/>
        </w:rPr>
        <w:lastRenderedPageBreak/>
        <w:t>- для городских парков – 100;</w:t>
      </w:r>
    </w:p>
    <w:p w:rsidR="00BB09E6" w:rsidRPr="00693AF2" w:rsidRDefault="00BB09E6" w:rsidP="00ED5040">
      <w:pPr>
        <w:widowControl w:val="0"/>
        <w:ind w:firstLine="709"/>
        <w:jc w:val="both"/>
        <w:rPr>
          <w:sz w:val="18"/>
          <w:szCs w:val="18"/>
        </w:rPr>
      </w:pPr>
      <w:r w:rsidRPr="00693AF2">
        <w:rPr>
          <w:sz w:val="18"/>
          <w:szCs w:val="18"/>
        </w:rPr>
        <w:t>- для парков зон отдыха – 70;</w:t>
      </w:r>
    </w:p>
    <w:p w:rsidR="00BB09E6" w:rsidRPr="00693AF2" w:rsidRDefault="00BB09E6" w:rsidP="00ED5040">
      <w:pPr>
        <w:widowControl w:val="0"/>
        <w:ind w:firstLine="709"/>
        <w:jc w:val="both"/>
        <w:rPr>
          <w:sz w:val="18"/>
          <w:szCs w:val="18"/>
        </w:rPr>
      </w:pPr>
      <w:r w:rsidRPr="00693AF2">
        <w:rPr>
          <w:sz w:val="18"/>
          <w:szCs w:val="18"/>
        </w:rPr>
        <w:t>- для лесопарков – 10;</w:t>
      </w:r>
    </w:p>
    <w:p w:rsidR="00BB09E6" w:rsidRPr="00693AF2" w:rsidRDefault="00BB09E6" w:rsidP="00ED5040">
      <w:pPr>
        <w:widowControl w:val="0"/>
        <w:ind w:firstLine="709"/>
        <w:jc w:val="both"/>
        <w:rPr>
          <w:sz w:val="18"/>
          <w:szCs w:val="18"/>
        </w:rPr>
      </w:pPr>
      <w:r w:rsidRPr="00693AF2">
        <w:rPr>
          <w:sz w:val="18"/>
          <w:szCs w:val="18"/>
        </w:rPr>
        <w:t>- для лесов – 1-3.</w:t>
      </w:r>
    </w:p>
    <w:p w:rsidR="00A7374A" w:rsidRPr="00693AF2" w:rsidRDefault="00BB09E6" w:rsidP="00ED5040">
      <w:pPr>
        <w:widowControl w:val="0"/>
        <w:ind w:firstLine="709"/>
        <w:jc w:val="both"/>
        <w:rPr>
          <w:sz w:val="18"/>
          <w:szCs w:val="18"/>
        </w:rPr>
      </w:pPr>
      <w:r w:rsidRPr="00693AF2">
        <w:rPr>
          <w:i/>
          <w:sz w:val="18"/>
          <w:szCs w:val="18"/>
        </w:rPr>
        <w:t>Примечание:</w:t>
      </w:r>
      <w:r w:rsidRPr="00693AF2">
        <w:rPr>
          <w:sz w:val="18"/>
          <w:szCs w:val="18"/>
        </w:rPr>
        <w:t xml:space="preserve"> При числе единовременных посетителей</w:t>
      </w:r>
      <w:r w:rsidR="001D2B6C">
        <w:rPr>
          <w:sz w:val="18"/>
          <w:szCs w:val="18"/>
        </w:rPr>
        <w:t xml:space="preserve"> 10-50 чел./га необходимо преду</w:t>
      </w:r>
      <w:r w:rsidRPr="00693AF2">
        <w:rPr>
          <w:sz w:val="18"/>
          <w:szCs w:val="18"/>
        </w:rPr>
        <w:t>сматривать дорожно-тропиночную сеть для организации их</w:t>
      </w:r>
      <w:r w:rsidR="00112018">
        <w:rPr>
          <w:sz w:val="18"/>
          <w:szCs w:val="18"/>
        </w:rPr>
        <w:t xml:space="preserve"> движения, а на опушках полян-</w:t>
      </w:r>
      <w:r w:rsidRPr="00693AF2">
        <w:rPr>
          <w:sz w:val="18"/>
          <w:szCs w:val="18"/>
        </w:rPr>
        <w:t>почво-защитные посадки, при числе единовременных посетителей 50 чел./га и более – мероприятия по преобразованию лесного ландшафта в парковый.</w:t>
      </w:r>
    </w:p>
    <w:p w:rsidR="00A7374A" w:rsidRPr="00693AF2" w:rsidRDefault="001224F1" w:rsidP="00ED5040">
      <w:pPr>
        <w:widowControl w:val="0"/>
        <w:numPr>
          <w:ilvl w:val="2"/>
          <w:numId w:val="20"/>
        </w:numPr>
        <w:ind w:left="0" w:firstLine="709"/>
        <w:jc w:val="both"/>
        <w:rPr>
          <w:sz w:val="18"/>
          <w:szCs w:val="18"/>
        </w:rPr>
      </w:pPr>
      <w:r w:rsidRPr="00693AF2">
        <w:rPr>
          <w:sz w:val="18"/>
          <w:szCs w:val="18"/>
        </w:rPr>
        <w:t>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раздела «Зоны особо охраняемых территорий».</w:t>
      </w:r>
    </w:p>
    <w:p w:rsidR="007178DC" w:rsidRPr="00693AF2" w:rsidRDefault="007178DC" w:rsidP="00ED5040">
      <w:pPr>
        <w:widowControl w:val="0"/>
        <w:numPr>
          <w:ilvl w:val="2"/>
          <w:numId w:val="20"/>
        </w:numPr>
        <w:ind w:left="0" w:firstLine="709"/>
        <w:jc w:val="both"/>
        <w:rPr>
          <w:sz w:val="18"/>
          <w:szCs w:val="18"/>
        </w:rPr>
      </w:pPr>
      <w:r w:rsidRPr="00693AF2">
        <w:rPr>
          <w:b/>
          <w:sz w:val="18"/>
          <w:szCs w:val="18"/>
        </w:rPr>
        <w:t>Сквер</w:t>
      </w:r>
      <w:r w:rsidRPr="00693AF2">
        <w:rPr>
          <w:sz w:val="18"/>
          <w:szCs w:val="18"/>
        </w:rPr>
        <w:t xml:space="preserve">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2,0 га.  На территории сквера запрещается размещение застройки.</w:t>
      </w:r>
    </w:p>
    <w:p w:rsidR="007178DC" w:rsidRPr="00693AF2" w:rsidRDefault="007178DC" w:rsidP="00ED5040">
      <w:pPr>
        <w:widowControl w:val="0"/>
        <w:numPr>
          <w:ilvl w:val="2"/>
          <w:numId w:val="20"/>
        </w:numPr>
        <w:ind w:left="0" w:firstLine="709"/>
        <w:jc w:val="both"/>
        <w:rPr>
          <w:sz w:val="18"/>
          <w:szCs w:val="18"/>
        </w:rPr>
      </w:pPr>
      <w:r w:rsidRPr="00693AF2">
        <w:rPr>
          <w:sz w:val="18"/>
          <w:szCs w:val="18"/>
        </w:rPr>
        <w:t xml:space="preserve">Соотношение элементов территории сквера следует принимать по таблице </w:t>
      </w:r>
      <w:r w:rsidR="00EC3520" w:rsidRPr="00693AF2">
        <w:rPr>
          <w:sz w:val="18"/>
          <w:szCs w:val="18"/>
        </w:rPr>
        <w:t>37</w:t>
      </w:r>
      <w:r w:rsidR="00ED5040" w:rsidRPr="00693AF2">
        <w:rPr>
          <w:sz w:val="18"/>
          <w:szCs w:val="18"/>
        </w:rPr>
        <w:t>.</w:t>
      </w:r>
    </w:p>
    <w:p w:rsidR="007178DC" w:rsidRPr="00693AF2" w:rsidRDefault="00EC3520" w:rsidP="00ED5040">
      <w:pPr>
        <w:widowControl w:val="0"/>
        <w:ind w:left="7787" w:firstLine="709"/>
        <w:jc w:val="right"/>
        <w:rPr>
          <w:sz w:val="18"/>
          <w:szCs w:val="18"/>
        </w:rPr>
      </w:pPr>
      <w:r w:rsidRPr="00693AF2">
        <w:rPr>
          <w:sz w:val="18"/>
          <w:szCs w:val="18"/>
        </w:rPr>
        <w:t>Таблица 37</w:t>
      </w:r>
    </w:p>
    <w:tbl>
      <w:tblPr>
        <w:tblW w:w="10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6"/>
        <w:gridCol w:w="2663"/>
        <w:gridCol w:w="2880"/>
      </w:tblGrid>
      <w:tr w:rsidR="007178DC" w:rsidRPr="00693AF2" w:rsidTr="0025310E">
        <w:trPr>
          <w:trHeight w:val="312"/>
          <w:jc w:val="center"/>
        </w:trPr>
        <w:tc>
          <w:tcPr>
            <w:tcW w:w="2350" w:type="pct"/>
            <w:vMerge w:val="restart"/>
            <w:vAlign w:val="center"/>
          </w:tcPr>
          <w:p w:rsidR="007178DC" w:rsidRPr="00693AF2" w:rsidRDefault="007178DC" w:rsidP="0025310E">
            <w:pPr>
              <w:widowControl w:val="0"/>
              <w:jc w:val="both"/>
              <w:rPr>
                <w:b/>
                <w:sz w:val="18"/>
                <w:szCs w:val="18"/>
              </w:rPr>
            </w:pPr>
            <w:r w:rsidRPr="00693AF2">
              <w:rPr>
                <w:b/>
                <w:sz w:val="18"/>
                <w:szCs w:val="18"/>
              </w:rPr>
              <w:t>Скверы, размещаемые:</w:t>
            </w:r>
          </w:p>
        </w:tc>
        <w:tc>
          <w:tcPr>
            <w:tcW w:w="2650" w:type="pct"/>
            <w:gridSpan w:val="2"/>
            <w:vAlign w:val="center"/>
          </w:tcPr>
          <w:p w:rsidR="007178DC" w:rsidRPr="00693AF2" w:rsidRDefault="007178DC" w:rsidP="0025310E">
            <w:pPr>
              <w:widowControl w:val="0"/>
              <w:jc w:val="center"/>
              <w:rPr>
                <w:b/>
                <w:sz w:val="18"/>
                <w:szCs w:val="18"/>
              </w:rPr>
            </w:pPr>
            <w:r w:rsidRPr="00693AF2">
              <w:rPr>
                <w:b/>
                <w:sz w:val="18"/>
                <w:szCs w:val="18"/>
              </w:rPr>
              <w:t>Элементы территории (% от общей площади)</w:t>
            </w:r>
          </w:p>
        </w:tc>
      </w:tr>
      <w:tr w:rsidR="007178DC" w:rsidRPr="00693AF2" w:rsidTr="0025310E">
        <w:trPr>
          <w:jc w:val="center"/>
        </w:trPr>
        <w:tc>
          <w:tcPr>
            <w:tcW w:w="2350" w:type="pct"/>
            <w:vMerge/>
            <w:vAlign w:val="center"/>
          </w:tcPr>
          <w:p w:rsidR="007178DC" w:rsidRPr="00693AF2" w:rsidRDefault="007178DC" w:rsidP="0025310E">
            <w:pPr>
              <w:widowControl w:val="0"/>
              <w:jc w:val="both"/>
              <w:rPr>
                <w:sz w:val="18"/>
                <w:szCs w:val="18"/>
              </w:rPr>
            </w:pPr>
          </w:p>
        </w:tc>
        <w:tc>
          <w:tcPr>
            <w:tcW w:w="1273" w:type="pct"/>
            <w:vAlign w:val="center"/>
          </w:tcPr>
          <w:p w:rsidR="007178DC" w:rsidRPr="00693AF2" w:rsidRDefault="007178DC" w:rsidP="0025310E">
            <w:pPr>
              <w:widowControl w:val="0"/>
              <w:jc w:val="both"/>
              <w:rPr>
                <w:sz w:val="18"/>
                <w:szCs w:val="18"/>
              </w:rPr>
            </w:pPr>
            <w:r w:rsidRPr="00693AF2">
              <w:rPr>
                <w:sz w:val="18"/>
                <w:szCs w:val="18"/>
              </w:rPr>
              <w:t>Территории зеленых насаждений и водоемов</w:t>
            </w:r>
          </w:p>
        </w:tc>
        <w:tc>
          <w:tcPr>
            <w:tcW w:w="1377" w:type="pct"/>
            <w:vAlign w:val="center"/>
          </w:tcPr>
          <w:p w:rsidR="007178DC" w:rsidRPr="00693AF2" w:rsidRDefault="007178DC" w:rsidP="0025310E">
            <w:pPr>
              <w:widowControl w:val="0"/>
              <w:jc w:val="both"/>
              <w:rPr>
                <w:sz w:val="18"/>
                <w:szCs w:val="18"/>
              </w:rPr>
            </w:pPr>
            <w:r w:rsidRPr="00693AF2">
              <w:rPr>
                <w:sz w:val="18"/>
                <w:szCs w:val="18"/>
              </w:rPr>
              <w:t>Аллеи, дорожки, площадки, малые формы</w:t>
            </w:r>
          </w:p>
        </w:tc>
      </w:tr>
      <w:tr w:rsidR="007178DC" w:rsidRPr="00693AF2" w:rsidTr="0025310E">
        <w:trPr>
          <w:trHeight w:val="284"/>
          <w:jc w:val="center"/>
        </w:trPr>
        <w:tc>
          <w:tcPr>
            <w:tcW w:w="2350" w:type="pct"/>
          </w:tcPr>
          <w:p w:rsidR="007178DC" w:rsidRPr="00693AF2" w:rsidRDefault="007178DC" w:rsidP="0025310E">
            <w:pPr>
              <w:widowControl w:val="0"/>
              <w:jc w:val="both"/>
              <w:rPr>
                <w:sz w:val="18"/>
                <w:szCs w:val="18"/>
              </w:rPr>
            </w:pPr>
            <w:r w:rsidRPr="00693AF2">
              <w:rPr>
                <w:sz w:val="18"/>
                <w:szCs w:val="18"/>
              </w:rPr>
              <w:t xml:space="preserve">- на городских улицах и площадях </w:t>
            </w:r>
          </w:p>
        </w:tc>
        <w:tc>
          <w:tcPr>
            <w:tcW w:w="1273" w:type="pct"/>
          </w:tcPr>
          <w:p w:rsidR="007178DC" w:rsidRPr="00693AF2" w:rsidRDefault="007178DC" w:rsidP="0025310E">
            <w:pPr>
              <w:widowControl w:val="0"/>
              <w:jc w:val="center"/>
              <w:rPr>
                <w:sz w:val="18"/>
                <w:szCs w:val="18"/>
              </w:rPr>
            </w:pPr>
            <w:r w:rsidRPr="00693AF2">
              <w:rPr>
                <w:sz w:val="18"/>
                <w:szCs w:val="18"/>
              </w:rPr>
              <w:t>60-75</w:t>
            </w:r>
          </w:p>
        </w:tc>
        <w:tc>
          <w:tcPr>
            <w:tcW w:w="1377" w:type="pct"/>
          </w:tcPr>
          <w:p w:rsidR="007178DC" w:rsidRPr="00693AF2" w:rsidRDefault="007178DC" w:rsidP="0025310E">
            <w:pPr>
              <w:widowControl w:val="0"/>
              <w:jc w:val="center"/>
              <w:rPr>
                <w:sz w:val="18"/>
                <w:szCs w:val="18"/>
              </w:rPr>
            </w:pPr>
            <w:r w:rsidRPr="00693AF2">
              <w:rPr>
                <w:sz w:val="18"/>
                <w:szCs w:val="18"/>
              </w:rPr>
              <w:t>40-25</w:t>
            </w:r>
          </w:p>
        </w:tc>
      </w:tr>
      <w:tr w:rsidR="007178DC" w:rsidRPr="00693AF2" w:rsidTr="0025310E">
        <w:trPr>
          <w:trHeight w:val="525"/>
          <w:jc w:val="center"/>
        </w:trPr>
        <w:tc>
          <w:tcPr>
            <w:tcW w:w="2350" w:type="pct"/>
          </w:tcPr>
          <w:p w:rsidR="007178DC" w:rsidRPr="00693AF2" w:rsidRDefault="007178DC" w:rsidP="0025310E">
            <w:pPr>
              <w:widowControl w:val="0"/>
              <w:jc w:val="both"/>
              <w:rPr>
                <w:sz w:val="18"/>
                <w:szCs w:val="18"/>
              </w:rPr>
            </w:pPr>
            <w:r w:rsidRPr="00693AF2">
              <w:rPr>
                <w:sz w:val="18"/>
                <w:szCs w:val="18"/>
              </w:rPr>
              <w:t xml:space="preserve">- в жилых районах, на жилых улицах, между домами, перед отдельными зданиями </w:t>
            </w:r>
          </w:p>
        </w:tc>
        <w:tc>
          <w:tcPr>
            <w:tcW w:w="1273" w:type="pct"/>
          </w:tcPr>
          <w:p w:rsidR="007178DC" w:rsidRPr="00693AF2" w:rsidRDefault="007178DC" w:rsidP="0025310E">
            <w:pPr>
              <w:widowControl w:val="0"/>
              <w:jc w:val="center"/>
              <w:rPr>
                <w:sz w:val="18"/>
                <w:szCs w:val="18"/>
              </w:rPr>
            </w:pPr>
            <w:r w:rsidRPr="00693AF2">
              <w:rPr>
                <w:sz w:val="18"/>
                <w:szCs w:val="18"/>
              </w:rPr>
              <w:t>70-80</w:t>
            </w:r>
          </w:p>
        </w:tc>
        <w:tc>
          <w:tcPr>
            <w:tcW w:w="1377" w:type="pct"/>
          </w:tcPr>
          <w:p w:rsidR="007178DC" w:rsidRPr="00693AF2" w:rsidRDefault="007178DC" w:rsidP="0025310E">
            <w:pPr>
              <w:widowControl w:val="0"/>
              <w:jc w:val="center"/>
              <w:rPr>
                <w:sz w:val="18"/>
                <w:szCs w:val="18"/>
              </w:rPr>
            </w:pPr>
            <w:r w:rsidRPr="00693AF2">
              <w:rPr>
                <w:sz w:val="18"/>
                <w:szCs w:val="18"/>
              </w:rPr>
              <w:t>30-20</w:t>
            </w:r>
          </w:p>
        </w:tc>
      </w:tr>
    </w:tbl>
    <w:p w:rsidR="007178DC" w:rsidRPr="00693AF2" w:rsidRDefault="007178DC" w:rsidP="00ED5040">
      <w:pPr>
        <w:widowControl w:val="0"/>
        <w:ind w:firstLine="709"/>
        <w:jc w:val="both"/>
        <w:rPr>
          <w:sz w:val="18"/>
          <w:szCs w:val="18"/>
        </w:rPr>
      </w:pPr>
    </w:p>
    <w:p w:rsidR="00691149" w:rsidRPr="00693AF2" w:rsidRDefault="00691149" w:rsidP="00ED5040">
      <w:pPr>
        <w:widowControl w:val="0"/>
        <w:numPr>
          <w:ilvl w:val="2"/>
          <w:numId w:val="20"/>
        </w:numPr>
        <w:ind w:left="0" w:firstLine="709"/>
        <w:jc w:val="both"/>
        <w:rPr>
          <w:sz w:val="18"/>
          <w:szCs w:val="18"/>
        </w:rPr>
      </w:pPr>
      <w:r w:rsidRPr="00693AF2">
        <w:rPr>
          <w:b/>
          <w:sz w:val="18"/>
          <w:szCs w:val="18"/>
        </w:rPr>
        <w:t>Озелененные территории</w:t>
      </w:r>
      <w:r w:rsidR="000356D1">
        <w:rPr>
          <w:b/>
          <w:sz w:val="18"/>
          <w:szCs w:val="18"/>
        </w:rPr>
        <w:t xml:space="preserve"> </w:t>
      </w:r>
      <w:r w:rsidRPr="00693AF2">
        <w:rPr>
          <w:b/>
          <w:sz w:val="18"/>
          <w:szCs w:val="18"/>
        </w:rPr>
        <w:t>на участках жилой, общественной, производственной застройки</w:t>
      </w:r>
      <w:r w:rsidRPr="00693AF2">
        <w:rPr>
          <w:sz w:val="18"/>
          <w:szCs w:val="18"/>
        </w:rPr>
        <w:t xml:space="preserve"> следует проектировать в соответствии с требованиями настоящих нормативов.</w:t>
      </w:r>
    </w:p>
    <w:p w:rsidR="00691149" w:rsidRPr="00693AF2" w:rsidRDefault="00691149" w:rsidP="00ED5040">
      <w:pPr>
        <w:widowControl w:val="0"/>
        <w:ind w:firstLine="709"/>
        <w:jc w:val="both"/>
        <w:rPr>
          <w:sz w:val="18"/>
          <w:szCs w:val="18"/>
        </w:rPr>
      </w:pPr>
      <w:r w:rsidRPr="00693AF2">
        <w:rPr>
          <w:sz w:val="18"/>
          <w:szCs w:val="18"/>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691149" w:rsidRPr="00693AF2" w:rsidRDefault="00691149" w:rsidP="00ED5040">
      <w:pPr>
        <w:widowControl w:val="0"/>
        <w:ind w:firstLine="709"/>
        <w:jc w:val="both"/>
        <w:rPr>
          <w:sz w:val="18"/>
          <w:szCs w:val="18"/>
        </w:rPr>
      </w:pPr>
      <w:r w:rsidRPr="00693AF2">
        <w:rPr>
          <w:sz w:val="18"/>
          <w:szCs w:val="18"/>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691149" w:rsidRPr="00693AF2" w:rsidRDefault="00691149" w:rsidP="00ED5040">
      <w:pPr>
        <w:pStyle w:val="ConsNormal"/>
        <w:numPr>
          <w:ilvl w:val="2"/>
          <w:numId w:val="20"/>
        </w:numPr>
        <w:ind w:left="0" w:right="0" w:firstLine="709"/>
        <w:jc w:val="both"/>
        <w:rPr>
          <w:rFonts w:ascii="Times New Roman" w:hAnsi="Times New Roman" w:cs="Times New Roman"/>
          <w:spacing w:val="-1"/>
          <w:sz w:val="18"/>
          <w:szCs w:val="18"/>
        </w:rPr>
      </w:pPr>
      <w:r w:rsidRPr="00693AF2">
        <w:rPr>
          <w:rFonts w:ascii="Times New Roman" w:hAnsi="Times New Roman" w:cs="Times New Roman"/>
          <w:sz w:val="18"/>
          <w:szCs w:val="18"/>
        </w:rPr>
        <w:t xml:space="preserve">Расстояния от зданий и сооружений до зеленых насаждений следует </w:t>
      </w:r>
      <w:r w:rsidRPr="00693AF2">
        <w:rPr>
          <w:rFonts w:ascii="Times New Roman" w:hAnsi="Times New Roman" w:cs="Times New Roman"/>
          <w:spacing w:val="-4"/>
          <w:sz w:val="18"/>
          <w:szCs w:val="18"/>
        </w:rPr>
        <w:t xml:space="preserve">принимать в соответствии с таблицей </w:t>
      </w:r>
      <w:r w:rsidR="00EC3520" w:rsidRPr="00693AF2">
        <w:rPr>
          <w:rFonts w:ascii="Times New Roman" w:hAnsi="Times New Roman" w:cs="Times New Roman"/>
          <w:spacing w:val="-4"/>
          <w:sz w:val="18"/>
          <w:szCs w:val="18"/>
        </w:rPr>
        <w:t>38</w:t>
      </w:r>
      <w:r w:rsidRPr="00693AF2">
        <w:rPr>
          <w:rFonts w:ascii="Times New Roman" w:hAnsi="Times New Roman" w:cs="Times New Roman"/>
          <w:spacing w:val="-4"/>
          <w:sz w:val="18"/>
          <w:szCs w:val="18"/>
        </w:rPr>
        <w:t xml:space="preserve">при условии беспрепятственного подъезда </w:t>
      </w:r>
      <w:r w:rsidRPr="00693AF2">
        <w:rPr>
          <w:rFonts w:ascii="Times New Roman" w:hAnsi="Times New Roman" w:cs="Times New Roman"/>
          <w:spacing w:val="-1"/>
          <w:sz w:val="18"/>
          <w:szCs w:val="18"/>
        </w:rPr>
        <w:t xml:space="preserve">и работы пожарного автотранспорта; </w:t>
      </w:r>
      <w:r w:rsidRPr="00693AF2">
        <w:rPr>
          <w:rFonts w:ascii="Times New Roman" w:hAnsi="Times New Roman" w:cs="Times New Roman"/>
          <w:sz w:val="18"/>
          <w:szCs w:val="18"/>
        </w:rPr>
        <w:t>от воздушных линий электропередачи – в соответствии с Правилами устройства электроустановок (ПУЭ)</w:t>
      </w:r>
      <w:r w:rsidRPr="00693AF2">
        <w:rPr>
          <w:rFonts w:ascii="Times New Roman" w:hAnsi="Times New Roman" w:cs="Times New Roman"/>
          <w:spacing w:val="-1"/>
          <w:sz w:val="18"/>
          <w:szCs w:val="18"/>
        </w:rPr>
        <w:t>.</w:t>
      </w:r>
    </w:p>
    <w:p w:rsidR="00691149" w:rsidRPr="00693AF2" w:rsidRDefault="00691149" w:rsidP="00ED5040">
      <w:pPr>
        <w:widowControl w:val="0"/>
        <w:ind w:firstLine="720"/>
        <w:jc w:val="right"/>
        <w:rPr>
          <w:sz w:val="18"/>
          <w:szCs w:val="18"/>
        </w:rPr>
      </w:pPr>
      <w:r w:rsidRPr="00693AF2">
        <w:rPr>
          <w:sz w:val="18"/>
          <w:szCs w:val="18"/>
        </w:rPr>
        <w:t xml:space="preserve">Таблица </w:t>
      </w:r>
      <w:r w:rsidR="00EC3520" w:rsidRPr="00693AF2">
        <w:rPr>
          <w:sz w:val="18"/>
          <w:szCs w:val="18"/>
        </w:rPr>
        <w:t>38</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2"/>
        <w:gridCol w:w="1750"/>
        <w:gridCol w:w="1559"/>
      </w:tblGrid>
      <w:tr w:rsidR="00691149" w:rsidRPr="00693AF2" w:rsidTr="0025310E">
        <w:trPr>
          <w:trHeight w:val="361"/>
          <w:jc w:val="center"/>
        </w:trPr>
        <w:tc>
          <w:tcPr>
            <w:tcW w:w="6702" w:type="dxa"/>
            <w:vMerge w:val="restart"/>
            <w:vAlign w:val="center"/>
          </w:tcPr>
          <w:p w:rsidR="00691149" w:rsidRPr="00693AF2" w:rsidRDefault="00691149" w:rsidP="0025310E">
            <w:pPr>
              <w:widowControl w:val="0"/>
              <w:suppressAutoHyphens/>
              <w:jc w:val="center"/>
              <w:rPr>
                <w:b/>
                <w:sz w:val="18"/>
                <w:szCs w:val="18"/>
              </w:rPr>
            </w:pPr>
            <w:r w:rsidRPr="00693AF2">
              <w:rPr>
                <w:b/>
                <w:sz w:val="18"/>
                <w:szCs w:val="18"/>
              </w:rPr>
              <w:t>Здание, сооружение</w:t>
            </w:r>
          </w:p>
        </w:tc>
        <w:tc>
          <w:tcPr>
            <w:tcW w:w="3309" w:type="dxa"/>
            <w:gridSpan w:val="2"/>
            <w:vAlign w:val="center"/>
          </w:tcPr>
          <w:p w:rsidR="00691149" w:rsidRPr="00693AF2" w:rsidRDefault="00691149" w:rsidP="0025310E">
            <w:pPr>
              <w:widowControl w:val="0"/>
              <w:suppressAutoHyphens/>
              <w:jc w:val="center"/>
              <w:rPr>
                <w:b/>
                <w:sz w:val="18"/>
                <w:szCs w:val="18"/>
              </w:rPr>
            </w:pPr>
            <w:r w:rsidRPr="00693AF2">
              <w:rPr>
                <w:b/>
                <w:sz w:val="18"/>
                <w:szCs w:val="18"/>
              </w:rPr>
              <w:t xml:space="preserve">Расстояния, м, от здания, </w:t>
            </w:r>
            <w:r w:rsidRPr="00693AF2">
              <w:rPr>
                <w:b/>
                <w:spacing w:val="-2"/>
                <w:sz w:val="18"/>
                <w:szCs w:val="18"/>
              </w:rPr>
              <w:t>сооружения, объекта до оси</w:t>
            </w:r>
          </w:p>
        </w:tc>
      </w:tr>
      <w:tr w:rsidR="00691149" w:rsidRPr="00693AF2" w:rsidTr="0025310E">
        <w:trPr>
          <w:trHeight w:val="106"/>
          <w:jc w:val="center"/>
        </w:trPr>
        <w:tc>
          <w:tcPr>
            <w:tcW w:w="6702" w:type="dxa"/>
            <w:vMerge/>
            <w:vAlign w:val="center"/>
          </w:tcPr>
          <w:p w:rsidR="00691149" w:rsidRPr="00693AF2" w:rsidRDefault="00691149" w:rsidP="0025310E">
            <w:pPr>
              <w:widowControl w:val="0"/>
              <w:suppressAutoHyphens/>
              <w:jc w:val="center"/>
              <w:rPr>
                <w:sz w:val="18"/>
                <w:szCs w:val="18"/>
              </w:rPr>
            </w:pP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ствола дерева</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t>кустарника</w:t>
            </w:r>
          </w:p>
        </w:tc>
      </w:tr>
      <w:tr w:rsidR="00691149" w:rsidRPr="00693AF2" w:rsidTr="0025310E">
        <w:trPr>
          <w:trHeight w:val="227"/>
          <w:jc w:val="center"/>
        </w:trPr>
        <w:tc>
          <w:tcPr>
            <w:tcW w:w="6702" w:type="dxa"/>
          </w:tcPr>
          <w:p w:rsidR="00691149" w:rsidRPr="00693AF2" w:rsidRDefault="00691149" w:rsidP="0025310E">
            <w:pPr>
              <w:widowControl w:val="0"/>
              <w:suppressAutoHyphens/>
              <w:ind w:left="57" w:right="101"/>
              <w:rPr>
                <w:sz w:val="18"/>
                <w:szCs w:val="18"/>
              </w:rPr>
            </w:pPr>
            <w:r w:rsidRPr="00693AF2">
              <w:rPr>
                <w:sz w:val="18"/>
                <w:szCs w:val="18"/>
              </w:rPr>
              <w:t xml:space="preserve">Наружная стена здания и сооружения </w:t>
            </w: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5,0</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t>1,5</w:t>
            </w:r>
          </w:p>
        </w:tc>
      </w:tr>
      <w:tr w:rsidR="00691149" w:rsidRPr="00693AF2" w:rsidTr="0025310E">
        <w:trPr>
          <w:trHeight w:val="227"/>
          <w:jc w:val="center"/>
        </w:trPr>
        <w:tc>
          <w:tcPr>
            <w:tcW w:w="6702" w:type="dxa"/>
          </w:tcPr>
          <w:p w:rsidR="00691149" w:rsidRPr="00693AF2" w:rsidRDefault="00691149" w:rsidP="0025310E">
            <w:pPr>
              <w:widowControl w:val="0"/>
              <w:suppressAutoHyphens/>
              <w:ind w:left="57" w:right="101"/>
              <w:rPr>
                <w:sz w:val="18"/>
                <w:szCs w:val="18"/>
              </w:rPr>
            </w:pPr>
            <w:r w:rsidRPr="00693AF2">
              <w:rPr>
                <w:sz w:val="18"/>
                <w:szCs w:val="18"/>
              </w:rPr>
              <w:t>Край тротуара и садовой дорожки</w:t>
            </w: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0,7</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t>0,5</w:t>
            </w:r>
          </w:p>
        </w:tc>
      </w:tr>
      <w:tr w:rsidR="00691149" w:rsidRPr="00693AF2" w:rsidTr="0025310E">
        <w:trPr>
          <w:trHeight w:val="367"/>
          <w:jc w:val="center"/>
        </w:trPr>
        <w:tc>
          <w:tcPr>
            <w:tcW w:w="6702" w:type="dxa"/>
          </w:tcPr>
          <w:p w:rsidR="00691149" w:rsidRPr="00693AF2" w:rsidRDefault="00691149" w:rsidP="0025310E">
            <w:pPr>
              <w:widowControl w:val="0"/>
              <w:suppressAutoHyphens/>
              <w:ind w:left="57" w:right="102"/>
              <w:rPr>
                <w:sz w:val="18"/>
                <w:szCs w:val="18"/>
              </w:rPr>
            </w:pPr>
            <w:r w:rsidRPr="00693AF2">
              <w:rPr>
                <w:sz w:val="18"/>
                <w:szCs w:val="18"/>
              </w:rPr>
              <w:t>Край проезжей части улиц, кромка укрепленной полосы обочины дороги или бровка канавы</w:t>
            </w: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2,0</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t>1,0</w:t>
            </w:r>
          </w:p>
        </w:tc>
      </w:tr>
      <w:tr w:rsidR="00691149" w:rsidRPr="00693AF2" w:rsidTr="0025310E">
        <w:trPr>
          <w:trHeight w:val="227"/>
          <w:jc w:val="center"/>
        </w:trPr>
        <w:tc>
          <w:tcPr>
            <w:tcW w:w="6702" w:type="dxa"/>
          </w:tcPr>
          <w:p w:rsidR="00691149" w:rsidRPr="00693AF2" w:rsidRDefault="00691149" w:rsidP="0025310E">
            <w:pPr>
              <w:widowControl w:val="0"/>
              <w:suppressAutoHyphens/>
              <w:ind w:left="57" w:right="101"/>
              <w:rPr>
                <w:sz w:val="18"/>
                <w:szCs w:val="18"/>
              </w:rPr>
            </w:pPr>
            <w:r w:rsidRPr="00693AF2">
              <w:rPr>
                <w:sz w:val="18"/>
                <w:szCs w:val="18"/>
              </w:rPr>
              <w:t>Мачта и опора осветительной сети, мостовая опора и эстакада</w:t>
            </w: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4,0</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noBreakHyphen/>
            </w:r>
          </w:p>
        </w:tc>
      </w:tr>
      <w:tr w:rsidR="00691149" w:rsidRPr="00693AF2" w:rsidTr="0025310E">
        <w:trPr>
          <w:trHeight w:val="227"/>
          <w:jc w:val="center"/>
        </w:trPr>
        <w:tc>
          <w:tcPr>
            <w:tcW w:w="6702" w:type="dxa"/>
          </w:tcPr>
          <w:p w:rsidR="00691149" w:rsidRPr="00693AF2" w:rsidRDefault="00691149" w:rsidP="0025310E">
            <w:pPr>
              <w:widowControl w:val="0"/>
              <w:suppressAutoHyphens/>
              <w:ind w:left="57" w:right="101"/>
              <w:rPr>
                <w:sz w:val="18"/>
                <w:szCs w:val="18"/>
              </w:rPr>
            </w:pPr>
            <w:r w:rsidRPr="00693AF2">
              <w:rPr>
                <w:sz w:val="18"/>
                <w:szCs w:val="18"/>
              </w:rPr>
              <w:t>Подошва откоса, террасы и др.</w:t>
            </w:r>
          </w:p>
        </w:tc>
        <w:tc>
          <w:tcPr>
            <w:tcW w:w="1750" w:type="dxa"/>
            <w:vAlign w:val="center"/>
          </w:tcPr>
          <w:p w:rsidR="00691149" w:rsidRPr="00693AF2" w:rsidRDefault="00691149" w:rsidP="0025310E">
            <w:pPr>
              <w:widowControl w:val="0"/>
              <w:suppressAutoHyphens/>
              <w:jc w:val="center"/>
              <w:rPr>
                <w:sz w:val="18"/>
                <w:szCs w:val="18"/>
              </w:rPr>
            </w:pPr>
            <w:r w:rsidRPr="00693AF2">
              <w:rPr>
                <w:sz w:val="18"/>
                <w:szCs w:val="18"/>
              </w:rPr>
              <w:t>1,0</w:t>
            </w:r>
          </w:p>
        </w:tc>
        <w:tc>
          <w:tcPr>
            <w:tcW w:w="1559" w:type="dxa"/>
            <w:vAlign w:val="center"/>
          </w:tcPr>
          <w:p w:rsidR="00691149" w:rsidRPr="00693AF2" w:rsidRDefault="00691149" w:rsidP="0025310E">
            <w:pPr>
              <w:widowControl w:val="0"/>
              <w:suppressAutoHyphens/>
              <w:jc w:val="center"/>
              <w:rPr>
                <w:sz w:val="18"/>
                <w:szCs w:val="18"/>
              </w:rPr>
            </w:pPr>
            <w:r w:rsidRPr="00693AF2">
              <w:rPr>
                <w:sz w:val="18"/>
                <w:szCs w:val="18"/>
              </w:rPr>
              <w:t>0,5</w:t>
            </w:r>
          </w:p>
        </w:tc>
      </w:tr>
      <w:tr w:rsidR="00691149" w:rsidRPr="00693AF2" w:rsidTr="0025310E">
        <w:trPr>
          <w:trHeight w:val="227"/>
          <w:jc w:val="center"/>
        </w:trPr>
        <w:tc>
          <w:tcPr>
            <w:tcW w:w="6702" w:type="dxa"/>
            <w:tcBorders>
              <w:bottom w:val="single" w:sz="4" w:space="0" w:color="auto"/>
            </w:tcBorders>
          </w:tcPr>
          <w:p w:rsidR="00691149" w:rsidRPr="00693AF2" w:rsidRDefault="00691149" w:rsidP="0025310E">
            <w:pPr>
              <w:widowControl w:val="0"/>
              <w:suppressAutoHyphens/>
              <w:ind w:left="57" w:right="101"/>
              <w:rPr>
                <w:sz w:val="18"/>
                <w:szCs w:val="18"/>
              </w:rPr>
            </w:pPr>
            <w:r w:rsidRPr="00693AF2">
              <w:rPr>
                <w:sz w:val="18"/>
                <w:szCs w:val="18"/>
              </w:rPr>
              <w:t>Подошва или внутренняя грань подпорной стенки</w:t>
            </w:r>
          </w:p>
        </w:tc>
        <w:tc>
          <w:tcPr>
            <w:tcW w:w="1750" w:type="dxa"/>
            <w:tcBorders>
              <w:bottom w:val="single" w:sz="4" w:space="0" w:color="auto"/>
            </w:tcBorders>
            <w:vAlign w:val="center"/>
          </w:tcPr>
          <w:p w:rsidR="00691149" w:rsidRPr="00693AF2" w:rsidRDefault="00691149" w:rsidP="0025310E">
            <w:pPr>
              <w:widowControl w:val="0"/>
              <w:suppressAutoHyphens/>
              <w:jc w:val="center"/>
              <w:rPr>
                <w:sz w:val="18"/>
                <w:szCs w:val="18"/>
              </w:rPr>
            </w:pPr>
            <w:r w:rsidRPr="00693AF2">
              <w:rPr>
                <w:sz w:val="18"/>
                <w:szCs w:val="18"/>
              </w:rPr>
              <w:t>3,0</w:t>
            </w:r>
          </w:p>
        </w:tc>
        <w:tc>
          <w:tcPr>
            <w:tcW w:w="1559" w:type="dxa"/>
            <w:tcBorders>
              <w:bottom w:val="single" w:sz="4" w:space="0" w:color="auto"/>
            </w:tcBorders>
            <w:vAlign w:val="center"/>
          </w:tcPr>
          <w:p w:rsidR="00691149" w:rsidRPr="00693AF2" w:rsidRDefault="00691149" w:rsidP="0025310E">
            <w:pPr>
              <w:widowControl w:val="0"/>
              <w:suppressAutoHyphens/>
              <w:jc w:val="center"/>
              <w:rPr>
                <w:sz w:val="18"/>
                <w:szCs w:val="18"/>
              </w:rPr>
            </w:pPr>
            <w:r w:rsidRPr="00693AF2">
              <w:rPr>
                <w:sz w:val="18"/>
                <w:szCs w:val="18"/>
              </w:rPr>
              <w:t>1,0</w:t>
            </w:r>
          </w:p>
        </w:tc>
      </w:tr>
      <w:tr w:rsidR="00691149" w:rsidRPr="00693AF2" w:rsidTr="0025310E">
        <w:trPr>
          <w:trHeight w:val="169"/>
          <w:jc w:val="center"/>
        </w:trPr>
        <w:tc>
          <w:tcPr>
            <w:tcW w:w="6702" w:type="dxa"/>
            <w:tcBorders>
              <w:bottom w:val="nil"/>
            </w:tcBorders>
          </w:tcPr>
          <w:p w:rsidR="00691149" w:rsidRPr="00693AF2" w:rsidRDefault="00691149" w:rsidP="0025310E">
            <w:pPr>
              <w:widowControl w:val="0"/>
              <w:suppressAutoHyphens/>
              <w:ind w:left="57" w:right="102"/>
              <w:rPr>
                <w:sz w:val="18"/>
                <w:szCs w:val="18"/>
              </w:rPr>
            </w:pPr>
            <w:r w:rsidRPr="00693AF2">
              <w:rPr>
                <w:sz w:val="18"/>
                <w:szCs w:val="18"/>
              </w:rPr>
              <w:t xml:space="preserve">Подземные сети: </w:t>
            </w:r>
          </w:p>
          <w:p w:rsidR="00691149" w:rsidRPr="00693AF2" w:rsidRDefault="00691149" w:rsidP="0025310E">
            <w:pPr>
              <w:widowControl w:val="0"/>
              <w:suppressAutoHyphens/>
              <w:ind w:right="101" w:firstLine="386"/>
              <w:rPr>
                <w:sz w:val="18"/>
                <w:szCs w:val="18"/>
              </w:rPr>
            </w:pPr>
            <w:r w:rsidRPr="00693AF2">
              <w:rPr>
                <w:sz w:val="18"/>
                <w:szCs w:val="18"/>
              </w:rPr>
              <w:t>газопровод, канализация</w:t>
            </w:r>
          </w:p>
        </w:tc>
        <w:tc>
          <w:tcPr>
            <w:tcW w:w="1750" w:type="dxa"/>
            <w:tcBorders>
              <w:bottom w:val="nil"/>
            </w:tcBorders>
            <w:vAlign w:val="center"/>
          </w:tcPr>
          <w:p w:rsidR="00691149" w:rsidRPr="00693AF2" w:rsidRDefault="00691149" w:rsidP="0025310E">
            <w:pPr>
              <w:widowControl w:val="0"/>
              <w:suppressAutoHyphens/>
              <w:jc w:val="center"/>
              <w:rPr>
                <w:sz w:val="18"/>
                <w:szCs w:val="18"/>
              </w:rPr>
            </w:pPr>
          </w:p>
          <w:p w:rsidR="00691149" w:rsidRPr="00693AF2" w:rsidRDefault="00691149" w:rsidP="0025310E">
            <w:pPr>
              <w:widowControl w:val="0"/>
              <w:suppressAutoHyphens/>
              <w:jc w:val="center"/>
              <w:rPr>
                <w:sz w:val="18"/>
                <w:szCs w:val="18"/>
              </w:rPr>
            </w:pPr>
            <w:r w:rsidRPr="00693AF2">
              <w:rPr>
                <w:sz w:val="18"/>
                <w:szCs w:val="18"/>
              </w:rPr>
              <w:t>1,5</w:t>
            </w:r>
          </w:p>
        </w:tc>
        <w:tc>
          <w:tcPr>
            <w:tcW w:w="1559" w:type="dxa"/>
            <w:tcBorders>
              <w:bottom w:val="nil"/>
            </w:tcBorders>
            <w:vAlign w:val="center"/>
          </w:tcPr>
          <w:p w:rsidR="00691149" w:rsidRPr="00693AF2" w:rsidRDefault="00691149" w:rsidP="0025310E">
            <w:pPr>
              <w:widowControl w:val="0"/>
              <w:suppressAutoHyphens/>
              <w:jc w:val="center"/>
              <w:rPr>
                <w:sz w:val="18"/>
                <w:szCs w:val="18"/>
              </w:rPr>
            </w:pPr>
          </w:p>
          <w:p w:rsidR="00691149" w:rsidRPr="00693AF2" w:rsidRDefault="00691149" w:rsidP="0025310E">
            <w:pPr>
              <w:widowControl w:val="0"/>
              <w:suppressAutoHyphens/>
              <w:jc w:val="center"/>
              <w:rPr>
                <w:sz w:val="18"/>
                <w:szCs w:val="18"/>
              </w:rPr>
            </w:pPr>
            <w:r w:rsidRPr="00693AF2">
              <w:rPr>
                <w:sz w:val="18"/>
                <w:szCs w:val="18"/>
              </w:rPr>
              <w:noBreakHyphen/>
            </w:r>
          </w:p>
        </w:tc>
      </w:tr>
      <w:tr w:rsidR="00691149" w:rsidRPr="00693AF2" w:rsidTr="0025310E">
        <w:trPr>
          <w:trHeight w:val="567"/>
          <w:jc w:val="center"/>
        </w:trPr>
        <w:tc>
          <w:tcPr>
            <w:tcW w:w="6702" w:type="dxa"/>
            <w:tcBorders>
              <w:top w:val="nil"/>
              <w:bottom w:val="nil"/>
            </w:tcBorders>
          </w:tcPr>
          <w:p w:rsidR="00691149" w:rsidRPr="00693AF2" w:rsidRDefault="00691149" w:rsidP="0025310E">
            <w:pPr>
              <w:widowControl w:val="0"/>
              <w:suppressAutoHyphens/>
              <w:ind w:left="386" w:right="101"/>
              <w:rPr>
                <w:sz w:val="18"/>
                <w:szCs w:val="18"/>
              </w:rPr>
            </w:pPr>
            <w:r w:rsidRPr="00693AF2">
              <w:rPr>
                <w:sz w:val="18"/>
                <w:szCs w:val="18"/>
              </w:rPr>
              <w:t>тепловая сеть (стенка кана</w:t>
            </w:r>
            <w:r w:rsidR="000356D1">
              <w:rPr>
                <w:sz w:val="18"/>
                <w:szCs w:val="18"/>
              </w:rPr>
              <w:t xml:space="preserve">ла, тоннеля или оболочка при без </w:t>
            </w:r>
            <w:r w:rsidRPr="00693AF2">
              <w:rPr>
                <w:sz w:val="18"/>
                <w:szCs w:val="18"/>
              </w:rPr>
              <w:t>канальной прокладке)</w:t>
            </w:r>
          </w:p>
        </w:tc>
        <w:tc>
          <w:tcPr>
            <w:tcW w:w="1750" w:type="dxa"/>
            <w:tcBorders>
              <w:top w:val="nil"/>
              <w:bottom w:val="nil"/>
            </w:tcBorders>
            <w:vAlign w:val="center"/>
          </w:tcPr>
          <w:p w:rsidR="00691149" w:rsidRPr="00693AF2" w:rsidRDefault="00691149" w:rsidP="0025310E">
            <w:pPr>
              <w:widowControl w:val="0"/>
              <w:suppressAutoHyphens/>
              <w:jc w:val="center"/>
              <w:rPr>
                <w:sz w:val="18"/>
                <w:szCs w:val="18"/>
              </w:rPr>
            </w:pPr>
            <w:r w:rsidRPr="00693AF2">
              <w:rPr>
                <w:sz w:val="18"/>
                <w:szCs w:val="18"/>
              </w:rPr>
              <w:t>2,0</w:t>
            </w:r>
          </w:p>
        </w:tc>
        <w:tc>
          <w:tcPr>
            <w:tcW w:w="1559" w:type="dxa"/>
            <w:tcBorders>
              <w:top w:val="nil"/>
              <w:bottom w:val="nil"/>
            </w:tcBorders>
            <w:vAlign w:val="center"/>
          </w:tcPr>
          <w:p w:rsidR="00691149" w:rsidRPr="00693AF2" w:rsidRDefault="00691149" w:rsidP="0025310E">
            <w:pPr>
              <w:widowControl w:val="0"/>
              <w:suppressAutoHyphens/>
              <w:jc w:val="center"/>
              <w:rPr>
                <w:sz w:val="18"/>
                <w:szCs w:val="18"/>
              </w:rPr>
            </w:pPr>
            <w:r w:rsidRPr="00693AF2">
              <w:rPr>
                <w:sz w:val="18"/>
                <w:szCs w:val="18"/>
              </w:rPr>
              <w:t>1,0</w:t>
            </w:r>
          </w:p>
        </w:tc>
      </w:tr>
      <w:tr w:rsidR="00691149" w:rsidRPr="00693AF2" w:rsidTr="0025310E">
        <w:trPr>
          <w:trHeight w:val="227"/>
          <w:jc w:val="center"/>
        </w:trPr>
        <w:tc>
          <w:tcPr>
            <w:tcW w:w="6702" w:type="dxa"/>
            <w:tcBorders>
              <w:top w:val="nil"/>
              <w:bottom w:val="nil"/>
            </w:tcBorders>
          </w:tcPr>
          <w:p w:rsidR="00691149" w:rsidRPr="00693AF2" w:rsidRDefault="00691149" w:rsidP="0025310E">
            <w:pPr>
              <w:widowControl w:val="0"/>
              <w:suppressAutoHyphens/>
              <w:ind w:left="386" w:right="101"/>
              <w:rPr>
                <w:sz w:val="18"/>
                <w:szCs w:val="18"/>
              </w:rPr>
            </w:pPr>
            <w:r w:rsidRPr="00693AF2">
              <w:rPr>
                <w:sz w:val="18"/>
                <w:szCs w:val="18"/>
              </w:rPr>
              <w:t>водопровод, дренаж</w:t>
            </w:r>
          </w:p>
        </w:tc>
        <w:tc>
          <w:tcPr>
            <w:tcW w:w="1750" w:type="dxa"/>
            <w:tcBorders>
              <w:top w:val="nil"/>
              <w:bottom w:val="nil"/>
            </w:tcBorders>
            <w:vAlign w:val="center"/>
          </w:tcPr>
          <w:p w:rsidR="00691149" w:rsidRPr="00693AF2" w:rsidRDefault="00691149" w:rsidP="0025310E">
            <w:pPr>
              <w:widowControl w:val="0"/>
              <w:suppressAutoHyphens/>
              <w:jc w:val="center"/>
              <w:rPr>
                <w:sz w:val="18"/>
                <w:szCs w:val="18"/>
              </w:rPr>
            </w:pPr>
            <w:r w:rsidRPr="00693AF2">
              <w:rPr>
                <w:sz w:val="18"/>
                <w:szCs w:val="18"/>
              </w:rPr>
              <w:t>2,0</w:t>
            </w:r>
          </w:p>
        </w:tc>
        <w:tc>
          <w:tcPr>
            <w:tcW w:w="1559" w:type="dxa"/>
            <w:tcBorders>
              <w:top w:val="nil"/>
              <w:bottom w:val="nil"/>
            </w:tcBorders>
            <w:vAlign w:val="center"/>
          </w:tcPr>
          <w:p w:rsidR="00691149" w:rsidRPr="00693AF2" w:rsidRDefault="00691149" w:rsidP="0025310E">
            <w:pPr>
              <w:widowControl w:val="0"/>
              <w:suppressAutoHyphens/>
              <w:jc w:val="center"/>
              <w:rPr>
                <w:sz w:val="18"/>
                <w:szCs w:val="18"/>
              </w:rPr>
            </w:pPr>
            <w:r w:rsidRPr="00693AF2">
              <w:rPr>
                <w:sz w:val="18"/>
                <w:szCs w:val="18"/>
              </w:rPr>
              <w:noBreakHyphen/>
            </w:r>
          </w:p>
        </w:tc>
      </w:tr>
      <w:tr w:rsidR="00691149" w:rsidRPr="00693AF2" w:rsidTr="0025310E">
        <w:trPr>
          <w:trHeight w:val="227"/>
          <w:jc w:val="center"/>
        </w:trPr>
        <w:tc>
          <w:tcPr>
            <w:tcW w:w="6702" w:type="dxa"/>
            <w:tcBorders>
              <w:top w:val="nil"/>
            </w:tcBorders>
          </w:tcPr>
          <w:p w:rsidR="00691149" w:rsidRPr="00693AF2" w:rsidRDefault="00691149" w:rsidP="0025310E">
            <w:pPr>
              <w:widowControl w:val="0"/>
              <w:suppressAutoHyphens/>
              <w:ind w:left="386" w:right="101"/>
              <w:rPr>
                <w:sz w:val="18"/>
                <w:szCs w:val="18"/>
              </w:rPr>
            </w:pPr>
            <w:r w:rsidRPr="00693AF2">
              <w:rPr>
                <w:sz w:val="18"/>
                <w:szCs w:val="18"/>
              </w:rPr>
              <w:t>силовой кабель и кабель связи</w:t>
            </w:r>
          </w:p>
        </w:tc>
        <w:tc>
          <w:tcPr>
            <w:tcW w:w="1750" w:type="dxa"/>
            <w:tcBorders>
              <w:top w:val="nil"/>
            </w:tcBorders>
            <w:vAlign w:val="center"/>
          </w:tcPr>
          <w:p w:rsidR="00691149" w:rsidRPr="00693AF2" w:rsidRDefault="00691149" w:rsidP="0025310E">
            <w:pPr>
              <w:widowControl w:val="0"/>
              <w:suppressAutoHyphens/>
              <w:jc w:val="center"/>
              <w:rPr>
                <w:sz w:val="18"/>
                <w:szCs w:val="18"/>
              </w:rPr>
            </w:pPr>
            <w:r w:rsidRPr="00693AF2">
              <w:rPr>
                <w:sz w:val="18"/>
                <w:szCs w:val="18"/>
              </w:rPr>
              <w:t>2,0</w:t>
            </w:r>
          </w:p>
        </w:tc>
        <w:tc>
          <w:tcPr>
            <w:tcW w:w="1559" w:type="dxa"/>
            <w:tcBorders>
              <w:top w:val="nil"/>
            </w:tcBorders>
            <w:vAlign w:val="center"/>
          </w:tcPr>
          <w:p w:rsidR="00691149" w:rsidRPr="00693AF2" w:rsidRDefault="00691149" w:rsidP="0025310E">
            <w:pPr>
              <w:widowControl w:val="0"/>
              <w:suppressAutoHyphens/>
              <w:jc w:val="center"/>
              <w:rPr>
                <w:sz w:val="18"/>
                <w:szCs w:val="18"/>
              </w:rPr>
            </w:pPr>
            <w:r w:rsidRPr="00693AF2">
              <w:rPr>
                <w:sz w:val="18"/>
                <w:szCs w:val="18"/>
              </w:rPr>
              <w:t>0,7</w:t>
            </w:r>
          </w:p>
        </w:tc>
      </w:tr>
    </w:tbl>
    <w:p w:rsidR="00691149" w:rsidRPr="00693AF2" w:rsidRDefault="00691149" w:rsidP="00691149">
      <w:pPr>
        <w:widowControl w:val="0"/>
        <w:ind w:firstLine="709"/>
        <w:jc w:val="both"/>
        <w:rPr>
          <w:i/>
          <w:spacing w:val="20"/>
          <w:sz w:val="18"/>
          <w:szCs w:val="18"/>
        </w:rPr>
      </w:pPr>
    </w:p>
    <w:p w:rsidR="00691149" w:rsidRPr="00693AF2" w:rsidRDefault="00691149" w:rsidP="00691149">
      <w:pPr>
        <w:widowControl w:val="0"/>
        <w:ind w:firstLine="709"/>
        <w:jc w:val="both"/>
        <w:rPr>
          <w:spacing w:val="40"/>
          <w:sz w:val="18"/>
          <w:szCs w:val="18"/>
        </w:rPr>
      </w:pPr>
      <w:r w:rsidRPr="00693AF2">
        <w:rPr>
          <w:i/>
          <w:spacing w:val="40"/>
          <w:sz w:val="18"/>
          <w:szCs w:val="18"/>
        </w:rPr>
        <w:t>Примечания:</w:t>
      </w:r>
    </w:p>
    <w:p w:rsidR="00691149" w:rsidRPr="00693AF2" w:rsidRDefault="00691149" w:rsidP="00691149">
      <w:pPr>
        <w:widowControl w:val="0"/>
        <w:ind w:firstLine="709"/>
        <w:jc w:val="both"/>
        <w:rPr>
          <w:sz w:val="18"/>
          <w:szCs w:val="18"/>
        </w:rPr>
      </w:pPr>
      <w:r w:rsidRPr="00693AF2">
        <w:rPr>
          <w:sz w:val="18"/>
          <w:szCs w:val="18"/>
        </w:rPr>
        <w:t>1. Приведенные нормы относятся к деревьям с диаметром кроны не более 5 м и должны быть увеличены для деревьев с кроной большего диаметра.</w:t>
      </w:r>
    </w:p>
    <w:p w:rsidR="00691149" w:rsidRPr="00693AF2" w:rsidRDefault="00691149" w:rsidP="00691149">
      <w:pPr>
        <w:widowControl w:val="0"/>
        <w:ind w:firstLine="709"/>
        <w:jc w:val="both"/>
        <w:rPr>
          <w:sz w:val="18"/>
          <w:szCs w:val="18"/>
        </w:rPr>
      </w:pPr>
      <w:r w:rsidRPr="00693AF2">
        <w:rPr>
          <w:sz w:val="18"/>
          <w:szCs w:val="18"/>
        </w:rPr>
        <w:t>2. Деревья, высаживаемые у зданий, не должны препятствовать инсоляции и освещенности жилых и общественных помещений.</w:t>
      </w:r>
    </w:p>
    <w:p w:rsidR="00691149" w:rsidRPr="00693AF2" w:rsidRDefault="00691149" w:rsidP="00ED5040">
      <w:pPr>
        <w:widowControl w:val="0"/>
        <w:ind w:firstLine="709"/>
        <w:contextualSpacing/>
        <w:jc w:val="both"/>
        <w:rPr>
          <w:sz w:val="18"/>
          <w:szCs w:val="18"/>
        </w:rPr>
      </w:pPr>
    </w:p>
    <w:p w:rsidR="00187EF4" w:rsidRPr="00693AF2" w:rsidRDefault="00187EF4" w:rsidP="00ED5040">
      <w:pPr>
        <w:widowControl w:val="0"/>
        <w:numPr>
          <w:ilvl w:val="2"/>
          <w:numId w:val="20"/>
        </w:numPr>
        <w:ind w:left="0" w:firstLine="709"/>
        <w:contextualSpacing/>
        <w:jc w:val="both"/>
        <w:rPr>
          <w:sz w:val="18"/>
          <w:szCs w:val="18"/>
        </w:rPr>
      </w:pPr>
      <w:r w:rsidRPr="00693AF2">
        <w:rPr>
          <w:sz w:val="18"/>
          <w:szCs w:val="18"/>
        </w:rPr>
        <w:t xml:space="preserve">В рекреационную зону входят также зеленые устройства закрытого грунта декоративного (зимние сады) и утилитарного (теплицы, оранжереи, подсобные хозяйства) назначения в виде самостоятельных или встроенных объектов (в утепленных помещениях культурно-бытовых, административных и производственных зданий), которые рекомендуются в климатических подрайонах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Б, </w:t>
      </w:r>
      <w:r w:rsidRPr="00693AF2">
        <w:rPr>
          <w:sz w:val="18"/>
          <w:szCs w:val="18"/>
          <w:lang w:val="en-US"/>
        </w:rPr>
        <w:t>I</w:t>
      </w:r>
      <w:r w:rsidRPr="00693AF2">
        <w:rPr>
          <w:sz w:val="18"/>
          <w:szCs w:val="18"/>
        </w:rPr>
        <w:t xml:space="preserve">Д, в которых расположены городские округа и поселения Республики Саха (Якутия). </w:t>
      </w:r>
    </w:p>
    <w:p w:rsidR="00187EF4" w:rsidRPr="00693AF2" w:rsidRDefault="00187EF4" w:rsidP="00ED5040">
      <w:pPr>
        <w:widowControl w:val="0"/>
        <w:ind w:firstLine="709"/>
        <w:contextualSpacing/>
        <w:jc w:val="both"/>
        <w:rPr>
          <w:sz w:val="18"/>
          <w:szCs w:val="18"/>
        </w:rPr>
      </w:pPr>
      <w:r w:rsidRPr="00693AF2">
        <w:rPr>
          <w:sz w:val="18"/>
          <w:szCs w:val="18"/>
        </w:rPr>
        <w:t xml:space="preserve">Размеры зеленых утилитарных устройств закрытого грунта (теплиц, оранжерей, подсобных овощеводческих хозяйств) определяются в соответствии с возможностями и потребностью в производимой продукции на основании задания на проектирование.  </w:t>
      </w:r>
    </w:p>
    <w:p w:rsidR="00187EF4" w:rsidRPr="00693AF2" w:rsidRDefault="00187EF4" w:rsidP="00ED5040">
      <w:pPr>
        <w:widowControl w:val="0"/>
        <w:ind w:firstLine="709"/>
        <w:contextualSpacing/>
        <w:jc w:val="both"/>
        <w:rPr>
          <w:sz w:val="18"/>
          <w:szCs w:val="18"/>
        </w:rPr>
      </w:pPr>
      <w:r w:rsidRPr="00693AF2">
        <w:rPr>
          <w:sz w:val="18"/>
          <w:szCs w:val="18"/>
        </w:rPr>
        <w:lastRenderedPageBreak/>
        <w:t>Допускается размещение теплиц на территории санитарно-защитных зон предприятий.</w:t>
      </w:r>
    </w:p>
    <w:p w:rsidR="00187EF4" w:rsidRPr="00693AF2" w:rsidRDefault="00187EF4" w:rsidP="00ED5040">
      <w:pPr>
        <w:widowControl w:val="0"/>
        <w:numPr>
          <w:ilvl w:val="2"/>
          <w:numId w:val="20"/>
        </w:numPr>
        <w:ind w:left="0" w:firstLine="709"/>
        <w:contextualSpacing/>
        <w:jc w:val="both"/>
        <w:rPr>
          <w:spacing w:val="-2"/>
          <w:sz w:val="18"/>
          <w:szCs w:val="18"/>
        </w:rPr>
      </w:pPr>
      <w:r w:rsidRPr="00693AF2">
        <w:rPr>
          <w:spacing w:val="-2"/>
          <w:sz w:val="18"/>
          <w:szCs w:val="18"/>
        </w:rPr>
        <w:t>В рекреационную зону включаются также озелененные территории ограниченного пользования и специального назначения, которые выполняют средозащитные и рекреационные функции в городских округах и поселениях, в том числе:</w:t>
      </w:r>
    </w:p>
    <w:p w:rsidR="00187EF4" w:rsidRPr="00693AF2" w:rsidRDefault="00187EF4" w:rsidP="00ED5040">
      <w:pPr>
        <w:widowControl w:val="0"/>
        <w:ind w:firstLine="709"/>
        <w:contextualSpacing/>
        <w:jc w:val="both"/>
        <w:rPr>
          <w:spacing w:val="-3"/>
          <w:sz w:val="18"/>
          <w:szCs w:val="18"/>
        </w:rPr>
      </w:pPr>
      <w:r w:rsidRPr="00693AF2">
        <w:rPr>
          <w:spacing w:val="-3"/>
          <w:sz w:val="18"/>
          <w:szCs w:val="18"/>
        </w:rPr>
        <w:t>- озелененные территории ограниченного пользования – территории с зелеными насаждениями ограниченного посещения, предназначенные для создания благоприятной окружающей среды на территории предприятий, учреждений и организаций;</w:t>
      </w:r>
    </w:p>
    <w:p w:rsidR="00187EF4" w:rsidRPr="00693AF2" w:rsidRDefault="00187EF4" w:rsidP="00ED5040">
      <w:pPr>
        <w:widowControl w:val="0"/>
        <w:ind w:firstLine="709"/>
        <w:contextualSpacing/>
        <w:jc w:val="both"/>
        <w:rPr>
          <w:sz w:val="18"/>
          <w:szCs w:val="18"/>
        </w:rPr>
      </w:pPr>
      <w:r w:rsidRPr="00693AF2">
        <w:rPr>
          <w:sz w:val="18"/>
          <w:szCs w:val="18"/>
        </w:rPr>
        <w:t xml:space="preserve">- озелененные территории специального назначения – территории с зелеными насаждениями, имеющие специальное целевое назначение (санитарно-защитные и др.), или озеленение на территориях специальных объектов с закрытым для населения доступом. </w:t>
      </w:r>
    </w:p>
    <w:p w:rsidR="00187EF4" w:rsidRPr="00693AF2" w:rsidRDefault="0062147B" w:rsidP="00ED5040">
      <w:pPr>
        <w:widowControl w:val="0"/>
        <w:ind w:firstLine="709"/>
        <w:contextualSpacing/>
        <w:jc w:val="both"/>
        <w:rPr>
          <w:sz w:val="18"/>
          <w:szCs w:val="18"/>
        </w:rPr>
      </w:pPr>
      <w:r>
        <w:rPr>
          <w:sz w:val="18"/>
          <w:szCs w:val="18"/>
        </w:rPr>
        <w:t xml:space="preserve">Уровень озеленения </w:t>
      </w:r>
      <w:r w:rsidR="00187EF4" w:rsidRPr="00693AF2">
        <w:rPr>
          <w:sz w:val="18"/>
          <w:szCs w:val="18"/>
        </w:rPr>
        <w:t>территорий таких объектов должен составлять не менее 20 %.</w:t>
      </w:r>
    </w:p>
    <w:p w:rsidR="00187EF4" w:rsidRPr="00693AF2" w:rsidRDefault="00187EF4" w:rsidP="00ED5040">
      <w:pPr>
        <w:widowControl w:val="0"/>
        <w:ind w:firstLine="709"/>
        <w:contextualSpacing/>
        <w:jc w:val="both"/>
        <w:rPr>
          <w:sz w:val="18"/>
          <w:szCs w:val="18"/>
        </w:rPr>
      </w:pPr>
    </w:p>
    <w:p w:rsidR="00370BE5" w:rsidRPr="00693AF2" w:rsidRDefault="00370BE5" w:rsidP="00ED5040">
      <w:pPr>
        <w:pStyle w:val="Heading"/>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Зоны отдыха </w:t>
      </w:r>
    </w:p>
    <w:p w:rsidR="00235E41" w:rsidRPr="00693AF2" w:rsidRDefault="00235E41" w:rsidP="00ED5040">
      <w:pPr>
        <w:widowControl w:val="0"/>
        <w:numPr>
          <w:ilvl w:val="2"/>
          <w:numId w:val="20"/>
        </w:numPr>
        <w:tabs>
          <w:tab w:val="left" w:pos="993"/>
        </w:tabs>
        <w:ind w:left="0" w:firstLine="709"/>
        <w:contextualSpacing/>
        <w:jc w:val="both"/>
        <w:rPr>
          <w:sz w:val="18"/>
          <w:szCs w:val="18"/>
        </w:rPr>
      </w:pPr>
      <w:r w:rsidRPr="00693AF2">
        <w:rPr>
          <w:sz w:val="18"/>
          <w:szCs w:val="18"/>
        </w:rPr>
        <w:t>Зоны отдыха городского округа формируются на базе озелененных территорий общего пользования, природных и искусственных водоемов, рек.</w:t>
      </w:r>
    </w:p>
    <w:p w:rsidR="00235E41" w:rsidRPr="00693AF2" w:rsidRDefault="00235E41" w:rsidP="00ED5040">
      <w:pPr>
        <w:widowControl w:val="0"/>
        <w:tabs>
          <w:tab w:val="left" w:pos="993"/>
        </w:tabs>
        <w:ind w:firstLine="709"/>
        <w:contextualSpacing/>
        <w:jc w:val="both"/>
        <w:rPr>
          <w:sz w:val="18"/>
          <w:szCs w:val="18"/>
        </w:rPr>
      </w:pPr>
      <w:r w:rsidRPr="00693AF2">
        <w:rPr>
          <w:sz w:val="18"/>
          <w:szCs w:val="18"/>
        </w:rPr>
        <w:t>Зоны массового кратковременного отдыха следует располагать в пределах доступности на общественном транспорте не более 1,5 ч.</w:t>
      </w:r>
    </w:p>
    <w:p w:rsidR="00235E41" w:rsidRPr="00693AF2" w:rsidRDefault="00235E41" w:rsidP="00ED5040">
      <w:pPr>
        <w:widowControl w:val="0"/>
        <w:numPr>
          <w:ilvl w:val="2"/>
          <w:numId w:val="20"/>
        </w:numPr>
        <w:ind w:left="0" w:firstLine="709"/>
        <w:contextualSpacing/>
        <w:jc w:val="both"/>
        <w:rPr>
          <w:sz w:val="18"/>
          <w:szCs w:val="18"/>
        </w:rPr>
      </w:pPr>
      <w:r w:rsidRPr="00693AF2">
        <w:rPr>
          <w:sz w:val="18"/>
          <w:szCs w:val="18"/>
        </w:rPr>
        <w:t>Размеры территории зон отдыха следует принимать из расчета не менее 500-1000 м</w:t>
      </w:r>
      <w:r w:rsidRPr="00693AF2">
        <w:rPr>
          <w:position w:val="-4"/>
          <w:sz w:val="18"/>
          <w:szCs w:val="18"/>
          <w:vertAlign w:val="superscript"/>
        </w:rPr>
        <w:t>2</w:t>
      </w:r>
      <w:r w:rsidRPr="00693AF2">
        <w:rPr>
          <w:sz w:val="18"/>
          <w:szCs w:val="18"/>
        </w:rPr>
        <w:t xml:space="preserve"> на 1 посетителя, в том числе интенсивно используемая ее часть для активных видов отдыха должна составлять не менее 100 м</w:t>
      </w:r>
      <w:r w:rsidRPr="00693AF2">
        <w:rPr>
          <w:position w:val="-4"/>
          <w:sz w:val="18"/>
          <w:szCs w:val="18"/>
          <w:vertAlign w:val="superscript"/>
        </w:rPr>
        <w:t>2</w:t>
      </w:r>
      <w:r w:rsidRPr="00693AF2">
        <w:rPr>
          <w:sz w:val="18"/>
          <w:szCs w:val="18"/>
        </w:rPr>
        <w:t xml:space="preserve"> на одного посетителя. Площадь отдельных участков зоны массового кратковременного отдыха следует принимать не менее 50 га.</w:t>
      </w:r>
    </w:p>
    <w:p w:rsidR="0025310E" w:rsidRPr="00693AF2" w:rsidRDefault="00235E41" w:rsidP="00ED5040">
      <w:pPr>
        <w:widowControl w:val="0"/>
        <w:numPr>
          <w:ilvl w:val="2"/>
          <w:numId w:val="20"/>
        </w:numPr>
        <w:tabs>
          <w:tab w:val="left" w:pos="993"/>
        </w:tabs>
        <w:ind w:left="0" w:firstLine="709"/>
        <w:contextualSpacing/>
        <w:jc w:val="both"/>
        <w:rPr>
          <w:sz w:val="18"/>
          <w:szCs w:val="18"/>
        </w:rPr>
      </w:pPr>
      <w:r w:rsidRPr="00693AF2">
        <w:rPr>
          <w:sz w:val="18"/>
          <w:szCs w:val="18"/>
        </w:rPr>
        <w:t>В числе разрешенных видов строительства допускаются объекты, связанные непосредственно с рекреационной деятельностью (кемпинги, базы отдыха, спортивные и игровые площадки и др.), а также с обслуживанием зоны отдыха (загородные рестораны, кафе, центры развлечения, пункты проката и др.).</w:t>
      </w:r>
    </w:p>
    <w:p w:rsidR="00235E41" w:rsidRPr="00693AF2" w:rsidRDefault="0025310E" w:rsidP="00ED5040">
      <w:pPr>
        <w:widowControl w:val="0"/>
        <w:numPr>
          <w:ilvl w:val="2"/>
          <w:numId w:val="20"/>
        </w:numPr>
        <w:tabs>
          <w:tab w:val="left" w:pos="993"/>
        </w:tabs>
        <w:ind w:left="0" w:firstLine="709"/>
        <w:contextualSpacing/>
        <w:jc w:val="both"/>
        <w:rPr>
          <w:sz w:val="18"/>
          <w:szCs w:val="18"/>
        </w:rPr>
      </w:pPr>
      <w:r w:rsidRPr="00693AF2">
        <w:rPr>
          <w:sz w:val="18"/>
          <w:szCs w:val="18"/>
        </w:rPr>
        <w:t>При размещении объектов на берегах рек, водоемов необходимо предусматривать природоохранные меры в соответствии с требованиями раздела «Зоны особо охраняемых территорий» настоящих нормативов.</w:t>
      </w:r>
    </w:p>
    <w:p w:rsidR="0025310E" w:rsidRPr="00693AF2" w:rsidRDefault="0025310E" w:rsidP="00ED5040">
      <w:pPr>
        <w:numPr>
          <w:ilvl w:val="2"/>
          <w:numId w:val="20"/>
        </w:numPr>
        <w:ind w:left="0" w:firstLine="709"/>
        <w:contextualSpacing/>
        <w:rPr>
          <w:sz w:val="18"/>
          <w:szCs w:val="18"/>
        </w:rPr>
      </w:pPr>
      <w:r w:rsidRPr="00693AF2">
        <w:rPr>
          <w:sz w:val="18"/>
          <w:szCs w:val="18"/>
        </w:rPr>
        <w:t xml:space="preserve">Допускается размещать автостоянки, необходимые инженерные сооружения. </w:t>
      </w:r>
    </w:p>
    <w:p w:rsidR="0025310E" w:rsidRPr="00693AF2" w:rsidRDefault="0025310E" w:rsidP="00ED5040">
      <w:pPr>
        <w:numPr>
          <w:ilvl w:val="2"/>
          <w:numId w:val="20"/>
        </w:numPr>
        <w:ind w:left="0" w:firstLine="709"/>
        <w:contextualSpacing/>
        <w:rPr>
          <w:sz w:val="18"/>
          <w:szCs w:val="18"/>
        </w:rPr>
      </w:pPr>
      <w:r w:rsidRPr="00693AF2">
        <w:rPr>
          <w:sz w:val="18"/>
          <w:szCs w:val="18"/>
        </w:rPr>
        <w:t>Размеры стоянок автомобилей, размещаемых у границ лесопарков, зон отдыха и курортных зон, следует определять по заданию на проектирование.</w:t>
      </w: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EC3520" w:rsidRPr="00693AF2" w:rsidRDefault="00EC3520"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001352" w:rsidRPr="00693AF2" w:rsidRDefault="00001352" w:rsidP="00EC3520">
      <w:pPr>
        <w:contextualSpacing/>
        <w:rPr>
          <w:sz w:val="18"/>
          <w:szCs w:val="18"/>
        </w:rPr>
      </w:pPr>
    </w:p>
    <w:p w:rsidR="00DA7173" w:rsidRPr="00693AF2" w:rsidRDefault="00276868" w:rsidP="008A6B1F">
      <w:pPr>
        <w:widowControl w:val="0"/>
        <w:contextualSpacing/>
        <w:rPr>
          <w:sz w:val="18"/>
          <w:szCs w:val="18"/>
        </w:rPr>
      </w:pPr>
      <w:r w:rsidRPr="00693AF2">
        <w:rPr>
          <w:b/>
          <w:sz w:val="18"/>
          <w:szCs w:val="18"/>
        </w:rPr>
        <w:t xml:space="preserve">ЧАСТЬ </w:t>
      </w:r>
      <w:r w:rsidR="00DA7173" w:rsidRPr="00693AF2">
        <w:rPr>
          <w:b/>
          <w:sz w:val="18"/>
          <w:szCs w:val="18"/>
        </w:rPr>
        <w:t>3</w:t>
      </w:r>
      <w:r w:rsidRPr="00693AF2">
        <w:rPr>
          <w:b/>
          <w:sz w:val="18"/>
          <w:szCs w:val="18"/>
        </w:rPr>
        <w:t>.</w:t>
      </w:r>
      <w:r w:rsidR="00DA7173" w:rsidRPr="00693AF2">
        <w:rPr>
          <w:b/>
          <w:sz w:val="18"/>
          <w:szCs w:val="18"/>
        </w:rPr>
        <w:t xml:space="preserve"> ПРОИЗВОДСТВЕННАЯ ТЕРРИТОРИ</w:t>
      </w:r>
      <w:r w:rsidR="002B1BCD" w:rsidRPr="00693AF2">
        <w:rPr>
          <w:b/>
          <w:sz w:val="18"/>
          <w:szCs w:val="18"/>
        </w:rPr>
        <w:t>Я</w:t>
      </w:r>
    </w:p>
    <w:p w:rsidR="00E67A31" w:rsidRPr="00693AF2" w:rsidRDefault="00E67A31" w:rsidP="00ED5040">
      <w:pPr>
        <w:widowControl w:val="0"/>
        <w:numPr>
          <w:ilvl w:val="1"/>
          <w:numId w:val="34"/>
        </w:numPr>
        <w:ind w:left="720" w:hanging="11"/>
        <w:contextualSpacing/>
        <w:rPr>
          <w:b/>
          <w:sz w:val="18"/>
          <w:szCs w:val="18"/>
        </w:rPr>
      </w:pPr>
      <w:r w:rsidRPr="00693AF2">
        <w:rPr>
          <w:b/>
          <w:sz w:val="18"/>
          <w:szCs w:val="18"/>
        </w:rPr>
        <w:t>Общие требования</w:t>
      </w:r>
    </w:p>
    <w:p w:rsidR="00E67A31" w:rsidRPr="00693AF2" w:rsidRDefault="00E67A31" w:rsidP="00ED5040">
      <w:pPr>
        <w:widowControl w:val="0"/>
        <w:numPr>
          <w:ilvl w:val="2"/>
          <w:numId w:val="34"/>
        </w:numPr>
        <w:ind w:left="0" w:firstLine="709"/>
        <w:contextualSpacing/>
        <w:jc w:val="both"/>
        <w:rPr>
          <w:sz w:val="18"/>
          <w:szCs w:val="18"/>
        </w:rPr>
      </w:pPr>
      <w:r w:rsidRPr="00693AF2">
        <w:rPr>
          <w:sz w:val="18"/>
          <w:szCs w:val="18"/>
        </w:rPr>
        <w:t>Производственные территориальные зоны включают:</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производственные зоны – зоны размещения производственных объектов с различными нормативами воздействия на окружающую среду;</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зоны инженерной инфраструктуры;</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зоны транспортной инфраструктуры;</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иные виды производственной инфраструктуры.</w:t>
      </w:r>
    </w:p>
    <w:p w:rsidR="00E67A31" w:rsidRPr="00693AF2" w:rsidRDefault="00E67A31" w:rsidP="00ED5040">
      <w:pPr>
        <w:widowControl w:val="0"/>
        <w:numPr>
          <w:ilvl w:val="2"/>
          <w:numId w:val="34"/>
        </w:numPr>
        <w:ind w:left="0" w:firstLine="709"/>
        <w:contextualSpacing/>
        <w:jc w:val="both"/>
        <w:rPr>
          <w:sz w:val="18"/>
          <w:szCs w:val="18"/>
        </w:rPr>
      </w:pPr>
      <w:r w:rsidRPr="00693AF2">
        <w:rPr>
          <w:sz w:val="18"/>
          <w:szCs w:val="18"/>
        </w:rPr>
        <w:t>Производственная зона формируется из следующих структурных элементов:</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площадка промышленного предприятия;</w:t>
      </w:r>
    </w:p>
    <w:p w:rsidR="00E67A31" w:rsidRPr="00693AF2" w:rsidRDefault="00E67A31" w:rsidP="00ED5040">
      <w:pPr>
        <w:widowControl w:val="0"/>
        <w:numPr>
          <w:ilvl w:val="0"/>
          <w:numId w:val="35"/>
        </w:numPr>
        <w:ind w:left="0" w:firstLine="709"/>
        <w:contextualSpacing/>
        <w:jc w:val="both"/>
        <w:rPr>
          <w:sz w:val="18"/>
          <w:szCs w:val="18"/>
        </w:rPr>
      </w:pPr>
      <w:r w:rsidRPr="00693AF2">
        <w:rPr>
          <w:sz w:val="18"/>
          <w:szCs w:val="18"/>
        </w:rPr>
        <w:t>промышленный узел – группа промышленных предприятий с общими объектами.</w:t>
      </w:r>
    </w:p>
    <w:p w:rsidR="00A71B4C" w:rsidRPr="00693AF2" w:rsidRDefault="00A71B4C" w:rsidP="00ED5040">
      <w:pPr>
        <w:widowControl w:val="0"/>
        <w:numPr>
          <w:ilvl w:val="2"/>
          <w:numId w:val="34"/>
        </w:numPr>
        <w:ind w:left="0" w:firstLine="709"/>
        <w:contextualSpacing/>
        <w:jc w:val="both"/>
        <w:rPr>
          <w:sz w:val="18"/>
          <w:szCs w:val="18"/>
        </w:rPr>
      </w:pPr>
      <w:r w:rsidRPr="00693AF2">
        <w:rPr>
          <w:sz w:val="18"/>
          <w:szCs w:val="18"/>
        </w:rPr>
        <w:t>При разработке проектной документации для площадок промышленных предприятий и промышленных узлов в составе производственных территориальных зон городского округа необходимо предусматривать:</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функциональное зонирование территории с учетом технологических связей, санитарно-гигиенических и противопожарных требований, грузооборота и видов транспорта;</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рациональные производственные, транспортные и инженерные связи на предприятиях, между ними и селитебной территорией;</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кооперирование основных и вспомогательных производств и хозяйств, включая аналогичные производства и хозяйства, обслуживающие селитебную часть городского округа;</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интенсивное использование территории, включая наземное и подземное пространства при необходимых и обоснованных резервах для расширения предприятий;</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организацию единой сети обслуживания трудящихся;</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возможность осуществления строительства и ввода в эксплуатацию пусковыми комплексами или очередями;</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благоустройство территории (площадки);</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создание единого архитектурного ансамбля в увязке с архитектурой прилегающих предприятий и жилой застройкой;</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защиту прилегающих территорий от эрозии, заболачивания, засоления и загрязнения подземных вод и открытых водоемов сточными водами, отходами и отбросами предприятий;</w:t>
      </w:r>
    </w:p>
    <w:p w:rsidR="00A71B4C" w:rsidRPr="00693AF2" w:rsidRDefault="00A71B4C" w:rsidP="00ED5040">
      <w:pPr>
        <w:widowControl w:val="0"/>
        <w:ind w:firstLine="709"/>
        <w:contextualSpacing/>
        <w:jc w:val="both"/>
        <w:rPr>
          <w:sz w:val="18"/>
          <w:szCs w:val="18"/>
        </w:rPr>
      </w:pPr>
      <w:r w:rsidRPr="00693AF2">
        <w:rPr>
          <w:sz w:val="18"/>
          <w:szCs w:val="18"/>
        </w:rPr>
        <w:t>•</w:t>
      </w:r>
      <w:r w:rsidRPr="00693AF2">
        <w:rPr>
          <w:sz w:val="18"/>
          <w:szCs w:val="18"/>
        </w:rPr>
        <w:tab/>
        <w:t>восстановление (рекультивацию) отведенных во временное пользование земель, нарушенных при строительстве.</w:t>
      </w:r>
    </w:p>
    <w:p w:rsidR="00A71B4C" w:rsidRPr="00693AF2" w:rsidRDefault="00A71B4C" w:rsidP="00ED5040">
      <w:pPr>
        <w:widowControl w:val="0"/>
        <w:numPr>
          <w:ilvl w:val="2"/>
          <w:numId w:val="34"/>
        </w:numPr>
        <w:adjustRightInd w:val="0"/>
        <w:ind w:left="0" w:firstLine="709"/>
        <w:contextualSpacing/>
        <w:jc w:val="both"/>
        <w:rPr>
          <w:sz w:val="18"/>
          <w:szCs w:val="18"/>
        </w:rPr>
      </w:pPr>
      <w:r w:rsidRPr="00693AF2">
        <w:rPr>
          <w:sz w:val="18"/>
          <w:szCs w:val="18"/>
        </w:rPr>
        <w:t>Границы производственных зон определяются на основании градостроительного зонирования территории городского округа и устанавливаются с учетом требуемых санитарно-защитных зон для производственных предприятий и объектов</w:t>
      </w:r>
      <w:r w:rsidR="00ED5040" w:rsidRPr="00693AF2">
        <w:rPr>
          <w:sz w:val="18"/>
          <w:szCs w:val="18"/>
        </w:rPr>
        <w:t>, которые устанавливаются</w:t>
      </w:r>
      <w:r w:rsidRPr="00693AF2">
        <w:rPr>
          <w:sz w:val="18"/>
          <w:szCs w:val="18"/>
        </w:rPr>
        <w:t xml:space="preserve"> в соответствии с п. 3.2.</w:t>
      </w:r>
      <w:r w:rsidR="00ED5040" w:rsidRPr="00693AF2">
        <w:rPr>
          <w:sz w:val="18"/>
          <w:szCs w:val="18"/>
        </w:rPr>
        <w:t>5;</w:t>
      </w:r>
      <w:r w:rsidR="00843A9B" w:rsidRPr="00693AF2">
        <w:rPr>
          <w:sz w:val="18"/>
          <w:szCs w:val="18"/>
        </w:rPr>
        <w:t xml:space="preserve"> 3.</w:t>
      </w:r>
      <w:r w:rsidR="00ED5040" w:rsidRPr="00693AF2">
        <w:rPr>
          <w:sz w:val="18"/>
          <w:szCs w:val="18"/>
        </w:rPr>
        <w:t xml:space="preserve">2.6 </w:t>
      </w:r>
      <w:r w:rsidRPr="00693AF2">
        <w:rPr>
          <w:sz w:val="18"/>
          <w:szCs w:val="18"/>
        </w:rPr>
        <w:t>и раз</w:t>
      </w:r>
      <w:r w:rsidR="00EC3520" w:rsidRPr="00693AF2">
        <w:rPr>
          <w:sz w:val="18"/>
          <w:szCs w:val="18"/>
        </w:rPr>
        <w:t>делом «Охрана окружающей среды»</w:t>
      </w:r>
      <w:r w:rsidR="000356D1">
        <w:rPr>
          <w:sz w:val="18"/>
          <w:szCs w:val="18"/>
        </w:rPr>
        <w:t xml:space="preserve"> </w:t>
      </w:r>
      <w:r w:rsidRPr="00693AF2">
        <w:rPr>
          <w:sz w:val="18"/>
          <w:szCs w:val="18"/>
        </w:rPr>
        <w:t>нормативов, обеспечивая максимально эффективное использование территории.</w:t>
      </w:r>
    </w:p>
    <w:p w:rsidR="0025310E" w:rsidRPr="00693AF2" w:rsidRDefault="0025310E" w:rsidP="00ED5040">
      <w:pPr>
        <w:widowControl w:val="0"/>
        <w:contextualSpacing/>
        <w:rPr>
          <w:b/>
          <w:sz w:val="18"/>
          <w:szCs w:val="18"/>
        </w:rPr>
      </w:pPr>
    </w:p>
    <w:p w:rsidR="002B1BCD" w:rsidRPr="00693AF2" w:rsidRDefault="00E67A31" w:rsidP="00ED5040">
      <w:pPr>
        <w:widowControl w:val="0"/>
        <w:ind w:firstLine="709"/>
        <w:contextualSpacing/>
        <w:rPr>
          <w:b/>
          <w:sz w:val="18"/>
          <w:szCs w:val="18"/>
        </w:rPr>
      </w:pPr>
      <w:r w:rsidRPr="00693AF2">
        <w:rPr>
          <w:b/>
          <w:sz w:val="18"/>
          <w:szCs w:val="18"/>
        </w:rPr>
        <w:t xml:space="preserve">3.2. </w:t>
      </w:r>
      <w:r w:rsidR="00354942" w:rsidRPr="00693AF2">
        <w:rPr>
          <w:b/>
          <w:sz w:val="18"/>
          <w:szCs w:val="18"/>
        </w:rPr>
        <w:t>П</w:t>
      </w:r>
      <w:r w:rsidR="003E21BF" w:rsidRPr="00693AF2">
        <w:rPr>
          <w:b/>
          <w:sz w:val="18"/>
          <w:szCs w:val="18"/>
        </w:rPr>
        <w:t>роизводственные зоны</w:t>
      </w:r>
    </w:p>
    <w:p w:rsidR="00DA7173" w:rsidRPr="00693AF2" w:rsidRDefault="00DA7173" w:rsidP="00ED5040">
      <w:pPr>
        <w:widowControl w:val="0"/>
        <w:adjustRightInd w:val="0"/>
        <w:ind w:firstLine="1"/>
        <w:contextualSpacing/>
        <w:jc w:val="center"/>
        <w:rPr>
          <w:b/>
          <w:sz w:val="18"/>
          <w:szCs w:val="18"/>
        </w:rPr>
      </w:pPr>
      <w:r w:rsidRPr="00693AF2">
        <w:rPr>
          <w:b/>
          <w:sz w:val="18"/>
          <w:szCs w:val="18"/>
        </w:rPr>
        <w:t>Структура производственных зон</w:t>
      </w:r>
      <w:r w:rsidR="005513FC" w:rsidRPr="00693AF2">
        <w:rPr>
          <w:b/>
          <w:sz w:val="18"/>
          <w:szCs w:val="18"/>
        </w:rPr>
        <w:t>,</w:t>
      </w:r>
      <w:r w:rsidR="000356D1">
        <w:rPr>
          <w:b/>
          <w:sz w:val="18"/>
          <w:szCs w:val="18"/>
        </w:rPr>
        <w:t xml:space="preserve"> </w:t>
      </w:r>
      <w:r w:rsidR="005513FC" w:rsidRPr="00693AF2">
        <w:rPr>
          <w:b/>
          <w:sz w:val="18"/>
          <w:szCs w:val="18"/>
        </w:rPr>
        <w:t>классификация</w:t>
      </w:r>
      <w:r w:rsidRPr="00693AF2">
        <w:rPr>
          <w:b/>
          <w:sz w:val="18"/>
          <w:szCs w:val="18"/>
        </w:rPr>
        <w:t xml:space="preserve"> предприятий</w:t>
      </w:r>
      <w:r w:rsidR="005513FC" w:rsidRPr="00693AF2">
        <w:rPr>
          <w:b/>
          <w:sz w:val="18"/>
          <w:szCs w:val="18"/>
        </w:rPr>
        <w:t xml:space="preserve"> и их размещение</w:t>
      </w:r>
    </w:p>
    <w:p w:rsidR="00B77411" w:rsidRPr="00693AF2" w:rsidRDefault="00B77411" w:rsidP="00ED5040">
      <w:pPr>
        <w:widowControl w:val="0"/>
        <w:adjustRightInd w:val="0"/>
        <w:ind w:firstLine="709"/>
        <w:contextualSpacing/>
        <w:jc w:val="both"/>
        <w:rPr>
          <w:sz w:val="18"/>
          <w:szCs w:val="18"/>
        </w:rPr>
      </w:pPr>
      <w:r w:rsidRPr="00693AF2">
        <w:rPr>
          <w:sz w:val="18"/>
          <w:szCs w:val="18"/>
        </w:rPr>
        <w:t>3.2.</w:t>
      </w:r>
      <w:r w:rsidR="00ED5040" w:rsidRPr="00693AF2">
        <w:rPr>
          <w:sz w:val="18"/>
          <w:szCs w:val="18"/>
        </w:rPr>
        <w:t>1</w:t>
      </w:r>
      <w:r w:rsidRPr="00693AF2">
        <w:rPr>
          <w:sz w:val="18"/>
          <w:szCs w:val="18"/>
        </w:rPr>
        <w:t>.</w:t>
      </w:r>
      <w:r w:rsidRPr="00693AF2">
        <w:rPr>
          <w:sz w:val="18"/>
          <w:szCs w:val="18"/>
        </w:rPr>
        <w:tab/>
        <w:t>Производственные территориальные зоны, промышленные узлы, предприятия (далее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B77411" w:rsidRPr="00693AF2" w:rsidRDefault="00ED5040" w:rsidP="00ED5040">
      <w:pPr>
        <w:widowControl w:val="0"/>
        <w:adjustRightInd w:val="0"/>
        <w:ind w:firstLine="709"/>
        <w:contextualSpacing/>
        <w:jc w:val="both"/>
        <w:rPr>
          <w:sz w:val="18"/>
          <w:szCs w:val="18"/>
        </w:rPr>
      </w:pPr>
      <w:r w:rsidRPr="00693AF2">
        <w:rPr>
          <w:sz w:val="18"/>
          <w:szCs w:val="18"/>
        </w:rPr>
        <w:t>3.2.2</w:t>
      </w:r>
      <w:r w:rsidR="00B77411" w:rsidRPr="00693AF2">
        <w:rPr>
          <w:sz w:val="18"/>
          <w:szCs w:val="18"/>
        </w:rPr>
        <w:t>. Размещение производственной зоны на площадях залегания полезных ископаемых (в том числе общераспространенных) допускается по разрешению на застройку, выдаваемому органами Федеральной службы по экологическому, технологическому и атомному надзору по Республике Саха (Якутия) в соответствии с требованиями действующего законодательства.</w:t>
      </w:r>
    </w:p>
    <w:p w:rsidR="00631A21" w:rsidRPr="00693AF2" w:rsidRDefault="00631A21" w:rsidP="00ED5040">
      <w:pPr>
        <w:widowControl w:val="0"/>
        <w:ind w:firstLine="709"/>
        <w:contextualSpacing/>
        <w:jc w:val="both"/>
        <w:rPr>
          <w:sz w:val="18"/>
          <w:szCs w:val="18"/>
        </w:rPr>
      </w:pPr>
      <w:r w:rsidRPr="00693AF2">
        <w:rPr>
          <w:sz w:val="18"/>
          <w:szCs w:val="18"/>
        </w:rPr>
        <w:t>3.2.</w:t>
      </w:r>
      <w:r w:rsidR="00ED5040" w:rsidRPr="00693AF2">
        <w:rPr>
          <w:sz w:val="18"/>
          <w:szCs w:val="18"/>
        </w:rPr>
        <w:t>3</w:t>
      </w:r>
      <w:r w:rsidRPr="00693AF2">
        <w:rPr>
          <w:sz w:val="18"/>
          <w:szCs w:val="18"/>
        </w:rPr>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631A21" w:rsidRPr="00693AF2" w:rsidRDefault="00ED5040" w:rsidP="00ED5040">
      <w:pPr>
        <w:widowControl w:val="0"/>
        <w:ind w:firstLine="709"/>
        <w:contextualSpacing/>
        <w:jc w:val="both"/>
        <w:rPr>
          <w:sz w:val="18"/>
          <w:szCs w:val="18"/>
        </w:rPr>
      </w:pPr>
      <w:r w:rsidRPr="00693AF2">
        <w:rPr>
          <w:sz w:val="18"/>
          <w:szCs w:val="18"/>
        </w:rPr>
        <w:t>3.2.4</w:t>
      </w:r>
      <w:r w:rsidR="00631A21" w:rsidRPr="00693AF2">
        <w:rPr>
          <w:sz w:val="18"/>
          <w:szCs w:val="18"/>
        </w:rPr>
        <w:t>. Размещение производственной территориальной зоны не допускается:</w:t>
      </w:r>
    </w:p>
    <w:p w:rsidR="00631A21" w:rsidRPr="00693AF2" w:rsidRDefault="00631A21" w:rsidP="00ED5040">
      <w:pPr>
        <w:widowControl w:val="0"/>
        <w:ind w:firstLine="709"/>
        <w:contextualSpacing/>
        <w:jc w:val="both"/>
        <w:rPr>
          <w:sz w:val="18"/>
          <w:szCs w:val="18"/>
        </w:rPr>
      </w:pPr>
      <w:r w:rsidRPr="00693AF2">
        <w:rPr>
          <w:sz w:val="18"/>
          <w:szCs w:val="18"/>
        </w:rPr>
        <w:t>- в составе рекреационных зон;</w:t>
      </w:r>
    </w:p>
    <w:p w:rsidR="00631A21" w:rsidRPr="00693AF2" w:rsidRDefault="00631A21" w:rsidP="00ED5040">
      <w:pPr>
        <w:widowControl w:val="0"/>
        <w:ind w:firstLine="709"/>
        <w:contextualSpacing/>
        <w:jc w:val="both"/>
        <w:rPr>
          <w:sz w:val="18"/>
          <w:szCs w:val="18"/>
        </w:rPr>
      </w:pPr>
      <w:r w:rsidRPr="00693AF2">
        <w:rPr>
          <w:sz w:val="18"/>
          <w:szCs w:val="18"/>
        </w:rPr>
        <w:t>- на землях особо охраняемых территорий, в том числе:</w:t>
      </w:r>
    </w:p>
    <w:p w:rsidR="00631A21" w:rsidRPr="00693AF2" w:rsidRDefault="00631A21" w:rsidP="00ED5040">
      <w:pPr>
        <w:widowControl w:val="0"/>
        <w:ind w:firstLine="709"/>
        <w:contextualSpacing/>
        <w:jc w:val="both"/>
        <w:rPr>
          <w:sz w:val="18"/>
          <w:szCs w:val="18"/>
        </w:rPr>
      </w:pPr>
      <w:r w:rsidRPr="00693AF2">
        <w:rPr>
          <w:sz w:val="18"/>
          <w:szCs w:val="18"/>
        </w:rPr>
        <w:t>- во всех поясах зон санитарной охраны источников питьевого водоснабжения, в зонах округов санитарной, горно-санитарной охраны лечебно-оздоровительных местностей и курортов, в водо</w:t>
      </w:r>
      <w:r w:rsidR="0062147B">
        <w:rPr>
          <w:sz w:val="18"/>
          <w:szCs w:val="18"/>
        </w:rPr>
        <w:t>-</w:t>
      </w:r>
      <w:r w:rsidRPr="00693AF2">
        <w:rPr>
          <w:sz w:val="18"/>
          <w:szCs w:val="18"/>
        </w:rPr>
        <w:t>охранных и прибрежных зонах рек, озер, водохранилищ и ручьев;</w:t>
      </w:r>
    </w:p>
    <w:p w:rsidR="00631A21" w:rsidRPr="00693AF2" w:rsidRDefault="00631A21" w:rsidP="00ED5040">
      <w:pPr>
        <w:widowControl w:val="0"/>
        <w:ind w:firstLine="709"/>
        <w:contextualSpacing/>
        <w:jc w:val="both"/>
        <w:rPr>
          <w:sz w:val="18"/>
          <w:szCs w:val="18"/>
        </w:rPr>
      </w:pPr>
      <w:r w:rsidRPr="00693AF2">
        <w:rPr>
          <w:sz w:val="18"/>
          <w:szCs w:val="18"/>
        </w:rPr>
        <w:t>- в зонах охраны памятников истории и культуры без согласования с государственным органом Республики Саха (Якутия) в сфере охраны объектов культурного наследия;</w:t>
      </w:r>
    </w:p>
    <w:p w:rsidR="00631A21" w:rsidRPr="00693AF2" w:rsidRDefault="00631A21" w:rsidP="00ED5040">
      <w:pPr>
        <w:widowControl w:val="0"/>
        <w:ind w:firstLine="709"/>
        <w:contextualSpacing/>
        <w:jc w:val="both"/>
        <w:rPr>
          <w:sz w:val="18"/>
          <w:szCs w:val="18"/>
        </w:rPr>
      </w:pPr>
      <w:r w:rsidRPr="00693AF2">
        <w:rPr>
          <w:sz w:val="18"/>
          <w:szCs w:val="18"/>
        </w:rPr>
        <w:t>- в опасных зонах обогатительных фабрик;</w:t>
      </w:r>
    </w:p>
    <w:p w:rsidR="00631A21" w:rsidRPr="00693AF2" w:rsidRDefault="00631A21" w:rsidP="00ED5040">
      <w:pPr>
        <w:widowControl w:val="0"/>
        <w:ind w:firstLine="709"/>
        <w:contextualSpacing/>
        <w:jc w:val="both"/>
        <w:rPr>
          <w:sz w:val="18"/>
          <w:szCs w:val="18"/>
        </w:rPr>
      </w:pPr>
      <w:r w:rsidRPr="00693AF2">
        <w:rPr>
          <w:sz w:val="18"/>
          <w:szCs w:val="18"/>
        </w:rPr>
        <w:t>- в зонах активного карста, оползней, обвалов, просадок или обрушения поверхности под влиянием горных разработок, а также схода селей и лавин, которые могут угрожать застройке и эксплуатации предприятий;</w:t>
      </w:r>
    </w:p>
    <w:p w:rsidR="00631A21" w:rsidRPr="00693AF2" w:rsidRDefault="00631A21" w:rsidP="00ED5040">
      <w:pPr>
        <w:widowControl w:val="0"/>
        <w:ind w:firstLine="709"/>
        <w:contextualSpacing/>
        <w:jc w:val="both"/>
        <w:rPr>
          <w:sz w:val="18"/>
          <w:szCs w:val="18"/>
        </w:rPr>
      </w:pPr>
      <w:r w:rsidRPr="00693AF2">
        <w:rPr>
          <w:sz w:val="18"/>
          <w:szCs w:val="18"/>
        </w:rPr>
        <w:t>- на участках, загрязненных органическими и радиоактивными отходами, до истечения сроков, установленных местными органами Федеральной службы Роспотребнадзора;</w:t>
      </w:r>
    </w:p>
    <w:p w:rsidR="00631A21" w:rsidRPr="00693AF2" w:rsidRDefault="00631A21" w:rsidP="00ED5040">
      <w:pPr>
        <w:widowControl w:val="0"/>
        <w:ind w:firstLine="709"/>
        <w:contextualSpacing/>
        <w:jc w:val="both"/>
        <w:rPr>
          <w:sz w:val="18"/>
          <w:szCs w:val="18"/>
        </w:rPr>
      </w:pPr>
      <w:r w:rsidRPr="00693AF2">
        <w:rPr>
          <w:sz w:val="18"/>
          <w:szCs w:val="18"/>
        </w:rPr>
        <w:t>- в зонах подтопления, переработки берегов водохранилищ и возможного катастрофического затопления в результате разрушения плотин или дамб.</w:t>
      </w:r>
    </w:p>
    <w:p w:rsidR="00631A21" w:rsidRPr="00693AF2" w:rsidRDefault="00016FD5" w:rsidP="00ED5040">
      <w:pPr>
        <w:widowControl w:val="0"/>
        <w:ind w:firstLine="709"/>
        <w:contextualSpacing/>
        <w:jc w:val="both"/>
        <w:rPr>
          <w:spacing w:val="-2"/>
          <w:sz w:val="18"/>
          <w:szCs w:val="18"/>
        </w:rPr>
      </w:pPr>
      <w:r w:rsidRPr="00693AF2">
        <w:rPr>
          <w:spacing w:val="-2"/>
          <w:sz w:val="18"/>
          <w:szCs w:val="18"/>
        </w:rPr>
        <w:t>3.2.</w:t>
      </w:r>
      <w:r w:rsidR="00ED5040" w:rsidRPr="00693AF2">
        <w:rPr>
          <w:spacing w:val="-2"/>
          <w:sz w:val="18"/>
          <w:szCs w:val="18"/>
        </w:rPr>
        <w:t>5</w:t>
      </w:r>
      <w:r w:rsidRPr="00693AF2">
        <w:rPr>
          <w:spacing w:val="-2"/>
          <w:sz w:val="18"/>
          <w:szCs w:val="18"/>
        </w:rPr>
        <w:t>.</w:t>
      </w:r>
      <w:r w:rsidR="00631A21" w:rsidRPr="00693AF2">
        <w:rPr>
          <w:spacing w:val="-2"/>
          <w:sz w:val="18"/>
          <w:szCs w:val="18"/>
        </w:rPr>
        <w:t xml:space="preserve">Для промышленных предприятий, их отдельных зданий и сооружений с технологическими процессами, являющимися </w:t>
      </w:r>
      <w:r w:rsidR="00631A21" w:rsidRPr="00693AF2">
        <w:rPr>
          <w:spacing w:val="-2"/>
          <w:sz w:val="18"/>
          <w:szCs w:val="18"/>
        </w:rPr>
        <w:lastRenderedPageBreak/>
        <w:t>источниками неблагоприятного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устанавливаются санитарно-защитные зоны в соответствии с санитарной классификацией предприятий</w:t>
      </w:r>
      <w:r w:rsidR="00631A21" w:rsidRPr="00693AF2">
        <w:rPr>
          <w:sz w:val="18"/>
          <w:szCs w:val="18"/>
        </w:rPr>
        <w:t>.</w:t>
      </w:r>
    </w:p>
    <w:p w:rsidR="00631A21" w:rsidRPr="00693AF2" w:rsidRDefault="00631A21" w:rsidP="00ED5040">
      <w:pPr>
        <w:widowControl w:val="0"/>
        <w:ind w:firstLine="709"/>
        <w:contextualSpacing/>
        <w:jc w:val="both"/>
        <w:rPr>
          <w:spacing w:val="-2"/>
          <w:sz w:val="18"/>
          <w:szCs w:val="18"/>
        </w:rPr>
      </w:pPr>
      <w:r w:rsidRPr="00693AF2">
        <w:rPr>
          <w:spacing w:val="-2"/>
          <w:sz w:val="18"/>
          <w:szCs w:val="18"/>
        </w:rPr>
        <w:t>Санитарная классификация устанавливается по классам предприятий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631A21" w:rsidRPr="00693AF2" w:rsidRDefault="00631A21" w:rsidP="00ED5040">
      <w:pPr>
        <w:widowControl w:val="0"/>
        <w:numPr>
          <w:ilvl w:val="0"/>
          <w:numId w:val="36"/>
        </w:numPr>
        <w:ind w:left="0" w:firstLine="709"/>
        <w:contextualSpacing/>
        <w:jc w:val="both"/>
        <w:rPr>
          <w:sz w:val="18"/>
          <w:szCs w:val="18"/>
        </w:rPr>
      </w:pPr>
      <w:r w:rsidRPr="00693AF2">
        <w:rPr>
          <w:sz w:val="18"/>
          <w:szCs w:val="18"/>
        </w:rPr>
        <w:t xml:space="preserve">для предприятий </w:t>
      </w:r>
      <w:r w:rsidRPr="00693AF2">
        <w:rPr>
          <w:sz w:val="18"/>
          <w:szCs w:val="18"/>
          <w:lang w:val="en-US"/>
        </w:rPr>
        <w:t>I</w:t>
      </w:r>
      <w:r w:rsidRPr="00693AF2">
        <w:rPr>
          <w:sz w:val="18"/>
          <w:szCs w:val="18"/>
        </w:rPr>
        <w:t xml:space="preserve"> класса – 1000 м;</w:t>
      </w:r>
    </w:p>
    <w:p w:rsidR="00631A21" w:rsidRPr="00693AF2" w:rsidRDefault="00631A21" w:rsidP="00ED5040">
      <w:pPr>
        <w:widowControl w:val="0"/>
        <w:numPr>
          <w:ilvl w:val="0"/>
          <w:numId w:val="36"/>
        </w:numPr>
        <w:ind w:left="0" w:firstLine="709"/>
        <w:contextualSpacing/>
        <w:jc w:val="both"/>
        <w:rPr>
          <w:sz w:val="18"/>
          <w:szCs w:val="18"/>
        </w:rPr>
      </w:pPr>
      <w:r w:rsidRPr="00693AF2">
        <w:rPr>
          <w:sz w:val="18"/>
          <w:szCs w:val="18"/>
        </w:rPr>
        <w:t xml:space="preserve">для предприятий </w:t>
      </w:r>
      <w:r w:rsidRPr="00693AF2">
        <w:rPr>
          <w:sz w:val="18"/>
          <w:szCs w:val="18"/>
          <w:lang w:val="en-US"/>
        </w:rPr>
        <w:t>II</w:t>
      </w:r>
      <w:r w:rsidRPr="00693AF2">
        <w:rPr>
          <w:sz w:val="18"/>
          <w:szCs w:val="18"/>
        </w:rPr>
        <w:t xml:space="preserve"> класса – 500 м;</w:t>
      </w:r>
    </w:p>
    <w:p w:rsidR="00631A21" w:rsidRPr="00693AF2" w:rsidRDefault="00631A21" w:rsidP="00ED5040">
      <w:pPr>
        <w:widowControl w:val="0"/>
        <w:numPr>
          <w:ilvl w:val="0"/>
          <w:numId w:val="36"/>
        </w:numPr>
        <w:ind w:left="0" w:firstLine="709"/>
        <w:contextualSpacing/>
        <w:jc w:val="both"/>
        <w:rPr>
          <w:sz w:val="18"/>
          <w:szCs w:val="18"/>
        </w:rPr>
      </w:pPr>
      <w:r w:rsidRPr="00693AF2">
        <w:rPr>
          <w:sz w:val="18"/>
          <w:szCs w:val="18"/>
        </w:rPr>
        <w:t xml:space="preserve">для предприятий </w:t>
      </w:r>
      <w:r w:rsidRPr="00693AF2">
        <w:rPr>
          <w:sz w:val="18"/>
          <w:szCs w:val="18"/>
          <w:lang w:val="en-US"/>
        </w:rPr>
        <w:t>III</w:t>
      </w:r>
      <w:r w:rsidRPr="00693AF2">
        <w:rPr>
          <w:sz w:val="18"/>
          <w:szCs w:val="18"/>
        </w:rPr>
        <w:t xml:space="preserve"> класса – 300 м;</w:t>
      </w:r>
    </w:p>
    <w:p w:rsidR="00631A21" w:rsidRPr="00693AF2" w:rsidRDefault="00631A21" w:rsidP="00ED5040">
      <w:pPr>
        <w:widowControl w:val="0"/>
        <w:numPr>
          <w:ilvl w:val="0"/>
          <w:numId w:val="36"/>
        </w:numPr>
        <w:ind w:left="0" w:firstLine="709"/>
        <w:contextualSpacing/>
        <w:jc w:val="both"/>
        <w:rPr>
          <w:sz w:val="18"/>
          <w:szCs w:val="18"/>
        </w:rPr>
      </w:pPr>
      <w:r w:rsidRPr="00693AF2">
        <w:rPr>
          <w:sz w:val="18"/>
          <w:szCs w:val="18"/>
        </w:rPr>
        <w:t xml:space="preserve">для предприятий </w:t>
      </w:r>
      <w:r w:rsidRPr="00693AF2">
        <w:rPr>
          <w:sz w:val="18"/>
          <w:szCs w:val="18"/>
          <w:lang w:val="en-US"/>
        </w:rPr>
        <w:t>IV</w:t>
      </w:r>
      <w:r w:rsidRPr="00693AF2">
        <w:rPr>
          <w:sz w:val="18"/>
          <w:szCs w:val="18"/>
        </w:rPr>
        <w:t xml:space="preserve"> класса – 100 м;</w:t>
      </w:r>
    </w:p>
    <w:p w:rsidR="00631A21" w:rsidRPr="00693AF2" w:rsidRDefault="00631A21" w:rsidP="00ED5040">
      <w:pPr>
        <w:widowControl w:val="0"/>
        <w:numPr>
          <w:ilvl w:val="0"/>
          <w:numId w:val="36"/>
        </w:numPr>
        <w:ind w:left="0" w:firstLine="709"/>
        <w:contextualSpacing/>
        <w:jc w:val="both"/>
        <w:rPr>
          <w:sz w:val="18"/>
          <w:szCs w:val="18"/>
        </w:rPr>
      </w:pPr>
      <w:r w:rsidRPr="00693AF2">
        <w:rPr>
          <w:sz w:val="18"/>
          <w:szCs w:val="18"/>
        </w:rPr>
        <w:t xml:space="preserve">для предприятий </w:t>
      </w:r>
      <w:r w:rsidRPr="00693AF2">
        <w:rPr>
          <w:sz w:val="18"/>
          <w:szCs w:val="18"/>
          <w:lang w:val="en-US"/>
        </w:rPr>
        <w:t>V</w:t>
      </w:r>
      <w:r w:rsidRPr="00693AF2">
        <w:rPr>
          <w:sz w:val="18"/>
          <w:szCs w:val="18"/>
        </w:rPr>
        <w:t xml:space="preserve"> класса – 50 м.</w:t>
      </w:r>
    </w:p>
    <w:p w:rsidR="00631A21" w:rsidRPr="00693AF2" w:rsidRDefault="00631A21" w:rsidP="00ED5040">
      <w:pPr>
        <w:autoSpaceDE w:val="0"/>
        <w:autoSpaceDN w:val="0"/>
        <w:adjustRightInd w:val="0"/>
        <w:ind w:firstLine="709"/>
        <w:contextualSpacing/>
        <w:jc w:val="both"/>
        <w:rPr>
          <w:sz w:val="18"/>
          <w:szCs w:val="18"/>
        </w:rPr>
      </w:pPr>
      <w:r w:rsidRPr="00693AF2">
        <w:rPr>
          <w:sz w:val="18"/>
          <w:szCs w:val="18"/>
        </w:rPr>
        <w:t xml:space="preserve">Санитарно-защитные зоны установлены в соответствии с требованиями </w:t>
      </w:r>
      <w:hyperlink r:id="rId9" w:history="1">
        <w:r w:rsidRPr="00693AF2">
          <w:rPr>
            <w:sz w:val="18"/>
            <w:szCs w:val="18"/>
          </w:rPr>
          <w:t>СанПиН 2.2.1/2.1.1.1200-03</w:t>
        </w:r>
      </w:hyperlink>
      <w:r w:rsidRPr="00693AF2">
        <w:rPr>
          <w:sz w:val="18"/>
          <w:szCs w:val="18"/>
        </w:rPr>
        <w:t>"Санитарно-защитные зоны и санитарная классификация предприятий, сооружений и иных объектов".</w:t>
      </w:r>
    </w:p>
    <w:p w:rsidR="0064397E" w:rsidRPr="00693AF2" w:rsidRDefault="0064397E" w:rsidP="00ED5040">
      <w:pPr>
        <w:widowControl w:val="0"/>
        <w:ind w:firstLine="709"/>
        <w:contextualSpacing/>
        <w:jc w:val="both"/>
        <w:rPr>
          <w:sz w:val="18"/>
          <w:szCs w:val="18"/>
        </w:rPr>
      </w:pPr>
      <w:r w:rsidRPr="00693AF2">
        <w:rPr>
          <w:sz w:val="18"/>
          <w:szCs w:val="18"/>
        </w:rPr>
        <w:t>Производственные территории с предприятиями I и II класса опасности не допускается размещать в городских округах и городских поселениях.</w:t>
      </w:r>
    </w:p>
    <w:p w:rsidR="0064397E" w:rsidRPr="00693AF2" w:rsidRDefault="00ED5040" w:rsidP="00ED5040">
      <w:pPr>
        <w:widowControl w:val="0"/>
        <w:ind w:firstLine="709"/>
        <w:contextualSpacing/>
        <w:jc w:val="both"/>
        <w:rPr>
          <w:sz w:val="18"/>
          <w:szCs w:val="18"/>
        </w:rPr>
      </w:pPr>
      <w:r w:rsidRPr="00693AF2">
        <w:rPr>
          <w:sz w:val="18"/>
          <w:szCs w:val="18"/>
        </w:rPr>
        <w:t>3.2.6</w:t>
      </w:r>
      <w:r w:rsidR="0064397E" w:rsidRPr="00693AF2">
        <w:rPr>
          <w:sz w:val="18"/>
          <w:szCs w:val="18"/>
        </w:rPr>
        <w:t>. Ориентировочный размер санитарно-защитной зоны по классификации должен быть обоснован проектом санитарно-за</w:t>
      </w:r>
      <w:r w:rsidR="00140CD8" w:rsidRPr="00693AF2">
        <w:rPr>
          <w:sz w:val="18"/>
          <w:szCs w:val="18"/>
        </w:rPr>
        <w:t xml:space="preserve">щитной с расчетами ожидаемого </w:t>
      </w:r>
      <w:r w:rsidR="0064397E" w:rsidRPr="00693AF2">
        <w:rPr>
          <w:sz w:val="18"/>
          <w:szCs w:val="18"/>
        </w:rPr>
        <w:t xml:space="preserve">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в соответствии с требованиями СанПиН </w:t>
      </w:r>
      <w:r w:rsidR="0064397E" w:rsidRPr="00693AF2">
        <w:rPr>
          <w:bCs/>
          <w:sz w:val="18"/>
          <w:szCs w:val="18"/>
        </w:rPr>
        <w:t>2.2.1/2.1.1.1200-03</w:t>
      </w:r>
      <w:r w:rsidR="0064397E" w:rsidRPr="00693AF2">
        <w:rPr>
          <w:sz w:val="18"/>
          <w:szCs w:val="18"/>
        </w:rPr>
        <w:t>.</w:t>
      </w:r>
    </w:p>
    <w:p w:rsidR="0064397E" w:rsidRPr="00693AF2" w:rsidRDefault="0064397E" w:rsidP="00ED5040">
      <w:pPr>
        <w:widowControl w:val="0"/>
        <w:ind w:firstLine="709"/>
        <w:contextualSpacing/>
        <w:jc w:val="both"/>
        <w:rPr>
          <w:sz w:val="18"/>
          <w:szCs w:val="18"/>
        </w:rPr>
      </w:pPr>
      <w:r w:rsidRPr="00693AF2">
        <w:rPr>
          <w:sz w:val="18"/>
          <w:szCs w:val="18"/>
        </w:rPr>
        <w:t>3.2.</w:t>
      </w:r>
      <w:r w:rsidR="00ED5040" w:rsidRPr="00693AF2">
        <w:rPr>
          <w:sz w:val="18"/>
          <w:szCs w:val="18"/>
        </w:rPr>
        <w:t>7</w:t>
      </w:r>
      <w:r w:rsidRPr="00693AF2">
        <w:rPr>
          <w:sz w:val="18"/>
          <w:szCs w:val="18"/>
        </w:rPr>
        <w:t>. 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w:t>
      </w:r>
      <w:r w:rsidR="00DF5C1A">
        <w:rPr>
          <w:sz w:val="18"/>
          <w:szCs w:val="18"/>
        </w:rPr>
        <w:t xml:space="preserve"> </w:t>
      </w:r>
      <w:r w:rsidRPr="00693AF2">
        <w:rPr>
          <w:sz w:val="18"/>
          <w:szCs w:val="18"/>
        </w:rPr>
        <w:t>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и подъезда грузового автотранспорта более 50 автомобилей в сутки с установлением санитарно-защитных зон в соответствии с требованиями СанПиН 2.2.1/2.1.1.1200-03 и настоящих нормативов.</w:t>
      </w:r>
    </w:p>
    <w:p w:rsidR="0064397E" w:rsidRPr="00693AF2" w:rsidRDefault="0064397E" w:rsidP="00ED5040">
      <w:pPr>
        <w:widowControl w:val="0"/>
        <w:ind w:firstLine="709"/>
        <w:contextualSpacing/>
        <w:jc w:val="both"/>
        <w:rPr>
          <w:sz w:val="18"/>
          <w:szCs w:val="18"/>
        </w:rPr>
      </w:pPr>
      <w:r w:rsidRPr="00693AF2">
        <w:rPr>
          <w:sz w:val="18"/>
          <w:szCs w:val="18"/>
        </w:rPr>
        <w:t>3.2.</w:t>
      </w:r>
      <w:r w:rsidR="00ED5040" w:rsidRPr="00693AF2">
        <w:rPr>
          <w:sz w:val="18"/>
          <w:szCs w:val="18"/>
        </w:rPr>
        <w:t>8</w:t>
      </w:r>
      <w:r w:rsidRPr="00693AF2">
        <w:rPr>
          <w:sz w:val="18"/>
          <w:szCs w:val="18"/>
        </w:rPr>
        <w:t>. 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«Охрана окружающей среды» настоящих нормативов.</w:t>
      </w:r>
    </w:p>
    <w:p w:rsidR="00B32A76" w:rsidRPr="00693AF2" w:rsidRDefault="00ED5040" w:rsidP="00ED5040">
      <w:pPr>
        <w:widowControl w:val="0"/>
        <w:adjustRightInd w:val="0"/>
        <w:ind w:firstLine="709"/>
        <w:contextualSpacing/>
        <w:jc w:val="both"/>
        <w:rPr>
          <w:sz w:val="18"/>
          <w:szCs w:val="18"/>
        </w:rPr>
      </w:pPr>
      <w:r w:rsidRPr="00693AF2">
        <w:rPr>
          <w:sz w:val="18"/>
          <w:szCs w:val="18"/>
        </w:rPr>
        <w:t>3.2.9</w:t>
      </w:r>
      <w:r w:rsidR="00B32A76" w:rsidRPr="00693AF2">
        <w:rPr>
          <w:sz w:val="18"/>
          <w:szCs w:val="18"/>
        </w:rPr>
        <w:t>. Кроме санитарной классификации производственные предприятия и объекты имеют ряд характеристик и различаются по их параметрам, в том числе:</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w:t>
      </w:r>
      <w:r w:rsidRPr="00693AF2">
        <w:rPr>
          <w:b/>
          <w:sz w:val="18"/>
          <w:szCs w:val="18"/>
        </w:rPr>
        <w:t>по величине занимаемой территории</w:t>
      </w:r>
      <w:r w:rsidRPr="00693AF2">
        <w:rPr>
          <w:sz w:val="18"/>
          <w:szCs w:val="18"/>
        </w:rPr>
        <w:t xml:space="preserve">: </w:t>
      </w:r>
    </w:p>
    <w:p w:rsidR="00B32A76" w:rsidRPr="00693AF2" w:rsidRDefault="00B32A76" w:rsidP="00ED5040">
      <w:pPr>
        <w:widowControl w:val="0"/>
        <w:adjustRightInd w:val="0"/>
        <w:ind w:firstLine="709"/>
        <w:contextualSpacing/>
        <w:jc w:val="both"/>
        <w:rPr>
          <w:sz w:val="18"/>
          <w:szCs w:val="18"/>
        </w:rPr>
      </w:pPr>
      <w:r w:rsidRPr="00693AF2">
        <w:rPr>
          <w:sz w:val="18"/>
          <w:szCs w:val="18"/>
        </w:rPr>
        <w:t>- участок (га): до 0,5; 0,5 - 5,0; 5,0 - 25,0;</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зона (га): 25,0 - 200,0 и более, расположенные на межселенных территориях; </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w:t>
      </w:r>
      <w:r w:rsidRPr="00693AF2">
        <w:rPr>
          <w:b/>
          <w:sz w:val="18"/>
          <w:szCs w:val="18"/>
        </w:rPr>
        <w:t>по интенсивности использования территории</w:t>
      </w:r>
      <w:r w:rsidRPr="00693AF2">
        <w:rPr>
          <w:sz w:val="18"/>
          <w:szCs w:val="18"/>
        </w:rPr>
        <w:t>:</w:t>
      </w:r>
    </w:p>
    <w:p w:rsidR="00B32A76" w:rsidRPr="00693AF2" w:rsidRDefault="00B32A76" w:rsidP="00ED5040">
      <w:pPr>
        <w:widowControl w:val="0"/>
        <w:adjustRightInd w:val="0"/>
        <w:ind w:firstLine="709"/>
        <w:contextualSpacing/>
        <w:jc w:val="both"/>
        <w:rPr>
          <w:sz w:val="18"/>
          <w:szCs w:val="18"/>
        </w:rPr>
      </w:pPr>
      <w:r w:rsidRPr="00693AF2">
        <w:rPr>
          <w:sz w:val="18"/>
          <w:szCs w:val="18"/>
        </w:rPr>
        <w:t>- плотность застройки (м</w:t>
      </w:r>
      <w:r w:rsidRPr="00693AF2">
        <w:rPr>
          <w:sz w:val="18"/>
          <w:szCs w:val="18"/>
          <w:vertAlign w:val="superscript"/>
        </w:rPr>
        <w:t>2</w:t>
      </w:r>
      <w:r w:rsidRPr="00693AF2">
        <w:rPr>
          <w:sz w:val="18"/>
          <w:szCs w:val="18"/>
        </w:rPr>
        <w:t>/га общей площади капитальных объектов): 25 000 - 30 000; 10 000 - 20 000; менее 10 000;</w:t>
      </w:r>
    </w:p>
    <w:p w:rsidR="00B32A76" w:rsidRPr="00693AF2" w:rsidRDefault="00B32A76" w:rsidP="00ED5040">
      <w:pPr>
        <w:widowControl w:val="0"/>
        <w:adjustRightInd w:val="0"/>
        <w:ind w:firstLine="709"/>
        <w:contextualSpacing/>
        <w:jc w:val="both"/>
        <w:rPr>
          <w:sz w:val="18"/>
          <w:szCs w:val="18"/>
        </w:rPr>
      </w:pPr>
      <w:r w:rsidRPr="00693AF2">
        <w:rPr>
          <w:sz w:val="18"/>
          <w:szCs w:val="18"/>
        </w:rPr>
        <w:t>- процент застроенности</w:t>
      </w:r>
      <w:r w:rsidR="00DF5C1A">
        <w:rPr>
          <w:sz w:val="18"/>
          <w:szCs w:val="18"/>
        </w:rPr>
        <w:t xml:space="preserve"> </w:t>
      </w:r>
      <w:r w:rsidRPr="00693AF2">
        <w:rPr>
          <w:sz w:val="18"/>
          <w:szCs w:val="18"/>
        </w:rPr>
        <w:t xml:space="preserve"> (%): 60 - 50; 50 - 40; 40 - 30, менее 30;</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w:t>
      </w:r>
      <w:r w:rsidRPr="00693AF2">
        <w:rPr>
          <w:b/>
          <w:sz w:val="18"/>
          <w:szCs w:val="18"/>
        </w:rPr>
        <w:t>по численности работающих</w:t>
      </w:r>
      <w:r w:rsidRPr="00693AF2">
        <w:rPr>
          <w:sz w:val="18"/>
          <w:szCs w:val="18"/>
        </w:rPr>
        <w:t xml:space="preserve"> (человек): до 50; 50 - 500; 500 - 1 000; 1 000 - 4  000; 4 000 - 10 000; более 10 000;</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w:t>
      </w:r>
      <w:r w:rsidRPr="00693AF2">
        <w:rPr>
          <w:b/>
          <w:sz w:val="18"/>
          <w:szCs w:val="18"/>
        </w:rPr>
        <w:t>по величине грузооборота</w:t>
      </w:r>
      <w:r w:rsidRPr="00693AF2">
        <w:rPr>
          <w:sz w:val="18"/>
          <w:szCs w:val="18"/>
        </w:rPr>
        <w:t xml:space="preserve"> (принимаемой по большему из двух грузопотоков – прибытия или отправления): </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автомобилей в сутки: до 2; 2 - 40; более 40; </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тонн в год: до 40; 40 - 100 000; более 100 000; </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 </w:t>
      </w:r>
      <w:r w:rsidRPr="00693AF2">
        <w:rPr>
          <w:b/>
          <w:sz w:val="18"/>
          <w:szCs w:val="18"/>
        </w:rPr>
        <w:t>по величине потребляемых ресурсов</w:t>
      </w:r>
      <w:r w:rsidRPr="00693AF2">
        <w:rPr>
          <w:sz w:val="18"/>
          <w:szCs w:val="18"/>
        </w:rPr>
        <w:t xml:space="preserve">: </w:t>
      </w:r>
    </w:p>
    <w:p w:rsidR="00B32A76" w:rsidRPr="00693AF2" w:rsidRDefault="00B32A76" w:rsidP="00ED5040">
      <w:pPr>
        <w:widowControl w:val="0"/>
        <w:adjustRightInd w:val="0"/>
        <w:ind w:firstLine="709"/>
        <w:contextualSpacing/>
        <w:jc w:val="both"/>
        <w:rPr>
          <w:sz w:val="18"/>
          <w:szCs w:val="18"/>
        </w:rPr>
      </w:pPr>
      <w:r w:rsidRPr="00693AF2">
        <w:rPr>
          <w:sz w:val="18"/>
          <w:szCs w:val="18"/>
        </w:rPr>
        <w:t>- водопотребление (тыс. м</w:t>
      </w:r>
      <w:r w:rsidRPr="00693AF2">
        <w:rPr>
          <w:sz w:val="18"/>
          <w:szCs w:val="18"/>
          <w:vertAlign w:val="superscript"/>
        </w:rPr>
        <w:t>3</w:t>
      </w:r>
      <w:r w:rsidRPr="00693AF2">
        <w:rPr>
          <w:sz w:val="18"/>
          <w:szCs w:val="18"/>
        </w:rPr>
        <w:t xml:space="preserve">/сутки): до 5; 5 - 20; более 20; </w:t>
      </w:r>
    </w:p>
    <w:p w:rsidR="00B32A76" w:rsidRPr="00693AF2" w:rsidRDefault="00B32A76" w:rsidP="00ED5040">
      <w:pPr>
        <w:widowControl w:val="0"/>
        <w:adjustRightInd w:val="0"/>
        <w:ind w:firstLine="709"/>
        <w:contextualSpacing/>
        <w:jc w:val="both"/>
        <w:rPr>
          <w:bCs/>
          <w:sz w:val="18"/>
          <w:szCs w:val="18"/>
        </w:rPr>
      </w:pPr>
      <w:r w:rsidRPr="00693AF2">
        <w:rPr>
          <w:sz w:val="18"/>
          <w:szCs w:val="18"/>
        </w:rPr>
        <w:t xml:space="preserve">- теплопотребление (Гкал/час): до 5; 5 - 20; более 20. </w:t>
      </w:r>
    </w:p>
    <w:p w:rsidR="00B32A76" w:rsidRPr="00693AF2" w:rsidRDefault="00B32A76" w:rsidP="00ED5040">
      <w:pPr>
        <w:widowControl w:val="0"/>
        <w:adjustRightInd w:val="0"/>
        <w:ind w:firstLine="709"/>
        <w:contextualSpacing/>
        <w:jc w:val="both"/>
        <w:rPr>
          <w:sz w:val="18"/>
          <w:szCs w:val="18"/>
        </w:rPr>
      </w:pPr>
      <w:r w:rsidRPr="00693AF2">
        <w:rPr>
          <w:sz w:val="18"/>
          <w:szCs w:val="18"/>
        </w:rPr>
        <w:t>3.2.</w:t>
      </w:r>
      <w:r w:rsidR="00ED5040" w:rsidRPr="00693AF2">
        <w:rPr>
          <w:sz w:val="18"/>
          <w:szCs w:val="18"/>
        </w:rPr>
        <w:t>10</w:t>
      </w:r>
      <w:r w:rsidR="008F4E92" w:rsidRPr="00693AF2">
        <w:rPr>
          <w:sz w:val="18"/>
          <w:szCs w:val="18"/>
        </w:rPr>
        <w:t>.</w:t>
      </w:r>
      <w:r w:rsidRPr="00693AF2">
        <w:rPr>
          <w:sz w:val="18"/>
          <w:szCs w:val="18"/>
        </w:rPr>
        <w:t xml:space="preserve">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w:t>
      </w:r>
      <w:r w:rsidR="00ED5040" w:rsidRPr="00693AF2">
        <w:rPr>
          <w:sz w:val="18"/>
          <w:szCs w:val="18"/>
        </w:rPr>
        <w:t>х предприятий из селитебных зон</w:t>
      </w:r>
      <w:r w:rsidRPr="00693AF2">
        <w:rPr>
          <w:sz w:val="18"/>
          <w:szCs w:val="18"/>
        </w:rPr>
        <w:t xml:space="preserve"> городских округов и поселений.</w:t>
      </w:r>
    </w:p>
    <w:p w:rsidR="00B32A76" w:rsidRPr="00693AF2" w:rsidRDefault="00B32A76" w:rsidP="00ED5040">
      <w:pPr>
        <w:widowControl w:val="0"/>
        <w:adjustRightInd w:val="0"/>
        <w:ind w:firstLine="709"/>
        <w:contextualSpacing/>
        <w:jc w:val="both"/>
        <w:rPr>
          <w:sz w:val="18"/>
          <w:szCs w:val="18"/>
        </w:rPr>
      </w:pPr>
      <w:r w:rsidRPr="00693AF2">
        <w:rPr>
          <w:sz w:val="18"/>
          <w:szCs w:val="18"/>
        </w:rPr>
        <w:t>3.2.</w:t>
      </w:r>
      <w:r w:rsidR="008F4E92" w:rsidRPr="00693AF2">
        <w:rPr>
          <w:sz w:val="18"/>
          <w:szCs w:val="18"/>
        </w:rPr>
        <w:t>1</w:t>
      </w:r>
      <w:r w:rsidR="00ED5040" w:rsidRPr="00693AF2">
        <w:rPr>
          <w:sz w:val="18"/>
          <w:szCs w:val="18"/>
        </w:rPr>
        <w:t>1</w:t>
      </w:r>
      <w:r w:rsidRPr="00693AF2">
        <w:rPr>
          <w:sz w:val="18"/>
          <w:szCs w:val="18"/>
        </w:rPr>
        <w:t>. Реконструкция, техническое перевооружение промышленных объектов и производств проводится при наличии проекта с расчетами ожидаемого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w:t>
      </w:r>
    </w:p>
    <w:p w:rsidR="00B32A76" w:rsidRPr="00693AF2" w:rsidRDefault="00B32A76" w:rsidP="00ED5040">
      <w:pPr>
        <w:widowControl w:val="0"/>
        <w:adjustRightInd w:val="0"/>
        <w:ind w:firstLine="709"/>
        <w:contextualSpacing/>
        <w:jc w:val="both"/>
        <w:rPr>
          <w:sz w:val="18"/>
          <w:szCs w:val="18"/>
        </w:rPr>
      </w:pPr>
      <w:r w:rsidRPr="00693AF2">
        <w:rPr>
          <w:sz w:val="18"/>
          <w:szCs w:val="18"/>
        </w:rPr>
        <w:t>3.2.</w:t>
      </w:r>
      <w:r w:rsidR="00ED5040" w:rsidRPr="00693AF2">
        <w:rPr>
          <w:sz w:val="18"/>
          <w:szCs w:val="18"/>
        </w:rPr>
        <w:t>12</w:t>
      </w:r>
      <w:r w:rsidRPr="00693AF2">
        <w:rPr>
          <w:sz w:val="18"/>
          <w:szCs w:val="18"/>
        </w:rPr>
        <w:t>. Параметры производственных территорий должны подчиняться правилам землепользования и застройки.</w:t>
      </w:r>
    </w:p>
    <w:p w:rsidR="00B32A76" w:rsidRPr="00693AF2" w:rsidRDefault="00B32A76" w:rsidP="00ED5040">
      <w:pPr>
        <w:widowControl w:val="0"/>
        <w:adjustRightInd w:val="0"/>
        <w:ind w:left="709" w:hanging="709"/>
        <w:contextualSpacing/>
        <w:jc w:val="both"/>
        <w:rPr>
          <w:sz w:val="18"/>
          <w:szCs w:val="18"/>
        </w:rPr>
      </w:pPr>
    </w:p>
    <w:p w:rsidR="00B32A76" w:rsidRPr="00693AF2" w:rsidRDefault="00B32A76" w:rsidP="00ED5040">
      <w:pPr>
        <w:widowControl w:val="0"/>
        <w:adjustRightInd w:val="0"/>
        <w:ind w:left="709" w:hanging="709"/>
        <w:contextualSpacing/>
        <w:jc w:val="center"/>
        <w:rPr>
          <w:b/>
          <w:sz w:val="18"/>
          <w:szCs w:val="18"/>
        </w:rPr>
      </w:pPr>
      <w:r w:rsidRPr="00693AF2">
        <w:rPr>
          <w:b/>
          <w:sz w:val="18"/>
          <w:szCs w:val="18"/>
        </w:rPr>
        <w:t>Нормативные параметры застройки производственных зон</w:t>
      </w:r>
    </w:p>
    <w:p w:rsidR="00B32A76" w:rsidRPr="00693AF2" w:rsidRDefault="00B32A76" w:rsidP="00ED5040">
      <w:pPr>
        <w:widowControl w:val="0"/>
        <w:adjustRightInd w:val="0"/>
        <w:ind w:firstLine="709"/>
        <w:contextualSpacing/>
        <w:jc w:val="both"/>
        <w:rPr>
          <w:sz w:val="18"/>
          <w:szCs w:val="18"/>
        </w:rPr>
      </w:pPr>
      <w:r w:rsidRPr="00693AF2">
        <w:rPr>
          <w:sz w:val="18"/>
          <w:szCs w:val="18"/>
        </w:rPr>
        <w:t>3.2.</w:t>
      </w:r>
      <w:r w:rsidR="008F4E92" w:rsidRPr="00693AF2">
        <w:rPr>
          <w:sz w:val="18"/>
          <w:szCs w:val="18"/>
        </w:rPr>
        <w:t>1</w:t>
      </w:r>
      <w:r w:rsidR="00ED5040" w:rsidRPr="00693AF2">
        <w:rPr>
          <w:sz w:val="18"/>
          <w:szCs w:val="18"/>
        </w:rPr>
        <w:t>3</w:t>
      </w:r>
      <w:r w:rsidRPr="00693AF2">
        <w:rPr>
          <w:sz w:val="18"/>
          <w:szCs w:val="18"/>
        </w:rPr>
        <w:t>.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B32A76" w:rsidRPr="00693AF2" w:rsidRDefault="00B32A76" w:rsidP="00ED5040">
      <w:pPr>
        <w:widowControl w:val="0"/>
        <w:adjustRightInd w:val="0"/>
        <w:ind w:firstLine="709"/>
        <w:contextualSpacing/>
        <w:jc w:val="both"/>
        <w:rPr>
          <w:sz w:val="18"/>
          <w:szCs w:val="18"/>
        </w:rPr>
      </w:pPr>
      <w:r w:rsidRPr="00693AF2">
        <w:rPr>
          <w:sz w:val="18"/>
          <w:szCs w:val="18"/>
        </w:rPr>
        <w:t xml:space="preserve">Нормативная плотность застройки предприятий производственной зоны принимается в соответствии </w:t>
      </w:r>
      <w:r w:rsidR="00EC3520" w:rsidRPr="00693AF2">
        <w:rPr>
          <w:sz w:val="18"/>
          <w:szCs w:val="18"/>
        </w:rPr>
        <w:t>с приложением 7</w:t>
      </w:r>
      <w:r w:rsidRPr="00693AF2">
        <w:rPr>
          <w:sz w:val="18"/>
          <w:szCs w:val="18"/>
        </w:rPr>
        <w:t xml:space="preserve"> настоящих нормативов.</w:t>
      </w:r>
    </w:p>
    <w:p w:rsidR="00B32A76" w:rsidRPr="00693AF2" w:rsidRDefault="00B32A76" w:rsidP="00ED5040">
      <w:pPr>
        <w:widowControl w:val="0"/>
        <w:adjustRightInd w:val="0"/>
        <w:ind w:firstLine="709"/>
        <w:contextualSpacing/>
        <w:jc w:val="both"/>
        <w:rPr>
          <w:sz w:val="18"/>
          <w:szCs w:val="18"/>
        </w:rPr>
      </w:pPr>
      <w:r w:rsidRPr="00693AF2">
        <w:rPr>
          <w:sz w:val="18"/>
          <w:szCs w:val="18"/>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3558A3" w:rsidRPr="00693AF2" w:rsidRDefault="00447F69" w:rsidP="00ED5040">
      <w:pPr>
        <w:widowControl w:val="0"/>
        <w:ind w:left="709"/>
        <w:contextualSpacing/>
        <w:jc w:val="both"/>
        <w:rPr>
          <w:sz w:val="18"/>
          <w:szCs w:val="18"/>
        </w:rPr>
      </w:pPr>
      <w:r w:rsidRPr="00693AF2">
        <w:rPr>
          <w:sz w:val="18"/>
          <w:szCs w:val="18"/>
        </w:rPr>
        <w:t>3.2.</w:t>
      </w:r>
      <w:r w:rsidR="00ED5040" w:rsidRPr="00693AF2">
        <w:rPr>
          <w:sz w:val="18"/>
          <w:szCs w:val="18"/>
        </w:rPr>
        <w:t>14</w:t>
      </w:r>
      <w:r w:rsidRPr="00693AF2">
        <w:rPr>
          <w:sz w:val="18"/>
          <w:szCs w:val="18"/>
        </w:rPr>
        <w:t xml:space="preserve">. </w:t>
      </w:r>
      <w:r w:rsidR="003558A3" w:rsidRPr="00693AF2">
        <w:rPr>
          <w:sz w:val="18"/>
          <w:szCs w:val="18"/>
        </w:rPr>
        <w:t>Площадку предприятия по функциональному использованию следует разделять на следующие под</w:t>
      </w:r>
      <w:r w:rsidR="00DF5C1A">
        <w:rPr>
          <w:sz w:val="18"/>
          <w:szCs w:val="18"/>
        </w:rPr>
        <w:t xml:space="preserve"> </w:t>
      </w:r>
      <w:r w:rsidR="003558A3" w:rsidRPr="00693AF2">
        <w:rPr>
          <w:sz w:val="18"/>
          <w:szCs w:val="18"/>
        </w:rPr>
        <w:t>зоны:</w:t>
      </w:r>
    </w:p>
    <w:p w:rsidR="003558A3" w:rsidRPr="00693AF2" w:rsidRDefault="003558A3" w:rsidP="00ED5040">
      <w:pPr>
        <w:widowControl w:val="0"/>
        <w:numPr>
          <w:ilvl w:val="0"/>
          <w:numId w:val="38"/>
        </w:numPr>
        <w:contextualSpacing/>
        <w:jc w:val="both"/>
        <w:rPr>
          <w:sz w:val="18"/>
          <w:szCs w:val="18"/>
        </w:rPr>
      </w:pPr>
      <w:r w:rsidRPr="00693AF2">
        <w:rPr>
          <w:sz w:val="18"/>
          <w:szCs w:val="18"/>
        </w:rPr>
        <w:t>пред</w:t>
      </w:r>
      <w:r w:rsidR="00DF5C1A">
        <w:rPr>
          <w:sz w:val="18"/>
          <w:szCs w:val="18"/>
        </w:rPr>
        <w:t xml:space="preserve"> </w:t>
      </w:r>
      <w:r w:rsidR="00CA67B2" w:rsidRPr="00693AF2">
        <w:rPr>
          <w:sz w:val="18"/>
          <w:szCs w:val="18"/>
        </w:rPr>
        <w:t>з</w:t>
      </w:r>
      <w:r w:rsidRPr="00693AF2">
        <w:rPr>
          <w:sz w:val="18"/>
          <w:szCs w:val="18"/>
        </w:rPr>
        <w:t>аводскую (за пределами ограды или условной границы предприятия);</w:t>
      </w:r>
    </w:p>
    <w:p w:rsidR="003558A3" w:rsidRPr="00693AF2" w:rsidRDefault="003558A3" w:rsidP="00ED5040">
      <w:pPr>
        <w:widowControl w:val="0"/>
        <w:numPr>
          <w:ilvl w:val="0"/>
          <w:numId w:val="38"/>
        </w:numPr>
        <w:contextualSpacing/>
        <w:jc w:val="both"/>
        <w:rPr>
          <w:sz w:val="18"/>
          <w:szCs w:val="18"/>
        </w:rPr>
      </w:pPr>
      <w:r w:rsidRPr="00693AF2">
        <w:rPr>
          <w:sz w:val="18"/>
          <w:szCs w:val="18"/>
        </w:rPr>
        <w:t>производственную – для размещения основных производств;</w:t>
      </w:r>
    </w:p>
    <w:p w:rsidR="003558A3" w:rsidRPr="00693AF2" w:rsidRDefault="003558A3" w:rsidP="00ED5040">
      <w:pPr>
        <w:widowControl w:val="0"/>
        <w:numPr>
          <w:ilvl w:val="0"/>
          <w:numId w:val="38"/>
        </w:numPr>
        <w:contextualSpacing/>
        <w:jc w:val="both"/>
        <w:rPr>
          <w:sz w:val="18"/>
          <w:szCs w:val="18"/>
        </w:rPr>
      </w:pPr>
      <w:r w:rsidRPr="00693AF2">
        <w:rPr>
          <w:sz w:val="18"/>
          <w:szCs w:val="18"/>
        </w:rPr>
        <w:t>подсобную – для размещения ремонтных, строительно-эксплуатационных, тарных объектов, объектов энергетики и других инженерных сооружений;</w:t>
      </w:r>
    </w:p>
    <w:p w:rsidR="003558A3" w:rsidRPr="00693AF2" w:rsidRDefault="003558A3" w:rsidP="00ED5040">
      <w:pPr>
        <w:widowControl w:val="0"/>
        <w:numPr>
          <w:ilvl w:val="0"/>
          <w:numId w:val="38"/>
        </w:numPr>
        <w:contextualSpacing/>
        <w:jc w:val="both"/>
        <w:rPr>
          <w:sz w:val="18"/>
          <w:szCs w:val="18"/>
        </w:rPr>
      </w:pPr>
      <w:r w:rsidRPr="00693AF2">
        <w:rPr>
          <w:sz w:val="18"/>
          <w:szCs w:val="18"/>
        </w:rPr>
        <w:t>складскую – для размещения складских объектов, контейнерных площадок, объектов внешнего и внутризаводского транспорта.</w:t>
      </w:r>
    </w:p>
    <w:p w:rsidR="003558A3" w:rsidRPr="00693AF2" w:rsidRDefault="00447F69" w:rsidP="00140CD8">
      <w:pPr>
        <w:widowControl w:val="0"/>
        <w:ind w:firstLine="709"/>
        <w:contextualSpacing/>
        <w:jc w:val="both"/>
        <w:rPr>
          <w:sz w:val="18"/>
          <w:szCs w:val="18"/>
        </w:rPr>
      </w:pPr>
      <w:r w:rsidRPr="00693AF2">
        <w:rPr>
          <w:sz w:val="18"/>
          <w:szCs w:val="18"/>
        </w:rPr>
        <w:lastRenderedPageBreak/>
        <w:t>3.2.</w:t>
      </w:r>
      <w:r w:rsidR="00ED5040" w:rsidRPr="00693AF2">
        <w:rPr>
          <w:sz w:val="18"/>
          <w:szCs w:val="18"/>
        </w:rPr>
        <w:t>15</w:t>
      </w:r>
      <w:r w:rsidRPr="00693AF2">
        <w:rPr>
          <w:sz w:val="18"/>
          <w:szCs w:val="18"/>
        </w:rPr>
        <w:t xml:space="preserve">. </w:t>
      </w:r>
      <w:r w:rsidR="003558A3" w:rsidRPr="00693AF2">
        <w:rPr>
          <w:sz w:val="18"/>
          <w:szCs w:val="18"/>
        </w:rPr>
        <w:t>Пред</w:t>
      </w:r>
      <w:r w:rsidR="007C2165">
        <w:rPr>
          <w:sz w:val="18"/>
          <w:szCs w:val="18"/>
        </w:rPr>
        <w:t xml:space="preserve"> </w:t>
      </w:r>
      <w:r w:rsidR="003558A3" w:rsidRPr="00693AF2">
        <w:rPr>
          <w:sz w:val="18"/>
          <w:szCs w:val="18"/>
        </w:rPr>
        <w:t>заводскую зону предприятия следует размещать со стороны основных подъездов и подходов</w:t>
      </w:r>
      <w:r w:rsidR="007C2165">
        <w:rPr>
          <w:sz w:val="18"/>
          <w:szCs w:val="18"/>
        </w:rPr>
        <w:t xml:space="preserve">, </w:t>
      </w:r>
      <w:r w:rsidR="003558A3" w:rsidRPr="00693AF2">
        <w:rPr>
          <w:sz w:val="18"/>
          <w:szCs w:val="18"/>
        </w:rPr>
        <w:t>работающих на предприятии.</w:t>
      </w:r>
    </w:p>
    <w:p w:rsidR="003558A3" w:rsidRPr="00693AF2" w:rsidRDefault="003558A3" w:rsidP="00140CD8">
      <w:pPr>
        <w:widowControl w:val="0"/>
        <w:ind w:firstLine="709"/>
        <w:contextualSpacing/>
        <w:jc w:val="both"/>
        <w:rPr>
          <w:sz w:val="18"/>
          <w:szCs w:val="18"/>
        </w:rPr>
      </w:pPr>
      <w:r w:rsidRPr="00693AF2">
        <w:rPr>
          <w:sz w:val="18"/>
          <w:szCs w:val="18"/>
        </w:rPr>
        <w:t>Размеры пред</w:t>
      </w:r>
      <w:r w:rsidR="007C2165">
        <w:rPr>
          <w:sz w:val="18"/>
          <w:szCs w:val="18"/>
        </w:rPr>
        <w:t xml:space="preserve"> </w:t>
      </w:r>
      <w:r w:rsidRPr="00693AF2">
        <w:rPr>
          <w:sz w:val="18"/>
          <w:szCs w:val="18"/>
        </w:rPr>
        <w:t>заводских зон предприятий следует принимать из расчета, га на</w:t>
      </w:r>
      <w:r w:rsidRPr="00693AF2">
        <w:rPr>
          <w:noProof/>
          <w:sz w:val="18"/>
          <w:szCs w:val="18"/>
        </w:rPr>
        <w:t>1000</w:t>
      </w:r>
      <w:r w:rsidRPr="00693AF2">
        <w:rPr>
          <w:sz w:val="18"/>
          <w:szCs w:val="18"/>
        </w:rPr>
        <w:t xml:space="preserve"> работающих:</w:t>
      </w:r>
    </w:p>
    <w:p w:rsidR="003558A3" w:rsidRPr="00693AF2" w:rsidRDefault="003558A3" w:rsidP="00140CD8">
      <w:pPr>
        <w:widowControl w:val="0"/>
        <w:ind w:firstLine="709"/>
        <w:contextualSpacing/>
        <w:jc w:val="both"/>
        <w:rPr>
          <w:sz w:val="18"/>
          <w:szCs w:val="18"/>
        </w:rPr>
      </w:pPr>
      <w:r w:rsidRPr="00693AF2">
        <w:rPr>
          <w:noProof/>
          <w:sz w:val="18"/>
          <w:szCs w:val="18"/>
        </w:rPr>
        <w:t>0,8 –</w:t>
      </w:r>
      <w:r w:rsidRPr="00693AF2">
        <w:rPr>
          <w:sz w:val="18"/>
          <w:szCs w:val="18"/>
        </w:rPr>
        <w:t xml:space="preserve"> при количестве работающих до</w:t>
      </w:r>
      <w:r w:rsidRPr="00693AF2">
        <w:rPr>
          <w:noProof/>
          <w:sz w:val="18"/>
          <w:szCs w:val="18"/>
        </w:rPr>
        <w:t xml:space="preserve"> 0,5</w:t>
      </w:r>
      <w:r w:rsidRPr="00693AF2">
        <w:rPr>
          <w:sz w:val="18"/>
          <w:szCs w:val="18"/>
        </w:rPr>
        <w:t xml:space="preserve"> тысяч;</w:t>
      </w:r>
    </w:p>
    <w:p w:rsidR="003558A3" w:rsidRPr="00693AF2" w:rsidRDefault="003558A3" w:rsidP="00140CD8">
      <w:pPr>
        <w:widowControl w:val="0"/>
        <w:ind w:firstLine="709"/>
        <w:contextualSpacing/>
        <w:jc w:val="both"/>
        <w:rPr>
          <w:sz w:val="18"/>
          <w:szCs w:val="18"/>
        </w:rPr>
      </w:pPr>
      <w:r w:rsidRPr="00693AF2">
        <w:rPr>
          <w:noProof/>
          <w:sz w:val="18"/>
          <w:szCs w:val="18"/>
        </w:rPr>
        <w:t>0,7 –</w:t>
      </w:r>
      <w:r w:rsidRPr="00693AF2">
        <w:rPr>
          <w:sz w:val="18"/>
          <w:szCs w:val="18"/>
        </w:rPr>
        <w:t xml:space="preserve"> при количестве работающих более</w:t>
      </w:r>
      <w:r w:rsidRPr="00693AF2">
        <w:rPr>
          <w:noProof/>
          <w:sz w:val="18"/>
          <w:szCs w:val="18"/>
        </w:rPr>
        <w:t xml:space="preserve"> 0,5</w:t>
      </w:r>
      <w:r w:rsidRPr="00693AF2">
        <w:rPr>
          <w:sz w:val="18"/>
          <w:szCs w:val="18"/>
        </w:rPr>
        <w:t xml:space="preserve"> до 1 тысяч;  </w:t>
      </w:r>
    </w:p>
    <w:p w:rsidR="003558A3" w:rsidRPr="00693AF2" w:rsidRDefault="003558A3" w:rsidP="00140CD8">
      <w:pPr>
        <w:widowControl w:val="0"/>
        <w:ind w:firstLine="709"/>
        <w:contextualSpacing/>
        <w:jc w:val="both"/>
        <w:rPr>
          <w:sz w:val="18"/>
          <w:szCs w:val="18"/>
        </w:rPr>
      </w:pPr>
      <w:r w:rsidRPr="00693AF2">
        <w:rPr>
          <w:noProof/>
          <w:sz w:val="18"/>
          <w:szCs w:val="18"/>
        </w:rPr>
        <w:t>0,6 –</w:t>
      </w:r>
      <w:r w:rsidRPr="00693AF2">
        <w:rPr>
          <w:sz w:val="18"/>
          <w:szCs w:val="18"/>
        </w:rPr>
        <w:t xml:space="preserve"> при количестве работающих </w:t>
      </w:r>
      <w:r w:rsidRPr="00693AF2">
        <w:rPr>
          <w:noProof/>
          <w:sz w:val="18"/>
          <w:szCs w:val="18"/>
        </w:rPr>
        <w:t xml:space="preserve">от 1 </w:t>
      </w:r>
      <w:r w:rsidRPr="00693AF2">
        <w:rPr>
          <w:sz w:val="18"/>
          <w:szCs w:val="18"/>
        </w:rPr>
        <w:t xml:space="preserve">до </w:t>
      </w:r>
      <w:r w:rsidRPr="00693AF2">
        <w:rPr>
          <w:noProof/>
          <w:sz w:val="18"/>
          <w:szCs w:val="18"/>
        </w:rPr>
        <w:t>4</w:t>
      </w:r>
      <w:r w:rsidR="00ED5040" w:rsidRPr="00693AF2">
        <w:rPr>
          <w:sz w:val="18"/>
          <w:szCs w:val="18"/>
        </w:rPr>
        <w:t xml:space="preserve"> тысяч.</w:t>
      </w:r>
    </w:p>
    <w:p w:rsidR="003558A3" w:rsidRPr="00693AF2" w:rsidRDefault="003558A3" w:rsidP="00140CD8">
      <w:pPr>
        <w:widowControl w:val="0"/>
        <w:ind w:firstLine="709"/>
        <w:contextualSpacing/>
        <w:jc w:val="both"/>
        <w:rPr>
          <w:sz w:val="18"/>
          <w:szCs w:val="18"/>
        </w:rPr>
      </w:pPr>
      <w:r w:rsidRPr="00693AF2">
        <w:rPr>
          <w:b/>
          <w:i/>
          <w:spacing w:val="40"/>
          <w:sz w:val="18"/>
          <w:szCs w:val="18"/>
        </w:rPr>
        <w:t>Примечание:</w:t>
      </w:r>
      <w:r w:rsidRPr="00693AF2">
        <w:rPr>
          <w:sz w:val="18"/>
          <w:szCs w:val="18"/>
        </w:rPr>
        <w:t xml:space="preserve"> При трехсменной работе предприятия следует учитывать численность работающих в первой и во второй сменах.</w:t>
      </w:r>
    </w:p>
    <w:p w:rsidR="00B77411" w:rsidRPr="00693AF2" w:rsidRDefault="00B77411" w:rsidP="00140CD8">
      <w:pPr>
        <w:widowControl w:val="0"/>
        <w:adjustRightInd w:val="0"/>
        <w:ind w:firstLine="709"/>
        <w:contextualSpacing/>
        <w:jc w:val="both"/>
        <w:rPr>
          <w:sz w:val="18"/>
          <w:szCs w:val="18"/>
        </w:rPr>
      </w:pPr>
    </w:p>
    <w:p w:rsidR="009135AC" w:rsidRPr="00693AF2" w:rsidRDefault="00140CD8" w:rsidP="00140CD8">
      <w:pPr>
        <w:widowControl w:val="0"/>
        <w:ind w:firstLine="709"/>
        <w:contextualSpacing/>
        <w:jc w:val="both"/>
        <w:rPr>
          <w:sz w:val="18"/>
          <w:szCs w:val="18"/>
        </w:rPr>
      </w:pPr>
      <w:r w:rsidRPr="00693AF2">
        <w:rPr>
          <w:spacing w:val="-2"/>
          <w:sz w:val="18"/>
          <w:szCs w:val="18"/>
        </w:rPr>
        <w:t>3.2.16</w:t>
      </w:r>
      <w:r w:rsidR="009135AC" w:rsidRPr="00693AF2">
        <w:rPr>
          <w:spacing w:val="-2"/>
          <w:sz w:val="18"/>
          <w:szCs w:val="18"/>
        </w:rPr>
        <w:t xml:space="preserve">. Занятость </w:t>
      </w:r>
      <w:r w:rsidR="009135AC" w:rsidRPr="00693AF2">
        <w:rPr>
          <w:b/>
          <w:spacing w:val="-2"/>
          <w:sz w:val="18"/>
          <w:szCs w:val="18"/>
        </w:rPr>
        <w:t>территории (интенсивность использования</w:t>
      </w:r>
      <w:r w:rsidR="009135AC" w:rsidRPr="00693AF2">
        <w:rPr>
          <w:spacing w:val="-2"/>
          <w:sz w:val="18"/>
          <w:szCs w:val="18"/>
        </w:rPr>
        <w:t xml:space="preserve">) производственной </w:t>
      </w:r>
      <w:r w:rsidR="009135AC" w:rsidRPr="00693AF2">
        <w:rPr>
          <w:sz w:val="18"/>
          <w:szCs w:val="18"/>
        </w:rPr>
        <w:t>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9135AC" w:rsidRPr="00693AF2" w:rsidRDefault="009135AC" w:rsidP="00140CD8">
      <w:pPr>
        <w:widowControl w:val="0"/>
        <w:ind w:firstLine="709"/>
        <w:contextualSpacing/>
        <w:jc w:val="both"/>
        <w:rPr>
          <w:sz w:val="18"/>
          <w:szCs w:val="18"/>
        </w:rPr>
      </w:pPr>
      <w:r w:rsidRPr="00693AF2">
        <w:rPr>
          <w:sz w:val="18"/>
          <w:szCs w:val="18"/>
        </w:rPr>
        <w:t>3.2.</w:t>
      </w:r>
      <w:r w:rsidR="00140CD8" w:rsidRPr="00693AF2">
        <w:rPr>
          <w:sz w:val="18"/>
          <w:szCs w:val="18"/>
        </w:rPr>
        <w:t>17</w:t>
      </w:r>
      <w:r w:rsidRPr="00693AF2">
        <w:rPr>
          <w:sz w:val="18"/>
          <w:szCs w:val="18"/>
        </w:rPr>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 общей территории производственной зоны.</w:t>
      </w:r>
    </w:p>
    <w:p w:rsidR="009135AC" w:rsidRPr="00693AF2" w:rsidRDefault="00140CD8" w:rsidP="00140CD8">
      <w:pPr>
        <w:widowControl w:val="0"/>
        <w:adjustRightInd w:val="0"/>
        <w:ind w:firstLine="709"/>
        <w:contextualSpacing/>
        <w:jc w:val="both"/>
        <w:rPr>
          <w:sz w:val="18"/>
          <w:szCs w:val="18"/>
        </w:rPr>
      </w:pPr>
      <w:r w:rsidRPr="00693AF2">
        <w:rPr>
          <w:sz w:val="18"/>
          <w:szCs w:val="18"/>
        </w:rPr>
        <w:t>3.2.18</w:t>
      </w:r>
      <w:r w:rsidR="009135AC" w:rsidRPr="00693AF2">
        <w:rPr>
          <w:sz w:val="18"/>
          <w:szCs w:val="18"/>
        </w:rPr>
        <w:t xml:space="preserve">. Нормативы на проектирование и строительство объектов и сетей </w:t>
      </w:r>
      <w:r w:rsidR="009135AC" w:rsidRPr="00693AF2">
        <w:rPr>
          <w:b/>
          <w:sz w:val="18"/>
          <w:szCs w:val="18"/>
        </w:rPr>
        <w:t>инженерной инфраструктуры</w:t>
      </w:r>
      <w:r w:rsidR="009135AC" w:rsidRPr="00693AF2">
        <w:rPr>
          <w:sz w:val="18"/>
          <w:szCs w:val="18"/>
        </w:rPr>
        <w:t xml:space="preserve">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раздела «Зоны инженерной инфраструктуры» настоящих нормативов.</w:t>
      </w:r>
    </w:p>
    <w:p w:rsidR="00CF7A6A" w:rsidRPr="00693AF2" w:rsidRDefault="00140CD8" w:rsidP="00140CD8">
      <w:pPr>
        <w:widowControl w:val="0"/>
        <w:ind w:firstLine="709"/>
        <w:contextualSpacing/>
        <w:jc w:val="both"/>
        <w:rPr>
          <w:sz w:val="18"/>
          <w:szCs w:val="18"/>
        </w:rPr>
      </w:pPr>
      <w:r w:rsidRPr="00693AF2">
        <w:rPr>
          <w:sz w:val="18"/>
          <w:szCs w:val="18"/>
        </w:rPr>
        <w:t>3.2.1</w:t>
      </w:r>
      <w:r w:rsidR="00CB6B7D" w:rsidRPr="00693AF2">
        <w:rPr>
          <w:sz w:val="18"/>
          <w:szCs w:val="18"/>
        </w:rPr>
        <w:t>9</w:t>
      </w:r>
      <w:r w:rsidR="00CF7A6A" w:rsidRPr="00693AF2">
        <w:rPr>
          <w:sz w:val="18"/>
          <w:szCs w:val="18"/>
        </w:rPr>
        <w:t xml:space="preserve">. Нормативы на проектирование и строительство объектов </w:t>
      </w:r>
      <w:r w:rsidR="00CF7A6A" w:rsidRPr="00693AF2">
        <w:rPr>
          <w:b/>
          <w:sz w:val="18"/>
          <w:szCs w:val="18"/>
        </w:rPr>
        <w:t>транспортной инфраструктуры</w:t>
      </w:r>
      <w:r w:rsidR="00CF7A6A" w:rsidRPr="00693AF2">
        <w:rPr>
          <w:sz w:val="18"/>
          <w:szCs w:val="18"/>
        </w:rPr>
        <w:t xml:space="preserve"> производственных зон принимаются в соответствии с требованиями раздела «Зоны транспортной инфраструктуры» настоящих нормативов.</w:t>
      </w:r>
    </w:p>
    <w:p w:rsidR="00CF7A6A" w:rsidRPr="00693AF2" w:rsidRDefault="00CF7A6A" w:rsidP="00140CD8">
      <w:pPr>
        <w:widowControl w:val="0"/>
        <w:ind w:firstLine="709"/>
        <w:contextualSpacing/>
        <w:jc w:val="both"/>
        <w:rPr>
          <w:sz w:val="18"/>
          <w:szCs w:val="18"/>
          <w:highlight w:val="yellow"/>
        </w:rPr>
      </w:pPr>
      <w:r w:rsidRPr="00693AF2">
        <w:rPr>
          <w:sz w:val="18"/>
          <w:szCs w:val="18"/>
        </w:rPr>
        <w:t>3.2.</w:t>
      </w:r>
      <w:r w:rsidR="00140CD8" w:rsidRPr="00693AF2">
        <w:rPr>
          <w:sz w:val="18"/>
          <w:szCs w:val="18"/>
        </w:rPr>
        <w:t>2</w:t>
      </w:r>
      <w:r w:rsidR="00CB6B7D" w:rsidRPr="00693AF2">
        <w:rPr>
          <w:sz w:val="18"/>
          <w:szCs w:val="18"/>
        </w:rPr>
        <w:t>0</w:t>
      </w:r>
      <w:r w:rsidRPr="00693AF2">
        <w:rPr>
          <w:sz w:val="18"/>
          <w:szCs w:val="18"/>
        </w:rPr>
        <w:t>. Условия транспортной организации территорий при их планировке и застройке должны соответствовать требованиям п.п</w:t>
      </w:r>
      <w:r w:rsidR="00140CD8" w:rsidRPr="00693AF2">
        <w:rPr>
          <w:sz w:val="18"/>
          <w:szCs w:val="18"/>
        </w:rPr>
        <w:t>. 3.2.21</w:t>
      </w:r>
      <w:r w:rsidRPr="00693AF2">
        <w:rPr>
          <w:sz w:val="18"/>
          <w:szCs w:val="18"/>
        </w:rPr>
        <w:t>-3.2.</w:t>
      </w:r>
      <w:r w:rsidR="00140CD8" w:rsidRPr="00693AF2">
        <w:rPr>
          <w:sz w:val="18"/>
          <w:szCs w:val="18"/>
        </w:rPr>
        <w:t>22</w:t>
      </w:r>
      <w:r w:rsidRPr="00693AF2">
        <w:rPr>
          <w:sz w:val="18"/>
          <w:szCs w:val="18"/>
        </w:rPr>
        <w:t xml:space="preserve">. </w:t>
      </w:r>
    </w:p>
    <w:p w:rsidR="00CF7A6A" w:rsidRPr="00693AF2" w:rsidRDefault="00140CD8" w:rsidP="00140CD8">
      <w:pPr>
        <w:widowControl w:val="0"/>
        <w:ind w:firstLine="709"/>
        <w:contextualSpacing/>
        <w:jc w:val="both"/>
        <w:rPr>
          <w:sz w:val="18"/>
          <w:szCs w:val="18"/>
        </w:rPr>
      </w:pPr>
      <w:r w:rsidRPr="00693AF2">
        <w:rPr>
          <w:sz w:val="18"/>
          <w:szCs w:val="18"/>
        </w:rPr>
        <w:t>3.2.2</w:t>
      </w:r>
      <w:r w:rsidR="00CB6B7D" w:rsidRPr="00693AF2">
        <w:rPr>
          <w:sz w:val="18"/>
          <w:szCs w:val="18"/>
        </w:rPr>
        <w:t>1</w:t>
      </w:r>
      <w:r w:rsidR="00CF7A6A" w:rsidRPr="00693AF2">
        <w:rPr>
          <w:sz w:val="18"/>
          <w:szCs w:val="18"/>
        </w:rPr>
        <w:t xml:space="preserve">. Транспортные выезды и примыкание проектируются в зависимости от величины грузового оборота: </w:t>
      </w:r>
    </w:p>
    <w:p w:rsidR="00CF7A6A" w:rsidRPr="00693AF2" w:rsidRDefault="00CF7A6A" w:rsidP="00140CD8">
      <w:pPr>
        <w:widowControl w:val="0"/>
        <w:numPr>
          <w:ilvl w:val="0"/>
          <w:numId w:val="41"/>
        </w:numPr>
        <w:ind w:left="0" w:firstLine="709"/>
        <w:contextualSpacing/>
        <w:jc w:val="both"/>
        <w:rPr>
          <w:sz w:val="18"/>
          <w:szCs w:val="18"/>
        </w:rPr>
      </w:pPr>
      <w:r w:rsidRPr="00693AF2">
        <w:rPr>
          <w:sz w:val="18"/>
          <w:szCs w:val="18"/>
        </w:rPr>
        <w:t xml:space="preserve">для участка производственной территории с малым грузооборотом - до 2 автомашин в сутки или 40 тонн в год – примыкание и выезд на улицу районного значения; </w:t>
      </w:r>
    </w:p>
    <w:p w:rsidR="00CF7A6A" w:rsidRPr="00693AF2" w:rsidRDefault="00CF7A6A" w:rsidP="00140CD8">
      <w:pPr>
        <w:widowControl w:val="0"/>
        <w:numPr>
          <w:ilvl w:val="0"/>
          <w:numId w:val="41"/>
        </w:numPr>
        <w:ind w:left="0" w:firstLine="709"/>
        <w:contextualSpacing/>
        <w:jc w:val="both"/>
        <w:rPr>
          <w:sz w:val="18"/>
          <w:szCs w:val="18"/>
        </w:rPr>
      </w:pPr>
      <w:r w:rsidRPr="00693AF2">
        <w:rPr>
          <w:sz w:val="18"/>
          <w:szCs w:val="18"/>
        </w:rPr>
        <w:t xml:space="preserve">для участка с грузооборотом до 40 машин в сутки или до 100 тыс. тонн в год - примыкание и выезд на городскую магистраль; </w:t>
      </w:r>
    </w:p>
    <w:p w:rsidR="00CF7A6A" w:rsidRPr="00693AF2" w:rsidRDefault="00CF7A6A" w:rsidP="00140CD8">
      <w:pPr>
        <w:widowControl w:val="0"/>
        <w:numPr>
          <w:ilvl w:val="0"/>
          <w:numId w:val="41"/>
        </w:numPr>
        <w:ind w:left="0" w:firstLine="709"/>
        <w:contextualSpacing/>
        <w:jc w:val="both"/>
        <w:rPr>
          <w:sz w:val="18"/>
          <w:szCs w:val="18"/>
        </w:rPr>
      </w:pPr>
      <w:r w:rsidRPr="00693AF2">
        <w:rPr>
          <w:sz w:val="18"/>
          <w:szCs w:val="18"/>
        </w:rPr>
        <w:t xml:space="preserve">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 </w:t>
      </w:r>
    </w:p>
    <w:p w:rsidR="00CF7A6A" w:rsidRPr="00693AF2" w:rsidRDefault="00140CD8" w:rsidP="00140CD8">
      <w:pPr>
        <w:widowControl w:val="0"/>
        <w:ind w:firstLine="709"/>
        <w:contextualSpacing/>
        <w:jc w:val="both"/>
        <w:rPr>
          <w:sz w:val="18"/>
          <w:szCs w:val="18"/>
        </w:rPr>
      </w:pPr>
      <w:r w:rsidRPr="00693AF2">
        <w:rPr>
          <w:sz w:val="18"/>
          <w:szCs w:val="18"/>
        </w:rPr>
        <w:t>3.2.2</w:t>
      </w:r>
      <w:r w:rsidR="00CB6B7D" w:rsidRPr="00693AF2">
        <w:rPr>
          <w:sz w:val="18"/>
          <w:szCs w:val="18"/>
        </w:rPr>
        <w:t>2</w:t>
      </w:r>
      <w:r w:rsidR="00CF7A6A" w:rsidRPr="00693AF2">
        <w:rPr>
          <w:sz w:val="18"/>
          <w:szCs w:val="18"/>
        </w:rPr>
        <w:t>.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CF7A6A" w:rsidRPr="00693AF2" w:rsidRDefault="00CF7A6A" w:rsidP="00140CD8">
      <w:pPr>
        <w:widowControl w:val="0"/>
        <w:numPr>
          <w:ilvl w:val="0"/>
          <w:numId w:val="42"/>
        </w:numPr>
        <w:ind w:left="0" w:firstLine="709"/>
        <w:contextualSpacing/>
        <w:jc w:val="both"/>
        <w:rPr>
          <w:sz w:val="18"/>
          <w:szCs w:val="18"/>
        </w:rPr>
      </w:pPr>
      <w:r w:rsidRPr="00693AF2">
        <w:rPr>
          <w:sz w:val="18"/>
          <w:szCs w:val="18"/>
        </w:rPr>
        <w:t xml:space="preserve">производственные территории с численностью занятых до 500 человек должны примыкать к улицам районного значения; </w:t>
      </w:r>
    </w:p>
    <w:p w:rsidR="00CF7A6A" w:rsidRPr="00693AF2" w:rsidRDefault="00CF7A6A" w:rsidP="00140CD8">
      <w:pPr>
        <w:widowControl w:val="0"/>
        <w:numPr>
          <w:ilvl w:val="0"/>
          <w:numId w:val="42"/>
        </w:numPr>
        <w:ind w:left="0" w:firstLine="709"/>
        <w:contextualSpacing/>
        <w:jc w:val="both"/>
        <w:rPr>
          <w:sz w:val="18"/>
          <w:szCs w:val="18"/>
        </w:rPr>
      </w:pPr>
      <w:r w:rsidRPr="00693AF2">
        <w:rPr>
          <w:sz w:val="18"/>
          <w:szCs w:val="18"/>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CF7A6A" w:rsidRPr="00693AF2" w:rsidRDefault="00140CD8" w:rsidP="00140CD8">
      <w:pPr>
        <w:widowControl w:val="0"/>
        <w:ind w:firstLine="709"/>
        <w:contextualSpacing/>
        <w:jc w:val="both"/>
        <w:rPr>
          <w:sz w:val="18"/>
          <w:szCs w:val="18"/>
        </w:rPr>
      </w:pPr>
      <w:r w:rsidRPr="00693AF2">
        <w:rPr>
          <w:sz w:val="18"/>
          <w:szCs w:val="18"/>
        </w:rPr>
        <w:t>3.2.23</w:t>
      </w:r>
      <w:r w:rsidR="00786BA7" w:rsidRPr="00693AF2">
        <w:rPr>
          <w:sz w:val="18"/>
          <w:szCs w:val="18"/>
        </w:rPr>
        <w:t>.</w:t>
      </w:r>
      <w:r w:rsidR="00CF7A6A" w:rsidRPr="00693AF2">
        <w:rPr>
          <w:sz w:val="18"/>
          <w:szCs w:val="18"/>
        </w:rPr>
        <w:t>Обеспеченность сооружениями и устройствами для хранения и обслуживания транспортных</w:t>
      </w:r>
      <w:r w:rsidR="00CF7A6A" w:rsidRPr="00693AF2">
        <w:rPr>
          <w:b/>
          <w:sz w:val="18"/>
          <w:szCs w:val="18"/>
        </w:rPr>
        <w:t xml:space="preserve"> средств</w:t>
      </w:r>
      <w:r w:rsidR="00CF7A6A" w:rsidRPr="00693AF2">
        <w:rPr>
          <w:sz w:val="18"/>
          <w:szCs w:val="18"/>
        </w:rPr>
        <w:t xml:space="preserve"> следует принимать в соответствии с </w:t>
      </w:r>
      <w:r w:rsidR="00CF7A6A" w:rsidRPr="00693AF2">
        <w:rPr>
          <w:spacing w:val="-3"/>
          <w:sz w:val="18"/>
          <w:szCs w:val="18"/>
        </w:rPr>
        <w:t>требованиями раздела «Зоны транспортной инфраструктуры» настоящих нормативов.</w:t>
      </w:r>
    </w:p>
    <w:p w:rsidR="00621656" w:rsidRPr="00693AF2" w:rsidRDefault="0096340D" w:rsidP="00140CD8">
      <w:pPr>
        <w:widowControl w:val="0"/>
        <w:ind w:firstLine="709"/>
        <w:contextualSpacing/>
        <w:jc w:val="both"/>
        <w:rPr>
          <w:sz w:val="18"/>
          <w:szCs w:val="18"/>
        </w:rPr>
      </w:pPr>
      <w:r w:rsidRPr="00693AF2">
        <w:rPr>
          <w:sz w:val="18"/>
          <w:szCs w:val="18"/>
        </w:rPr>
        <w:t>3.2.</w:t>
      </w:r>
      <w:r w:rsidR="00140CD8" w:rsidRPr="00693AF2">
        <w:rPr>
          <w:sz w:val="18"/>
          <w:szCs w:val="18"/>
        </w:rPr>
        <w:t>24</w:t>
      </w:r>
      <w:r w:rsidRPr="00693AF2">
        <w:rPr>
          <w:sz w:val="18"/>
          <w:szCs w:val="18"/>
        </w:rPr>
        <w:t>.</w:t>
      </w:r>
      <w:r w:rsidR="00621656" w:rsidRPr="00693AF2">
        <w:rPr>
          <w:b/>
          <w:sz w:val="18"/>
          <w:szCs w:val="18"/>
        </w:rPr>
        <w:t>Площадь участков</w:t>
      </w:r>
      <w:r w:rsidR="00621656" w:rsidRPr="00693AF2">
        <w:rPr>
          <w:sz w:val="18"/>
          <w:szCs w:val="18"/>
        </w:rPr>
        <w:t xml:space="preserve">, предназначенных </w:t>
      </w:r>
      <w:r w:rsidR="00621656" w:rsidRPr="00693AF2">
        <w:rPr>
          <w:b/>
          <w:sz w:val="18"/>
          <w:szCs w:val="18"/>
        </w:rPr>
        <w:t>для</w:t>
      </w:r>
      <w:r w:rsidR="007C2165">
        <w:rPr>
          <w:b/>
          <w:sz w:val="18"/>
          <w:szCs w:val="18"/>
        </w:rPr>
        <w:t xml:space="preserve"> </w:t>
      </w:r>
      <w:r w:rsidR="00621656" w:rsidRPr="00693AF2">
        <w:rPr>
          <w:b/>
          <w:sz w:val="18"/>
          <w:szCs w:val="18"/>
        </w:rPr>
        <w:t>озеленения</w:t>
      </w:r>
      <w:r w:rsidR="00621656" w:rsidRPr="00693AF2">
        <w:rPr>
          <w:sz w:val="18"/>
          <w:szCs w:val="18"/>
        </w:rPr>
        <w:t xml:space="preserve"> в пределах ограждения предприятия, следует определять из расчета не менее, м</w:t>
      </w:r>
      <w:r w:rsidR="00621656" w:rsidRPr="00693AF2">
        <w:rPr>
          <w:sz w:val="18"/>
          <w:szCs w:val="18"/>
          <w:vertAlign w:val="superscript"/>
        </w:rPr>
        <w:t>2</w:t>
      </w:r>
      <w:r w:rsidR="00621656" w:rsidRPr="00693AF2">
        <w:rPr>
          <w:sz w:val="18"/>
          <w:szCs w:val="18"/>
        </w:rPr>
        <w:t xml:space="preserve"> на одного работающего в наиболее многочисленной смене:</w:t>
      </w:r>
    </w:p>
    <w:p w:rsidR="00621656" w:rsidRPr="00693AF2" w:rsidRDefault="00621656" w:rsidP="00140CD8">
      <w:pPr>
        <w:widowControl w:val="0"/>
        <w:ind w:firstLine="709"/>
        <w:contextualSpacing/>
        <w:jc w:val="both"/>
        <w:rPr>
          <w:sz w:val="18"/>
          <w:szCs w:val="18"/>
        </w:rPr>
      </w:pPr>
      <w:r w:rsidRPr="00693AF2">
        <w:rPr>
          <w:sz w:val="18"/>
          <w:szCs w:val="18"/>
        </w:rPr>
        <w:t xml:space="preserve">- 1 – для климатического подрайона </w:t>
      </w:r>
      <w:r w:rsidRPr="00693AF2">
        <w:rPr>
          <w:sz w:val="18"/>
          <w:szCs w:val="18"/>
          <w:lang w:val="en-US"/>
        </w:rPr>
        <w:t>I</w:t>
      </w:r>
      <w:r w:rsidRPr="00693AF2">
        <w:rPr>
          <w:sz w:val="18"/>
          <w:szCs w:val="18"/>
        </w:rPr>
        <w:t>А;</w:t>
      </w:r>
    </w:p>
    <w:p w:rsidR="00621656" w:rsidRPr="00693AF2" w:rsidRDefault="00621656" w:rsidP="00140CD8">
      <w:pPr>
        <w:widowControl w:val="0"/>
        <w:ind w:firstLine="709"/>
        <w:contextualSpacing/>
        <w:jc w:val="both"/>
        <w:rPr>
          <w:sz w:val="18"/>
          <w:szCs w:val="18"/>
        </w:rPr>
      </w:pPr>
      <w:r w:rsidRPr="00693AF2">
        <w:rPr>
          <w:sz w:val="18"/>
          <w:szCs w:val="18"/>
        </w:rPr>
        <w:t xml:space="preserve">- 3 – для климатического подрайона </w:t>
      </w:r>
      <w:r w:rsidRPr="00693AF2">
        <w:rPr>
          <w:sz w:val="18"/>
          <w:szCs w:val="18"/>
          <w:lang w:val="en-US"/>
        </w:rPr>
        <w:t>I</w:t>
      </w:r>
      <w:r w:rsidRPr="00693AF2">
        <w:rPr>
          <w:sz w:val="18"/>
          <w:szCs w:val="18"/>
        </w:rPr>
        <w:t>Д.</w:t>
      </w:r>
    </w:p>
    <w:p w:rsidR="00621656" w:rsidRPr="00693AF2" w:rsidRDefault="00621656" w:rsidP="00140CD8">
      <w:pPr>
        <w:widowControl w:val="0"/>
        <w:ind w:firstLine="709"/>
        <w:contextualSpacing/>
        <w:jc w:val="both"/>
        <w:rPr>
          <w:sz w:val="18"/>
          <w:szCs w:val="18"/>
        </w:rPr>
      </w:pPr>
      <w:r w:rsidRPr="00693AF2">
        <w:rPr>
          <w:sz w:val="18"/>
          <w:szCs w:val="18"/>
        </w:rPr>
        <w:t xml:space="preserve">Предельный размер участков, </w:t>
      </w:r>
      <w:r w:rsidRPr="00693AF2">
        <w:rPr>
          <w:spacing w:val="-2"/>
          <w:sz w:val="18"/>
          <w:szCs w:val="18"/>
        </w:rPr>
        <w:t>предназначенных для озеленения, должен составлять не менее 10 % и не более 15 % площади предприятия</w:t>
      </w:r>
      <w:r w:rsidRPr="00693AF2">
        <w:rPr>
          <w:sz w:val="18"/>
          <w:szCs w:val="18"/>
        </w:rPr>
        <w:t>.</w:t>
      </w:r>
    </w:p>
    <w:p w:rsidR="00621656" w:rsidRPr="00693AF2" w:rsidRDefault="00621656" w:rsidP="00140CD8">
      <w:pPr>
        <w:widowControl w:val="0"/>
        <w:ind w:firstLine="709"/>
        <w:contextualSpacing/>
        <w:jc w:val="both"/>
        <w:rPr>
          <w:sz w:val="18"/>
          <w:szCs w:val="18"/>
        </w:rPr>
      </w:pPr>
      <w:r w:rsidRPr="00693AF2">
        <w:rPr>
          <w:sz w:val="18"/>
          <w:szCs w:val="18"/>
        </w:rPr>
        <w:t>В площадь озеленения включаются зимние сады внутри зданий и сооружений.</w:t>
      </w:r>
    </w:p>
    <w:p w:rsidR="008601B9" w:rsidRPr="00693AF2" w:rsidRDefault="00140CD8" w:rsidP="00140CD8">
      <w:pPr>
        <w:widowControl w:val="0"/>
        <w:ind w:firstLine="709"/>
        <w:contextualSpacing/>
        <w:jc w:val="both"/>
        <w:rPr>
          <w:sz w:val="18"/>
          <w:szCs w:val="18"/>
        </w:rPr>
      </w:pPr>
      <w:r w:rsidRPr="00693AF2">
        <w:rPr>
          <w:sz w:val="18"/>
          <w:szCs w:val="18"/>
        </w:rPr>
        <w:t>3.2.25</w:t>
      </w:r>
      <w:r w:rsidR="00EA56A2" w:rsidRPr="00693AF2">
        <w:rPr>
          <w:sz w:val="18"/>
          <w:szCs w:val="18"/>
        </w:rPr>
        <w:t>.</w:t>
      </w:r>
      <w:r w:rsidR="008601B9" w:rsidRPr="00693AF2">
        <w:rPr>
          <w:b/>
          <w:sz w:val="18"/>
          <w:szCs w:val="18"/>
        </w:rPr>
        <w:t>Расстояния между зданиями и сооружениями</w:t>
      </w:r>
      <w:r w:rsidR="007C2165">
        <w:rPr>
          <w:b/>
          <w:sz w:val="18"/>
          <w:szCs w:val="18"/>
        </w:rPr>
        <w:t xml:space="preserve"> </w:t>
      </w:r>
      <w:r w:rsidR="008601B9" w:rsidRPr="00693AF2">
        <w:rPr>
          <w:b/>
          <w:sz w:val="18"/>
          <w:szCs w:val="18"/>
        </w:rPr>
        <w:t>в зависимости от степени огнестойкости</w:t>
      </w:r>
      <w:r w:rsidR="008601B9" w:rsidRPr="00693AF2">
        <w:rPr>
          <w:sz w:val="18"/>
          <w:szCs w:val="18"/>
        </w:rPr>
        <w:t xml:space="preserve"> и категории производств, расположение пожарных депо, пожарных постов и радиусы их обслуживания следует принимать в соответствии с требованиями раздела «Противопожарные требования» настоящих нормативов.</w:t>
      </w:r>
    </w:p>
    <w:p w:rsidR="008601B9" w:rsidRPr="00693AF2" w:rsidRDefault="008601B9" w:rsidP="00140CD8">
      <w:pPr>
        <w:widowControl w:val="0"/>
        <w:ind w:firstLine="709"/>
        <w:contextualSpacing/>
        <w:jc w:val="both"/>
        <w:rPr>
          <w:sz w:val="18"/>
          <w:szCs w:val="18"/>
        </w:rPr>
      </w:pPr>
      <w:r w:rsidRPr="00693AF2">
        <w:rPr>
          <w:sz w:val="18"/>
          <w:szCs w:val="18"/>
        </w:rPr>
        <w:t>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предприятии обслуживания, в том числе здравоохранения и общественного питания в соответствии с требованиями раздела «Учреждения и предприятия социальной инфраструктуры» (закрытая сеть).</w:t>
      </w:r>
    </w:p>
    <w:p w:rsidR="00B77411" w:rsidRPr="00693AF2" w:rsidRDefault="00B77411" w:rsidP="00ED5040">
      <w:pPr>
        <w:widowControl w:val="0"/>
        <w:adjustRightInd w:val="0"/>
        <w:ind w:left="709" w:hanging="709"/>
        <w:contextualSpacing/>
        <w:jc w:val="both"/>
        <w:rPr>
          <w:sz w:val="18"/>
          <w:szCs w:val="18"/>
        </w:rPr>
      </w:pPr>
    </w:p>
    <w:p w:rsidR="00EA56A2" w:rsidRPr="00693AF2" w:rsidRDefault="00EA56A2" w:rsidP="00ED5040">
      <w:pPr>
        <w:ind w:firstLine="709"/>
        <w:contextualSpacing/>
        <w:jc w:val="both"/>
        <w:rPr>
          <w:b/>
          <w:sz w:val="18"/>
          <w:szCs w:val="18"/>
        </w:rPr>
      </w:pPr>
      <w:r w:rsidRPr="00693AF2">
        <w:rPr>
          <w:b/>
          <w:sz w:val="18"/>
          <w:szCs w:val="18"/>
        </w:rPr>
        <w:t>Санитарно-защитные зоны</w:t>
      </w:r>
    </w:p>
    <w:p w:rsidR="002907AC" w:rsidRPr="00693AF2" w:rsidRDefault="002907AC" w:rsidP="00ED5040">
      <w:pPr>
        <w:widowControl w:val="0"/>
        <w:ind w:firstLine="709"/>
        <w:contextualSpacing/>
        <w:jc w:val="both"/>
        <w:rPr>
          <w:sz w:val="18"/>
          <w:szCs w:val="18"/>
        </w:rPr>
      </w:pPr>
      <w:r w:rsidRPr="00693AF2">
        <w:rPr>
          <w:sz w:val="18"/>
          <w:szCs w:val="18"/>
        </w:rPr>
        <w:t>3.2.</w:t>
      </w:r>
      <w:r w:rsidR="00140CD8" w:rsidRPr="00693AF2">
        <w:rPr>
          <w:sz w:val="18"/>
          <w:szCs w:val="18"/>
        </w:rPr>
        <w:t>26</w:t>
      </w:r>
      <w:r w:rsidRPr="00693AF2">
        <w:rPr>
          <w:sz w:val="18"/>
          <w:szCs w:val="18"/>
        </w:rPr>
        <w:t>. Размеры санитарно-защитных зон для проектируемых,</w:t>
      </w:r>
      <w:r w:rsidR="0062147B">
        <w:rPr>
          <w:sz w:val="18"/>
          <w:szCs w:val="18"/>
        </w:rPr>
        <w:t xml:space="preserve"> реконструируемых и действующих промышленных </w:t>
      </w:r>
      <w:r w:rsidRPr="00693AF2">
        <w:rPr>
          <w:sz w:val="18"/>
          <w:szCs w:val="18"/>
        </w:rPr>
        <w:t>объектов</w:t>
      </w:r>
      <w:r w:rsidR="0062147B">
        <w:rPr>
          <w:sz w:val="18"/>
          <w:szCs w:val="18"/>
        </w:rPr>
        <w:t>,</w:t>
      </w:r>
      <w:r w:rsidRPr="00693AF2">
        <w:rPr>
          <w:sz w:val="18"/>
          <w:szCs w:val="18"/>
        </w:rPr>
        <w:t xml:space="preserve"> и производств устанавливаются в соответствии с требованиями СанПиН </w:t>
      </w:r>
      <w:r w:rsidRPr="00693AF2">
        <w:rPr>
          <w:bCs/>
          <w:sz w:val="18"/>
          <w:szCs w:val="18"/>
        </w:rPr>
        <w:t>2.2.1/2.1.1.1200-03</w:t>
      </w:r>
      <w:r w:rsidRPr="00693AF2">
        <w:rPr>
          <w:sz w:val="18"/>
          <w:szCs w:val="18"/>
        </w:rPr>
        <w:t>.</w:t>
      </w:r>
    </w:p>
    <w:p w:rsidR="002907AC" w:rsidRPr="00693AF2" w:rsidRDefault="002907AC" w:rsidP="00ED5040">
      <w:pPr>
        <w:widowControl w:val="0"/>
        <w:ind w:firstLine="709"/>
        <w:contextualSpacing/>
        <w:jc w:val="both"/>
        <w:rPr>
          <w:sz w:val="18"/>
          <w:szCs w:val="18"/>
        </w:rPr>
      </w:pPr>
      <w:r w:rsidRPr="00693AF2">
        <w:rPr>
          <w:sz w:val="18"/>
          <w:szCs w:val="18"/>
        </w:rPr>
        <w:t xml:space="preserve">Ориентировочные размеры санитарно-защитных зон приведены </w:t>
      </w:r>
      <w:r w:rsidR="00140CD8" w:rsidRPr="00693AF2">
        <w:rPr>
          <w:sz w:val="18"/>
          <w:szCs w:val="18"/>
        </w:rPr>
        <w:t>в п.п. 3.2.5</w:t>
      </w:r>
      <w:r w:rsidRPr="00693AF2">
        <w:rPr>
          <w:sz w:val="18"/>
          <w:szCs w:val="18"/>
        </w:rPr>
        <w:t>-3.2.</w:t>
      </w:r>
      <w:r w:rsidR="00140CD8" w:rsidRPr="00693AF2">
        <w:rPr>
          <w:sz w:val="18"/>
          <w:szCs w:val="18"/>
        </w:rPr>
        <w:t>6</w:t>
      </w:r>
      <w:r w:rsidRPr="00693AF2">
        <w:rPr>
          <w:sz w:val="18"/>
          <w:szCs w:val="18"/>
        </w:rPr>
        <w:t xml:space="preserve"> настоящих нормативов.</w:t>
      </w:r>
    </w:p>
    <w:p w:rsidR="002907AC" w:rsidRPr="00693AF2" w:rsidRDefault="00140CD8" w:rsidP="00ED5040">
      <w:pPr>
        <w:widowControl w:val="0"/>
        <w:ind w:firstLine="709"/>
        <w:contextualSpacing/>
        <w:jc w:val="both"/>
        <w:rPr>
          <w:sz w:val="18"/>
          <w:szCs w:val="18"/>
        </w:rPr>
      </w:pPr>
      <w:r w:rsidRPr="00693AF2">
        <w:rPr>
          <w:spacing w:val="-2"/>
          <w:sz w:val="18"/>
          <w:szCs w:val="18"/>
        </w:rPr>
        <w:t>3.2.27</w:t>
      </w:r>
      <w:r w:rsidR="002907AC" w:rsidRPr="00693AF2">
        <w:rPr>
          <w:spacing w:val="-2"/>
          <w:sz w:val="18"/>
          <w:szCs w:val="18"/>
        </w:rPr>
        <w:t>. Для промышленных объектов и производств, не включенных в санитарную</w:t>
      </w:r>
      <w:r w:rsidR="002907AC" w:rsidRPr="00693AF2">
        <w:rPr>
          <w:sz w:val="18"/>
          <w:szCs w:val="18"/>
        </w:rPr>
        <w:t xml:space="preserve">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Республики Саха (Якутия) или его заместителем.</w:t>
      </w:r>
    </w:p>
    <w:p w:rsidR="002907AC" w:rsidRPr="00693AF2" w:rsidRDefault="00140CD8" w:rsidP="00ED5040">
      <w:pPr>
        <w:widowControl w:val="0"/>
        <w:ind w:firstLine="709"/>
        <w:contextualSpacing/>
        <w:jc w:val="both"/>
        <w:rPr>
          <w:sz w:val="18"/>
          <w:szCs w:val="18"/>
        </w:rPr>
      </w:pPr>
      <w:r w:rsidRPr="00693AF2">
        <w:rPr>
          <w:sz w:val="18"/>
          <w:szCs w:val="18"/>
        </w:rPr>
        <w:t>3.2.28</w:t>
      </w:r>
      <w:r w:rsidR="002907AC" w:rsidRPr="00693AF2">
        <w:rPr>
          <w:sz w:val="18"/>
          <w:szCs w:val="18"/>
        </w:rPr>
        <w:t>. 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w:t>
      </w:r>
    </w:p>
    <w:p w:rsidR="002907AC" w:rsidRPr="00693AF2" w:rsidRDefault="002907AC" w:rsidP="00ED5040">
      <w:pPr>
        <w:widowControl w:val="0"/>
        <w:ind w:firstLine="709"/>
        <w:contextualSpacing/>
        <w:jc w:val="both"/>
        <w:rPr>
          <w:sz w:val="18"/>
          <w:szCs w:val="18"/>
        </w:rPr>
      </w:pPr>
      <w:r w:rsidRPr="00693AF2">
        <w:rPr>
          <w:sz w:val="18"/>
          <w:szCs w:val="18"/>
        </w:rPr>
        <w:lastRenderedPageBreak/>
        <w:t>Для промышленных объектов и производств, входящих в состав промышленных зон, промышленных узлов (комплексов), санитарно-защитная зона может быть установлена индивидуально для каждого объекта.</w:t>
      </w:r>
    </w:p>
    <w:p w:rsidR="002907AC" w:rsidRPr="00693AF2" w:rsidRDefault="00140CD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3.2.29</w:t>
      </w:r>
      <w:r w:rsidR="002907AC" w:rsidRPr="00693AF2">
        <w:rPr>
          <w:rFonts w:ascii="Times New Roman" w:hAnsi="Times New Roman" w:cs="Times New Roman"/>
          <w:sz w:val="18"/>
          <w:szCs w:val="18"/>
        </w:rPr>
        <w:t xml:space="preserve">.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w:t>
      </w:r>
      <w:r w:rsidR="002907AC" w:rsidRPr="00693AF2">
        <w:rPr>
          <w:rFonts w:ascii="Times New Roman" w:hAnsi="Times New Roman" w:cs="Times New Roman"/>
          <w:bCs/>
          <w:sz w:val="18"/>
          <w:szCs w:val="18"/>
        </w:rPr>
        <w:t>2.2.1/2.1.1.1200-03</w:t>
      </w:r>
      <w:r w:rsidR="002907AC" w:rsidRPr="00693AF2">
        <w:rPr>
          <w:rFonts w:ascii="Times New Roman" w:hAnsi="Times New Roman" w:cs="Times New Roman"/>
          <w:sz w:val="18"/>
          <w:szCs w:val="18"/>
        </w:rPr>
        <w:t>.</w:t>
      </w:r>
    </w:p>
    <w:p w:rsidR="002907AC" w:rsidRPr="00693AF2" w:rsidRDefault="00140CD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3.2.30</w:t>
      </w:r>
      <w:r w:rsidR="002907AC" w:rsidRPr="00693AF2">
        <w:rPr>
          <w:rFonts w:ascii="Times New Roman" w:hAnsi="Times New Roman" w:cs="Times New Roman"/>
          <w:sz w:val="18"/>
          <w:szCs w:val="18"/>
        </w:rPr>
        <w:t>. В санитарно-защитной зоне не допускается размещать:</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жилую застройку, включая отдельные жилые дома;</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ландшафтно-рекреационные зоны, зоны отдыха;</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территории курортов, санаториев и домов отдыха;</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территории садоводческих товариществ и коттеджной застройки, коллективных или индивидуальных дачных и садово-огородных участков;</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другие территории с нормируемыми показателями качества среды обитания; </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спортивные сооружения;</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детские площадки;</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образовательные и детские учреждения;</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лечебно-профилактические и оздоровительные учреждения общего пользования.</w:t>
      </w:r>
    </w:p>
    <w:p w:rsidR="002907AC"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D60B8" w:rsidRPr="00693AF2" w:rsidRDefault="002907AC"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pacing w:val="-2"/>
          <w:sz w:val="18"/>
          <w:szCs w:val="18"/>
        </w:rPr>
        <w:t>3.2.</w:t>
      </w:r>
      <w:r w:rsidR="00140CD8" w:rsidRPr="00693AF2">
        <w:rPr>
          <w:rFonts w:ascii="Times New Roman" w:hAnsi="Times New Roman" w:cs="Times New Roman"/>
          <w:spacing w:val="-2"/>
          <w:sz w:val="18"/>
          <w:szCs w:val="18"/>
        </w:rPr>
        <w:t>31</w:t>
      </w:r>
      <w:r w:rsidRPr="00693AF2">
        <w:rPr>
          <w:rFonts w:ascii="Times New Roman" w:hAnsi="Times New Roman" w:cs="Times New Roman"/>
          <w:spacing w:val="-2"/>
          <w:sz w:val="18"/>
          <w:szCs w:val="18"/>
        </w:rPr>
        <w:t>. Допускается размещать в границах санитарно-защитной зоны промышле</w:t>
      </w:r>
      <w:r w:rsidRPr="00693AF2">
        <w:rPr>
          <w:rFonts w:ascii="Times New Roman" w:hAnsi="Times New Roman" w:cs="Times New Roman"/>
          <w:sz w:val="18"/>
          <w:szCs w:val="18"/>
        </w:rPr>
        <w:t xml:space="preserve">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нежилые помещения для дежурного аварийного персонала, помещения для пребывания работающих по вахтовому методу (не более двух недель),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здания управления, конструкторские бюро, здания административного назначения,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научно-исследовательские лаборатории,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поликлиники, спортивно-оздоровительные сооружения закрытого типа,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бани, прачечные,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объекты торговли и общественного питания,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гостиницы, площадки и сооружения для хранения общественного и индивидуального транспорта, </w:t>
      </w:r>
    </w:p>
    <w:p w:rsidR="005D60B8"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 xml:space="preserve">пожарные депо, </w:t>
      </w:r>
    </w:p>
    <w:p w:rsidR="002907AC" w:rsidRPr="00693AF2" w:rsidRDefault="005D60B8" w:rsidP="00ED5040">
      <w:pPr>
        <w:pStyle w:val="ConsPlusNormal"/>
        <w:ind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 xml:space="preserve">- </w:t>
      </w:r>
      <w:r w:rsidR="002907AC" w:rsidRPr="00693AF2">
        <w:rPr>
          <w:rFonts w:ascii="Times New Roman" w:hAnsi="Times New Roman" w:cs="Times New Roman"/>
          <w:sz w:val="18"/>
          <w:szCs w:val="18"/>
        </w:rPr>
        <w:t>местные и транзитные коммуникации, линии электропереда</w:t>
      </w:r>
      <w:r w:rsidR="0062147B">
        <w:rPr>
          <w:rFonts w:ascii="Times New Roman" w:hAnsi="Times New Roman" w:cs="Times New Roman"/>
          <w:sz w:val="18"/>
          <w:szCs w:val="18"/>
        </w:rPr>
        <w:t>чи, электроподстанции, нефтепроводы</w:t>
      </w:r>
      <w:r w:rsidR="002907AC" w:rsidRPr="00693AF2">
        <w:rPr>
          <w:rFonts w:ascii="Times New Roman" w:hAnsi="Times New Roman" w:cs="Times New Roman"/>
          <w:sz w:val="18"/>
          <w:szCs w:val="18"/>
        </w:rPr>
        <w:t xml:space="preserve"> и газопроводы, артезианские скважины для технического водоснабжения, водо</w:t>
      </w:r>
      <w:r w:rsidR="0062147B">
        <w:rPr>
          <w:rFonts w:ascii="Times New Roman" w:hAnsi="Times New Roman" w:cs="Times New Roman"/>
          <w:sz w:val="18"/>
          <w:szCs w:val="18"/>
        </w:rPr>
        <w:t>-</w:t>
      </w:r>
      <w:r w:rsidR="002907AC" w:rsidRPr="00693AF2">
        <w:rPr>
          <w:rFonts w:ascii="Times New Roman" w:hAnsi="Times New Roman" w:cs="Times New Roman"/>
          <w:sz w:val="18"/>
          <w:szCs w:val="18"/>
        </w:rPr>
        <w:t>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9A45E2" w:rsidRPr="00693AF2" w:rsidRDefault="00140CD8" w:rsidP="00ED5040">
      <w:pPr>
        <w:widowControl w:val="0"/>
        <w:ind w:firstLine="709"/>
        <w:contextualSpacing/>
        <w:jc w:val="both"/>
        <w:rPr>
          <w:sz w:val="18"/>
          <w:szCs w:val="18"/>
        </w:rPr>
      </w:pPr>
      <w:r w:rsidRPr="00693AF2">
        <w:rPr>
          <w:sz w:val="18"/>
          <w:szCs w:val="18"/>
        </w:rPr>
        <w:t>3.2.32</w:t>
      </w:r>
      <w:r w:rsidR="009A45E2" w:rsidRPr="00693AF2">
        <w:rPr>
          <w:sz w:val="18"/>
          <w:szCs w:val="18"/>
        </w:rPr>
        <w:t>. Санитарно-защитная зона или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56A2" w:rsidRPr="00693AF2" w:rsidRDefault="00EA56A2" w:rsidP="00ED5040">
      <w:pPr>
        <w:widowControl w:val="0"/>
        <w:adjustRightInd w:val="0"/>
        <w:ind w:left="709" w:hanging="709"/>
        <w:contextualSpacing/>
        <w:jc w:val="both"/>
        <w:rPr>
          <w:sz w:val="18"/>
          <w:szCs w:val="18"/>
        </w:rPr>
      </w:pPr>
    </w:p>
    <w:p w:rsidR="00DC18D6" w:rsidRPr="00693AF2" w:rsidRDefault="00DC18D6" w:rsidP="00140CD8">
      <w:pPr>
        <w:widowControl w:val="0"/>
        <w:ind w:firstLine="709"/>
        <w:contextualSpacing/>
        <w:rPr>
          <w:b/>
          <w:sz w:val="18"/>
          <w:szCs w:val="18"/>
        </w:rPr>
      </w:pPr>
      <w:r w:rsidRPr="00693AF2">
        <w:rPr>
          <w:b/>
          <w:sz w:val="18"/>
          <w:szCs w:val="18"/>
        </w:rPr>
        <w:t>3.3. Коммунальные зоны</w:t>
      </w:r>
    </w:p>
    <w:p w:rsidR="00DC18D6" w:rsidRPr="00693AF2" w:rsidRDefault="00DC18D6" w:rsidP="00140CD8">
      <w:pPr>
        <w:widowControl w:val="0"/>
        <w:numPr>
          <w:ilvl w:val="2"/>
          <w:numId w:val="43"/>
        </w:numPr>
        <w:ind w:left="-142" w:firstLine="851"/>
        <w:contextualSpacing/>
        <w:jc w:val="both"/>
        <w:rPr>
          <w:sz w:val="18"/>
          <w:szCs w:val="18"/>
        </w:rPr>
      </w:pPr>
      <w:r w:rsidRPr="00693AF2">
        <w:rPr>
          <w:sz w:val="18"/>
          <w:szCs w:val="18"/>
        </w:rPr>
        <w:t>Территории коммунальных зон предназначены для размещения обще</w:t>
      </w:r>
      <w:r w:rsidR="0062147B">
        <w:rPr>
          <w:sz w:val="18"/>
          <w:szCs w:val="18"/>
        </w:rPr>
        <w:t>-</w:t>
      </w:r>
      <w:r w:rsidRPr="00693AF2">
        <w:rPr>
          <w:sz w:val="18"/>
          <w:szCs w:val="18"/>
        </w:rPr>
        <w:t>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DC18D6" w:rsidRPr="00693AF2" w:rsidRDefault="00DC18D6" w:rsidP="00140CD8">
      <w:pPr>
        <w:widowControl w:val="0"/>
        <w:numPr>
          <w:ilvl w:val="2"/>
          <w:numId w:val="43"/>
        </w:numPr>
        <w:ind w:left="-142" w:firstLine="851"/>
        <w:contextualSpacing/>
        <w:jc w:val="both"/>
        <w:rPr>
          <w:sz w:val="18"/>
          <w:szCs w:val="18"/>
        </w:rPr>
      </w:pPr>
      <w:r w:rsidRPr="00693AF2">
        <w:rPr>
          <w:sz w:val="18"/>
          <w:szCs w:val="18"/>
        </w:rPr>
        <w:t>Систему складских комплексов, не связанных с непосредственным обслуживанием населения, следует формировать за пределами муниципальных образований, приближая их к узлам внешнего, преимущественно железнодорожного транспорта.</w:t>
      </w:r>
    </w:p>
    <w:p w:rsidR="00DC18D6" w:rsidRPr="00693AF2" w:rsidRDefault="00DC18D6" w:rsidP="00140CD8">
      <w:pPr>
        <w:widowControl w:val="0"/>
        <w:ind w:left="-142" w:firstLine="851"/>
        <w:contextualSpacing/>
        <w:jc w:val="both"/>
        <w:rPr>
          <w:sz w:val="18"/>
          <w:szCs w:val="18"/>
        </w:rPr>
      </w:pPr>
      <w:r w:rsidRPr="00693AF2">
        <w:rPr>
          <w:sz w:val="18"/>
          <w:szCs w:val="18"/>
        </w:rPr>
        <w:t>За пределами муниципальных образований и особо охраняемых территорий пригородных зеленых зон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сжиженных газов, взрывчатых материалов и базисных складов, сильно 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DC18D6" w:rsidRPr="00693AF2" w:rsidRDefault="00DC18D6" w:rsidP="00ED5040">
      <w:pPr>
        <w:widowControl w:val="0"/>
        <w:ind w:firstLine="709"/>
        <w:contextualSpacing/>
        <w:jc w:val="both"/>
        <w:rPr>
          <w:sz w:val="18"/>
          <w:szCs w:val="18"/>
        </w:rPr>
      </w:pPr>
      <w:r w:rsidRPr="00693AF2">
        <w:rPr>
          <w:sz w:val="18"/>
          <w:szCs w:val="18"/>
        </w:rPr>
        <w:t>3.3.3. Для малых городских и сельских поселений (наслегов)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 (улусах).</w:t>
      </w:r>
    </w:p>
    <w:p w:rsidR="00DC18D6" w:rsidRPr="00693AF2" w:rsidRDefault="00DC18D6" w:rsidP="00ED5040">
      <w:pPr>
        <w:widowControl w:val="0"/>
        <w:ind w:firstLine="709"/>
        <w:contextualSpacing/>
        <w:jc w:val="both"/>
        <w:rPr>
          <w:sz w:val="18"/>
          <w:szCs w:val="18"/>
        </w:rPr>
      </w:pPr>
      <w:r w:rsidRPr="00693AF2">
        <w:rPr>
          <w:sz w:val="18"/>
          <w:szCs w:val="18"/>
        </w:rPr>
        <w:t>3.3.4. На территории Республики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в соответствии с требованиями ТСН 31-323-2002.</w:t>
      </w:r>
    </w:p>
    <w:p w:rsidR="00DC18D6" w:rsidRPr="00693AF2" w:rsidRDefault="00DC18D6" w:rsidP="00ED5040">
      <w:pPr>
        <w:widowControl w:val="0"/>
        <w:ind w:firstLine="709"/>
        <w:contextualSpacing/>
        <w:jc w:val="both"/>
        <w:rPr>
          <w:sz w:val="18"/>
          <w:szCs w:val="18"/>
        </w:rPr>
      </w:pPr>
      <w:r w:rsidRPr="00693AF2">
        <w:rPr>
          <w:sz w:val="18"/>
          <w:szCs w:val="18"/>
        </w:rPr>
        <w:t>3.3.5. Группы предприятий и объектов, входящих в состав коммунальных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DC18D6" w:rsidRPr="00693AF2" w:rsidRDefault="00DC18D6" w:rsidP="00ED5040">
      <w:pPr>
        <w:widowControl w:val="0"/>
        <w:ind w:firstLine="709"/>
        <w:contextualSpacing/>
        <w:jc w:val="both"/>
        <w:rPr>
          <w:sz w:val="18"/>
          <w:szCs w:val="18"/>
        </w:rPr>
      </w:pPr>
      <w:r w:rsidRPr="00693AF2">
        <w:rPr>
          <w:sz w:val="18"/>
          <w:szCs w:val="18"/>
        </w:rPr>
        <w:t>3.3.6. Состав и мощности предприятий коммунальной зоны следует проектировать с учетом типа и назначения населенного пункта и его роли в системе расселения.</w:t>
      </w:r>
    </w:p>
    <w:p w:rsidR="00DC18D6" w:rsidRPr="00693AF2" w:rsidRDefault="00DC18D6" w:rsidP="00ED5040">
      <w:pPr>
        <w:widowControl w:val="0"/>
        <w:ind w:firstLine="709"/>
        <w:contextualSpacing/>
        <w:jc w:val="both"/>
        <w:rPr>
          <w:sz w:val="18"/>
          <w:szCs w:val="18"/>
        </w:rPr>
      </w:pPr>
      <w:r w:rsidRPr="00693AF2">
        <w:rPr>
          <w:sz w:val="18"/>
          <w:szCs w:val="18"/>
        </w:rPr>
        <w:t>Номенклатура и мощности (емкости хранения) предприятий коммунальной зоны населенных пунктов определяются исходя из схемы территориального планирования муниципальных образований Республики Саха (Якутия), а также на основании генеральных планов городских округов и поселений.</w:t>
      </w:r>
    </w:p>
    <w:p w:rsidR="00DC18D6" w:rsidRPr="00693AF2" w:rsidRDefault="00DC18D6" w:rsidP="00ED5040">
      <w:pPr>
        <w:widowControl w:val="0"/>
        <w:ind w:firstLine="709"/>
        <w:contextualSpacing/>
        <w:jc w:val="both"/>
        <w:rPr>
          <w:sz w:val="18"/>
          <w:szCs w:val="18"/>
        </w:rPr>
      </w:pPr>
      <w:r w:rsidRPr="00693AF2">
        <w:rPr>
          <w:sz w:val="18"/>
          <w:szCs w:val="18"/>
        </w:rPr>
        <w:t xml:space="preserve">Ориентировочная номенклатура предприятий коммунальной зоны муниципального образования приведена </w:t>
      </w:r>
      <w:r w:rsidR="00140CD8" w:rsidRPr="00693AF2">
        <w:rPr>
          <w:sz w:val="18"/>
          <w:szCs w:val="18"/>
        </w:rPr>
        <w:t>в таблице 38</w:t>
      </w:r>
      <w:r w:rsidRPr="00693AF2">
        <w:rPr>
          <w:sz w:val="18"/>
          <w:szCs w:val="18"/>
        </w:rPr>
        <w:t>.</w:t>
      </w:r>
    </w:p>
    <w:p w:rsidR="00DC18D6" w:rsidRPr="00693AF2" w:rsidRDefault="00140CD8" w:rsidP="00ED5040">
      <w:pPr>
        <w:widowControl w:val="0"/>
        <w:ind w:firstLine="709"/>
        <w:contextualSpacing/>
        <w:jc w:val="right"/>
        <w:rPr>
          <w:sz w:val="18"/>
          <w:szCs w:val="18"/>
        </w:rPr>
      </w:pPr>
      <w:r w:rsidRPr="00693AF2">
        <w:rPr>
          <w:sz w:val="18"/>
          <w:szCs w:val="18"/>
        </w:rPr>
        <w:t>Таблица 38</w:t>
      </w: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4"/>
        <w:gridCol w:w="4145"/>
      </w:tblGrid>
      <w:tr w:rsidR="00DC18D6" w:rsidRPr="00693AF2" w:rsidTr="008C3DBF">
        <w:trPr>
          <w:trHeight w:val="340"/>
          <w:jc w:val="center"/>
        </w:trPr>
        <w:tc>
          <w:tcPr>
            <w:tcW w:w="5984" w:type="dxa"/>
            <w:shd w:val="clear" w:color="auto" w:fill="auto"/>
            <w:vAlign w:val="center"/>
          </w:tcPr>
          <w:p w:rsidR="00DC18D6" w:rsidRPr="00693AF2" w:rsidRDefault="00DC18D6" w:rsidP="008C3DBF">
            <w:pPr>
              <w:jc w:val="center"/>
              <w:rPr>
                <w:sz w:val="18"/>
                <w:szCs w:val="18"/>
              </w:rPr>
            </w:pPr>
            <w:r w:rsidRPr="00693AF2">
              <w:rPr>
                <w:b/>
                <w:sz w:val="18"/>
                <w:szCs w:val="18"/>
              </w:rPr>
              <w:t>Наименование предприятий</w:t>
            </w:r>
          </w:p>
        </w:tc>
        <w:tc>
          <w:tcPr>
            <w:tcW w:w="4145" w:type="dxa"/>
            <w:shd w:val="clear" w:color="auto" w:fill="auto"/>
            <w:vAlign w:val="center"/>
          </w:tcPr>
          <w:p w:rsidR="00DC18D6" w:rsidRPr="00693AF2" w:rsidRDefault="00DC18D6" w:rsidP="008C3DBF">
            <w:pPr>
              <w:jc w:val="center"/>
              <w:rPr>
                <w:sz w:val="18"/>
                <w:szCs w:val="18"/>
              </w:rPr>
            </w:pPr>
            <w:r w:rsidRPr="00693AF2">
              <w:rPr>
                <w:b/>
                <w:sz w:val="18"/>
                <w:szCs w:val="18"/>
              </w:rPr>
              <w:t>Производственная мощность</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lastRenderedPageBreak/>
              <w:t>Мясоперерабатывающее предприятие</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5 тонн в смену</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Хлебозавод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10 тонн в сутки</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Рыбоперерабатывающее предприятие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1 тонна в сутки</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Плодоовощная база (включая овоще-, картофеле- и фруктохранилище)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3 тысячи тонн</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Склад продовольственных товаров (при запасах на 80-120 дней хранения) *</w:t>
            </w:r>
          </w:p>
          <w:p w:rsidR="00DC18D6" w:rsidRPr="00693AF2" w:rsidRDefault="00DC18D6" w:rsidP="008C3DBF">
            <w:pPr>
              <w:rPr>
                <w:sz w:val="18"/>
                <w:szCs w:val="18"/>
              </w:rPr>
            </w:pPr>
            <w:r w:rsidRPr="00693AF2">
              <w:rPr>
                <w:sz w:val="18"/>
                <w:szCs w:val="18"/>
              </w:rPr>
              <w:t>Склад промышленных товаров (при запасах на 20 дней хранения) *</w:t>
            </w:r>
          </w:p>
        </w:tc>
        <w:tc>
          <w:tcPr>
            <w:tcW w:w="4145" w:type="dxa"/>
            <w:shd w:val="clear" w:color="auto" w:fill="auto"/>
            <w:vAlign w:val="center"/>
          </w:tcPr>
          <w:p w:rsidR="00DC18D6" w:rsidRPr="00693AF2" w:rsidRDefault="00371346" w:rsidP="008C3DBF">
            <w:pPr>
              <w:jc w:val="center"/>
              <w:rPr>
                <w:sz w:val="18"/>
                <w:szCs w:val="18"/>
              </w:rPr>
            </w:pPr>
            <w:r>
              <w:rPr>
                <w:noProof/>
                <w:sz w:val="18"/>
                <w:szCs w:val="18"/>
              </w:rPr>
              <w:pict>
                <v:shapetype id="_x0000_t202" coordsize="21600,21600" o:spt="202" path="m,l,21600r21600,l21600,xe">
                  <v:stroke joinstyle="miter"/>
                  <v:path gradientshapeok="t" o:connecttype="rect"/>
                </v:shapetype>
                <v:shape id="Text Box 4" o:spid="_x0000_s1028" type="#_x0000_t202" style="position:absolute;left:0;text-align:left;margin-left:58.9pt;margin-top:19.95pt;width:106.05pt;height:15.7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" stroked="f">
                  <v:textbox inset=".5mm,0,.5mm,0">
                    <w:txbxContent>
                      <w:p w:rsidR="00371346" w:rsidRDefault="00371346" w:rsidP="00DC18D6">
                        <w:r>
                          <w:t>4,4 тысячи тонн</w:t>
                        </w:r>
                      </w:p>
                    </w:txbxContent>
                  </v:textbox>
                </v:shape>
              </w:pict>
            </w:r>
            <w:r>
              <w:rPr>
                <w:noProof/>
                <w:sz w:val="18"/>
                <w:szCs w:val="1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27" type="#_x0000_t88" style="position:absolute;left:0;text-align:left;margin-left:45.25pt;margin-top:3.05pt;width:7.15pt;height:49.7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"/>
              </w:pic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Холодильник распределительный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700 тонн единовременного хранения</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Предприятие по ремонту обуви</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по заданию на проектирование</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Ателье по ремонту и пошиву одежды</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по заданию на проектирование</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Предприятие по ремонту бытовых машин и приборов, ремонту и изготовлению металлоизделий</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по заданию на проектирование</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Предприятие по ремонту и изготовлению мебели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по заданию на проектирование</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Станция технического обслуживания легковых автомобилей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3 поста обслуживания</w:t>
            </w:r>
          </w:p>
        </w:tc>
      </w:tr>
      <w:tr w:rsidR="00DC18D6" w:rsidRPr="00693AF2" w:rsidTr="008C3DBF">
        <w:trPr>
          <w:jc w:val="center"/>
        </w:trPr>
        <w:tc>
          <w:tcPr>
            <w:tcW w:w="5984" w:type="dxa"/>
            <w:shd w:val="clear" w:color="auto" w:fill="auto"/>
          </w:tcPr>
          <w:p w:rsidR="00DC18D6" w:rsidRPr="00693AF2" w:rsidRDefault="00DC18D6" w:rsidP="008C3DBF">
            <w:pPr>
              <w:rPr>
                <w:sz w:val="18"/>
                <w:szCs w:val="18"/>
              </w:rPr>
            </w:pPr>
            <w:r w:rsidRPr="00693AF2">
              <w:rPr>
                <w:sz w:val="18"/>
                <w:szCs w:val="18"/>
              </w:rPr>
              <w:t xml:space="preserve">Автозаправочная станция </w:t>
            </w:r>
          </w:p>
        </w:tc>
        <w:tc>
          <w:tcPr>
            <w:tcW w:w="4145" w:type="dxa"/>
            <w:shd w:val="clear" w:color="auto" w:fill="auto"/>
            <w:vAlign w:val="center"/>
          </w:tcPr>
          <w:p w:rsidR="00DC18D6" w:rsidRPr="00693AF2" w:rsidRDefault="00DC18D6" w:rsidP="008C3DBF">
            <w:pPr>
              <w:jc w:val="center"/>
              <w:rPr>
                <w:sz w:val="18"/>
                <w:szCs w:val="18"/>
              </w:rPr>
            </w:pPr>
            <w:r w:rsidRPr="00693AF2">
              <w:rPr>
                <w:sz w:val="18"/>
                <w:szCs w:val="18"/>
              </w:rPr>
              <w:t>50 заправок в сутки</w:t>
            </w:r>
          </w:p>
        </w:tc>
      </w:tr>
    </w:tbl>
    <w:p w:rsidR="00DC18D6" w:rsidRPr="00693AF2" w:rsidRDefault="00DC18D6" w:rsidP="00DC18D6">
      <w:pPr>
        <w:widowControl w:val="0"/>
        <w:ind w:firstLine="709"/>
        <w:jc w:val="both"/>
        <w:rPr>
          <w:sz w:val="18"/>
          <w:szCs w:val="18"/>
        </w:rPr>
      </w:pPr>
      <w:r w:rsidRPr="00693AF2">
        <w:rPr>
          <w:sz w:val="18"/>
          <w:szCs w:val="18"/>
        </w:rPr>
        <w:t>* Площади хранения продовольственных и промышленных товаров приведены с учетом оптового и розничного звена хранения. Их соотношение условно можно принять соответственно</w:t>
      </w:r>
      <w:r w:rsidR="00112018">
        <w:rPr>
          <w:sz w:val="18"/>
          <w:szCs w:val="18"/>
        </w:rPr>
        <w:t>,</w:t>
      </w:r>
      <w:r w:rsidRPr="00693AF2">
        <w:rPr>
          <w:sz w:val="18"/>
          <w:szCs w:val="18"/>
        </w:rPr>
        <w:t xml:space="preserve"> как 60 % и 40 % от общей площади. Склады оптовой торговли следует проектировать в городских округах и городских поселениях из расчета обслуживания групповой системы населенных мест муниципального района. Склады розничной торговли предназначены для обслуживания населенных пунктов по месту их расположения.</w:t>
      </w:r>
    </w:p>
    <w:p w:rsidR="001A6CE5" w:rsidRPr="00693AF2" w:rsidRDefault="001A6CE5" w:rsidP="00140CD8">
      <w:pPr>
        <w:widowControl w:val="0"/>
        <w:ind w:firstLine="709"/>
        <w:jc w:val="both"/>
        <w:rPr>
          <w:sz w:val="18"/>
          <w:szCs w:val="18"/>
        </w:rPr>
      </w:pPr>
    </w:p>
    <w:p w:rsidR="000D034C" w:rsidRPr="00693AF2" w:rsidRDefault="000D034C" w:rsidP="00140CD8">
      <w:pPr>
        <w:widowControl w:val="0"/>
        <w:ind w:firstLine="709"/>
        <w:jc w:val="both"/>
        <w:rPr>
          <w:sz w:val="18"/>
          <w:szCs w:val="18"/>
        </w:rPr>
      </w:pPr>
      <w:r w:rsidRPr="00693AF2">
        <w:rPr>
          <w:sz w:val="18"/>
          <w:szCs w:val="18"/>
        </w:rPr>
        <w:t>3.3.</w:t>
      </w:r>
      <w:r w:rsidR="00140CD8" w:rsidRPr="00693AF2">
        <w:rPr>
          <w:sz w:val="18"/>
          <w:szCs w:val="18"/>
        </w:rPr>
        <w:t>7</w:t>
      </w:r>
      <w:r w:rsidRPr="00693AF2">
        <w:rPr>
          <w:sz w:val="18"/>
          <w:szCs w:val="18"/>
        </w:rPr>
        <w:t>. Здания предприятий коммунальной зоны, как правило, следует проектировать из унифицированных объемно-планировочных единиц (модулей), в которых могут располагаться следующие цехи (помещения) и службы:</w:t>
      </w:r>
    </w:p>
    <w:p w:rsidR="000D034C" w:rsidRPr="00693AF2" w:rsidRDefault="000D034C" w:rsidP="00140CD8">
      <w:pPr>
        <w:widowControl w:val="0"/>
        <w:ind w:firstLine="709"/>
        <w:jc w:val="both"/>
        <w:rPr>
          <w:sz w:val="18"/>
          <w:szCs w:val="18"/>
        </w:rPr>
      </w:pPr>
      <w:r w:rsidRPr="00693AF2">
        <w:rPr>
          <w:sz w:val="18"/>
          <w:szCs w:val="18"/>
        </w:rPr>
        <w:t>- переработки пищевой продукции;</w:t>
      </w:r>
    </w:p>
    <w:p w:rsidR="000D034C" w:rsidRPr="00693AF2" w:rsidRDefault="000D034C" w:rsidP="00140CD8">
      <w:pPr>
        <w:widowControl w:val="0"/>
        <w:ind w:firstLine="709"/>
        <w:jc w:val="both"/>
        <w:rPr>
          <w:sz w:val="18"/>
          <w:szCs w:val="18"/>
        </w:rPr>
      </w:pPr>
      <w:r w:rsidRPr="00693AF2">
        <w:rPr>
          <w:sz w:val="18"/>
          <w:szCs w:val="18"/>
        </w:rPr>
        <w:t>- хранения (заморозки) пищевой продукции;</w:t>
      </w:r>
    </w:p>
    <w:p w:rsidR="000D034C" w:rsidRPr="00693AF2" w:rsidRDefault="000D034C" w:rsidP="00140CD8">
      <w:pPr>
        <w:widowControl w:val="0"/>
        <w:ind w:firstLine="709"/>
        <w:jc w:val="both"/>
        <w:rPr>
          <w:sz w:val="18"/>
          <w:szCs w:val="18"/>
        </w:rPr>
      </w:pPr>
      <w:r w:rsidRPr="00693AF2">
        <w:rPr>
          <w:sz w:val="18"/>
          <w:szCs w:val="18"/>
        </w:rPr>
        <w:t>- инженерно-технического обеспечения;</w:t>
      </w:r>
    </w:p>
    <w:p w:rsidR="000D034C" w:rsidRPr="00693AF2" w:rsidRDefault="000D034C" w:rsidP="00140CD8">
      <w:pPr>
        <w:widowControl w:val="0"/>
        <w:ind w:firstLine="709"/>
        <w:jc w:val="both"/>
        <w:rPr>
          <w:sz w:val="18"/>
          <w:szCs w:val="18"/>
        </w:rPr>
      </w:pPr>
      <w:r w:rsidRPr="00693AF2">
        <w:rPr>
          <w:sz w:val="18"/>
          <w:szCs w:val="18"/>
        </w:rPr>
        <w:t xml:space="preserve">- социально-бытового обслуживания административного и информационно-технического обеспечения; </w:t>
      </w:r>
    </w:p>
    <w:p w:rsidR="000D034C" w:rsidRPr="00693AF2" w:rsidRDefault="000D034C" w:rsidP="00140CD8">
      <w:pPr>
        <w:widowControl w:val="0"/>
        <w:ind w:firstLine="709"/>
        <w:jc w:val="both"/>
        <w:rPr>
          <w:sz w:val="18"/>
          <w:szCs w:val="18"/>
        </w:rPr>
      </w:pPr>
      <w:r w:rsidRPr="00693AF2">
        <w:rPr>
          <w:sz w:val="18"/>
          <w:szCs w:val="18"/>
        </w:rPr>
        <w:t>- погрузо-разгрузочные и сырьевые площадки.</w:t>
      </w:r>
    </w:p>
    <w:p w:rsidR="000D034C" w:rsidRPr="00693AF2" w:rsidRDefault="000D034C" w:rsidP="00140CD8">
      <w:pPr>
        <w:widowControl w:val="0"/>
        <w:ind w:firstLine="720"/>
        <w:jc w:val="both"/>
        <w:rPr>
          <w:sz w:val="18"/>
          <w:szCs w:val="18"/>
        </w:rPr>
      </w:pPr>
      <w:r w:rsidRPr="00693AF2">
        <w:rPr>
          <w:sz w:val="18"/>
          <w:szCs w:val="18"/>
        </w:rPr>
        <w:t>3.3.</w:t>
      </w:r>
      <w:r w:rsidR="00140CD8" w:rsidRPr="00693AF2">
        <w:rPr>
          <w:sz w:val="18"/>
          <w:szCs w:val="18"/>
        </w:rPr>
        <w:t>8</w:t>
      </w:r>
      <w:r w:rsidRPr="00693AF2">
        <w:rPr>
          <w:sz w:val="18"/>
          <w:szCs w:val="18"/>
        </w:rPr>
        <w:t xml:space="preserve">. Нормативная плотность застройки предприятий коммунальной зоны принимается в соответствии с приложением </w:t>
      </w:r>
      <w:r w:rsidR="00EC3520" w:rsidRPr="00693AF2">
        <w:rPr>
          <w:sz w:val="18"/>
          <w:szCs w:val="18"/>
        </w:rPr>
        <w:t>7</w:t>
      </w:r>
      <w:r w:rsidRPr="00693AF2">
        <w:rPr>
          <w:sz w:val="18"/>
          <w:szCs w:val="18"/>
        </w:rPr>
        <w:t xml:space="preserve"> настоящих нормативов.</w:t>
      </w:r>
    </w:p>
    <w:p w:rsidR="000D034C" w:rsidRPr="00693AF2" w:rsidRDefault="000D034C" w:rsidP="00140CD8">
      <w:pPr>
        <w:widowControl w:val="0"/>
        <w:ind w:firstLine="720"/>
        <w:jc w:val="both"/>
        <w:rPr>
          <w:sz w:val="18"/>
          <w:szCs w:val="18"/>
        </w:rPr>
      </w:pPr>
      <w:r w:rsidRPr="00693AF2">
        <w:rPr>
          <w:sz w:val="18"/>
          <w:szCs w:val="18"/>
        </w:rPr>
        <w:t>В городских округах и городских поселениях общая площадь коллективных хранилищ сельскохозяйственных продуктов определяется из расчета 4-</w:t>
      </w:r>
      <w:smartTag w:uri="urn:schemas-microsoft-com:office:smarttags" w:element="metricconverter">
        <w:smartTagPr>
          <w:attr w:name="ProductID" w:val="5 м2"/>
        </w:smartTagPr>
        <w:r w:rsidRPr="00693AF2">
          <w:rPr>
            <w:sz w:val="18"/>
            <w:szCs w:val="18"/>
          </w:rPr>
          <w:t>5 м</w:t>
        </w:r>
        <w:r w:rsidRPr="00693AF2">
          <w:rPr>
            <w:sz w:val="18"/>
            <w:szCs w:val="18"/>
            <w:vertAlign w:val="superscript"/>
          </w:rPr>
          <w:t>2</w:t>
        </w:r>
      </w:smartTag>
      <w:r w:rsidRPr="00693AF2">
        <w:rPr>
          <w:sz w:val="18"/>
          <w:szCs w:val="18"/>
        </w:rPr>
        <w:t xml:space="preserve"> на одну семью. Число семей, пользующихся хранилищами, устанавливается заданием на проектирование.</w:t>
      </w:r>
    </w:p>
    <w:p w:rsidR="000D034C" w:rsidRPr="00693AF2" w:rsidRDefault="00140CD8" w:rsidP="00140CD8">
      <w:pPr>
        <w:widowControl w:val="0"/>
        <w:ind w:firstLine="720"/>
        <w:jc w:val="both"/>
        <w:rPr>
          <w:sz w:val="18"/>
          <w:szCs w:val="18"/>
        </w:rPr>
      </w:pPr>
      <w:r w:rsidRPr="00693AF2">
        <w:rPr>
          <w:sz w:val="18"/>
          <w:szCs w:val="18"/>
        </w:rPr>
        <w:t>3.3.9</w:t>
      </w:r>
      <w:r w:rsidR="000D034C" w:rsidRPr="00693AF2">
        <w:rPr>
          <w:sz w:val="18"/>
          <w:szCs w:val="18"/>
        </w:rPr>
        <w:t>. Размеры земельных участков складов и площадь хранилищ сельскохозяйственных продуктов устанавливаются заданием на проектирование, в котором данные нормы определяются дифференцированно с учетом времени завоза (270-280 суток), а также с учетом сроков хранения (год и более – 400-700 суток для наиболее удаленных районов).</w:t>
      </w:r>
    </w:p>
    <w:p w:rsidR="000D034C" w:rsidRPr="00693AF2" w:rsidRDefault="000D034C" w:rsidP="00140CD8">
      <w:pPr>
        <w:widowControl w:val="0"/>
        <w:ind w:firstLine="720"/>
        <w:jc w:val="both"/>
        <w:rPr>
          <w:sz w:val="18"/>
          <w:szCs w:val="18"/>
        </w:rPr>
      </w:pPr>
      <w:r w:rsidRPr="00693AF2">
        <w:rPr>
          <w:sz w:val="18"/>
          <w:szCs w:val="18"/>
        </w:rPr>
        <w:t>3.3.1</w:t>
      </w:r>
      <w:r w:rsidR="00140CD8" w:rsidRPr="00693AF2">
        <w:rPr>
          <w:sz w:val="18"/>
          <w:szCs w:val="18"/>
        </w:rPr>
        <w:t>0</w:t>
      </w:r>
      <w:r w:rsidRPr="00693AF2">
        <w:rPr>
          <w:sz w:val="18"/>
          <w:szCs w:val="18"/>
        </w:rPr>
        <w:t xml:space="preserve">. Площадь и размеры земельных участков общетоварных складов приведены в рекомендуемой </w:t>
      </w:r>
      <w:r w:rsidR="00140CD8" w:rsidRPr="00693AF2">
        <w:rPr>
          <w:sz w:val="18"/>
          <w:szCs w:val="18"/>
        </w:rPr>
        <w:t>таблице 39.</w:t>
      </w:r>
    </w:p>
    <w:p w:rsidR="000D034C" w:rsidRPr="00693AF2" w:rsidRDefault="00140CD8" w:rsidP="00140CD8">
      <w:pPr>
        <w:widowControl w:val="0"/>
        <w:ind w:firstLine="720"/>
        <w:jc w:val="right"/>
        <w:rPr>
          <w:sz w:val="18"/>
          <w:szCs w:val="18"/>
        </w:rPr>
      </w:pPr>
      <w:r w:rsidRPr="00693AF2">
        <w:rPr>
          <w:sz w:val="18"/>
          <w:szCs w:val="18"/>
        </w:rPr>
        <w:t>Таблица 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1668"/>
        <w:gridCol w:w="1669"/>
        <w:gridCol w:w="1669"/>
        <w:gridCol w:w="1669"/>
      </w:tblGrid>
      <w:tr w:rsidR="000D034C" w:rsidRPr="00693AF2" w:rsidTr="008C3DBF">
        <w:trPr>
          <w:jc w:val="center"/>
        </w:trPr>
        <w:tc>
          <w:tcPr>
            <w:tcW w:w="3401" w:type="dxa"/>
            <w:vMerge w:val="restart"/>
            <w:vAlign w:val="center"/>
          </w:tcPr>
          <w:p w:rsidR="000D034C" w:rsidRPr="00693AF2" w:rsidRDefault="000D034C" w:rsidP="008C3DBF">
            <w:pPr>
              <w:widowControl w:val="0"/>
              <w:jc w:val="center"/>
              <w:rPr>
                <w:b/>
                <w:sz w:val="18"/>
                <w:szCs w:val="18"/>
              </w:rPr>
            </w:pPr>
            <w:r w:rsidRPr="00693AF2">
              <w:rPr>
                <w:b/>
                <w:sz w:val="18"/>
                <w:szCs w:val="18"/>
              </w:rPr>
              <w:t xml:space="preserve">Склады </w:t>
            </w:r>
          </w:p>
        </w:tc>
        <w:tc>
          <w:tcPr>
            <w:tcW w:w="3337" w:type="dxa"/>
            <w:gridSpan w:val="2"/>
            <w:vAlign w:val="center"/>
          </w:tcPr>
          <w:p w:rsidR="000D034C" w:rsidRPr="00693AF2" w:rsidRDefault="000D034C" w:rsidP="008C3DBF">
            <w:pPr>
              <w:widowControl w:val="0"/>
              <w:spacing w:line="235" w:lineRule="auto"/>
              <w:jc w:val="center"/>
              <w:rPr>
                <w:b/>
                <w:sz w:val="18"/>
                <w:szCs w:val="18"/>
              </w:rPr>
            </w:pPr>
            <w:r w:rsidRPr="00693AF2">
              <w:rPr>
                <w:b/>
                <w:sz w:val="18"/>
                <w:szCs w:val="18"/>
              </w:rPr>
              <w:t xml:space="preserve">Площадь складов, </w:t>
            </w:r>
          </w:p>
          <w:p w:rsidR="000D034C" w:rsidRPr="00693AF2" w:rsidRDefault="000D034C" w:rsidP="008C3DBF">
            <w:pPr>
              <w:widowControl w:val="0"/>
              <w:spacing w:line="235" w:lineRule="auto"/>
              <w:jc w:val="center"/>
              <w:rPr>
                <w:b/>
                <w:sz w:val="18"/>
                <w:szCs w:val="18"/>
              </w:rPr>
            </w:pPr>
            <w:r w:rsidRPr="00693AF2">
              <w:rPr>
                <w:b/>
                <w:sz w:val="18"/>
                <w:szCs w:val="18"/>
              </w:rPr>
              <w:t>м</w:t>
            </w:r>
            <w:r w:rsidRPr="00693AF2">
              <w:rPr>
                <w:b/>
                <w:sz w:val="18"/>
                <w:szCs w:val="18"/>
                <w:vertAlign w:val="superscript"/>
              </w:rPr>
              <w:t>2</w:t>
            </w:r>
            <w:r w:rsidRPr="00693AF2">
              <w:rPr>
                <w:b/>
                <w:sz w:val="18"/>
                <w:szCs w:val="18"/>
              </w:rPr>
              <w:t xml:space="preserve"> на 1 000 чел.</w:t>
            </w:r>
          </w:p>
        </w:tc>
        <w:tc>
          <w:tcPr>
            <w:tcW w:w="3338" w:type="dxa"/>
            <w:gridSpan w:val="2"/>
            <w:vAlign w:val="center"/>
          </w:tcPr>
          <w:p w:rsidR="000D034C" w:rsidRPr="00693AF2" w:rsidRDefault="000D034C" w:rsidP="008C3DBF">
            <w:pPr>
              <w:widowControl w:val="0"/>
              <w:spacing w:line="235" w:lineRule="auto"/>
              <w:jc w:val="center"/>
              <w:rPr>
                <w:b/>
                <w:sz w:val="18"/>
                <w:szCs w:val="18"/>
              </w:rPr>
            </w:pPr>
            <w:r w:rsidRPr="00693AF2">
              <w:rPr>
                <w:b/>
                <w:sz w:val="18"/>
                <w:szCs w:val="18"/>
              </w:rPr>
              <w:t xml:space="preserve">Размеры земельных </w:t>
            </w:r>
          </w:p>
          <w:p w:rsidR="000D034C" w:rsidRPr="00693AF2" w:rsidRDefault="000D034C" w:rsidP="008C3DBF">
            <w:pPr>
              <w:widowControl w:val="0"/>
              <w:spacing w:line="235" w:lineRule="auto"/>
              <w:jc w:val="center"/>
              <w:rPr>
                <w:b/>
                <w:sz w:val="18"/>
                <w:szCs w:val="18"/>
              </w:rPr>
            </w:pPr>
            <w:r w:rsidRPr="00693AF2">
              <w:rPr>
                <w:b/>
                <w:sz w:val="18"/>
                <w:szCs w:val="18"/>
              </w:rPr>
              <w:t>участков, м</w:t>
            </w:r>
            <w:r w:rsidRPr="00693AF2">
              <w:rPr>
                <w:b/>
                <w:sz w:val="18"/>
                <w:szCs w:val="18"/>
                <w:vertAlign w:val="superscript"/>
              </w:rPr>
              <w:t>2</w:t>
            </w:r>
            <w:r w:rsidRPr="00693AF2">
              <w:rPr>
                <w:b/>
                <w:sz w:val="18"/>
                <w:szCs w:val="18"/>
              </w:rPr>
              <w:t xml:space="preserve"> на 1 000 чел.</w:t>
            </w:r>
          </w:p>
        </w:tc>
      </w:tr>
      <w:tr w:rsidR="000D034C" w:rsidRPr="00693AF2" w:rsidTr="008C3DBF">
        <w:trPr>
          <w:jc w:val="center"/>
        </w:trPr>
        <w:tc>
          <w:tcPr>
            <w:tcW w:w="3401" w:type="dxa"/>
            <w:vMerge/>
          </w:tcPr>
          <w:p w:rsidR="000D034C" w:rsidRPr="00693AF2" w:rsidRDefault="000D034C" w:rsidP="008C3DBF">
            <w:pPr>
              <w:widowControl w:val="0"/>
              <w:rPr>
                <w:sz w:val="18"/>
                <w:szCs w:val="18"/>
              </w:rPr>
            </w:pPr>
          </w:p>
        </w:tc>
        <w:tc>
          <w:tcPr>
            <w:tcW w:w="1668" w:type="dxa"/>
            <w:vAlign w:val="center"/>
          </w:tcPr>
          <w:p w:rsidR="000D034C" w:rsidRPr="00693AF2" w:rsidRDefault="000D034C" w:rsidP="008C3DBF">
            <w:pPr>
              <w:widowControl w:val="0"/>
              <w:spacing w:line="233" w:lineRule="auto"/>
              <w:ind w:left="-57" w:right="-57"/>
              <w:jc w:val="center"/>
              <w:rPr>
                <w:sz w:val="18"/>
                <w:szCs w:val="18"/>
              </w:rPr>
            </w:pPr>
            <w:r w:rsidRPr="00693AF2">
              <w:rPr>
                <w:spacing w:val="-2"/>
                <w:sz w:val="18"/>
                <w:szCs w:val="18"/>
              </w:rPr>
              <w:t>для городского</w:t>
            </w:r>
            <w:r w:rsidRPr="00693AF2">
              <w:rPr>
                <w:sz w:val="18"/>
                <w:szCs w:val="18"/>
              </w:rPr>
              <w:t xml:space="preserve"> поселения</w:t>
            </w:r>
          </w:p>
        </w:tc>
        <w:tc>
          <w:tcPr>
            <w:tcW w:w="1669" w:type="dxa"/>
            <w:vAlign w:val="center"/>
          </w:tcPr>
          <w:p w:rsidR="000D034C" w:rsidRPr="00693AF2" w:rsidRDefault="000D034C" w:rsidP="008C3DBF">
            <w:pPr>
              <w:widowControl w:val="0"/>
              <w:jc w:val="center"/>
              <w:rPr>
                <w:sz w:val="18"/>
                <w:szCs w:val="18"/>
              </w:rPr>
            </w:pPr>
            <w:r w:rsidRPr="00693AF2">
              <w:rPr>
                <w:sz w:val="18"/>
                <w:szCs w:val="18"/>
              </w:rPr>
              <w:t>для сельских поселений (наслегов)</w:t>
            </w:r>
          </w:p>
        </w:tc>
        <w:tc>
          <w:tcPr>
            <w:tcW w:w="1669" w:type="dxa"/>
            <w:vAlign w:val="center"/>
          </w:tcPr>
          <w:p w:rsidR="000D034C" w:rsidRPr="00693AF2" w:rsidRDefault="000D034C" w:rsidP="008C3DBF">
            <w:pPr>
              <w:widowControl w:val="0"/>
              <w:spacing w:line="233" w:lineRule="auto"/>
              <w:ind w:left="-57" w:right="-57"/>
              <w:jc w:val="center"/>
              <w:rPr>
                <w:sz w:val="18"/>
                <w:szCs w:val="18"/>
              </w:rPr>
            </w:pPr>
            <w:r w:rsidRPr="00693AF2">
              <w:rPr>
                <w:spacing w:val="-2"/>
                <w:sz w:val="18"/>
                <w:szCs w:val="18"/>
              </w:rPr>
              <w:t>для городского</w:t>
            </w:r>
            <w:r w:rsidRPr="00693AF2">
              <w:rPr>
                <w:sz w:val="18"/>
                <w:szCs w:val="18"/>
              </w:rPr>
              <w:t xml:space="preserve"> поселения</w:t>
            </w:r>
          </w:p>
        </w:tc>
        <w:tc>
          <w:tcPr>
            <w:tcW w:w="1669" w:type="dxa"/>
            <w:vAlign w:val="center"/>
          </w:tcPr>
          <w:p w:rsidR="000D034C" w:rsidRPr="00693AF2" w:rsidRDefault="000D034C" w:rsidP="008C3DBF">
            <w:pPr>
              <w:widowControl w:val="0"/>
              <w:jc w:val="center"/>
              <w:rPr>
                <w:sz w:val="18"/>
                <w:szCs w:val="18"/>
              </w:rPr>
            </w:pPr>
            <w:r w:rsidRPr="00693AF2">
              <w:rPr>
                <w:sz w:val="18"/>
                <w:szCs w:val="18"/>
              </w:rPr>
              <w:t>для сельских поселений (наслегов)</w:t>
            </w:r>
          </w:p>
        </w:tc>
      </w:tr>
      <w:tr w:rsidR="000D034C" w:rsidRPr="00693AF2" w:rsidTr="008C3DBF">
        <w:trPr>
          <w:jc w:val="center"/>
        </w:trPr>
        <w:tc>
          <w:tcPr>
            <w:tcW w:w="3401" w:type="dxa"/>
          </w:tcPr>
          <w:p w:rsidR="000D034C" w:rsidRPr="00693AF2" w:rsidRDefault="000D034C" w:rsidP="008C3DBF">
            <w:pPr>
              <w:widowControl w:val="0"/>
              <w:spacing w:line="235" w:lineRule="auto"/>
              <w:rPr>
                <w:sz w:val="18"/>
                <w:szCs w:val="18"/>
              </w:rPr>
            </w:pPr>
            <w:r w:rsidRPr="00693AF2">
              <w:rPr>
                <w:sz w:val="18"/>
                <w:szCs w:val="18"/>
              </w:rPr>
              <w:t>Продовольственных товаров</w:t>
            </w:r>
          </w:p>
        </w:tc>
        <w:tc>
          <w:tcPr>
            <w:tcW w:w="1668" w:type="dxa"/>
            <w:vAlign w:val="center"/>
          </w:tcPr>
          <w:p w:rsidR="000D034C" w:rsidRPr="00693AF2" w:rsidRDefault="000D034C" w:rsidP="008C3DBF">
            <w:pPr>
              <w:widowControl w:val="0"/>
              <w:jc w:val="center"/>
              <w:rPr>
                <w:sz w:val="18"/>
                <w:szCs w:val="18"/>
              </w:rPr>
            </w:pPr>
            <w:r w:rsidRPr="00693AF2">
              <w:rPr>
                <w:sz w:val="18"/>
                <w:szCs w:val="18"/>
              </w:rPr>
              <w:t>77</w:t>
            </w:r>
          </w:p>
        </w:tc>
        <w:tc>
          <w:tcPr>
            <w:tcW w:w="1669" w:type="dxa"/>
            <w:vAlign w:val="center"/>
          </w:tcPr>
          <w:p w:rsidR="000D034C" w:rsidRPr="00693AF2" w:rsidRDefault="000D034C" w:rsidP="008C3DBF">
            <w:pPr>
              <w:widowControl w:val="0"/>
              <w:jc w:val="center"/>
              <w:rPr>
                <w:sz w:val="18"/>
                <w:szCs w:val="18"/>
              </w:rPr>
            </w:pPr>
            <w:r w:rsidRPr="00693AF2">
              <w:rPr>
                <w:sz w:val="18"/>
                <w:szCs w:val="18"/>
              </w:rPr>
              <w:t>19</w:t>
            </w:r>
          </w:p>
        </w:tc>
        <w:tc>
          <w:tcPr>
            <w:tcW w:w="1669" w:type="dxa"/>
            <w:vAlign w:val="center"/>
          </w:tcPr>
          <w:p w:rsidR="000D034C" w:rsidRPr="00693AF2" w:rsidRDefault="000D034C" w:rsidP="008C3DBF">
            <w:pPr>
              <w:widowControl w:val="0"/>
              <w:jc w:val="center"/>
              <w:rPr>
                <w:sz w:val="18"/>
                <w:szCs w:val="18"/>
              </w:rPr>
            </w:pPr>
            <w:r w:rsidRPr="00693AF2">
              <w:rPr>
                <w:sz w:val="18"/>
                <w:szCs w:val="18"/>
              </w:rPr>
              <w:t>310*/210</w:t>
            </w:r>
          </w:p>
        </w:tc>
        <w:tc>
          <w:tcPr>
            <w:tcW w:w="1669" w:type="dxa"/>
            <w:vAlign w:val="center"/>
          </w:tcPr>
          <w:p w:rsidR="000D034C" w:rsidRPr="00693AF2" w:rsidRDefault="000D034C" w:rsidP="008C3DBF">
            <w:pPr>
              <w:widowControl w:val="0"/>
              <w:jc w:val="center"/>
              <w:rPr>
                <w:sz w:val="18"/>
                <w:szCs w:val="18"/>
              </w:rPr>
            </w:pPr>
            <w:r w:rsidRPr="00693AF2">
              <w:rPr>
                <w:sz w:val="18"/>
                <w:szCs w:val="18"/>
              </w:rPr>
              <w:t>60</w:t>
            </w:r>
          </w:p>
        </w:tc>
      </w:tr>
      <w:tr w:rsidR="000D034C" w:rsidRPr="00693AF2" w:rsidTr="008C3DBF">
        <w:trPr>
          <w:jc w:val="center"/>
        </w:trPr>
        <w:tc>
          <w:tcPr>
            <w:tcW w:w="3401" w:type="dxa"/>
          </w:tcPr>
          <w:p w:rsidR="000D034C" w:rsidRPr="00693AF2" w:rsidRDefault="000D034C" w:rsidP="008C3DBF">
            <w:pPr>
              <w:widowControl w:val="0"/>
              <w:spacing w:line="235" w:lineRule="auto"/>
              <w:rPr>
                <w:sz w:val="18"/>
                <w:szCs w:val="18"/>
              </w:rPr>
            </w:pPr>
            <w:r w:rsidRPr="00693AF2">
              <w:rPr>
                <w:sz w:val="18"/>
                <w:szCs w:val="18"/>
              </w:rPr>
              <w:t>Непродовольственных товаров</w:t>
            </w:r>
          </w:p>
        </w:tc>
        <w:tc>
          <w:tcPr>
            <w:tcW w:w="1668" w:type="dxa"/>
            <w:vAlign w:val="center"/>
          </w:tcPr>
          <w:p w:rsidR="000D034C" w:rsidRPr="00693AF2" w:rsidRDefault="000D034C" w:rsidP="008C3DBF">
            <w:pPr>
              <w:widowControl w:val="0"/>
              <w:jc w:val="center"/>
              <w:rPr>
                <w:sz w:val="18"/>
                <w:szCs w:val="18"/>
              </w:rPr>
            </w:pPr>
            <w:r w:rsidRPr="00693AF2">
              <w:rPr>
                <w:sz w:val="18"/>
                <w:szCs w:val="18"/>
              </w:rPr>
              <w:t>217</w:t>
            </w:r>
          </w:p>
        </w:tc>
        <w:tc>
          <w:tcPr>
            <w:tcW w:w="1669" w:type="dxa"/>
            <w:vAlign w:val="center"/>
          </w:tcPr>
          <w:p w:rsidR="000D034C" w:rsidRPr="00693AF2" w:rsidRDefault="000D034C" w:rsidP="008C3DBF">
            <w:pPr>
              <w:widowControl w:val="0"/>
              <w:jc w:val="center"/>
              <w:rPr>
                <w:sz w:val="18"/>
                <w:szCs w:val="18"/>
              </w:rPr>
            </w:pPr>
            <w:r w:rsidRPr="00693AF2">
              <w:rPr>
                <w:sz w:val="18"/>
                <w:szCs w:val="18"/>
              </w:rPr>
              <w:t>193</w:t>
            </w:r>
          </w:p>
        </w:tc>
        <w:tc>
          <w:tcPr>
            <w:tcW w:w="1669" w:type="dxa"/>
            <w:vAlign w:val="center"/>
          </w:tcPr>
          <w:p w:rsidR="000D034C" w:rsidRPr="00693AF2" w:rsidRDefault="000D034C" w:rsidP="008C3DBF">
            <w:pPr>
              <w:widowControl w:val="0"/>
              <w:jc w:val="center"/>
              <w:rPr>
                <w:sz w:val="18"/>
                <w:szCs w:val="18"/>
              </w:rPr>
            </w:pPr>
            <w:r w:rsidRPr="00693AF2">
              <w:rPr>
                <w:sz w:val="18"/>
                <w:szCs w:val="18"/>
              </w:rPr>
              <w:t>740*/490</w:t>
            </w:r>
          </w:p>
        </w:tc>
        <w:tc>
          <w:tcPr>
            <w:tcW w:w="1669" w:type="dxa"/>
            <w:vAlign w:val="center"/>
          </w:tcPr>
          <w:p w:rsidR="000D034C" w:rsidRPr="00693AF2" w:rsidRDefault="000D034C" w:rsidP="008C3DBF">
            <w:pPr>
              <w:widowControl w:val="0"/>
              <w:jc w:val="center"/>
              <w:rPr>
                <w:sz w:val="18"/>
                <w:szCs w:val="18"/>
              </w:rPr>
            </w:pPr>
            <w:r w:rsidRPr="00693AF2">
              <w:rPr>
                <w:sz w:val="18"/>
                <w:szCs w:val="18"/>
              </w:rPr>
              <w:t>580</w:t>
            </w:r>
          </w:p>
        </w:tc>
      </w:tr>
    </w:tbl>
    <w:p w:rsidR="00DC18D6" w:rsidRPr="00693AF2" w:rsidRDefault="00DC18D6" w:rsidP="00DC18D6">
      <w:pPr>
        <w:widowControl w:val="0"/>
        <w:jc w:val="both"/>
        <w:rPr>
          <w:b/>
          <w:sz w:val="18"/>
          <w:szCs w:val="18"/>
        </w:rPr>
      </w:pPr>
    </w:p>
    <w:p w:rsidR="000D034C" w:rsidRPr="00693AF2" w:rsidRDefault="000D034C" w:rsidP="000D034C">
      <w:pPr>
        <w:widowControl w:val="0"/>
        <w:ind w:firstLine="709"/>
        <w:jc w:val="both"/>
        <w:rPr>
          <w:i/>
          <w:spacing w:val="40"/>
          <w:sz w:val="18"/>
          <w:szCs w:val="18"/>
        </w:rPr>
      </w:pPr>
      <w:r w:rsidRPr="00693AF2">
        <w:rPr>
          <w:i/>
          <w:spacing w:val="40"/>
          <w:sz w:val="18"/>
          <w:szCs w:val="18"/>
        </w:rPr>
        <w:t>Примечания.</w:t>
      </w:r>
    </w:p>
    <w:p w:rsidR="000D034C" w:rsidRPr="00693AF2" w:rsidRDefault="000D034C" w:rsidP="000D034C">
      <w:pPr>
        <w:widowControl w:val="0"/>
        <w:ind w:firstLine="709"/>
        <w:jc w:val="both"/>
        <w:rPr>
          <w:sz w:val="18"/>
          <w:szCs w:val="18"/>
        </w:rPr>
      </w:pPr>
      <w:r w:rsidRPr="00693AF2">
        <w:rPr>
          <w:sz w:val="18"/>
          <w:szCs w:val="18"/>
        </w:rPr>
        <w:t xml:space="preserve">1.* В числителе приведены нормы для одноэтажных складов, в знаменателе – для многоэтажных (при средней высоте этажей </w:t>
      </w:r>
      <w:smartTag w:uri="urn:schemas-microsoft-com:office:smarttags" w:element="metricconverter">
        <w:smartTagPr>
          <w:attr w:name="ProductID" w:val="6 м"/>
        </w:smartTagPr>
        <w:r w:rsidRPr="00693AF2">
          <w:rPr>
            <w:sz w:val="18"/>
            <w:szCs w:val="18"/>
          </w:rPr>
          <w:t>6 м</w:t>
        </w:r>
      </w:smartTag>
      <w:r w:rsidRPr="00693AF2">
        <w:rPr>
          <w:sz w:val="18"/>
          <w:szCs w:val="18"/>
        </w:rPr>
        <w:t>).</w:t>
      </w:r>
    </w:p>
    <w:p w:rsidR="000D034C" w:rsidRPr="00693AF2" w:rsidRDefault="000D034C" w:rsidP="000D034C">
      <w:pPr>
        <w:widowControl w:val="0"/>
        <w:ind w:firstLine="709"/>
        <w:jc w:val="both"/>
        <w:rPr>
          <w:sz w:val="18"/>
          <w:szCs w:val="18"/>
        </w:rPr>
      </w:pPr>
      <w:r w:rsidRPr="00693AF2">
        <w:rPr>
          <w:sz w:val="18"/>
          <w:szCs w:val="18"/>
        </w:rPr>
        <w:t>2. Рекомендуемые площади и размеры земельных участков определяются дифференцировано в соответствии с учетом времени завоза и сроков хранения товаров, приведенных в п. 3.3.9.</w:t>
      </w:r>
    </w:p>
    <w:p w:rsidR="000D034C" w:rsidRPr="00693AF2" w:rsidRDefault="000D034C" w:rsidP="00140CD8">
      <w:pPr>
        <w:widowControl w:val="0"/>
        <w:ind w:firstLine="709"/>
        <w:jc w:val="both"/>
        <w:rPr>
          <w:sz w:val="18"/>
          <w:szCs w:val="18"/>
        </w:rPr>
      </w:pPr>
    </w:p>
    <w:p w:rsidR="000D034C" w:rsidRPr="00693AF2" w:rsidRDefault="000D034C" w:rsidP="00140CD8">
      <w:pPr>
        <w:widowControl w:val="0"/>
        <w:ind w:firstLine="709"/>
        <w:jc w:val="both"/>
        <w:rPr>
          <w:sz w:val="18"/>
          <w:szCs w:val="18"/>
        </w:rPr>
      </w:pPr>
      <w:r w:rsidRPr="00693AF2">
        <w:rPr>
          <w:sz w:val="18"/>
          <w:szCs w:val="18"/>
        </w:rPr>
        <w:t>3.3.1</w:t>
      </w:r>
      <w:r w:rsidR="00140CD8" w:rsidRPr="00693AF2">
        <w:rPr>
          <w:sz w:val="18"/>
          <w:szCs w:val="18"/>
        </w:rPr>
        <w:t>1</w:t>
      </w:r>
      <w:r w:rsidRPr="00693AF2">
        <w:rPr>
          <w:sz w:val="18"/>
          <w:szCs w:val="18"/>
        </w:rPr>
        <w:t xml:space="preserve">. Вместимость специализированных складов и размеры их земельных участков приведены в рекомендуемой </w:t>
      </w:r>
      <w:r w:rsidR="00140CD8" w:rsidRPr="00693AF2">
        <w:rPr>
          <w:sz w:val="18"/>
          <w:szCs w:val="18"/>
        </w:rPr>
        <w:t>таблице 40</w:t>
      </w:r>
      <w:r w:rsidRPr="00693AF2">
        <w:rPr>
          <w:sz w:val="18"/>
          <w:szCs w:val="18"/>
        </w:rPr>
        <w:t>.</w:t>
      </w:r>
    </w:p>
    <w:p w:rsidR="000D034C" w:rsidRPr="00693AF2" w:rsidRDefault="00140CD8" w:rsidP="00140CD8">
      <w:pPr>
        <w:widowControl w:val="0"/>
        <w:ind w:firstLine="709"/>
        <w:jc w:val="right"/>
        <w:rPr>
          <w:sz w:val="18"/>
          <w:szCs w:val="18"/>
        </w:rPr>
      </w:pPr>
      <w:r w:rsidRPr="00693AF2">
        <w:rPr>
          <w:sz w:val="18"/>
          <w:szCs w:val="18"/>
        </w:rPr>
        <w:t>Таблица 40</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8"/>
        <w:gridCol w:w="1472"/>
        <w:gridCol w:w="1472"/>
        <w:gridCol w:w="1472"/>
        <w:gridCol w:w="1472"/>
      </w:tblGrid>
      <w:tr w:rsidR="000D034C" w:rsidRPr="00693AF2" w:rsidTr="008C3DBF">
        <w:trPr>
          <w:jc w:val="center"/>
        </w:trPr>
        <w:tc>
          <w:tcPr>
            <w:tcW w:w="4128" w:type="dxa"/>
            <w:vMerge w:val="restart"/>
            <w:vAlign w:val="center"/>
          </w:tcPr>
          <w:p w:rsidR="000D034C" w:rsidRPr="00693AF2" w:rsidRDefault="000D034C" w:rsidP="008C3DBF">
            <w:pPr>
              <w:widowControl w:val="0"/>
              <w:jc w:val="center"/>
              <w:rPr>
                <w:b/>
                <w:sz w:val="18"/>
                <w:szCs w:val="18"/>
              </w:rPr>
            </w:pPr>
            <w:r w:rsidRPr="00693AF2">
              <w:rPr>
                <w:b/>
                <w:sz w:val="18"/>
                <w:szCs w:val="18"/>
              </w:rPr>
              <w:t xml:space="preserve">Склады </w:t>
            </w:r>
          </w:p>
        </w:tc>
        <w:tc>
          <w:tcPr>
            <w:tcW w:w="2944" w:type="dxa"/>
            <w:gridSpan w:val="2"/>
            <w:vAlign w:val="center"/>
          </w:tcPr>
          <w:p w:rsidR="000D034C" w:rsidRPr="00693AF2" w:rsidRDefault="000D034C" w:rsidP="008C3DBF">
            <w:pPr>
              <w:widowControl w:val="0"/>
              <w:ind w:left="-57" w:right="-57"/>
              <w:jc w:val="center"/>
              <w:rPr>
                <w:b/>
                <w:sz w:val="18"/>
                <w:szCs w:val="18"/>
              </w:rPr>
            </w:pPr>
            <w:r w:rsidRPr="00693AF2">
              <w:rPr>
                <w:b/>
                <w:sz w:val="18"/>
                <w:szCs w:val="18"/>
              </w:rPr>
              <w:t>Вместимость складов, т</w:t>
            </w:r>
          </w:p>
        </w:tc>
        <w:tc>
          <w:tcPr>
            <w:tcW w:w="2944" w:type="dxa"/>
            <w:gridSpan w:val="2"/>
            <w:vAlign w:val="center"/>
          </w:tcPr>
          <w:p w:rsidR="000D034C" w:rsidRPr="00693AF2" w:rsidRDefault="000D034C" w:rsidP="008C3DBF">
            <w:pPr>
              <w:widowControl w:val="0"/>
              <w:ind w:left="-113" w:right="-113"/>
              <w:jc w:val="center"/>
              <w:rPr>
                <w:b/>
                <w:spacing w:val="-2"/>
                <w:sz w:val="18"/>
                <w:szCs w:val="18"/>
              </w:rPr>
            </w:pPr>
            <w:r w:rsidRPr="00693AF2">
              <w:rPr>
                <w:b/>
                <w:spacing w:val="-2"/>
                <w:sz w:val="18"/>
                <w:szCs w:val="18"/>
              </w:rPr>
              <w:t xml:space="preserve">Размеры земельных </w:t>
            </w:r>
          </w:p>
          <w:p w:rsidR="000D034C" w:rsidRPr="00693AF2" w:rsidRDefault="000D034C" w:rsidP="008C3DBF">
            <w:pPr>
              <w:widowControl w:val="0"/>
              <w:ind w:left="-113" w:right="-113"/>
              <w:jc w:val="center"/>
              <w:rPr>
                <w:b/>
                <w:spacing w:val="-2"/>
                <w:sz w:val="18"/>
                <w:szCs w:val="18"/>
              </w:rPr>
            </w:pPr>
            <w:r w:rsidRPr="00693AF2">
              <w:rPr>
                <w:b/>
                <w:spacing w:val="-2"/>
                <w:sz w:val="18"/>
                <w:szCs w:val="18"/>
              </w:rPr>
              <w:t>участков, м</w:t>
            </w:r>
            <w:r w:rsidRPr="00693AF2">
              <w:rPr>
                <w:b/>
                <w:spacing w:val="-2"/>
                <w:sz w:val="18"/>
                <w:szCs w:val="18"/>
                <w:vertAlign w:val="superscript"/>
              </w:rPr>
              <w:t>2</w:t>
            </w:r>
            <w:r w:rsidRPr="00693AF2">
              <w:rPr>
                <w:b/>
                <w:spacing w:val="-2"/>
                <w:sz w:val="18"/>
                <w:szCs w:val="18"/>
              </w:rPr>
              <w:t xml:space="preserve"> на 1 000 чел.</w:t>
            </w:r>
          </w:p>
        </w:tc>
      </w:tr>
      <w:tr w:rsidR="000D034C" w:rsidRPr="00693AF2" w:rsidTr="008C3DBF">
        <w:trPr>
          <w:jc w:val="center"/>
        </w:trPr>
        <w:tc>
          <w:tcPr>
            <w:tcW w:w="4128" w:type="dxa"/>
            <w:vMerge/>
          </w:tcPr>
          <w:p w:rsidR="000D034C" w:rsidRPr="00693AF2" w:rsidRDefault="000D034C" w:rsidP="008C3DBF">
            <w:pPr>
              <w:widowControl w:val="0"/>
              <w:rPr>
                <w:sz w:val="18"/>
                <w:szCs w:val="18"/>
              </w:rPr>
            </w:pPr>
          </w:p>
        </w:tc>
        <w:tc>
          <w:tcPr>
            <w:tcW w:w="1472" w:type="dxa"/>
            <w:vAlign w:val="center"/>
          </w:tcPr>
          <w:p w:rsidR="000D034C" w:rsidRPr="00693AF2" w:rsidRDefault="00112018" w:rsidP="008C3DBF">
            <w:pPr>
              <w:widowControl w:val="0"/>
              <w:ind w:left="-113" w:right="-113"/>
              <w:jc w:val="center"/>
              <w:rPr>
                <w:spacing w:val="-2"/>
                <w:sz w:val="18"/>
                <w:szCs w:val="18"/>
              </w:rPr>
            </w:pPr>
            <w:r>
              <w:rPr>
                <w:spacing w:val="-2"/>
                <w:sz w:val="18"/>
                <w:szCs w:val="18"/>
              </w:rPr>
              <w:t>для городс</w:t>
            </w:r>
            <w:r w:rsidR="000D034C" w:rsidRPr="00693AF2">
              <w:rPr>
                <w:spacing w:val="-2"/>
                <w:sz w:val="18"/>
                <w:szCs w:val="18"/>
              </w:rPr>
              <w:t>ких округов, городских поселений</w:t>
            </w:r>
          </w:p>
        </w:tc>
        <w:tc>
          <w:tcPr>
            <w:tcW w:w="1472" w:type="dxa"/>
            <w:vAlign w:val="center"/>
          </w:tcPr>
          <w:p w:rsidR="000D034C" w:rsidRPr="00693AF2" w:rsidRDefault="000D034C" w:rsidP="008C3DBF">
            <w:pPr>
              <w:widowControl w:val="0"/>
              <w:ind w:left="-57" w:right="-57"/>
              <w:jc w:val="center"/>
              <w:rPr>
                <w:sz w:val="18"/>
                <w:szCs w:val="18"/>
              </w:rPr>
            </w:pPr>
            <w:r w:rsidRPr="00693AF2">
              <w:rPr>
                <w:sz w:val="18"/>
                <w:szCs w:val="18"/>
              </w:rPr>
              <w:t>для сельских поселений (наслегов)</w:t>
            </w:r>
          </w:p>
        </w:tc>
        <w:tc>
          <w:tcPr>
            <w:tcW w:w="1472" w:type="dxa"/>
            <w:vAlign w:val="center"/>
          </w:tcPr>
          <w:p w:rsidR="000D034C" w:rsidRPr="00693AF2" w:rsidRDefault="00112018" w:rsidP="008C3DBF">
            <w:pPr>
              <w:widowControl w:val="0"/>
              <w:ind w:left="-113" w:right="-113"/>
              <w:jc w:val="center"/>
              <w:rPr>
                <w:spacing w:val="-2"/>
                <w:sz w:val="18"/>
                <w:szCs w:val="18"/>
              </w:rPr>
            </w:pPr>
            <w:r>
              <w:rPr>
                <w:spacing w:val="-2"/>
                <w:sz w:val="18"/>
                <w:szCs w:val="18"/>
              </w:rPr>
              <w:t>для городс</w:t>
            </w:r>
            <w:r w:rsidR="000D034C" w:rsidRPr="00693AF2">
              <w:rPr>
                <w:spacing w:val="-2"/>
                <w:sz w:val="18"/>
                <w:szCs w:val="18"/>
              </w:rPr>
              <w:t>ких округов, городских поселений</w:t>
            </w:r>
          </w:p>
        </w:tc>
        <w:tc>
          <w:tcPr>
            <w:tcW w:w="1472" w:type="dxa"/>
            <w:vAlign w:val="center"/>
          </w:tcPr>
          <w:p w:rsidR="000D034C" w:rsidRPr="00693AF2" w:rsidRDefault="000D034C" w:rsidP="008C3DBF">
            <w:pPr>
              <w:widowControl w:val="0"/>
              <w:ind w:left="-57" w:right="-57"/>
              <w:jc w:val="center"/>
              <w:rPr>
                <w:sz w:val="18"/>
                <w:szCs w:val="18"/>
              </w:rPr>
            </w:pPr>
            <w:r w:rsidRPr="00693AF2">
              <w:rPr>
                <w:sz w:val="18"/>
                <w:szCs w:val="18"/>
              </w:rPr>
              <w:t>для сельских поселений (наслегов)</w:t>
            </w:r>
          </w:p>
        </w:tc>
      </w:tr>
      <w:tr w:rsidR="000D034C" w:rsidRPr="00693AF2" w:rsidTr="008C3DBF">
        <w:trPr>
          <w:jc w:val="center"/>
        </w:trPr>
        <w:tc>
          <w:tcPr>
            <w:tcW w:w="4128" w:type="dxa"/>
          </w:tcPr>
          <w:p w:rsidR="000D034C" w:rsidRPr="00693AF2" w:rsidRDefault="000D034C" w:rsidP="008C3DBF">
            <w:pPr>
              <w:widowControl w:val="0"/>
              <w:ind w:right="-57"/>
              <w:rPr>
                <w:spacing w:val="-2"/>
                <w:sz w:val="18"/>
                <w:szCs w:val="18"/>
              </w:rPr>
            </w:pPr>
            <w:r w:rsidRPr="00693AF2">
              <w:rPr>
                <w:spacing w:val="-2"/>
                <w:sz w:val="18"/>
                <w:szCs w:val="18"/>
              </w:rPr>
              <w:t>Холодильники распределительные (для хранения мяса и мясо</w:t>
            </w:r>
            <w:r w:rsidRPr="00693AF2">
              <w:rPr>
                <w:spacing w:val="-4"/>
                <w:sz w:val="18"/>
                <w:szCs w:val="18"/>
              </w:rPr>
              <w:t>продуктов, рыбы и рыбопродук</w:t>
            </w:r>
            <w:r w:rsidR="00112018">
              <w:rPr>
                <w:spacing w:val="-2"/>
                <w:sz w:val="18"/>
                <w:szCs w:val="18"/>
              </w:rPr>
              <w:t>тов, масла, живот</w:t>
            </w:r>
            <w:r w:rsidRPr="00693AF2">
              <w:rPr>
                <w:spacing w:val="-2"/>
                <w:sz w:val="18"/>
                <w:szCs w:val="18"/>
              </w:rPr>
              <w:t>ного жира, молочных продуктов и яиц)</w:t>
            </w:r>
          </w:p>
        </w:tc>
        <w:tc>
          <w:tcPr>
            <w:tcW w:w="1472" w:type="dxa"/>
            <w:vAlign w:val="center"/>
          </w:tcPr>
          <w:p w:rsidR="000D034C" w:rsidRPr="00693AF2" w:rsidRDefault="000D034C" w:rsidP="008C3DBF">
            <w:pPr>
              <w:widowControl w:val="0"/>
              <w:jc w:val="center"/>
              <w:rPr>
                <w:sz w:val="18"/>
                <w:szCs w:val="18"/>
              </w:rPr>
            </w:pPr>
            <w:r w:rsidRPr="00693AF2">
              <w:rPr>
                <w:sz w:val="18"/>
                <w:szCs w:val="18"/>
              </w:rPr>
              <w:t>27</w:t>
            </w:r>
          </w:p>
        </w:tc>
        <w:tc>
          <w:tcPr>
            <w:tcW w:w="1472" w:type="dxa"/>
            <w:vAlign w:val="center"/>
          </w:tcPr>
          <w:p w:rsidR="000D034C" w:rsidRPr="00693AF2" w:rsidRDefault="000D034C" w:rsidP="008C3DBF">
            <w:pPr>
              <w:widowControl w:val="0"/>
              <w:jc w:val="center"/>
              <w:rPr>
                <w:sz w:val="18"/>
                <w:szCs w:val="18"/>
              </w:rPr>
            </w:pPr>
            <w:r w:rsidRPr="00693AF2">
              <w:rPr>
                <w:sz w:val="18"/>
                <w:szCs w:val="18"/>
              </w:rPr>
              <w:t>10</w:t>
            </w:r>
          </w:p>
        </w:tc>
        <w:tc>
          <w:tcPr>
            <w:tcW w:w="1472" w:type="dxa"/>
            <w:vAlign w:val="center"/>
          </w:tcPr>
          <w:p w:rsidR="000D034C" w:rsidRPr="00693AF2" w:rsidRDefault="000D034C" w:rsidP="008C3DBF">
            <w:pPr>
              <w:widowControl w:val="0"/>
              <w:jc w:val="center"/>
              <w:rPr>
                <w:sz w:val="18"/>
                <w:szCs w:val="18"/>
              </w:rPr>
            </w:pPr>
            <w:r w:rsidRPr="00693AF2">
              <w:rPr>
                <w:sz w:val="18"/>
                <w:szCs w:val="18"/>
              </w:rPr>
              <w:t>190*/70</w:t>
            </w:r>
          </w:p>
        </w:tc>
        <w:tc>
          <w:tcPr>
            <w:tcW w:w="1472" w:type="dxa"/>
            <w:vAlign w:val="center"/>
          </w:tcPr>
          <w:p w:rsidR="000D034C" w:rsidRPr="00693AF2" w:rsidRDefault="000D034C" w:rsidP="008C3DBF">
            <w:pPr>
              <w:widowControl w:val="0"/>
              <w:jc w:val="center"/>
              <w:rPr>
                <w:sz w:val="18"/>
                <w:szCs w:val="18"/>
              </w:rPr>
            </w:pPr>
            <w:r w:rsidRPr="00693AF2">
              <w:rPr>
                <w:sz w:val="18"/>
                <w:szCs w:val="18"/>
              </w:rPr>
              <w:t>25</w:t>
            </w:r>
          </w:p>
        </w:tc>
      </w:tr>
      <w:tr w:rsidR="000D034C" w:rsidRPr="00693AF2" w:rsidTr="008C3DBF">
        <w:trPr>
          <w:jc w:val="center"/>
        </w:trPr>
        <w:tc>
          <w:tcPr>
            <w:tcW w:w="4128" w:type="dxa"/>
          </w:tcPr>
          <w:p w:rsidR="000D034C" w:rsidRPr="00693AF2" w:rsidRDefault="000D034C" w:rsidP="008C3DBF">
            <w:pPr>
              <w:widowControl w:val="0"/>
              <w:rPr>
                <w:sz w:val="18"/>
                <w:szCs w:val="18"/>
              </w:rPr>
            </w:pPr>
            <w:r w:rsidRPr="00693AF2">
              <w:rPr>
                <w:sz w:val="18"/>
                <w:szCs w:val="18"/>
              </w:rPr>
              <w:t xml:space="preserve">Фруктохранилища </w:t>
            </w:r>
          </w:p>
        </w:tc>
        <w:tc>
          <w:tcPr>
            <w:tcW w:w="1472" w:type="dxa"/>
            <w:vAlign w:val="center"/>
          </w:tcPr>
          <w:p w:rsidR="000D034C" w:rsidRPr="00693AF2" w:rsidRDefault="000D034C" w:rsidP="008C3DBF">
            <w:pPr>
              <w:widowControl w:val="0"/>
              <w:jc w:val="center"/>
              <w:rPr>
                <w:sz w:val="18"/>
                <w:szCs w:val="18"/>
              </w:rPr>
            </w:pPr>
            <w:r w:rsidRPr="00693AF2">
              <w:rPr>
                <w:sz w:val="18"/>
                <w:szCs w:val="18"/>
              </w:rPr>
              <w:t>17</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r>
      <w:tr w:rsidR="000D034C" w:rsidRPr="00693AF2" w:rsidTr="008C3DBF">
        <w:trPr>
          <w:jc w:val="center"/>
        </w:trPr>
        <w:tc>
          <w:tcPr>
            <w:tcW w:w="4128" w:type="dxa"/>
          </w:tcPr>
          <w:p w:rsidR="000D034C" w:rsidRPr="00693AF2" w:rsidRDefault="000D034C" w:rsidP="008C3DBF">
            <w:pPr>
              <w:widowControl w:val="0"/>
              <w:rPr>
                <w:sz w:val="18"/>
                <w:szCs w:val="18"/>
              </w:rPr>
            </w:pPr>
            <w:r w:rsidRPr="00693AF2">
              <w:rPr>
                <w:sz w:val="18"/>
                <w:szCs w:val="18"/>
              </w:rPr>
              <w:t xml:space="preserve">Овощехранилища </w:t>
            </w:r>
          </w:p>
        </w:tc>
        <w:tc>
          <w:tcPr>
            <w:tcW w:w="1472" w:type="dxa"/>
            <w:vAlign w:val="center"/>
          </w:tcPr>
          <w:p w:rsidR="000D034C" w:rsidRPr="00693AF2" w:rsidRDefault="000D034C" w:rsidP="008C3DBF">
            <w:pPr>
              <w:widowControl w:val="0"/>
              <w:jc w:val="center"/>
              <w:rPr>
                <w:sz w:val="18"/>
                <w:szCs w:val="18"/>
              </w:rPr>
            </w:pPr>
            <w:r w:rsidRPr="00693AF2">
              <w:rPr>
                <w:sz w:val="18"/>
                <w:szCs w:val="18"/>
              </w:rPr>
              <w:t>54</w:t>
            </w:r>
          </w:p>
        </w:tc>
        <w:tc>
          <w:tcPr>
            <w:tcW w:w="1472" w:type="dxa"/>
            <w:vAlign w:val="center"/>
          </w:tcPr>
          <w:p w:rsidR="000D034C" w:rsidRPr="00693AF2" w:rsidRDefault="000D034C" w:rsidP="008C3DBF">
            <w:pPr>
              <w:widowControl w:val="0"/>
              <w:jc w:val="center"/>
              <w:rPr>
                <w:sz w:val="18"/>
                <w:szCs w:val="18"/>
              </w:rPr>
            </w:pPr>
            <w:r w:rsidRPr="00693AF2">
              <w:rPr>
                <w:sz w:val="18"/>
                <w:szCs w:val="18"/>
              </w:rPr>
              <w:t>90</w:t>
            </w:r>
          </w:p>
        </w:tc>
        <w:tc>
          <w:tcPr>
            <w:tcW w:w="1472" w:type="dxa"/>
            <w:vAlign w:val="center"/>
          </w:tcPr>
          <w:p w:rsidR="000D034C" w:rsidRPr="00693AF2" w:rsidRDefault="000D034C" w:rsidP="008C3DBF">
            <w:pPr>
              <w:widowControl w:val="0"/>
              <w:jc w:val="center"/>
              <w:rPr>
                <w:sz w:val="18"/>
                <w:szCs w:val="18"/>
              </w:rPr>
            </w:pPr>
            <w:r w:rsidRPr="00693AF2">
              <w:rPr>
                <w:sz w:val="18"/>
                <w:szCs w:val="18"/>
              </w:rPr>
              <w:t>1300*/610</w:t>
            </w:r>
          </w:p>
        </w:tc>
        <w:tc>
          <w:tcPr>
            <w:tcW w:w="1472" w:type="dxa"/>
            <w:vAlign w:val="center"/>
          </w:tcPr>
          <w:p w:rsidR="000D034C" w:rsidRPr="00693AF2" w:rsidRDefault="000D034C" w:rsidP="008C3DBF">
            <w:pPr>
              <w:widowControl w:val="0"/>
              <w:jc w:val="center"/>
              <w:rPr>
                <w:sz w:val="18"/>
                <w:szCs w:val="18"/>
              </w:rPr>
            </w:pPr>
            <w:r w:rsidRPr="00693AF2">
              <w:rPr>
                <w:sz w:val="18"/>
                <w:szCs w:val="18"/>
              </w:rPr>
              <w:t>380</w:t>
            </w:r>
          </w:p>
        </w:tc>
      </w:tr>
      <w:tr w:rsidR="000D034C" w:rsidRPr="00693AF2" w:rsidTr="008C3DBF">
        <w:trPr>
          <w:jc w:val="center"/>
        </w:trPr>
        <w:tc>
          <w:tcPr>
            <w:tcW w:w="4128" w:type="dxa"/>
          </w:tcPr>
          <w:p w:rsidR="000D034C" w:rsidRPr="00693AF2" w:rsidRDefault="000D034C" w:rsidP="008C3DBF">
            <w:pPr>
              <w:widowControl w:val="0"/>
              <w:rPr>
                <w:sz w:val="18"/>
                <w:szCs w:val="18"/>
              </w:rPr>
            </w:pPr>
            <w:r w:rsidRPr="00693AF2">
              <w:rPr>
                <w:sz w:val="18"/>
                <w:szCs w:val="18"/>
              </w:rPr>
              <w:t xml:space="preserve">Картофелехранилища </w:t>
            </w:r>
          </w:p>
        </w:tc>
        <w:tc>
          <w:tcPr>
            <w:tcW w:w="1472" w:type="dxa"/>
            <w:vAlign w:val="center"/>
          </w:tcPr>
          <w:p w:rsidR="000D034C" w:rsidRPr="00693AF2" w:rsidRDefault="000D034C" w:rsidP="008C3DBF">
            <w:pPr>
              <w:widowControl w:val="0"/>
              <w:jc w:val="center"/>
              <w:rPr>
                <w:sz w:val="18"/>
                <w:szCs w:val="18"/>
              </w:rPr>
            </w:pPr>
            <w:r w:rsidRPr="00693AF2">
              <w:rPr>
                <w:sz w:val="18"/>
                <w:szCs w:val="18"/>
              </w:rPr>
              <w:t>57</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c>
          <w:tcPr>
            <w:tcW w:w="1472" w:type="dxa"/>
            <w:vAlign w:val="center"/>
          </w:tcPr>
          <w:p w:rsidR="000D034C" w:rsidRPr="00693AF2" w:rsidRDefault="000D034C" w:rsidP="008C3DBF">
            <w:pPr>
              <w:widowControl w:val="0"/>
              <w:jc w:val="center"/>
              <w:rPr>
                <w:sz w:val="18"/>
                <w:szCs w:val="18"/>
              </w:rPr>
            </w:pPr>
            <w:r w:rsidRPr="00693AF2">
              <w:rPr>
                <w:sz w:val="18"/>
                <w:szCs w:val="18"/>
              </w:rPr>
              <w:t>-</w:t>
            </w:r>
          </w:p>
        </w:tc>
      </w:tr>
    </w:tbl>
    <w:p w:rsidR="000D034C" w:rsidRPr="00693AF2" w:rsidRDefault="000D034C" w:rsidP="007527A6">
      <w:pPr>
        <w:widowControl w:val="0"/>
        <w:ind w:firstLine="709"/>
        <w:jc w:val="both"/>
        <w:rPr>
          <w:i/>
          <w:spacing w:val="40"/>
          <w:sz w:val="18"/>
          <w:szCs w:val="18"/>
        </w:rPr>
      </w:pPr>
      <w:r w:rsidRPr="00693AF2">
        <w:rPr>
          <w:i/>
          <w:spacing w:val="40"/>
          <w:sz w:val="18"/>
          <w:szCs w:val="18"/>
        </w:rPr>
        <w:t>Примечания.</w:t>
      </w:r>
    </w:p>
    <w:p w:rsidR="000D034C" w:rsidRPr="00693AF2" w:rsidRDefault="000D034C" w:rsidP="007527A6">
      <w:pPr>
        <w:widowControl w:val="0"/>
        <w:ind w:firstLine="709"/>
        <w:jc w:val="both"/>
        <w:rPr>
          <w:sz w:val="18"/>
          <w:szCs w:val="18"/>
        </w:rPr>
      </w:pPr>
      <w:r w:rsidRPr="00693AF2">
        <w:rPr>
          <w:sz w:val="18"/>
          <w:szCs w:val="18"/>
        </w:rPr>
        <w:t>1.* В числителе приведены нормы для одноэтажных складов, в знаменателе – для многоэтажных.</w:t>
      </w:r>
    </w:p>
    <w:p w:rsidR="000D034C" w:rsidRPr="00693AF2" w:rsidRDefault="000D034C" w:rsidP="007527A6">
      <w:pPr>
        <w:widowControl w:val="0"/>
        <w:ind w:firstLine="709"/>
        <w:jc w:val="both"/>
        <w:rPr>
          <w:sz w:val="18"/>
          <w:szCs w:val="18"/>
        </w:rPr>
      </w:pPr>
      <w:r w:rsidRPr="00693AF2">
        <w:rPr>
          <w:sz w:val="18"/>
          <w:szCs w:val="18"/>
        </w:rPr>
        <w:t xml:space="preserve">2. Рекомендуемая вместимость складов и размеры их земельных участков определяются дифференцировано в </w:t>
      </w:r>
      <w:r w:rsidRPr="00693AF2">
        <w:rPr>
          <w:sz w:val="18"/>
          <w:szCs w:val="18"/>
        </w:rPr>
        <w:lastRenderedPageBreak/>
        <w:t>соответствии с учетом времени завоза и сроков хранения продовольственных товаров</w:t>
      </w:r>
      <w:r w:rsidR="00140CD8" w:rsidRPr="00693AF2">
        <w:rPr>
          <w:sz w:val="18"/>
          <w:szCs w:val="18"/>
        </w:rPr>
        <w:t>.</w:t>
      </w:r>
    </w:p>
    <w:p w:rsidR="001A6CE5" w:rsidRPr="00693AF2" w:rsidRDefault="001A6CE5" w:rsidP="007527A6">
      <w:pPr>
        <w:widowControl w:val="0"/>
        <w:ind w:firstLine="720"/>
        <w:jc w:val="both"/>
        <w:rPr>
          <w:sz w:val="18"/>
          <w:szCs w:val="18"/>
        </w:rPr>
      </w:pPr>
    </w:p>
    <w:p w:rsidR="000D034C" w:rsidRPr="00693AF2" w:rsidRDefault="000D034C" w:rsidP="007527A6">
      <w:pPr>
        <w:widowControl w:val="0"/>
        <w:ind w:firstLine="720"/>
        <w:jc w:val="both"/>
        <w:rPr>
          <w:sz w:val="18"/>
          <w:szCs w:val="18"/>
        </w:rPr>
      </w:pPr>
      <w:r w:rsidRPr="00693AF2">
        <w:rPr>
          <w:sz w:val="18"/>
          <w:szCs w:val="18"/>
        </w:rPr>
        <w:t xml:space="preserve">3.3.18. Размеры земельных участков для складов строительных материалов (потребительские) принимаются </w:t>
      </w:r>
      <w:smartTag w:uri="urn:schemas-microsoft-com:office:smarttags" w:element="metricconverter">
        <w:smartTagPr>
          <w:attr w:name="ProductID" w:val="300 м2"/>
        </w:smartTagPr>
        <w:r w:rsidRPr="00693AF2">
          <w:rPr>
            <w:sz w:val="18"/>
            <w:szCs w:val="18"/>
          </w:rPr>
          <w:t>300 м</w:t>
        </w:r>
        <w:r w:rsidRPr="00693AF2">
          <w:rPr>
            <w:sz w:val="18"/>
            <w:szCs w:val="18"/>
            <w:vertAlign w:val="superscript"/>
          </w:rPr>
          <w:t>2</w:t>
        </w:r>
      </w:smartTag>
      <w:r w:rsidRPr="00693AF2">
        <w:rPr>
          <w:sz w:val="18"/>
          <w:szCs w:val="18"/>
        </w:rPr>
        <w:t xml:space="preserve"> на 1000 чел.</w:t>
      </w:r>
    </w:p>
    <w:p w:rsidR="000D034C" w:rsidRPr="00693AF2" w:rsidRDefault="000D034C" w:rsidP="007527A6">
      <w:pPr>
        <w:widowControl w:val="0"/>
        <w:ind w:firstLine="720"/>
        <w:jc w:val="both"/>
        <w:rPr>
          <w:sz w:val="18"/>
          <w:szCs w:val="18"/>
        </w:rPr>
      </w:pPr>
      <w:r w:rsidRPr="00693AF2">
        <w:rPr>
          <w:sz w:val="18"/>
          <w:szCs w:val="18"/>
        </w:rPr>
        <w:t xml:space="preserve">3.3.20. При проектировании коммунальных зон </w:t>
      </w:r>
      <w:r w:rsidR="00475C8C" w:rsidRPr="00693AF2">
        <w:rPr>
          <w:sz w:val="18"/>
          <w:szCs w:val="18"/>
        </w:rPr>
        <w:t xml:space="preserve">организацию санитарно-защитных зон для предприятий и объектов, расположенных в коммунальной зоне, а также </w:t>
      </w:r>
      <w:r w:rsidRPr="00693AF2">
        <w:rPr>
          <w:sz w:val="18"/>
          <w:szCs w:val="18"/>
        </w:rPr>
        <w:t>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DC18D6" w:rsidRPr="00693AF2" w:rsidRDefault="00DC18D6" w:rsidP="007527A6">
      <w:pPr>
        <w:widowControl w:val="0"/>
        <w:jc w:val="both"/>
        <w:rPr>
          <w:b/>
          <w:sz w:val="18"/>
          <w:szCs w:val="18"/>
        </w:rPr>
      </w:pPr>
    </w:p>
    <w:p w:rsidR="005A57DF" w:rsidRPr="00693AF2" w:rsidRDefault="005A57DF" w:rsidP="007527A6">
      <w:pPr>
        <w:widowControl w:val="0"/>
        <w:ind w:firstLine="709"/>
        <w:contextualSpacing/>
        <w:rPr>
          <w:b/>
          <w:sz w:val="18"/>
          <w:szCs w:val="18"/>
        </w:rPr>
      </w:pPr>
      <w:r w:rsidRPr="00693AF2">
        <w:rPr>
          <w:b/>
          <w:sz w:val="18"/>
          <w:szCs w:val="18"/>
        </w:rPr>
        <w:t>3.4. Зоны инженерной инфраструктуры</w:t>
      </w:r>
    </w:p>
    <w:p w:rsidR="005A57DF" w:rsidRPr="00693AF2" w:rsidRDefault="005A57DF" w:rsidP="007527A6">
      <w:pPr>
        <w:widowControl w:val="0"/>
        <w:ind w:firstLine="709"/>
        <w:contextualSpacing/>
        <w:jc w:val="both"/>
        <w:rPr>
          <w:sz w:val="18"/>
          <w:szCs w:val="18"/>
        </w:rPr>
      </w:pPr>
      <w:r w:rsidRPr="00693AF2">
        <w:rPr>
          <w:b/>
          <w:sz w:val="18"/>
          <w:szCs w:val="18"/>
        </w:rPr>
        <w:t>3.4.1. Общие требования</w:t>
      </w:r>
    </w:p>
    <w:p w:rsidR="005A57DF" w:rsidRPr="00693AF2" w:rsidRDefault="005A57DF" w:rsidP="007527A6">
      <w:pPr>
        <w:widowControl w:val="0"/>
        <w:ind w:firstLine="709"/>
        <w:contextualSpacing/>
        <w:jc w:val="both"/>
        <w:rPr>
          <w:sz w:val="18"/>
          <w:szCs w:val="18"/>
        </w:rPr>
      </w:pPr>
      <w:r w:rsidRPr="00693AF2">
        <w:rPr>
          <w:sz w:val="18"/>
          <w:szCs w:val="18"/>
        </w:rPr>
        <w:t>3.4.1.1. Зона инженерной инфраструктуры предназначена для размещения объектов, сооружений и коммуникаций инженерной инфраструктуры, в том числе</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водоснабжения,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канализации,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санитарной очистки,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тепло- и электроснабжения,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связи,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радиовещания и телевидения,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пожарной и охранной сигнализации,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 xml:space="preserve">диспетчеризации систем инженерного оборудования, </w:t>
      </w:r>
    </w:p>
    <w:p w:rsidR="005A57DF" w:rsidRPr="00693AF2" w:rsidRDefault="0059405F" w:rsidP="007527A6">
      <w:pPr>
        <w:widowControl w:val="0"/>
        <w:ind w:firstLine="709"/>
        <w:contextualSpacing/>
        <w:jc w:val="both"/>
        <w:rPr>
          <w:sz w:val="18"/>
          <w:szCs w:val="18"/>
        </w:rPr>
      </w:pPr>
      <w:r w:rsidRPr="00693AF2">
        <w:rPr>
          <w:sz w:val="18"/>
          <w:szCs w:val="18"/>
        </w:rPr>
        <w:t>-</w:t>
      </w:r>
      <w:r w:rsidR="005A57DF" w:rsidRPr="00693AF2">
        <w:rPr>
          <w:sz w:val="18"/>
          <w:szCs w:val="18"/>
        </w:rPr>
        <w:t>а также для установления санитарно-защитных зон и зон санитарной охраны данных объектов, сооружений и коммуникаций.</w:t>
      </w:r>
    </w:p>
    <w:p w:rsidR="005A57DF" w:rsidRPr="00693AF2" w:rsidRDefault="005A57DF" w:rsidP="007527A6">
      <w:pPr>
        <w:widowControl w:val="0"/>
        <w:ind w:firstLine="720"/>
        <w:contextualSpacing/>
        <w:jc w:val="both"/>
        <w:rPr>
          <w:sz w:val="18"/>
          <w:szCs w:val="18"/>
        </w:rPr>
      </w:pPr>
      <w:r w:rsidRPr="00693AF2">
        <w:rPr>
          <w:sz w:val="18"/>
          <w:szCs w:val="18"/>
        </w:rPr>
        <w:t>3.4.1.</w:t>
      </w:r>
      <w:r w:rsidR="007527A6" w:rsidRPr="00693AF2">
        <w:rPr>
          <w:sz w:val="18"/>
          <w:szCs w:val="18"/>
        </w:rPr>
        <w:t>2</w:t>
      </w:r>
      <w:r w:rsidRPr="00693AF2">
        <w:rPr>
          <w:sz w:val="18"/>
          <w:szCs w:val="18"/>
        </w:rPr>
        <w:t>. Проектирование объектов, сооружений и коммуникаций инженерной инфраструктуры в городских округах и поселениях Республики Саха (Якутия) (район распространения многолетнемерзлотных пород) должно выполняться только при наличии инженерно-геокриологических изысканий с данными, достаточными для прогнозирования возможных изменений мерзлотных и других условий в период строительства и эксплуатации инженерных систем, в том числе по:</w:t>
      </w:r>
    </w:p>
    <w:p w:rsidR="005A57DF" w:rsidRPr="00693AF2" w:rsidRDefault="005A57DF" w:rsidP="007527A6">
      <w:pPr>
        <w:widowControl w:val="0"/>
        <w:ind w:firstLine="709"/>
        <w:contextualSpacing/>
        <w:jc w:val="both"/>
        <w:rPr>
          <w:sz w:val="18"/>
          <w:szCs w:val="18"/>
        </w:rPr>
      </w:pPr>
      <w:r w:rsidRPr="00693AF2">
        <w:rPr>
          <w:sz w:val="18"/>
          <w:szCs w:val="18"/>
        </w:rPr>
        <w:t>- составу, сложению и строению вечномерзлых грунтов;</w:t>
      </w:r>
    </w:p>
    <w:p w:rsidR="005A57DF" w:rsidRPr="00693AF2" w:rsidRDefault="005A57DF" w:rsidP="007527A6">
      <w:pPr>
        <w:widowControl w:val="0"/>
        <w:ind w:firstLine="709"/>
        <w:contextualSpacing/>
        <w:jc w:val="both"/>
        <w:rPr>
          <w:sz w:val="18"/>
          <w:szCs w:val="18"/>
        </w:rPr>
      </w:pPr>
      <w:r w:rsidRPr="00693AF2">
        <w:rPr>
          <w:sz w:val="18"/>
          <w:szCs w:val="18"/>
        </w:rPr>
        <w:t>- температурному режиму грунтов;</w:t>
      </w:r>
    </w:p>
    <w:p w:rsidR="005A57DF" w:rsidRPr="00693AF2" w:rsidRDefault="005A57DF" w:rsidP="007527A6">
      <w:pPr>
        <w:widowControl w:val="0"/>
        <w:ind w:firstLine="709"/>
        <w:contextualSpacing/>
        <w:jc w:val="both"/>
        <w:rPr>
          <w:sz w:val="18"/>
          <w:szCs w:val="18"/>
        </w:rPr>
      </w:pPr>
      <w:r w:rsidRPr="00693AF2">
        <w:rPr>
          <w:sz w:val="18"/>
          <w:szCs w:val="18"/>
        </w:rPr>
        <w:t>- физико-механическим свойствам грунтов;</w:t>
      </w:r>
    </w:p>
    <w:p w:rsidR="005A57DF" w:rsidRPr="00693AF2" w:rsidRDefault="005A57DF" w:rsidP="007527A6">
      <w:pPr>
        <w:widowControl w:val="0"/>
        <w:ind w:firstLine="709"/>
        <w:contextualSpacing/>
        <w:jc w:val="both"/>
        <w:rPr>
          <w:sz w:val="18"/>
          <w:szCs w:val="18"/>
        </w:rPr>
      </w:pPr>
      <w:r w:rsidRPr="00693AF2">
        <w:rPr>
          <w:sz w:val="18"/>
          <w:szCs w:val="18"/>
        </w:rPr>
        <w:t>- мерзлотным процессам (пучение, наледь, термокарст и др.);</w:t>
      </w:r>
    </w:p>
    <w:p w:rsidR="005A57DF" w:rsidRPr="00693AF2" w:rsidRDefault="005A57DF" w:rsidP="007527A6">
      <w:pPr>
        <w:widowControl w:val="0"/>
        <w:ind w:firstLine="709"/>
        <w:contextualSpacing/>
        <w:jc w:val="both"/>
        <w:rPr>
          <w:sz w:val="18"/>
          <w:szCs w:val="18"/>
        </w:rPr>
      </w:pPr>
      <w:r w:rsidRPr="00693AF2">
        <w:rPr>
          <w:sz w:val="18"/>
          <w:szCs w:val="18"/>
        </w:rPr>
        <w:t>- наличию грунтовых вод.</w:t>
      </w:r>
    </w:p>
    <w:p w:rsidR="005A57DF" w:rsidRPr="00693AF2" w:rsidRDefault="005A57DF" w:rsidP="007527A6">
      <w:pPr>
        <w:widowControl w:val="0"/>
        <w:ind w:firstLine="709"/>
        <w:contextualSpacing/>
        <w:jc w:val="both"/>
        <w:rPr>
          <w:sz w:val="18"/>
          <w:szCs w:val="18"/>
        </w:rPr>
      </w:pPr>
      <w:r w:rsidRPr="00693AF2">
        <w:rPr>
          <w:sz w:val="18"/>
          <w:szCs w:val="18"/>
        </w:rPr>
        <w:t>3.4.1.</w:t>
      </w:r>
      <w:r w:rsidR="007527A6" w:rsidRPr="00693AF2">
        <w:rPr>
          <w:sz w:val="18"/>
          <w:szCs w:val="18"/>
        </w:rPr>
        <w:t>3</w:t>
      </w:r>
      <w:r w:rsidRPr="00693AF2">
        <w:rPr>
          <w:sz w:val="18"/>
          <w:szCs w:val="18"/>
        </w:rPr>
        <w:t>. Проектирование объектов, сооружений и коммуникаций инженерной инфраструктуры должно осуществляться на основе теплотехнических расчетов их температурного режима и окружающих грунтов с учетом:</w:t>
      </w:r>
    </w:p>
    <w:p w:rsidR="005A57DF" w:rsidRPr="00693AF2" w:rsidRDefault="005A57DF" w:rsidP="007527A6">
      <w:pPr>
        <w:widowControl w:val="0"/>
        <w:ind w:firstLine="709"/>
        <w:contextualSpacing/>
        <w:jc w:val="both"/>
        <w:rPr>
          <w:sz w:val="18"/>
          <w:szCs w:val="18"/>
        </w:rPr>
      </w:pPr>
      <w:r w:rsidRPr="00693AF2">
        <w:rPr>
          <w:spacing w:val="-3"/>
          <w:sz w:val="18"/>
          <w:szCs w:val="18"/>
        </w:rPr>
        <w:t>- теплового взаимовлияния инженерных коммуникаций зданий на всей застраи</w:t>
      </w:r>
      <w:r w:rsidRPr="00693AF2">
        <w:rPr>
          <w:spacing w:val="-2"/>
          <w:sz w:val="18"/>
          <w:szCs w:val="18"/>
        </w:rPr>
        <w:t>ваемой территории с оценкой возможных нарушений эксплуатационной надежности;</w:t>
      </w:r>
    </w:p>
    <w:p w:rsidR="005A57DF" w:rsidRPr="00693AF2" w:rsidRDefault="005A57DF" w:rsidP="007527A6">
      <w:pPr>
        <w:widowControl w:val="0"/>
        <w:ind w:firstLine="709"/>
        <w:contextualSpacing/>
        <w:jc w:val="both"/>
        <w:rPr>
          <w:sz w:val="18"/>
          <w:szCs w:val="18"/>
        </w:rPr>
      </w:pPr>
      <w:r w:rsidRPr="00693AF2">
        <w:rPr>
          <w:sz w:val="18"/>
          <w:szCs w:val="18"/>
        </w:rPr>
        <w:t>- возможного изменения уровня грунтовых вод и влияния этих изменений на эксплуатационную надежность сетей;</w:t>
      </w:r>
    </w:p>
    <w:p w:rsidR="005A57DF" w:rsidRPr="00693AF2" w:rsidRDefault="005A57DF" w:rsidP="007527A6">
      <w:pPr>
        <w:widowControl w:val="0"/>
        <w:ind w:firstLine="709"/>
        <w:contextualSpacing/>
        <w:jc w:val="both"/>
        <w:rPr>
          <w:sz w:val="18"/>
          <w:szCs w:val="18"/>
        </w:rPr>
      </w:pPr>
      <w:r w:rsidRPr="00693AF2">
        <w:rPr>
          <w:sz w:val="18"/>
          <w:szCs w:val="18"/>
        </w:rPr>
        <w:t>- изменению степени пучинистости грунтов.</w:t>
      </w:r>
    </w:p>
    <w:p w:rsidR="005A57DF" w:rsidRPr="00693AF2" w:rsidRDefault="005A57DF" w:rsidP="007527A6">
      <w:pPr>
        <w:widowControl w:val="0"/>
        <w:ind w:firstLine="709"/>
        <w:contextualSpacing/>
        <w:jc w:val="both"/>
        <w:rPr>
          <w:sz w:val="18"/>
          <w:szCs w:val="18"/>
        </w:rPr>
      </w:pPr>
      <w:r w:rsidRPr="00693AF2">
        <w:rPr>
          <w:i/>
          <w:spacing w:val="40"/>
          <w:sz w:val="18"/>
          <w:szCs w:val="18"/>
        </w:rPr>
        <w:t>Примечание:</w:t>
      </w:r>
      <w:r w:rsidRPr="00693AF2">
        <w:rPr>
          <w:sz w:val="18"/>
          <w:szCs w:val="18"/>
        </w:rPr>
        <w:t xml:space="preserve">В состав проекта сложных объектов систем инженерного </w:t>
      </w:r>
      <w:r w:rsidRPr="00693AF2">
        <w:rPr>
          <w:spacing w:val="-2"/>
          <w:sz w:val="18"/>
          <w:szCs w:val="18"/>
        </w:rPr>
        <w:t>оборудования следует включать мероприятия по проведению в период эксплуатации</w:t>
      </w:r>
      <w:r w:rsidRPr="00693AF2">
        <w:rPr>
          <w:sz w:val="18"/>
          <w:szCs w:val="18"/>
        </w:rPr>
        <w:t xml:space="preserve"> регулирования теплового режима коммуникаций и наблюдения за состоянием грунта в основании на отдельных участках сети и сооружений с наиболее неблагоприятными мерзлотно-грунтовыми условиями.</w:t>
      </w:r>
    </w:p>
    <w:p w:rsidR="005A57DF"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3.4.1.4</w:t>
      </w:r>
      <w:r w:rsidR="005A57DF" w:rsidRPr="00693AF2">
        <w:rPr>
          <w:sz w:val="18"/>
          <w:szCs w:val="18"/>
        </w:rPr>
        <w:t>. При проектировании инженерных сетей в сейсмических районах следует предусматривать конструктивные схемы,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обрушений.</w:t>
      </w:r>
    </w:p>
    <w:p w:rsidR="005A57DF"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3.4.1.5</w:t>
      </w:r>
      <w:r w:rsidR="005A57DF" w:rsidRPr="00693AF2">
        <w:rPr>
          <w:sz w:val="18"/>
          <w:szCs w:val="18"/>
        </w:rPr>
        <w:t>. 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rsidR="005A57DF" w:rsidRPr="00693AF2" w:rsidRDefault="005A57DF" w:rsidP="007527A6">
      <w:pPr>
        <w:widowControl w:val="0"/>
        <w:autoSpaceDE w:val="0"/>
        <w:autoSpaceDN w:val="0"/>
        <w:adjustRightInd w:val="0"/>
        <w:ind w:firstLine="720"/>
        <w:contextualSpacing/>
        <w:jc w:val="both"/>
        <w:rPr>
          <w:sz w:val="18"/>
          <w:szCs w:val="18"/>
        </w:rPr>
      </w:pPr>
      <w:r w:rsidRPr="00693AF2">
        <w:rPr>
          <w:sz w:val="18"/>
          <w:szCs w:val="18"/>
        </w:rPr>
        <w:t>3.4.1.</w:t>
      </w:r>
      <w:r w:rsidR="007527A6" w:rsidRPr="00693AF2">
        <w:rPr>
          <w:sz w:val="18"/>
          <w:szCs w:val="18"/>
        </w:rPr>
        <w:t>6</w:t>
      </w:r>
      <w:r w:rsidRPr="00693AF2">
        <w:rPr>
          <w:sz w:val="18"/>
          <w:szCs w:val="18"/>
        </w:rPr>
        <w:t>. При проектировании трассы прокладки инженерных сетей предпочтительнее выбирать варианты, которые при землетрясениях способствуют развитию в трубах деформаций растяжения, чем сжатия.</w:t>
      </w:r>
    </w:p>
    <w:p w:rsidR="005A57DF"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3.4.1.7</w:t>
      </w:r>
      <w:r w:rsidR="005A57DF" w:rsidRPr="00693AF2">
        <w:rPr>
          <w:sz w:val="18"/>
          <w:szCs w:val="18"/>
        </w:rPr>
        <w:t>. Для выполнения аварийных функций основных узлов коммуникаций инженерной инфраструктуры следует, как правило, проектировать резервные источники электроснабжения.</w:t>
      </w:r>
    </w:p>
    <w:p w:rsidR="005A57DF"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3.4.1.8</w:t>
      </w:r>
      <w:r w:rsidR="005A57DF" w:rsidRPr="00693AF2">
        <w:rPr>
          <w:sz w:val="18"/>
          <w:szCs w:val="18"/>
        </w:rPr>
        <w:t>. Объекты II категории сейсмобезопасности, необходимые для ликвидации последствий землетрясения (пожарные депо, отделения милиции, лечебные учреждения и т. д.) должны иметь два независимых источника снабжения основными ресурсами, при этом один из источников может быть резервным.</w:t>
      </w:r>
    </w:p>
    <w:p w:rsidR="005A57DF" w:rsidRPr="00693AF2" w:rsidRDefault="007527A6" w:rsidP="007527A6">
      <w:pPr>
        <w:widowControl w:val="0"/>
        <w:ind w:firstLine="720"/>
        <w:contextualSpacing/>
        <w:jc w:val="both"/>
        <w:rPr>
          <w:sz w:val="18"/>
          <w:szCs w:val="18"/>
        </w:rPr>
      </w:pPr>
      <w:r w:rsidRPr="00693AF2">
        <w:rPr>
          <w:spacing w:val="-2"/>
          <w:sz w:val="18"/>
          <w:szCs w:val="18"/>
        </w:rPr>
        <w:t>3.4.1.9</w:t>
      </w:r>
      <w:r w:rsidR="005A57DF" w:rsidRPr="00693AF2">
        <w:rPr>
          <w:spacing w:val="-2"/>
          <w:sz w:val="18"/>
          <w:szCs w:val="18"/>
        </w:rPr>
        <w:t xml:space="preserve">. </w:t>
      </w:r>
      <w:r w:rsidR="005A57DF" w:rsidRPr="00693AF2">
        <w:rPr>
          <w:spacing w:val="-3"/>
          <w:sz w:val="18"/>
          <w:szCs w:val="18"/>
        </w:rPr>
        <w:t>Проектирование систем водоснабжения, канализации, теплоснабжения,</w:t>
      </w:r>
      <w:r w:rsidR="005A57DF" w:rsidRPr="00693AF2">
        <w:rPr>
          <w:sz w:val="18"/>
          <w:szCs w:val="18"/>
        </w:rPr>
        <w:t xml:space="preserve"> газоснабжения, электроснабжения и связи городских округов и поселений Республики следует осуществлять на основе </w:t>
      </w:r>
      <w:r w:rsidR="005A57DF" w:rsidRPr="00693AF2">
        <w:rPr>
          <w:spacing w:val="-3"/>
          <w:sz w:val="18"/>
          <w:szCs w:val="18"/>
        </w:rPr>
        <w:t xml:space="preserve">действующих в муниципальных образованиях схем водоснабжения, канализации, теплоснабжения, газоснабжения, энергоснабжения и связи, разработанных </w:t>
      </w:r>
      <w:r w:rsidR="005A57DF" w:rsidRPr="00693AF2">
        <w:rPr>
          <w:sz w:val="18"/>
          <w:szCs w:val="18"/>
        </w:rPr>
        <w:t xml:space="preserve">в установленном порядке. </w:t>
      </w:r>
    </w:p>
    <w:p w:rsidR="005A57DF" w:rsidRPr="00693AF2" w:rsidRDefault="005A57DF" w:rsidP="007527A6">
      <w:pPr>
        <w:widowControl w:val="0"/>
        <w:ind w:firstLine="709"/>
        <w:contextualSpacing/>
        <w:jc w:val="both"/>
        <w:rPr>
          <w:sz w:val="18"/>
          <w:szCs w:val="18"/>
        </w:rPr>
      </w:pPr>
    </w:p>
    <w:p w:rsidR="005A57DF" w:rsidRPr="00693AF2" w:rsidRDefault="005A57DF" w:rsidP="007527A6">
      <w:pPr>
        <w:widowControl w:val="0"/>
        <w:ind w:firstLine="709"/>
        <w:contextualSpacing/>
        <w:jc w:val="both"/>
        <w:rPr>
          <w:sz w:val="18"/>
          <w:szCs w:val="18"/>
        </w:rPr>
      </w:pPr>
      <w:r w:rsidRPr="00693AF2">
        <w:rPr>
          <w:b/>
          <w:sz w:val="18"/>
          <w:szCs w:val="18"/>
        </w:rPr>
        <w:t>Водоснабжение</w:t>
      </w:r>
    </w:p>
    <w:p w:rsidR="005A57DF" w:rsidRPr="00693AF2" w:rsidRDefault="007527A6" w:rsidP="007527A6">
      <w:pPr>
        <w:widowControl w:val="0"/>
        <w:ind w:firstLine="709"/>
        <w:contextualSpacing/>
        <w:jc w:val="both"/>
        <w:rPr>
          <w:sz w:val="18"/>
          <w:szCs w:val="18"/>
        </w:rPr>
      </w:pPr>
      <w:r w:rsidRPr="00693AF2">
        <w:rPr>
          <w:sz w:val="18"/>
          <w:szCs w:val="18"/>
        </w:rPr>
        <w:t>3.4.2.1</w:t>
      </w:r>
      <w:r w:rsidR="005A57DF" w:rsidRPr="00693AF2">
        <w:rPr>
          <w:sz w:val="18"/>
          <w:szCs w:val="18"/>
        </w:rPr>
        <w:t xml:space="preserve">. </w:t>
      </w:r>
      <w:r w:rsidR="005A57DF" w:rsidRPr="00693AF2">
        <w:rPr>
          <w:b/>
          <w:sz w:val="18"/>
          <w:szCs w:val="18"/>
        </w:rPr>
        <w:t>Проектирование</w:t>
      </w:r>
      <w:r w:rsidR="007F2E11">
        <w:rPr>
          <w:b/>
          <w:sz w:val="18"/>
          <w:szCs w:val="18"/>
        </w:rPr>
        <w:t xml:space="preserve"> </w:t>
      </w:r>
      <w:r w:rsidR="005A57DF" w:rsidRPr="00693AF2">
        <w:rPr>
          <w:b/>
          <w:sz w:val="18"/>
          <w:szCs w:val="18"/>
        </w:rPr>
        <w:t>систем водоснабжения</w:t>
      </w:r>
      <w:r w:rsidR="005A57DF" w:rsidRPr="00693AF2">
        <w:rPr>
          <w:sz w:val="18"/>
          <w:szCs w:val="18"/>
        </w:rPr>
        <w:t xml:space="preserve">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а также определение расчетных расходов и др., следует производить в соответствии с требованиями СНиП 2.04.01-85*, СНиП 2.04.02-84*, </w:t>
      </w:r>
      <w:r w:rsidR="005A57DF" w:rsidRPr="00693AF2">
        <w:rPr>
          <w:spacing w:val="-2"/>
          <w:sz w:val="18"/>
          <w:szCs w:val="18"/>
        </w:rPr>
        <w:t>СНиП 2.07.01-89*</w:t>
      </w:r>
      <w:r w:rsidR="005A57DF" w:rsidRPr="00693AF2">
        <w:rPr>
          <w:sz w:val="18"/>
          <w:szCs w:val="18"/>
        </w:rPr>
        <w:t>, СанПиН 2.1.4.1074-01, СанПиН 2.1.4.1175-02, а для предприятий нефтяной и газовой промышленности – в соответствии с требованиями раздела 6 ВНТП 3-85, раздела 8 ВУПП-88 и раздела 19.5 РД 51-1-95.</w:t>
      </w:r>
    </w:p>
    <w:p w:rsidR="005A57DF"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3.4.2.2</w:t>
      </w:r>
      <w:r w:rsidR="005A57DF" w:rsidRPr="00693AF2">
        <w:rPr>
          <w:sz w:val="18"/>
          <w:szCs w:val="18"/>
        </w:rPr>
        <w:t xml:space="preserve">. </w:t>
      </w:r>
      <w:r w:rsidR="005A57DF" w:rsidRPr="00693AF2">
        <w:rPr>
          <w:b/>
          <w:sz w:val="18"/>
          <w:szCs w:val="18"/>
        </w:rPr>
        <w:t>Расчетное среднесуточное водопотребление</w:t>
      </w:r>
      <w:r w:rsidR="005A57DF" w:rsidRPr="00693AF2">
        <w:rPr>
          <w:sz w:val="18"/>
          <w:szCs w:val="18"/>
        </w:rPr>
        <w:t xml:space="preserve"> городских округов и поселений определяется как сумма расходов воды на хозяйственно-бытовые нужды и нужды промышленных и сельскохозяйственных предприятий с учетом расхода воды на поливку.</w:t>
      </w:r>
    </w:p>
    <w:p w:rsidR="005A57DF" w:rsidRPr="00693AF2" w:rsidRDefault="005A57DF" w:rsidP="007527A6">
      <w:pPr>
        <w:widowControl w:val="0"/>
        <w:autoSpaceDE w:val="0"/>
        <w:autoSpaceDN w:val="0"/>
        <w:adjustRightInd w:val="0"/>
        <w:ind w:firstLine="720"/>
        <w:contextualSpacing/>
        <w:jc w:val="both"/>
        <w:rPr>
          <w:sz w:val="18"/>
          <w:szCs w:val="18"/>
        </w:rPr>
      </w:pPr>
      <w:r w:rsidRPr="00693AF2">
        <w:rPr>
          <w:sz w:val="18"/>
          <w:szCs w:val="18"/>
        </w:rPr>
        <w:t xml:space="preserve">При проектировании систем водоснабжения городских округов и поселений удельные среднесуточные (за год) нормы водопотребления на хозяйственно-питьевые нужды населения следует принимать в соответствии с требованиями таблицы I приложения </w:t>
      </w:r>
      <w:r w:rsidR="00EC3520" w:rsidRPr="00693AF2">
        <w:rPr>
          <w:sz w:val="18"/>
          <w:szCs w:val="18"/>
        </w:rPr>
        <w:t>8</w:t>
      </w:r>
      <w:r w:rsidRPr="00693AF2">
        <w:rPr>
          <w:sz w:val="18"/>
          <w:szCs w:val="18"/>
        </w:rPr>
        <w:t xml:space="preserve"> настоящих нормативов.</w:t>
      </w:r>
    </w:p>
    <w:p w:rsidR="003A7650" w:rsidRPr="00693AF2" w:rsidRDefault="005A57DF" w:rsidP="007527A6">
      <w:pPr>
        <w:widowControl w:val="0"/>
        <w:autoSpaceDE w:val="0"/>
        <w:autoSpaceDN w:val="0"/>
        <w:adjustRightInd w:val="0"/>
        <w:ind w:firstLine="720"/>
        <w:contextualSpacing/>
        <w:jc w:val="both"/>
        <w:rPr>
          <w:sz w:val="18"/>
          <w:szCs w:val="18"/>
        </w:rPr>
      </w:pPr>
      <w:r w:rsidRPr="00693AF2">
        <w:rPr>
          <w:sz w:val="18"/>
          <w:szCs w:val="18"/>
        </w:rPr>
        <w:t xml:space="preserve">Расход воды на хозяйственно-бытовые нужды определяется с учетом расхода воды по отдельным объектам различных </w:t>
      </w:r>
      <w:r w:rsidRPr="00693AF2">
        <w:rPr>
          <w:sz w:val="18"/>
          <w:szCs w:val="18"/>
        </w:rPr>
        <w:lastRenderedPageBreak/>
        <w:t xml:space="preserve">категорий потребителей в соответствии с нормами таблицы II приложения </w:t>
      </w:r>
      <w:r w:rsidR="00EC3520" w:rsidRPr="00693AF2">
        <w:rPr>
          <w:sz w:val="18"/>
          <w:szCs w:val="18"/>
        </w:rPr>
        <w:t>8 настоящих нормативов.</w:t>
      </w:r>
    </w:p>
    <w:p w:rsidR="003A7650" w:rsidRPr="00693AF2" w:rsidRDefault="007527A6" w:rsidP="007527A6">
      <w:pPr>
        <w:widowControl w:val="0"/>
        <w:autoSpaceDE w:val="0"/>
        <w:autoSpaceDN w:val="0"/>
        <w:adjustRightInd w:val="0"/>
        <w:ind w:firstLine="720"/>
        <w:contextualSpacing/>
        <w:jc w:val="both"/>
        <w:rPr>
          <w:sz w:val="18"/>
          <w:szCs w:val="18"/>
        </w:rPr>
      </w:pPr>
      <w:r w:rsidRPr="00693AF2">
        <w:rPr>
          <w:sz w:val="18"/>
          <w:szCs w:val="18"/>
        </w:rPr>
        <w:t>3.4.2.3</w:t>
      </w:r>
      <w:r w:rsidR="005A57DF" w:rsidRPr="00693AF2">
        <w:rPr>
          <w:sz w:val="18"/>
          <w:szCs w:val="18"/>
        </w:rPr>
        <w:t xml:space="preserve">. Расчетные показатели применяются для предварительных расчетов объема водопотребления и проектирования систем водоснабжения населенного пункта, в том числе его отдельных структурных элементов в соответствии с рекомендуемыми показателями, приведенными в </w:t>
      </w:r>
      <w:r w:rsidRPr="00693AF2">
        <w:rPr>
          <w:sz w:val="18"/>
          <w:szCs w:val="18"/>
        </w:rPr>
        <w:t>таблице 41</w:t>
      </w:r>
      <w:r w:rsidR="005A57DF" w:rsidRPr="00693AF2">
        <w:rPr>
          <w:sz w:val="18"/>
          <w:szCs w:val="18"/>
        </w:rPr>
        <w:t>.</w:t>
      </w:r>
    </w:p>
    <w:p w:rsidR="005A57DF" w:rsidRPr="00693AF2" w:rsidRDefault="005A57DF" w:rsidP="007527A6">
      <w:pPr>
        <w:widowControl w:val="0"/>
        <w:autoSpaceDE w:val="0"/>
        <w:autoSpaceDN w:val="0"/>
        <w:adjustRightInd w:val="0"/>
        <w:ind w:firstLine="720"/>
        <w:contextualSpacing/>
        <w:jc w:val="right"/>
        <w:rPr>
          <w:sz w:val="18"/>
          <w:szCs w:val="18"/>
        </w:rPr>
      </w:pPr>
      <w:r w:rsidRPr="00693AF2">
        <w:rPr>
          <w:sz w:val="18"/>
          <w:szCs w:val="18"/>
        </w:rPr>
        <w:t xml:space="preserve">Таблица </w:t>
      </w:r>
      <w:r w:rsidR="007527A6" w:rsidRPr="00693AF2">
        <w:rPr>
          <w:sz w:val="18"/>
          <w:szCs w:val="18"/>
        </w:rPr>
        <w:t>41</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979"/>
        <w:gridCol w:w="1057"/>
        <w:gridCol w:w="1057"/>
        <w:gridCol w:w="1057"/>
        <w:gridCol w:w="1722"/>
        <w:gridCol w:w="1910"/>
      </w:tblGrid>
      <w:tr w:rsidR="005A57DF" w:rsidRPr="00693AF2" w:rsidTr="00BC3A33">
        <w:trPr>
          <w:trHeight w:val="769"/>
          <w:jc w:val="center"/>
        </w:trPr>
        <w:tc>
          <w:tcPr>
            <w:tcW w:w="2383" w:type="dxa"/>
            <w:vMerge w:val="restart"/>
            <w:shd w:val="clear" w:color="auto" w:fill="auto"/>
            <w:vAlign w:val="center"/>
          </w:tcPr>
          <w:p w:rsidR="005A57DF" w:rsidRPr="00693AF2" w:rsidRDefault="005A57DF" w:rsidP="005A57DF">
            <w:pPr>
              <w:widowControl w:val="0"/>
              <w:jc w:val="center"/>
              <w:rPr>
                <w:b/>
                <w:sz w:val="18"/>
                <w:szCs w:val="18"/>
              </w:rPr>
            </w:pPr>
            <w:r w:rsidRPr="00693AF2">
              <w:rPr>
                <w:b/>
                <w:sz w:val="18"/>
                <w:szCs w:val="18"/>
              </w:rPr>
              <w:t>Показатель</w:t>
            </w:r>
          </w:p>
        </w:tc>
        <w:tc>
          <w:tcPr>
            <w:tcW w:w="979" w:type="dxa"/>
            <w:vMerge w:val="restart"/>
            <w:shd w:val="clear" w:color="auto" w:fill="auto"/>
            <w:vAlign w:val="center"/>
          </w:tcPr>
          <w:p w:rsidR="005A57DF" w:rsidRPr="00693AF2" w:rsidRDefault="005A57DF" w:rsidP="005A57DF">
            <w:pPr>
              <w:widowControl w:val="0"/>
              <w:ind w:left="-57" w:right="-57"/>
              <w:jc w:val="center"/>
              <w:rPr>
                <w:b/>
                <w:sz w:val="18"/>
                <w:szCs w:val="18"/>
              </w:rPr>
            </w:pPr>
            <w:r w:rsidRPr="00693AF2">
              <w:rPr>
                <w:b/>
                <w:sz w:val="18"/>
                <w:szCs w:val="18"/>
              </w:rPr>
              <w:t>Еди</w:t>
            </w:r>
            <w:r w:rsidRPr="00693AF2">
              <w:rPr>
                <w:b/>
                <w:sz w:val="18"/>
                <w:szCs w:val="18"/>
              </w:rPr>
              <w:softHyphen/>
              <w:t>ница изме</w:t>
            </w:r>
            <w:r w:rsidRPr="00693AF2">
              <w:rPr>
                <w:b/>
                <w:sz w:val="18"/>
                <w:szCs w:val="18"/>
              </w:rPr>
              <w:softHyphen/>
              <w:t>рения</w:t>
            </w:r>
          </w:p>
        </w:tc>
        <w:tc>
          <w:tcPr>
            <w:tcW w:w="3171" w:type="dxa"/>
            <w:gridSpan w:val="3"/>
            <w:shd w:val="clear" w:color="auto" w:fill="auto"/>
            <w:vAlign w:val="center"/>
          </w:tcPr>
          <w:p w:rsidR="005A57DF" w:rsidRPr="00693AF2" w:rsidRDefault="005A57DF" w:rsidP="005A57DF">
            <w:pPr>
              <w:widowControl w:val="0"/>
              <w:ind w:left="-57" w:right="-57"/>
              <w:jc w:val="center"/>
              <w:rPr>
                <w:b/>
                <w:spacing w:val="-2"/>
                <w:sz w:val="18"/>
                <w:szCs w:val="18"/>
              </w:rPr>
            </w:pPr>
            <w:r w:rsidRPr="00693AF2">
              <w:rPr>
                <w:b/>
                <w:spacing w:val="-2"/>
                <w:sz w:val="18"/>
                <w:szCs w:val="18"/>
              </w:rPr>
              <w:t xml:space="preserve">Территории городских </w:t>
            </w:r>
          </w:p>
          <w:p w:rsidR="005A57DF" w:rsidRPr="00693AF2" w:rsidRDefault="005A57DF" w:rsidP="005A57DF">
            <w:pPr>
              <w:widowControl w:val="0"/>
              <w:ind w:left="-57" w:right="-57"/>
              <w:jc w:val="center"/>
              <w:rPr>
                <w:b/>
                <w:spacing w:val="-2"/>
                <w:sz w:val="18"/>
                <w:szCs w:val="18"/>
              </w:rPr>
            </w:pPr>
            <w:r w:rsidRPr="00693AF2">
              <w:rPr>
                <w:b/>
                <w:spacing w:val="-2"/>
                <w:sz w:val="18"/>
                <w:szCs w:val="18"/>
              </w:rPr>
              <w:t xml:space="preserve">округов и городских </w:t>
            </w:r>
          </w:p>
          <w:p w:rsidR="005A57DF" w:rsidRPr="00693AF2" w:rsidRDefault="005A57DF" w:rsidP="005A57DF">
            <w:pPr>
              <w:widowControl w:val="0"/>
              <w:ind w:left="-57" w:right="-57"/>
              <w:jc w:val="center"/>
              <w:rPr>
                <w:spacing w:val="-2"/>
                <w:sz w:val="18"/>
                <w:szCs w:val="18"/>
              </w:rPr>
            </w:pPr>
            <w:r w:rsidRPr="00693AF2">
              <w:rPr>
                <w:b/>
                <w:spacing w:val="-2"/>
                <w:sz w:val="18"/>
                <w:szCs w:val="18"/>
              </w:rPr>
              <w:t>поселений при степени градостроительной ценности</w:t>
            </w:r>
          </w:p>
        </w:tc>
        <w:tc>
          <w:tcPr>
            <w:tcW w:w="3632" w:type="dxa"/>
            <w:gridSpan w:val="2"/>
            <w:shd w:val="clear" w:color="auto" w:fill="auto"/>
            <w:vAlign w:val="center"/>
          </w:tcPr>
          <w:p w:rsidR="005A57DF" w:rsidRPr="00693AF2" w:rsidRDefault="005A57DF" w:rsidP="005A57DF">
            <w:pPr>
              <w:widowControl w:val="0"/>
              <w:jc w:val="center"/>
              <w:rPr>
                <w:b/>
                <w:sz w:val="18"/>
                <w:szCs w:val="18"/>
              </w:rPr>
            </w:pPr>
            <w:r w:rsidRPr="00693AF2">
              <w:rPr>
                <w:b/>
                <w:sz w:val="18"/>
                <w:szCs w:val="18"/>
              </w:rPr>
              <w:t>Территории сельских</w:t>
            </w:r>
          </w:p>
          <w:p w:rsidR="005A57DF" w:rsidRPr="00693AF2" w:rsidRDefault="005A57DF" w:rsidP="005A57DF">
            <w:pPr>
              <w:widowControl w:val="0"/>
              <w:jc w:val="center"/>
              <w:rPr>
                <w:b/>
                <w:sz w:val="18"/>
                <w:szCs w:val="18"/>
              </w:rPr>
            </w:pPr>
            <w:r w:rsidRPr="00693AF2">
              <w:rPr>
                <w:b/>
                <w:sz w:val="18"/>
                <w:szCs w:val="18"/>
              </w:rPr>
              <w:t>поселений</w:t>
            </w:r>
          </w:p>
        </w:tc>
      </w:tr>
      <w:tr w:rsidR="005A57DF" w:rsidRPr="00693AF2" w:rsidTr="00BC3A33">
        <w:trPr>
          <w:jc w:val="center"/>
        </w:trPr>
        <w:tc>
          <w:tcPr>
            <w:tcW w:w="2383" w:type="dxa"/>
            <w:vMerge/>
            <w:shd w:val="clear" w:color="auto" w:fill="auto"/>
            <w:vAlign w:val="center"/>
          </w:tcPr>
          <w:p w:rsidR="005A57DF" w:rsidRPr="00693AF2" w:rsidRDefault="005A57DF" w:rsidP="005A57DF">
            <w:pPr>
              <w:widowControl w:val="0"/>
              <w:jc w:val="center"/>
              <w:rPr>
                <w:sz w:val="18"/>
                <w:szCs w:val="18"/>
              </w:rPr>
            </w:pPr>
          </w:p>
        </w:tc>
        <w:tc>
          <w:tcPr>
            <w:tcW w:w="979" w:type="dxa"/>
            <w:vMerge/>
            <w:shd w:val="clear" w:color="auto" w:fill="auto"/>
            <w:vAlign w:val="center"/>
          </w:tcPr>
          <w:p w:rsidR="005A57DF" w:rsidRPr="00693AF2" w:rsidRDefault="005A57DF" w:rsidP="005A57DF">
            <w:pPr>
              <w:widowControl w:val="0"/>
              <w:jc w:val="center"/>
              <w:rPr>
                <w:sz w:val="18"/>
                <w:szCs w:val="18"/>
              </w:rPr>
            </w:pPr>
          </w:p>
        </w:tc>
        <w:tc>
          <w:tcPr>
            <w:tcW w:w="1057" w:type="dxa"/>
            <w:shd w:val="clear" w:color="auto" w:fill="auto"/>
            <w:vAlign w:val="center"/>
          </w:tcPr>
          <w:p w:rsidR="005A57DF" w:rsidRPr="00693AF2" w:rsidRDefault="005A57DF" w:rsidP="005A57DF">
            <w:pPr>
              <w:widowControl w:val="0"/>
              <w:ind w:left="-57" w:right="-57"/>
              <w:jc w:val="center"/>
              <w:rPr>
                <w:sz w:val="18"/>
                <w:szCs w:val="18"/>
              </w:rPr>
            </w:pPr>
            <w:r w:rsidRPr="00693AF2">
              <w:rPr>
                <w:sz w:val="18"/>
                <w:szCs w:val="18"/>
              </w:rPr>
              <w:t>высокой</w:t>
            </w:r>
          </w:p>
        </w:tc>
        <w:tc>
          <w:tcPr>
            <w:tcW w:w="105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средней</w:t>
            </w:r>
          </w:p>
        </w:tc>
        <w:tc>
          <w:tcPr>
            <w:tcW w:w="1057" w:type="dxa"/>
            <w:shd w:val="clear" w:color="auto" w:fill="auto"/>
            <w:vAlign w:val="center"/>
          </w:tcPr>
          <w:p w:rsidR="005A57DF" w:rsidRPr="00693AF2" w:rsidRDefault="005A57DF" w:rsidP="005A57DF">
            <w:pPr>
              <w:widowControl w:val="0"/>
              <w:jc w:val="center"/>
              <w:rPr>
                <w:sz w:val="18"/>
                <w:szCs w:val="18"/>
              </w:rPr>
            </w:pPr>
            <w:r w:rsidRPr="00693AF2">
              <w:rPr>
                <w:sz w:val="18"/>
                <w:szCs w:val="18"/>
              </w:rPr>
              <w:t>низкой</w:t>
            </w:r>
          </w:p>
        </w:tc>
        <w:tc>
          <w:tcPr>
            <w:tcW w:w="1722" w:type="dxa"/>
            <w:shd w:val="clear" w:color="auto" w:fill="auto"/>
            <w:vAlign w:val="center"/>
          </w:tcPr>
          <w:p w:rsidR="005A57DF" w:rsidRPr="00693AF2" w:rsidRDefault="005A57DF" w:rsidP="005A57DF">
            <w:pPr>
              <w:widowControl w:val="0"/>
              <w:ind w:left="-57" w:right="-57"/>
              <w:jc w:val="center"/>
              <w:rPr>
                <w:sz w:val="18"/>
                <w:szCs w:val="18"/>
              </w:rPr>
            </w:pPr>
            <w:r w:rsidRPr="00693AF2">
              <w:rPr>
                <w:sz w:val="18"/>
                <w:szCs w:val="18"/>
              </w:rPr>
              <w:t>оборудованные водопроводом и канализацией</w:t>
            </w:r>
          </w:p>
        </w:tc>
        <w:tc>
          <w:tcPr>
            <w:tcW w:w="1910" w:type="dxa"/>
            <w:shd w:val="clear" w:color="auto" w:fill="auto"/>
            <w:vAlign w:val="center"/>
          </w:tcPr>
          <w:p w:rsidR="005A57DF" w:rsidRPr="00693AF2" w:rsidRDefault="005A57DF" w:rsidP="005A57DF">
            <w:pPr>
              <w:widowControl w:val="0"/>
              <w:ind w:left="-57" w:right="-57"/>
              <w:jc w:val="center"/>
              <w:rPr>
                <w:sz w:val="18"/>
                <w:szCs w:val="18"/>
              </w:rPr>
            </w:pPr>
            <w:r w:rsidRPr="00693AF2">
              <w:rPr>
                <w:sz w:val="18"/>
                <w:szCs w:val="18"/>
              </w:rPr>
              <w:t>с водопользованием из водоразборных колонок</w:t>
            </w:r>
          </w:p>
        </w:tc>
      </w:tr>
      <w:tr w:rsidR="005A57DF" w:rsidRPr="00693AF2" w:rsidTr="00BC3A33">
        <w:trPr>
          <w:jc w:val="center"/>
        </w:trPr>
        <w:tc>
          <w:tcPr>
            <w:tcW w:w="2383" w:type="dxa"/>
            <w:shd w:val="clear" w:color="auto" w:fill="auto"/>
          </w:tcPr>
          <w:p w:rsidR="005A57DF" w:rsidRPr="00693AF2" w:rsidRDefault="005A57DF" w:rsidP="005A57DF">
            <w:pPr>
              <w:widowControl w:val="0"/>
              <w:ind w:left="-57" w:right="-57"/>
              <w:jc w:val="center"/>
              <w:rPr>
                <w:sz w:val="18"/>
                <w:szCs w:val="18"/>
              </w:rPr>
            </w:pPr>
            <w:r w:rsidRPr="00693AF2">
              <w:rPr>
                <w:sz w:val="18"/>
                <w:szCs w:val="18"/>
              </w:rPr>
              <w:t>Плотность населения микрорайона</w:t>
            </w:r>
          </w:p>
        </w:tc>
        <w:tc>
          <w:tcPr>
            <w:tcW w:w="979" w:type="dxa"/>
            <w:shd w:val="clear" w:color="auto" w:fill="auto"/>
            <w:vAlign w:val="center"/>
          </w:tcPr>
          <w:p w:rsidR="005A57DF" w:rsidRPr="00693AF2" w:rsidRDefault="005A57DF" w:rsidP="005A57DF">
            <w:pPr>
              <w:widowControl w:val="0"/>
              <w:jc w:val="center"/>
              <w:rPr>
                <w:sz w:val="18"/>
                <w:szCs w:val="18"/>
              </w:rPr>
            </w:pPr>
            <w:r w:rsidRPr="00693AF2">
              <w:rPr>
                <w:sz w:val="18"/>
                <w:szCs w:val="18"/>
              </w:rPr>
              <w:t>чел./га</w:t>
            </w:r>
          </w:p>
        </w:tc>
        <w:tc>
          <w:tcPr>
            <w:tcW w:w="1057" w:type="dxa"/>
            <w:shd w:val="clear" w:color="auto" w:fill="auto"/>
            <w:vAlign w:val="center"/>
          </w:tcPr>
          <w:p w:rsidR="005A57DF" w:rsidRPr="00693AF2" w:rsidRDefault="005A57DF" w:rsidP="005A57DF">
            <w:pPr>
              <w:widowControl w:val="0"/>
              <w:jc w:val="center"/>
              <w:rPr>
                <w:sz w:val="18"/>
                <w:szCs w:val="18"/>
                <w:u w:val="single"/>
              </w:rPr>
            </w:pPr>
            <w:r w:rsidRPr="00693AF2">
              <w:rPr>
                <w:sz w:val="18"/>
                <w:szCs w:val="18"/>
                <w:u w:val="single"/>
              </w:rPr>
              <w:t>  329  </w:t>
            </w:r>
          </w:p>
          <w:p w:rsidR="005A57DF" w:rsidRPr="00693AF2" w:rsidRDefault="005A57DF" w:rsidP="005A57DF">
            <w:pPr>
              <w:widowControl w:val="0"/>
              <w:jc w:val="center"/>
              <w:rPr>
                <w:sz w:val="18"/>
                <w:szCs w:val="18"/>
              </w:rPr>
            </w:pPr>
            <w:r w:rsidRPr="00693AF2">
              <w:rPr>
                <w:sz w:val="18"/>
                <w:szCs w:val="18"/>
              </w:rPr>
              <w:t>313</w:t>
            </w:r>
          </w:p>
        </w:tc>
        <w:tc>
          <w:tcPr>
            <w:tcW w:w="1057" w:type="dxa"/>
            <w:shd w:val="clear" w:color="auto" w:fill="auto"/>
            <w:vAlign w:val="center"/>
          </w:tcPr>
          <w:p w:rsidR="005A57DF" w:rsidRPr="00693AF2" w:rsidRDefault="005A57DF" w:rsidP="005A57DF">
            <w:pPr>
              <w:widowControl w:val="0"/>
              <w:jc w:val="center"/>
              <w:rPr>
                <w:sz w:val="18"/>
                <w:szCs w:val="18"/>
                <w:u w:val="single"/>
              </w:rPr>
            </w:pPr>
            <w:r w:rsidRPr="00693AF2">
              <w:rPr>
                <w:sz w:val="18"/>
                <w:szCs w:val="18"/>
                <w:u w:val="single"/>
              </w:rPr>
              <w:t>  276  </w:t>
            </w:r>
          </w:p>
          <w:p w:rsidR="005A57DF" w:rsidRPr="00693AF2" w:rsidRDefault="005A57DF" w:rsidP="005A57DF">
            <w:pPr>
              <w:widowControl w:val="0"/>
              <w:jc w:val="center"/>
              <w:rPr>
                <w:sz w:val="18"/>
                <w:szCs w:val="18"/>
              </w:rPr>
            </w:pPr>
            <w:r w:rsidRPr="00693AF2">
              <w:rPr>
                <w:sz w:val="18"/>
                <w:szCs w:val="18"/>
              </w:rPr>
              <w:t>261</w:t>
            </w:r>
          </w:p>
        </w:tc>
        <w:tc>
          <w:tcPr>
            <w:tcW w:w="1057" w:type="dxa"/>
            <w:shd w:val="clear" w:color="auto" w:fill="auto"/>
            <w:vAlign w:val="center"/>
          </w:tcPr>
          <w:p w:rsidR="005A57DF" w:rsidRPr="00693AF2" w:rsidRDefault="005A57DF" w:rsidP="005A57DF">
            <w:pPr>
              <w:widowControl w:val="0"/>
              <w:jc w:val="center"/>
              <w:rPr>
                <w:sz w:val="18"/>
                <w:szCs w:val="18"/>
                <w:u w:val="single"/>
              </w:rPr>
            </w:pPr>
            <w:r w:rsidRPr="00693AF2">
              <w:rPr>
                <w:sz w:val="18"/>
                <w:szCs w:val="18"/>
                <w:u w:val="single"/>
              </w:rPr>
              <w:t>  164  </w:t>
            </w:r>
          </w:p>
          <w:p w:rsidR="005A57DF" w:rsidRPr="00693AF2" w:rsidRDefault="005A57DF" w:rsidP="005A57DF">
            <w:pPr>
              <w:widowControl w:val="0"/>
              <w:jc w:val="center"/>
              <w:rPr>
                <w:sz w:val="18"/>
                <w:szCs w:val="18"/>
              </w:rPr>
            </w:pPr>
            <w:r w:rsidRPr="00693AF2">
              <w:rPr>
                <w:sz w:val="18"/>
                <w:szCs w:val="18"/>
              </w:rPr>
              <w:t>149</w:t>
            </w:r>
          </w:p>
        </w:tc>
        <w:tc>
          <w:tcPr>
            <w:tcW w:w="1722" w:type="dxa"/>
            <w:shd w:val="clear" w:color="auto" w:fill="auto"/>
            <w:vAlign w:val="center"/>
          </w:tcPr>
          <w:p w:rsidR="005A57DF" w:rsidRPr="00693AF2" w:rsidRDefault="005A57DF" w:rsidP="005A57DF">
            <w:pPr>
              <w:widowControl w:val="0"/>
              <w:jc w:val="center"/>
              <w:rPr>
                <w:sz w:val="18"/>
                <w:szCs w:val="18"/>
              </w:rPr>
            </w:pPr>
            <w:r w:rsidRPr="00693AF2">
              <w:rPr>
                <w:sz w:val="18"/>
                <w:szCs w:val="18"/>
              </w:rPr>
              <w:t>35</w:t>
            </w:r>
          </w:p>
        </w:tc>
        <w:tc>
          <w:tcPr>
            <w:tcW w:w="1910" w:type="dxa"/>
            <w:shd w:val="clear" w:color="auto" w:fill="auto"/>
            <w:vAlign w:val="center"/>
          </w:tcPr>
          <w:p w:rsidR="005A57DF" w:rsidRPr="00693AF2" w:rsidRDefault="005A57DF" w:rsidP="005A57DF">
            <w:pPr>
              <w:widowControl w:val="0"/>
              <w:jc w:val="center"/>
              <w:rPr>
                <w:sz w:val="18"/>
                <w:szCs w:val="18"/>
              </w:rPr>
            </w:pPr>
            <w:r w:rsidRPr="00693AF2">
              <w:rPr>
                <w:sz w:val="18"/>
                <w:szCs w:val="18"/>
              </w:rPr>
              <w:t>35</w:t>
            </w:r>
          </w:p>
        </w:tc>
      </w:tr>
      <w:tr w:rsidR="005A57DF" w:rsidRPr="00693AF2" w:rsidTr="00BC3A33">
        <w:trPr>
          <w:jc w:val="center"/>
        </w:trPr>
        <w:tc>
          <w:tcPr>
            <w:tcW w:w="2383" w:type="dxa"/>
            <w:shd w:val="clear" w:color="auto" w:fill="auto"/>
          </w:tcPr>
          <w:p w:rsidR="005A57DF" w:rsidRPr="00693AF2" w:rsidRDefault="005A57DF" w:rsidP="005A57DF">
            <w:pPr>
              <w:widowControl w:val="0"/>
              <w:ind w:left="-57" w:right="-57"/>
              <w:jc w:val="center"/>
              <w:rPr>
                <w:sz w:val="18"/>
                <w:szCs w:val="18"/>
              </w:rPr>
            </w:pPr>
            <w:r w:rsidRPr="00693AF2">
              <w:rPr>
                <w:sz w:val="18"/>
                <w:szCs w:val="18"/>
              </w:rPr>
              <w:t xml:space="preserve">Расход воды на </w:t>
            </w:r>
          </w:p>
          <w:p w:rsidR="005A57DF" w:rsidRPr="00693AF2" w:rsidRDefault="005A57DF" w:rsidP="005A57DF">
            <w:pPr>
              <w:widowControl w:val="0"/>
              <w:ind w:left="-57" w:right="-57"/>
              <w:jc w:val="center"/>
              <w:rPr>
                <w:sz w:val="18"/>
                <w:szCs w:val="18"/>
              </w:rPr>
            </w:pPr>
            <w:r w:rsidRPr="00693AF2">
              <w:rPr>
                <w:sz w:val="18"/>
                <w:szCs w:val="18"/>
              </w:rPr>
              <w:t>хозяйственно-бытовые нужды</w:t>
            </w:r>
          </w:p>
        </w:tc>
        <w:tc>
          <w:tcPr>
            <w:tcW w:w="979" w:type="dxa"/>
            <w:shd w:val="clear" w:color="auto" w:fill="auto"/>
            <w:vAlign w:val="center"/>
          </w:tcPr>
          <w:p w:rsidR="005A57DF" w:rsidRPr="00693AF2" w:rsidRDefault="005A57DF" w:rsidP="005A57DF">
            <w:pPr>
              <w:widowControl w:val="0"/>
              <w:jc w:val="center"/>
              <w:rPr>
                <w:sz w:val="18"/>
                <w:szCs w:val="18"/>
              </w:rPr>
            </w:pPr>
            <w:r w:rsidRPr="00693AF2">
              <w:rPr>
                <w:sz w:val="18"/>
                <w:szCs w:val="18"/>
              </w:rPr>
              <w:t>л/чел. в сутки</w:t>
            </w:r>
          </w:p>
        </w:tc>
        <w:tc>
          <w:tcPr>
            <w:tcW w:w="3171" w:type="dxa"/>
            <w:gridSpan w:val="3"/>
            <w:shd w:val="clear" w:color="auto" w:fill="auto"/>
            <w:vAlign w:val="center"/>
          </w:tcPr>
          <w:p w:rsidR="005A57DF" w:rsidRPr="00693AF2" w:rsidRDefault="005A57DF" w:rsidP="005A57DF">
            <w:pPr>
              <w:widowControl w:val="0"/>
              <w:jc w:val="center"/>
              <w:rPr>
                <w:sz w:val="18"/>
                <w:szCs w:val="18"/>
              </w:rPr>
            </w:pPr>
            <w:r w:rsidRPr="00693AF2">
              <w:rPr>
                <w:sz w:val="18"/>
                <w:szCs w:val="18"/>
              </w:rPr>
              <w:t>125 – 350</w:t>
            </w:r>
          </w:p>
        </w:tc>
        <w:tc>
          <w:tcPr>
            <w:tcW w:w="1722" w:type="dxa"/>
            <w:shd w:val="clear" w:color="auto" w:fill="auto"/>
            <w:vAlign w:val="center"/>
          </w:tcPr>
          <w:p w:rsidR="005A57DF" w:rsidRPr="00693AF2" w:rsidRDefault="005A57DF" w:rsidP="005A57DF">
            <w:pPr>
              <w:widowControl w:val="0"/>
              <w:jc w:val="center"/>
              <w:rPr>
                <w:sz w:val="18"/>
                <w:szCs w:val="18"/>
              </w:rPr>
            </w:pPr>
            <w:r w:rsidRPr="00693AF2">
              <w:rPr>
                <w:sz w:val="18"/>
                <w:szCs w:val="18"/>
              </w:rPr>
              <w:t>150</w:t>
            </w:r>
          </w:p>
        </w:tc>
        <w:tc>
          <w:tcPr>
            <w:tcW w:w="1910" w:type="dxa"/>
            <w:shd w:val="clear" w:color="auto" w:fill="auto"/>
            <w:vAlign w:val="center"/>
          </w:tcPr>
          <w:p w:rsidR="005A57DF" w:rsidRPr="00693AF2" w:rsidRDefault="005A57DF" w:rsidP="005A57DF">
            <w:pPr>
              <w:widowControl w:val="0"/>
              <w:jc w:val="center"/>
              <w:rPr>
                <w:sz w:val="18"/>
                <w:szCs w:val="18"/>
              </w:rPr>
            </w:pPr>
            <w:r w:rsidRPr="00693AF2">
              <w:rPr>
                <w:sz w:val="18"/>
                <w:szCs w:val="18"/>
              </w:rPr>
              <w:t>50</w:t>
            </w:r>
          </w:p>
        </w:tc>
      </w:tr>
      <w:tr w:rsidR="005A57DF" w:rsidRPr="00693AF2" w:rsidTr="00BC3A33">
        <w:trPr>
          <w:jc w:val="center"/>
        </w:trPr>
        <w:tc>
          <w:tcPr>
            <w:tcW w:w="2383" w:type="dxa"/>
            <w:shd w:val="clear" w:color="auto" w:fill="auto"/>
          </w:tcPr>
          <w:p w:rsidR="005A57DF" w:rsidRPr="00693AF2" w:rsidRDefault="005A57DF" w:rsidP="005A57DF">
            <w:pPr>
              <w:widowControl w:val="0"/>
              <w:jc w:val="center"/>
              <w:rPr>
                <w:sz w:val="18"/>
                <w:szCs w:val="18"/>
              </w:rPr>
            </w:pPr>
            <w:r w:rsidRPr="00693AF2">
              <w:rPr>
                <w:sz w:val="18"/>
                <w:szCs w:val="18"/>
              </w:rPr>
              <w:t>Водопотребление</w:t>
            </w:r>
          </w:p>
        </w:tc>
        <w:tc>
          <w:tcPr>
            <w:tcW w:w="979" w:type="dxa"/>
            <w:shd w:val="clear" w:color="auto" w:fill="auto"/>
            <w:vAlign w:val="center"/>
          </w:tcPr>
          <w:p w:rsidR="005A57DF" w:rsidRPr="00693AF2" w:rsidRDefault="005A57DF" w:rsidP="005A57DF">
            <w:pPr>
              <w:widowControl w:val="0"/>
              <w:ind w:left="-57" w:right="-57"/>
              <w:jc w:val="center"/>
              <w:rPr>
                <w:sz w:val="18"/>
                <w:szCs w:val="18"/>
                <w:u w:val="single"/>
              </w:rPr>
            </w:pPr>
            <w:r w:rsidRPr="00693AF2">
              <w:rPr>
                <w:sz w:val="18"/>
                <w:szCs w:val="18"/>
                <w:u w:val="single"/>
              </w:rPr>
              <w:t>м</w:t>
            </w:r>
            <w:r w:rsidRPr="00693AF2">
              <w:rPr>
                <w:sz w:val="18"/>
                <w:szCs w:val="18"/>
                <w:u w:val="single"/>
                <w:vertAlign w:val="superscript"/>
              </w:rPr>
              <w:t>3</w:t>
            </w:r>
            <w:r w:rsidRPr="00693AF2">
              <w:rPr>
                <w:sz w:val="18"/>
                <w:szCs w:val="18"/>
                <w:u w:val="single"/>
              </w:rPr>
              <w:t xml:space="preserve"> в сут.</w:t>
            </w:r>
          </w:p>
          <w:p w:rsidR="005A57DF" w:rsidRPr="00693AF2" w:rsidRDefault="005A57DF" w:rsidP="005A57DF">
            <w:pPr>
              <w:widowControl w:val="0"/>
              <w:jc w:val="center"/>
              <w:rPr>
                <w:sz w:val="18"/>
                <w:szCs w:val="18"/>
              </w:rPr>
            </w:pPr>
            <w:r w:rsidRPr="00693AF2">
              <w:rPr>
                <w:sz w:val="18"/>
                <w:szCs w:val="18"/>
              </w:rPr>
              <w:t>га</w:t>
            </w:r>
          </w:p>
        </w:tc>
        <w:tc>
          <w:tcPr>
            <w:tcW w:w="1057" w:type="dxa"/>
            <w:shd w:val="clear" w:color="auto" w:fill="auto"/>
            <w:vAlign w:val="center"/>
          </w:tcPr>
          <w:p w:rsidR="005A57DF" w:rsidRPr="00693AF2" w:rsidRDefault="005A57DF" w:rsidP="005A57DF">
            <w:pPr>
              <w:widowControl w:val="0"/>
              <w:ind w:left="-57" w:right="-57"/>
              <w:jc w:val="center"/>
              <w:rPr>
                <w:sz w:val="18"/>
                <w:szCs w:val="18"/>
                <w:u w:val="single"/>
              </w:rPr>
            </w:pPr>
            <w:r w:rsidRPr="00693AF2">
              <w:rPr>
                <w:sz w:val="18"/>
                <w:szCs w:val="18"/>
                <w:u w:val="single"/>
              </w:rPr>
              <w:t>  41-115  </w:t>
            </w:r>
          </w:p>
          <w:p w:rsidR="005A57DF" w:rsidRPr="00693AF2" w:rsidRDefault="005A57DF" w:rsidP="005A57DF">
            <w:pPr>
              <w:widowControl w:val="0"/>
              <w:jc w:val="center"/>
              <w:rPr>
                <w:sz w:val="18"/>
                <w:szCs w:val="18"/>
              </w:rPr>
            </w:pPr>
            <w:r w:rsidRPr="00693AF2">
              <w:rPr>
                <w:sz w:val="18"/>
                <w:szCs w:val="18"/>
              </w:rPr>
              <w:t>39-110</w:t>
            </w:r>
          </w:p>
        </w:tc>
        <w:tc>
          <w:tcPr>
            <w:tcW w:w="1057" w:type="dxa"/>
            <w:shd w:val="clear" w:color="auto" w:fill="auto"/>
            <w:vAlign w:val="center"/>
          </w:tcPr>
          <w:p w:rsidR="005A57DF" w:rsidRPr="00693AF2" w:rsidRDefault="005A57DF" w:rsidP="005A57DF">
            <w:pPr>
              <w:widowControl w:val="0"/>
              <w:jc w:val="center"/>
              <w:rPr>
                <w:sz w:val="18"/>
                <w:szCs w:val="18"/>
                <w:u w:val="single"/>
              </w:rPr>
            </w:pPr>
            <w:r w:rsidRPr="00693AF2">
              <w:rPr>
                <w:sz w:val="18"/>
                <w:szCs w:val="18"/>
                <w:u w:val="single"/>
              </w:rPr>
              <w:t>  35-97  </w:t>
            </w:r>
          </w:p>
          <w:p w:rsidR="005A57DF" w:rsidRPr="00693AF2" w:rsidRDefault="005A57DF" w:rsidP="005A57DF">
            <w:pPr>
              <w:widowControl w:val="0"/>
              <w:jc w:val="center"/>
              <w:rPr>
                <w:sz w:val="18"/>
                <w:szCs w:val="18"/>
              </w:rPr>
            </w:pPr>
            <w:r w:rsidRPr="00693AF2">
              <w:rPr>
                <w:sz w:val="18"/>
                <w:szCs w:val="18"/>
              </w:rPr>
              <w:t>33-91</w:t>
            </w:r>
          </w:p>
        </w:tc>
        <w:tc>
          <w:tcPr>
            <w:tcW w:w="1057" w:type="dxa"/>
            <w:shd w:val="clear" w:color="auto" w:fill="auto"/>
            <w:vAlign w:val="center"/>
          </w:tcPr>
          <w:p w:rsidR="005A57DF" w:rsidRPr="00693AF2" w:rsidRDefault="005A57DF" w:rsidP="005A57DF">
            <w:pPr>
              <w:widowControl w:val="0"/>
              <w:jc w:val="center"/>
              <w:rPr>
                <w:sz w:val="18"/>
                <w:szCs w:val="18"/>
                <w:u w:val="single"/>
              </w:rPr>
            </w:pPr>
            <w:r w:rsidRPr="00693AF2">
              <w:rPr>
                <w:sz w:val="18"/>
                <w:szCs w:val="18"/>
                <w:u w:val="single"/>
              </w:rPr>
              <w:t>  21-57  </w:t>
            </w:r>
          </w:p>
          <w:p w:rsidR="005A57DF" w:rsidRPr="00693AF2" w:rsidRDefault="005A57DF" w:rsidP="005A57DF">
            <w:pPr>
              <w:widowControl w:val="0"/>
              <w:jc w:val="center"/>
              <w:rPr>
                <w:sz w:val="18"/>
                <w:szCs w:val="18"/>
              </w:rPr>
            </w:pPr>
            <w:r w:rsidRPr="00693AF2">
              <w:rPr>
                <w:sz w:val="18"/>
                <w:szCs w:val="18"/>
              </w:rPr>
              <w:t>19-52</w:t>
            </w:r>
          </w:p>
        </w:tc>
        <w:tc>
          <w:tcPr>
            <w:tcW w:w="1722" w:type="dxa"/>
            <w:shd w:val="clear" w:color="auto" w:fill="auto"/>
            <w:vAlign w:val="center"/>
          </w:tcPr>
          <w:p w:rsidR="005A57DF" w:rsidRPr="00693AF2" w:rsidRDefault="005A57DF" w:rsidP="005A57DF">
            <w:pPr>
              <w:widowControl w:val="0"/>
              <w:jc w:val="center"/>
              <w:rPr>
                <w:sz w:val="18"/>
                <w:szCs w:val="18"/>
              </w:rPr>
            </w:pPr>
            <w:r w:rsidRPr="00693AF2">
              <w:rPr>
                <w:sz w:val="18"/>
                <w:szCs w:val="18"/>
              </w:rPr>
              <w:t>5,3</w:t>
            </w:r>
          </w:p>
        </w:tc>
        <w:tc>
          <w:tcPr>
            <w:tcW w:w="1910" w:type="dxa"/>
            <w:shd w:val="clear" w:color="auto" w:fill="auto"/>
            <w:vAlign w:val="center"/>
          </w:tcPr>
          <w:p w:rsidR="005A57DF" w:rsidRPr="00693AF2" w:rsidRDefault="005A57DF" w:rsidP="005A57DF">
            <w:pPr>
              <w:widowControl w:val="0"/>
              <w:jc w:val="center"/>
              <w:rPr>
                <w:sz w:val="18"/>
                <w:szCs w:val="18"/>
              </w:rPr>
            </w:pPr>
            <w:r w:rsidRPr="00693AF2">
              <w:rPr>
                <w:sz w:val="18"/>
                <w:szCs w:val="18"/>
              </w:rPr>
              <w:t>1,8</w:t>
            </w:r>
          </w:p>
        </w:tc>
      </w:tr>
    </w:tbl>
    <w:p w:rsidR="005A57DF" w:rsidRPr="00693AF2" w:rsidRDefault="005A57DF" w:rsidP="005A57DF">
      <w:pPr>
        <w:widowControl w:val="0"/>
        <w:autoSpaceDE w:val="0"/>
        <w:autoSpaceDN w:val="0"/>
        <w:adjustRightInd w:val="0"/>
        <w:ind w:firstLine="720"/>
        <w:jc w:val="both"/>
        <w:rPr>
          <w:sz w:val="18"/>
          <w:szCs w:val="18"/>
        </w:rPr>
      </w:pPr>
    </w:p>
    <w:p w:rsidR="005A57DF" w:rsidRPr="00693AF2" w:rsidRDefault="005A57DF" w:rsidP="005A57DF">
      <w:pPr>
        <w:widowControl w:val="0"/>
        <w:autoSpaceDE w:val="0"/>
        <w:autoSpaceDN w:val="0"/>
        <w:adjustRightInd w:val="0"/>
        <w:ind w:firstLine="720"/>
        <w:jc w:val="both"/>
        <w:rPr>
          <w:i/>
          <w:spacing w:val="40"/>
          <w:sz w:val="18"/>
          <w:szCs w:val="18"/>
        </w:rPr>
      </w:pPr>
      <w:r w:rsidRPr="00693AF2">
        <w:rPr>
          <w:i/>
          <w:spacing w:val="40"/>
          <w:sz w:val="18"/>
          <w:szCs w:val="18"/>
        </w:rPr>
        <w:t>Примечания.</w:t>
      </w:r>
    </w:p>
    <w:p w:rsidR="005A57DF" w:rsidRPr="00693AF2" w:rsidRDefault="005A57DF" w:rsidP="005A57DF">
      <w:pPr>
        <w:widowControl w:val="0"/>
        <w:autoSpaceDE w:val="0"/>
        <w:autoSpaceDN w:val="0"/>
        <w:adjustRightInd w:val="0"/>
        <w:ind w:firstLine="720"/>
        <w:jc w:val="both"/>
        <w:rPr>
          <w:sz w:val="18"/>
          <w:szCs w:val="18"/>
        </w:rPr>
      </w:pPr>
      <w:r w:rsidRPr="00693AF2">
        <w:rPr>
          <w:spacing w:val="40"/>
          <w:sz w:val="18"/>
          <w:szCs w:val="18"/>
        </w:rPr>
        <w:t>1.</w:t>
      </w:r>
      <w:r w:rsidRPr="00693AF2">
        <w:rPr>
          <w:sz w:val="18"/>
          <w:szCs w:val="18"/>
        </w:rPr>
        <w:t xml:space="preserve"> Плотность населения на территории городских округов и городских поселений принята по таблице 10настоящих нормативов.</w:t>
      </w:r>
    </w:p>
    <w:p w:rsidR="005A57DF" w:rsidRPr="00693AF2" w:rsidRDefault="005A57DF" w:rsidP="005A57DF">
      <w:pPr>
        <w:widowControl w:val="0"/>
        <w:autoSpaceDE w:val="0"/>
        <w:autoSpaceDN w:val="0"/>
        <w:adjustRightInd w:val="0"/>
        <w:ind w:firstLine="720"/>
        <w:jc w:val="both"/>
        <w:rPr>
          <w:sz w:val="18"/>
          <w:szCs w:val="18"/>
        </w:rPr>
      </w:pPr>
      <w:r w:rsidRPr="00693AF2">
        <w:rPr>
          <w:sz w:val="18"/>
          <w:szCs w:val="18"/>
        </w:rPr>
        <w:t>2. Среднесуточное водопотребление принято по минимальной (125 л/сут.) и максимальной (350 л/сут.) норме.</w:t>
      </w:r>
    </w:p>
    <w:p w:rsidR="005A57DF" w:rsidRPr="00693AF2" w:rsidRDefault="005A57DF" w:rsidP="005A57DF">
      <w:pPr>
        <w:ind w:firstLine="720"/>
        <w:jc w:val="both"/>
        <w:rPr>
          <w:sz w:val="18"/>
          <w:szCs w:val="18"/>
        </w:rPr>
      </w:pPr>
      <w:r w:rsidRPr="00693AF2">
        <w:rPr>
          <w:sz w:val="18"/>
          <w:szCs w:val="18"/>
        </w:rPr>
        <w:t xml:space="preserve">3. В числителе приведено среднесуточное водопотребление на территории микрорайона, чел./га, для климатических подрайонов </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Б, </w:t>
      </w:r>
      <w:r w:rsidRPr="00693AF2">
        <w:rPr>
          <w:sz w:val="18"/>
          <w:szCs w:val="18"/>
          <w:lang w:val="en-US"/>
        </w:rPr>
        <w:t>I</w:t>
      </w:r>
      <w:r w:rsidRPr="00693AF2">
        <w:rPr>
          <w:sz w:val="18"/>
          <w:szCs w:val="18"/>
        </w:rPr>
        <w:t xml:space="preserve">Д севернее 58º с. ш., в знаменателе – для климатических подрайона </w:t>
      </w:r>
      <w:r w:rsidRPr="00693AF2">
        <w:rPr>
          <w:sz w:val="18"/>
          <w:szCs w:val="18"/>
          <w:lang w:val="en-US"/>
        </w:rPr>
        <w:t>I</w:t>
      </w:r>
      <w:r w:rsidRPr="00693AF2">
        <w:rPr>
          <w:sz w:val="18"/>
          <w:szCs w:val="18"/>
        </w:rPr>
        <w:t>Д южнее 58º с. ш.</w:t>
      </w:r>
    </w:p>
    <w:p w:rsidR="005A57DF" w:rsidRPr="00693AF2" w:rsidRDefault="005A57DF" w:rsidP="005A57DF">
      <w:pPr>
        <w:widowControl w:val="0"/>
        <w:autoSpaceDE w:val="0"/>
        <w:autoSpaceDN w:val="0"/>
        <w:adjustRightInd w:val="0"/>
        <w:ind w:firstLine="720"/>
        <w:jc w:val="both"/>
        <w:rPr>
          <w:sz w:val="18"/>
          <w:szCs w:val="18"/>
        </w:rPr>
      </w:pPr>
    </w:p>
    <w:p w:rsidR="005A57DF" w:rsidRPr="00693AF2" w:rsidRDefault="005A57DF" w:rsidP="00B635FC">
      <w:pPr>
        <w:widowControl w:val="0"/>
        <w:autoSpaceDE w:val="0"/>
        <w:autoSpaceDN w:val="0"/>
        <w:adjustRightInd w:val="0"/>
        <w:ind w:firstLine="720"/>
        <w:contextualSpacing/>
        <w:jc w:val="both"/>
        <w:rPr>
          <w:sz w:val="18"/>
          <w:szCs w:val="18"/>
        </w:rPr>
      </w:pPr>
      <w:r w:rsidRPr="00693AF2">
        <w:rPr>
          <w:sz w:val="18"/>
          <w:szCs w:val="18"/>
        </w:rPr>
        <w:t>3.4.2.</w:t>
      </w:r>
      <w:r w:rsidR="007527A6" w:rsidRPr="00693AF2">
        <w:rPr>
          <w:sz w:val="18"/>
          <w:szCs w:val="18"/>
        </w:rPr>
        <w:t>4</w:t>
      </w:r>
      <w:r w:rsidRPr="00693AF2">
        <w:rPr>
          <w:sz w:val="18"/>
          <w:szCs w:val="18"/>
        </w:rPr>
        <w:t xml:space="preserve">. Расход воды на нужды промышленных и сельскохозяйственных предприятий, оздоровительных учреждений, а также на поливку в каждом конкретном случае определяется отдельно в соответствии с требованиями СНиП 2.04.02-84*, технологическим данными, с учетом рационального использования воды и в соответствии с рекомендуемым </w:t>
      </w:r>
      <w:r w:rsidR="00EC3520" w:rsidRPr="00693AF2">
        <w:rPr>
          <w:sz w:val="18"/>
          <w:szCs w:val="18"/>
        </w:rPr>
        <w:t>приложением 8</w:t>
      </w:r>
      <w:r w:rsidRPr="00693AF2">
        <w:rPr>
          <w:sz w:val="18"/>
          <w:szCs w:val="18"/>
        </w:rPr>
        <w:t xml:space="preserve"> настоящих нормативов.</w:t>
      </w:r>
    </w:p>
    <w:p w:rsidR="005A57DF" w:rsidRPr="00693AF2" w:rsidRDefault="007527A6" w:rsidP="00B635FC">
      <w:pPr>
        <w:widowControl w:val="0"/>
        <w:ind w:firstLine="709"/>
        <w:contextualSpacing/>
        <w:jc w:val="both"/>
        <w:rPr>
          <w:sz w:val="18"/>
          <w:szCs w:val="18"/>
        </w:rPr>
      </w:pPr>
      <w:r w:rsidRPr="00693AF2">
        <w:rPr>
          <w:sz w:val="18"/>
          <w:szCs w:val="18"/>
        </w:rPr>
        <w:t>3.4.2.5</w:t>
      </w:r>
      <w:r w:rsidR="005A57DF" w:rsidRPr="00693AF2">
        <w:rPr>
          <w:sz w:val="18"/>
          <w:szCs w:val="18"/>
        </w:rPr>
        <w:t>. При проектировании сооружений водоснабжения следует учитывать требования бесперебойности водоснабжения (необходимость подогрева транспортируемой воды, создание циркуляции и т. п.).</w:t>
      </w:r>
    </w:p>
    <w:p w:rsidR="005A57DF" w:rsidRPr="00693AF2" w:rsidRDefault="007527A6" w:rsidP="00B635FC">
      <w:pPr>
        <w:widowControl w:val="0"/>
        <w:ind w:firstLine="709"/>
        <w:contextualSpacing/>
        <w:jc w:val="both"/>
        <w:rPr>
          <w:sz w:val="18"/>
          <w:szCs w:val="18"/>
        </w:rPr>
      </w:pPr>
      <w:r w:rsidRPr="00693AF2">
        <w:rPr>
          <w:sz w:val="18"/>
          <w:szCs w:val="18"/>
        </w:rPr>
        <w:t>3.4.2.6</w:t>
      </w:r>
      <w:r w:rsidR="005A57DF" w:rsidRPr="00693AF2">
        <w:rPr>
          <w:sz w:val="18"/>
          <w:szCs w:val="18"/>
        </w:rPr>
        <w:t xml:space="preserve">. </w:t>
      </w:r>
      <w:r w:rsidR="005A57DF" w:rsidRPr="00693AF2">
        <w:rPr>
          <w:b/>
          <w:sz w:val="18"/>
          <w:szCs w:val="18"/>
        </w:rPr>
        <w:t>Выбор источника водоснабжения</w:t>
      </w:r>
      <w:r w:rsidR="005A57DF" w:rsidRPr="00693AF2">
        <w:rPr>
          <w:sz w:val="18"/>
          <w:szCs w:val="18"/>
        </w:rPr>
        <w:t xml:space="preserve">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5A57DF" w:rsidRPr="00693AF2" w:rsidRDefault="005A57DF" w:rsidP="00B635FC">
      <w:pPr>
        <w:widowControl w:val="0"/>
        <w:ind w:firstLine="709"/>
        <w:contextualSpacing/>
        <w:jc w:val="both"/>
        <w:rPr>
          <w:sz w:val="18"/>
          <w:szCs w:val="18"/>
        </w:rPr>
      </w:pPr>
      <w:r w:rsidRPr="00693AF2">
        <w:rPr>
          <w:sz w:val="18"/>
          <w:szCs w:val="18"/>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w:t>
      </w:r>
      <w:r w:rsidR="004D15D5">
        <w:rPr>
          <w:sz w:val="18"/>
          <w:szCs w:val="18"/>
        </w:rPr>
        <w:t xml:space="preserve"> </w:t>
      </w:r>
      <w:r w:rsidRPr="00693AF2">
        <w:rPr>
          <w:sz w:val="18"/>
          <w:szCs w:val="18"/>
        </w:rPr>
        <w:t>русловые и другие воды).</w:t>
      </w:r>
    </w:p>
    <w:p w:rsidR="005A57DF" w:rsidRPr="00693AF2" w:rsidRDefault="005A57DF" w:rsidP="00B635FC">
      <w:pPr>
        <w:widowControl w:val="0"/>
        <w:ind w:firstLine="709"/>
        <w:contextualSpacing/>
        <w:jc w:val="both"/>
        <w:rPr>
          <w:spacing w:val="-2"/>
          <w:sz w:val="18"/>
          <w:szCs w:val="18"/>
        </w:rPr>
      </w:pPr>
      <w:r w:rsidRPr="00693AF2">
        <w:rPr>
          <w:spacing w:val="-2"/>
          <w:sz w:val="18"/>
          <w:szCs w:val="1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5A57DF" w:rsidRPr="00693AF2" w:rsidRDefault="005A57DF" w:rsidP="00B635FC">
      <w:pPr>
        <w:widowControl w:val="0"/>
        <w:ind w:firstLine="709"/>
        <w:contextualSpacing/>
        <w:jc w:val="both"/>
        <w:rPr>
          <w:sz w:val="18"/>
          <w:szCs w:val="18"/>
        </w:rPr>
      </w:pPr>
      <w:r w:rsidRPr="00693AF2">
        <w:rPr>
          <w:i/>
          <w:spacing w:val="40"/>
          <w:sz w:val="18"/>
          <w:szCs w:val="18"/>
        </w:rPr>
        <w:t>Примечание:</w:t>
      </w:r>
      <w:r w:rsidRPr="00693AF2">
        <w:rPr>
          <w:sz w:val="18"/>
          <w:szCs w:val="18"/>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5A57DF" w:rsidRPr="00693AF2" w:rsidRDefault="007527A6" w:rsidP="00B635FC">
      <w:pPr>
        <w:widowControl w:val="0"/>
        <w:ind w:firstLine="709"/>
        <w:contextualSpacing/>
        <w:jc w:val="both"/>
        <w:rPr>
          <w:sz w:val="18"/>
          <w:szCs w:val="18"/>
        </w:rPr>
      </w:pPr>
      <w:r w:rsidRPr="00693AF2">
        <w:rPr>
          <w:sz w:val="18"/>
          <w:szCs w:val="18"/>
        </w:rPr>
        <w:t>3.4.2.7</w:t>
      </w:r>
      <w:r w:rsidR="005A57DF" w:rsidRPr="00693AF2">
        <w:rPr>
          <w:sz w:val="18"/>
          <w:szCs w:val="18"/>
        </w:rPr>
        <w:t>.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5A57DF" w:rsidRPr="00693AF2" w:rsidRDefault="007527A6" w:rsidP="00B635FC">
      <w:pPr>
        <w:widowControl w:val="0"/>
        <w:ind w:firstLine="709"/>
        <w:contextualSpacing/>
        <w:jc w:val="both"/>
        <w:rPr>
          <w:sz w:val="18"/>
          <w:szCs w:val="18"/>
        </w:rPr>
      </w:pPr>
      <w:r w:rsidRPr="00693AF2">
        <w:rPr>
          <w:sz w:val="18"/>
          <w:szCs w:val="18"/>
        </w:rPr>
        <w:t>3.4.2.8</w:t>
      </w:r>
      <w:r w:rsidR="005A57DF" w:rsidRPr="00693AF2">
        <w:rPr>
          <w:sz w:val="18"/>
          <w:szCs w:val="18"/>
        </w:rPr>
        <w:t>. Для производственного водоснабжения промышленных предприятий следует рассматривать возможность использования очищенных сточных вод.</w:t>
      </w:r>
    </w:p>
    <w:p w:rsidR="005A57DF" w:rsidRPr="00693AF2" w:rsidRDefault="005A57DF" w:rsidP="00B635FC">
      <w:pPr>
        <w:widowControl w:val="0"/>
        <w:ind w:firstLine="709"/>
        <w:contextualSpacing/>
        <w:jc w:val="both"/>
        <w:rPr>
          <w:sz w:val="18"/>
          <w:szCs w:val="18"/>
        </w:rPr>
      </w:pPr>
      <w:r w:rsidRPr="00693AF2">
        <w:rPr>
          <w:sz w:val="18"/>
          <w:szCs w:val="18"/>
        </w:rPr>
        <w:t xml:space="preserve">Использование подземных вод питьевого качества для нужд, не связанных с хозяйственно-питьевым водоснабжением не допускается. </w:t>
      </w:r>
    </w:p>
    <w:p w:rsidR="005A57DF" w:rsidRPr="00693AF2" w:rsidRDefault="005A57DF" w:rsidP="00B635FC">
      <w:pPr>
        <w:widowControl w:val="0"/>
        <w:ind w:firstLine="709"/>
        <w:contextualSpacing/>
        <w:jc w:val="both"/>
        <w:rPr>
          <w:sz w:val="18"/>
          <w:szCs w:val="18"/>
        </w:rPr>
      </w:pPr>
      <w:r w:rsidRPr="00693AF2">
        <w:rPr>
          <w:sz w:val="18"/>
          <w:szCs w:val="18"/>
        </w:rPr>
        <w:t xml:space="preserve">Выбор источника производственного водоснабжения следует производить в </w:t>
      </w:r>
      <w:r w:rsidRPr="00693AF2">
        <w:rPr>
          <w:spacing w:val="-2"/>
          <w:sz w:val="18"/>
          <w:szCs w:val="18"/>
        </w:rPr>
        <w:t>соответствии с требованиями ГОСТ 17.1.1.04-80 и с учетом требований, предъявляе</w:t>
      </w:r>
      <w:r w:rsidRPr="00693AF2">
        <w:rPr>
          <w:sz w:val="18"/>
          <w:szCs w:val="18"/>
        </w:rPr>
        <w:t>мых потребителями к качеству воды.</w:t>
      </w:r>
    </w:p>
    <w:p w:rsidR="005A57DF" w:rsidRPr="00693AF2" w:rsidRDefault="007527A6" w:rsidP="00B635FC">
      <w:pPr>
        <w:widowControl w:val="0"/>
        <w:ind w:firstLine="709"/>
        <w:contextualSpacing/>
        <w:jc w:val="both"/>
        <w:rPr>
          <w:sz w:val="18"/>
          <w:szCs w:val="18"/>
        </w:rPr>
      </w:pPr>
      <w:r w:rsidRPr="00693AF2">
        <w:rPr>
          <w:noProof/>
          <w:sz w:val="18"/>
          <w:szCs w:val="18"/>
        </w:rPr>
        <w:t>3.4.2.9</w:t>
      </w:r>
      <w:r w:rsidR="005A57DF" w:rsidRPr="00693AF2">
        <w:rPr>
          <w:noProof/>
          <w:sz w:val="18"/>
          <w:szCs w:val="18"/>
        </w:rPr>
        <w:t>.</w:t>
      </w:r>
      <w:r w:rsidR="005A57DF" w:rsidRPr="00693AF2">
        <w:rPr>
          <w:b/>
          <w:sz w:val="18"/>
          <w:szCs w:val="18"/>
        </w:rPr>
        <w:t>Выбор схем и систем водоснабжения</w:t>
      </w:r>
      <w:r w:rsidR="005A57DF" w:rsidRPr="00693AF2">
        <w:rPr>
          <w:sz w:val="18"/>
          <w:szCs w:val="18"/>
        </w:rPr>
        <w:t xml:space="preserve"> следует осуществлять в соответствии со СНиП 2.04.02-84*. Системы водоснабжения могут быть централизованными, нецентрализованными, локальными, оборотными.</w:t>
      </w:r>
    </w:p>
    <w:p w:rsidR="005A57DF" w:rsidRPr="00693AF2" w:rsidRDefault="005A57DF" w:rsidP="00B635FC">
      <w:pPr>
        <w:widowControl w:val="0"/>
        <w:ind w:firstLine="709"/>
        <w:contextualSpacing/>
        <w:jc w:val="both"/>
        <w:rPr>
          <w:sz w:val="18"/>
          <w:szCs w:val="18"/>
        </w:rPr>
      </w:pPr>
      <w:r w:rsidRPr="00693AF2">
        <w:rPr>
          <w:sz w:val="18"/>
          <w:szCs w:val="18"/>
        </w:rPr>
        <w:t>Централизованная система водоснабжения должна обеспечивать:</w:t>
      </w:r>
    </w:p>
    <w:p w:rsidR="005A57DF" w:rsidRPr="00693AF2" w:rsidRDefault="005A57DF" w:rsidP="00B635FC">
      <w:pPr>
        <w:widowControl w:val="0"/>
        <w:ind w:firstLine="709"/>
        <w:contextualSpacing/>
        <w:jc w:val="both"/>
        <w:rPr>
          <w:sz w:val="18"/>
          <w:szCs w:val="18"/>
        </w:rPr>
      </w:pPr>
      <w:r w:rsidRPr="00693AF2">
        <w:rPr>
          <w:sz w:val="18"/>
          <w:szCs w:val="18"/>
        </w:rPr>
        <w:t>- хозяйственно-питьевое водопотребление в жилых и общественных зданиях, нужды коммунально-бытовых предприятий;</w:t>
      </w:r>
    </w:p>
    <w:p w:rsidR="005A57DF" w:rsidRPr="00693AF2" w:rsidRDefault="005A57DF" w:rsidP="00B635FC">
      <w:pPr>
        <w:widowControl w:val="0"/>
        <w:ind w:firstLine="709"/>
        <w:contextualSpacing/>
        <w:jc w:val="both"/>
        <w:rPr>
          <w:sz w:val="18"/>
          <w:szCs w:val="18"/>
        </w:rPr>
      </w:pPr>
      <w:r w:rsidRPr="00693AF2">
        <w:rPr>
          <w:sz w:val="18"/>
          <w:szCs w:val="18"/>
        </w:rPr>
        <w:t>- хозяйственно-питьевое водопотребление на предприятиях;</w:t>
      </w:r>
    </w:p>
    <w:p w:rsidR="005A57DF" w:rsidRPr="00693AF2" w:rsidRDefault="005A57DF" w:rsidP="00B635FC">
      <w:pPr>
        <w:widowControl w:val="0"/>
        <w:ind w:firstLine="709"/>
        <w:contextualSpacing/>
        <w:jc w:val="both"/>
        <w:rPr>
          <w:sz w:val="18"/>
          <w:szCs w:val="18"/>
        </w:rPr>
      </w:pPr>
      <w:r w:rsidRPr="00693AF2">
        <w:rPr>
          <w:spacing w:val="-2"/>
          <w:sz w:val="18"/>
          <w:szCs w:val="18"/>
        </w:rPr>
        <w:t>- производственные нужды промышленных и сельскохозяйственных предприя</w:t>
      </w:r>
      <w:r w:rsidRPr="00693AF2">
        <w:rPr>
          <w:sz w:val="18"/>
          <w:szCs w:val="18"/>
        </w:rPr>
        <w:t xml:space="preserve">тий, где требуется вода питьевого качества или для которых экономически нецелесообразно сооружение отдельного водопровода; </w:t>
      </w:r>
    </w:p>
    <w:p w:rsidR="005A57DF" w:rsidRPr="00693AF2" w:rsidRDefault="005A57DF" w:rsidP="00B635FC">
      <w:pPr>
        <w:widowControl w:val="0"/>
        <w:ind w:firstLine="709"/>
        <w:contextualSpacing/>
        <w:jc w:val="both"/>
        <w:rPr>
          <w:sz w:val="18"/>
          <w:szCs w:val="18"/>
        </w:rPr>
      </w:pPr>
      <w:r w:rsidRPr="00693AF2">
        <w:rPr>
          <w:sz w:val="18"/>
          <w:szCs w:val="18"/>
        </w:rPr>
        <w:t>- тушение пожаров;</w:t>
      </w:r>
    </w:p>
    <w:p w:rsidR="005A57DF" w:rsidRPr="00693AF2" w:rsidRDefault="005A57DF" w:rsidP="00B635FC">
      <w:pPr>
        <w:widowControl w:val="0"/>
        <w:ind w:firstLine="709"/>
        <w:contextualSpacing/>
        <w:jc w:val="both"/>
        <w:rPr>
          <w:sz w:val="18"/>
          <w:szCs w:val="18"/>
        </w:rPr>
      </w:pPr>
      <w:r w:rsidRPr="00693AF2">
        <w:rPr>
          <w:sz w:val="18"/>
          <w:szCs w:val="18"/>
        </w:rPr>
        <w:t>- собственные нужды станций водоподготовки, промывку водопроводных и канализационных сетей и др.</w:t>
      </w:r>
    </w:p>
    <w:p w:rsidR="005A57DF" w:rsidRPr="00693AF2" w:rsidRDefault="005A57DF" w:rsidP="00B635FC">
      <w:pPr>
        <w:widowControl w:val="0"/>
        <w:ind w:firstLine="709"/>
        <w:contextualSpacing/>
        <w:jc w:val="both"/>
        <w:rPr>
          <w:sz w:val="18"/>
          <w:szCs w:val="18"/>
        </w:rPr>
      </w:pPr>
      <w:r w:rsidRPr="00693AF2">
        <w:rPr>
          <w:sz w:val="18"/>
          <w:szCs w:val="18"/>
        </w:rPr>
        <w:t xml:space="preserve">Системы оборотного водоснабжения следует проектировать в соответствии с требованиями СНиП 2.04.02-84*. В системы оборотного водоснабжения </w:t>
      </w:r>
      <w:r w:rsidRPr="00693AF2">
        <w:rPr>
          <w:spacing w:val="-2"/>
          <w:sz w:val="18"/>
          <w:szCs w:val="18"/>
        </w:rPr>
        <w:t>целесообразно включать тепло</w:t>
      </w:r>
      <w:r w:rsidR="001A5D52">
        <w:rPr>
          <w:spacing w:val="-2"/>
          <w:sz w:val="18"/>
          <w:szCs w:val="18"/>
        </w:rPr>
        <w:t xml:space="preserve"> </w:t>
      </w:r>
      <w:r w:rsidRPr="00693AF2">
        <w:rPr>
          <w:spacing w:val="-2"/>
          <w:sz w:val="18"/>
          <w:szCs w:val="18"/>
        </w:rPr>
        <w:t xml:space="preserve">утилизаторы, используя тепло на первичный подогрев </w:t>
      </w:r>
      <w:r w:rsidRPr="00693AF2">
        <w:rPr>
          <w:sz w:val="18"/>
          <w:szCs w:val="18"/>
        </w:rPr>
        <w:t>водяного или воздушного отопления, а также горячего водоснабжения.</w:t>
      </w:r>
    </w:p>
    <w:p w:rsidR="005A57DF" w:rsidRPr="00693AF2" w:rsidRDefault="007527A6" w:rsidP="00B635FC">
      <w:pPr>
        <w:widowControl w:val="0"/>
        <w:ind w:firstLine="709"/>
        <w:contextualSpacing/>
        <w:jc w:val="both"/>
        <w:rPr>
          <w:sz w:val="18"/>
          <w:szCs w:val="18"/>
        </w:rPr>
      </w:pPr>
      <w:r w:rsidRPr="00693AF2">
        <w:rPr>
          <w:sz w:val="18"/>
          <w:szCs w:val="18"/>
        </w:rPr>
        <w:t>3.4.2.10</w:t>
      </w:r>
      <w:r w:rsidR="005A57DF" w:rsidRPr="00693AF2">
        <w:rPr>
          <w:sz w:val="18"/>
          <w:szCs w:val="18"/>
        </w:rPr>
        <w:t xml:space="preserve">. Выбор </w:t>
      </w:r>
      <w:r w:rsidR="005A57DF" w:rsidRPr="00693AF2">
        <w:rPr>
          <w:b/>
          <w:sz w:val="18"/>
          <w:szCs w:val="18"/>
        </w:rPr>
        <w:t>типа и схемы</w:t>
      </w:r>
      <w:r w:rsidR="001A5D52">
        <w:rPr>
          <w:b/>
          <w:sz w:val="18"/>
          <w:szCs w:val="18"/>
        </w:rPr>
        <w:t xml:space="preserve"> </w:t>
      </w:r>
      <w:r w:rsidR="005A57DF" w:rsidRPr="00693AF2">
        <w:rPr>
          <w:b/>
          <w:sz w:val="18"/>
          <w:szCs w:val="18"/>
        </w:rPr>
        <w:t>размещения водозаборных сооружений</w:t>
      </w:r>
      <w:r w:rsidR="005A57DF" w:rsidRPr="00693AF2">
        <w:rPr>
          <w:sz w:val="18"/>
          <w:szCs w:val="18"/>
        </w:rPr>
        <w:t xml:space="preserve"> следует производить исходя из геологических, гидрогеологических и санитарных условий территории.</w:t>
      </w:r>
    </w:p>
    <w:p w:rsidR="005A57DF" w:rsidRPr="00693AF2" w:rsidRDefault="005A57DF" w:rsidP="00B635FC">
      <w:pPr>
        <w:widowControl w:val="0"/>
        <w:ind w:firstLine="709"/>
        <w:contextualSpacing/>
        <w:jc w:val="both"/>
        <w:rPr>
          <w:sz w:val="18"/>
          <w:szCs w:val="18"/>
        </w:rPr>
      </w:pPr>
      <w:r w:rsidRPr="00693AF2">
        <w:rPr>
          <w:spacing w:val="-2"/>
          <w:sz w:val="18"/>
          <w:szCs w:val="18"/>
        </w:rPr>
        <w:t>При проектировании новых и расширении существующих водозаборов должны</w:t>
      </w:r>
      <w:r w:rsidRPr="00693AF2">
        <w:rPr>
          <w:sz w:val="18"/>
          <w:szCs w:val="18"/>
        </w:rPr>
        <w:t xml:space="preserve">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w:t>
      </w:r>
    </w:p>
    <w:p w:rsidR="005A57DF" w:rsidRPr="00693AF2" w:rsidRDefault="005A57DF" w:rsidP="00B635FC">
      <w:pPr>
        <w:widowControl w:val="0"/>
        <w:ind w:firstLine="709"/>
        <w:contextualSpacing/>
        <w:jc w:val="both"/>
        <w:rPr>
          <w:sz w:val="18"/>
          <w:szCs w:val="18"/>
        </w:rPr>
      </w:pPr>
      <w:r w:rsidRPr="00693AF2">
        <w:rPr>
          <w:sz w:val="18"/>
          <w:szCs w:val="18"/>
        </w:rPr>
        <w:t>Водозаборные сооружения следует проектировать с учетом перспективного развития водопотребления.</w:t>
      </w:r>
    </w:p>
    <w:p w:rsidR="005A57DF" w:rsidRPr="00693AF2" w:rsidRDefault="007527A6" w:rsidP="00B635FC">
      <w:pPr>
        <w:widowControl w:val="0"/>
        <w:ind w:firstLine="709"/>
        <w:contextualSpacing/>
        <w:jc w:val="both"/>
        <w:rPr>
          <w:sz w:val="18"/>
          <w:szCs w:val="18"/>
        </w:rPr>
      </w:pPr>
      <w:r w:rsidRPr="00693AF2">
        <w:rPr>
          <w:noProof/>
          <w:sz w:val="18"/>
          <w:szCs w:val="18"/>
        </w:rPr>
        <w:t>3.4.2.11</w:t>
      </w:r>
      <w:r w:rsidR="005A57DF" w:rsidRPr="00693AF2">
        <w:rPr>
          <w:noProof/>
          <w:sz w:val="18"/>
          <w:szCs w:val="18"/>
        </w:rPr>
        <w:t xml:space="preserve">. </w:t>
      </w:r>
      <w:r w:rsidR="005A57DF" w:rsidRPr="00693AF2">
        <w:rPr>
          <w:sz w:val="18"/>
          <w:szCs w:val="18"/>
        </w:rPr>
        <w:t xml:space="preserve">Водозаборы подземных вод должны располагаться вне территории промышленных предприятий и жилой </w:t>
      </w:r>
      <w:r w:rsidR="005A57DF" w:rsidRPr="00693AF2">
        <w:rPr>
          <w:sz w:val="18"/>
          <w:szCs w:val="18"/>
        </w:rPr>
        <w:lastRenderedPageBreak/>
        <w:t xml:space="preserve">застройки. Расположение на территории </w:t>
      </w:r>
      <w:r w:rsidR="005A57DF" w:rsidRPr="00693AF2">
        <w:rPr>
          <w:spacing w:val="-2"/>
          <w:sz w:val="18"/>
          <w:szCs w:val="18"/>
        </w:rPr>
        <w:t>промышленного предприятия или жилой застройки возможно при соответствующем</w:t>
      </w:r>
      <w:r w:rsidR="005A57DF" w:rsidRPr="00693AF2">
        <w:rPr>
          <w:sz w:val="18"/>
          <w:szCs w:val="18"/>
        </w:rPr>
        <w:t xml:space="preserve"> обосновании.</w:t>
      </w:r>
    </w:p>
    <w:p w:rsidR="005A57DF" w:rsidRPr="00693AF2" w:rsidRDefault="005A57DF" w:rsidP="00B635FC">
      <w:pPr>
        <w:widowControl w:val="0"/>
        <w:ind w:firstLine="709"/>
        <w:contextualSpacing/>
        <w:jc w:val="both"/>
        <w:rPr>
          <w:sz w:val="18"/>
          <w:szCs w:val="18"/>
        </w:rPr>
      </w:pPr>
      <w:r w:rsidRPr="00693AF2">
        <w:rPr>
          <w:sz w:val="18"/>
          <w:szCs w:val="18"/>
        </w:rPr>
        <w:t>При проектировании водозаборных сооружений следует предусматривать   зоны санитарной охраны в соответствии с требованиями СанПиН 2.1.4.1110-02 и п.п. 3.4.2.</w:t>
      </w:r>
      <w:r w:rsidR="00A65738" w:rsidRPr="00693AF2">
        <w:rPr>
          <w:sz w:val="18"/>
          <w:szCs w:val="18"/>
        </w:rPr>
        <w:t>22</w:t>
      </w:r>
      <w:r w:rsidRPr="00693AF2">
        <w:rPr>
          <w:sz w:val="18"/>
          <w:szCs w:val="18"/>
        </w:rPr>
        <w:t>-3.4.2.</w:t>
      </w:r>
      <w:r w:rsidR="00A65738" w:rsidRPr="00693AF2">
        <w:rPr>
          <w:sz w:val="18"/>
          <w:szCs w:val="18"/>
        </w:rPr>
        <w:t>24</w:t>
      </w:r>
      <w:r w:rsidRPr="00693AF2">
        <w:rPr>
          <w:sz w:val="18"/>
          <w:szCs w:val="18"/>
        </w:rPr>
        <w:t xml:space="preserve"> настоящих нормативов.</w:t>
      </w:r>
    </w:p>
    <w:p w:rsidR="005A57DF" w:rsidRPr="00693AF2" w:rsidRDefault="00A65738" w:rsidP="00B635FC">
      <w:pPr>
        <w:widowControl w:val="0"/>
        <w:ind w:firstLine="709"/>
        <w:contextualSpacing/>
        <w:jc w:val="both"/>
        <w:rPr>
          <w:sz w:val="18"/>
          <w:szCs w:val="18"/>
        </w:rPr>
      </w:pPr>
      <w:r w:rsidRPr="00693AF2">
        <w:rPr>
          <w:sz w:val="18"/>
          <w:szCs w:val="18"/>
        </w:rPr>
        <w:t>3.4.2.12</w:t>
      </w:r>
      <w:r w:rsidR="009C0968" w:rsidRPr="00693AF2">
        <w:rPr>
          <w:sz w:val="18"/>
          <w:szCs w:val="18"/>
        </w:rPr>
        <w:t xml:space="preserve">. При проектировании </w:t>
      </w:r>
      <w:r w:rsidR="005A57DF" w:rsidRPr="00693AF2">
        <w:rPr>
          <w:b/>
          <w:sz w:val="18"/>
          <w:szCs w:val="18"/>
        </w:rPr>
        <w:t>водозаборных</w:t>
      </w:r>
      <w:r w:rsidR="001A5D52">
        <w:rPr>
          <w:b/>
          <w:sz w:val="18"/>
          <w:szCs w:val="18"/>
        </w:rPr>
        <w:t xml:space="preserve"> </w:t>
      </w:r>
      <w:r w:rsidR="005A57DF" w:rsidRPr="00693AF2">
        <w:rPr>
          <w:b/>
          <w:sz w:val="18"/>
          <w:szCs w:val="18"/>
        </w:rPr>
        <w:t>скважин</w:t>
      </w:r>
      <w:r w:rsidR="005A57DF" w:rsidRPr="00693AF2">
        <w:rPr>
          <w:sz w:val="18"/>
          <w:szCs w:val="18"/>
        </w:rPr>
        <w:t xml:space="preserve"> в вечномерзлых грунтах необходимо предусматривать мероприятия, исключающие образование в скважине шуги, оледенение насо</w:t>
      </w:r>
      <w:r w:rsidR="008120ED">
        <w:rPr>
          <w:sz w:val="18"/>
          <w:szCs w:val="18"/>
        </w:rPr>
        <w:t xml:space="preserve">са и водоподъемных труб, полное </w:t>
      </w:r>
      <w:r w:rsidR="005A57DF" w:rsidRPr="00693AF2">
        <w:rPr>
          <w:sz w:val="18"/>
          <w:szCs w:val="18"/>
        </w:rPr>
        <w:t>перемерзание скважины.</w:t>
      </w:r>
    </w:p>
    <w:p w:rsidR="005A57DF" w:rsidRPr="00693AF2" w:rsidRDefault="00A65738" w:rsidP="00B635FC">
      <w:pPr>
        <w:widowControl w:val="0"/>
        <w:ind w:firstLine="709"/>
        <w:contextualSpacing/>
        <w:jc w:val="both"/>
        <w:rPr>
          <w:sz w:val="18"/>
          <w:szCs w:val="18"/>
        </w:rPr>
      </w:pPr>
      <w:r w:rsidRPr="00693AF2">
        <w:rPr>
          <w:sz w:val="18"/>
          <w:szCs w:val="18"/>
        </w:rPr>
        <w:t>3.4.2.13</w:t>
      </w:r>
      <w:r w:rsidR="005A57DF" w:rsidRPr="00693AF2">
        <w:rPr>
          <w:sz w:val="18"/>
          <w:szCs w:val="18"/>
        </w:rPr>
        <w:t xml:space="preserve">. При использовании вод на хозяйственно-бытовые нужды должны проектироваться </w:t>
      </w:r>
      <w:r w:rsidR="005A57DF" w:rsidRPr="00693AF2">
        <w:rPr>
          <w:b/>
          <w:sz w:val="18"/>
          <w:szCs w:val="18"/>
        </w:rPr>
        <w:t>сооружения по водоподготовке</w:t>
      </w:r>
      <w:r w:rsidR="005A57DF" w:rsidRPr="00693AF2">
        <w:rPr>
          <w:sz w:val="18"/>
          <w:szCs w:val="18"/>
        </w:rPr>
        <w:t>, в том числе для осветления и обесцвечивания, обеззараживания, специальной обработки для удаления органических веществ, снижения интенсивности привкусов и запахов, стабилизационной обработки для защиты водопроводных труб и оборудования от коррозии и образования отложений, обезжелезивания, фторирования, очистки от марганца, фтора и сероводорода, умягчения воды.</w:t>
      </w:r>
    </w:p>
    <w:p w:rsidR="005A57DF" w:rsidRPr="00693AF2" w:rsidRDefault="005A57DF" w:rsidP="00B635FC">
      <w:pPr>
        <w:widowControl w:val="0"/>
        <w:ind w:firstLine="709"/>
        <w:contextualSpacing/>
        <w:jc w:val="both"/>
        <w:rPr>
          <w:sz w:val="18"/>
          <w:szCs w:val="18"/>
        </w:rPr>
      </w:pPr>
      <w:r w:rsidRPr="00693AF2">
        <w:rPr>
          <w:sz w:val="18"/>
          <w:szCs w:val="18"/>
        </w:rPr>
        <w:t>Расчетные параметры сооружений водоподготовки следует устанавливать в зависимости от методов обработки воды и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5A57DF" w:rsidRPr="00693AF2" w:rsidRDefault="005A57DF" w:rsidP="00B635FC">
      <w:pPr>
        <w:widowControl w:val="0"/>
        <w:ind w:firstLine="709"/>
        <w:contextualSpacing/>
        <w:jc w:val="both"/>
        <w:rPr>
          <w:sz w:val="18"/>
          <w:szCs w:val="18"/>
        </w:rPr>
      </w:pPr>
      <w:r w:rsidRPr="00693AF2">
        <w:rPr>
          <w:sz w:val="18"/>
          <w:szCs w:val="18"/>
        </w:rPr>
        <w:t>Сооружения для подготовки природных вод и обработки их осадков, а также насосные установки следует предусматривать, как правило, заводского изготовления комплектно-блочной поставки.</w:t>
      </w:r>
    </w:p>
    <w:p w:rsidR="005A57DF" w:rsidRPr="00693AF2" w:rsidRDefault="00A65738" w:rsidP="00B635FC">
      <w:pPr>
        <w:widowControl w:val="0"/>
        <w:ind w:firstLine="709"/>
        <w:contextualSpacing/>
        <w:jc w:val="both"/>
        <w:rPr>
          <w:sz w:val="18"/>
          <w:szCs w:val="18"/>
        </w:rPr>
      </w:pPr>
      <w:r w:rsidRPr="00693AF2">
        <w:rPr>
          <w:spacing w:val="-3"/>
          <w:sz w:val="18"/>
          <w:szCs w:val="18"/>
        </w:rPr>
        <w:t>3.4.2.14</w:t>
      </w:r>
      <w:r w:rsidR="005A57DF" w:rsidRPr="00693AF2">
        <w:rPr>
          <w:spacing w:val="-3"/>
          <w:sz w:val="18"/>
          <w:szCs w:val="18"/>
        </w:rPr>
        <w:t xml:space="preserve">. При проектировании станций водоподготовки на территории </w:t>
      </w:r>
      <w:r w:rsidR="005A57DF" w:rsidRPr="00693AF2">
        <w:rPr>
          <w:sz w:val="18"/>
          <w:szCs w:val="18"/>
        </w:rPr>
        <w:t>городских округов и поселений вместимость складов хранения реагентов и фильтрующих материалов рассчитывается с учетом режима и объема поставок. При этом объем складов может превышать 30-суточный запас, предусмотренный СНиП 2.04.02-84*.</w:t>
      </w:r>
    </w:p>
    <w:p w:rsidR="005A57DF" w:rsidRPr="00693AF2" w:rsidRDefault="005A57DF" w:rsidP="00B635FC">
      <w:pPr>
        <w:widowControl w:val="0"/>
        <w:ind w:firstLine="709"/>
        <w:contextualSpacing/>
        <w:jc w:val="both"/>
        <w:rPr>
          <w:sz w:val="18"/>
          <w:szCs w:val="18"/>
        </w:rPr>
      </w:pPr>
      <w:r w:rsidRPr="00693AF2">
        <w:rPr>
          <w:sz w:val="18"/>
          <w:szCs w:val="18"/>
        </w:rPr>
        <w:t>Коммуникации станций водоподготовки следует рассчитывать на возможность пропуска расхода воды на</w:t>
      </w:r>
      <w:r w:rsidRPr="00693AF2">
        <w:rPr>
          <w:noProof/>
          <w:sz w:val="18"/>
          <w:szCs w:val="18"/>
        </w:rPr>
        <w:t xml:space="preserve"> 20-30 %</w:t>
      </w:r>
      <w:r w:rsidRPr="00693AF2">
        <w:rPr>
          <w:sz w:val="18"/>
          <w:szCs w:val="18"/>
        </w:rPr>
        <w:t xml:space="preserve"> больше расчетного.</w:t>
      </w:r>
    </w:p>
    <w:p w:rsidR="005A57DF" w:rsidRPr="00693AF2" w:rsidRDefault="005A57DF" w:rsidP="00B635FC">
      <w:pPr>
        <w:widowControl w:val="0"/>
        <w:ind w:firstLine="709"/>
        <w:contextualSpacing/>
        <w:jc w:val="both"/>
        <w:rPr>
          <w:sz w:val="18"/>
          <w:szCs w:val="18"/>
        </w:rPr>
      </w:pPr>
      <w:r w:rsidRPr="00693AF2">
        <w:rPr>
          <w:sz w:val="18"/>
          <w:szCs w:val="18"/>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5A57DF" w:rsidRPr="00693AF2" w:rsidRDefault="00A65738" w:rsidP="00B635FC">
      <w:pPr>
        <w:widowControl w:val="0"/>
        <w:ind w:firstLine="709"/>
        <w:contextualSpacing/>
        <w:jc w:val="both"/>
        <w:rPr>
          <w:sz w:val="18"/>
          <w:szCs w:val="18"/>
        </w:rPr>
      </w:pPr>
      <w:r w:rsidRPr="00693AF2">
        <w:rPr>
          <w:sz w:val="18"/>
          <w:szCs w:val="18"/>
        </w:rPr>
        <w:t>3.4.2.15</w:t>
      </w:r>
      <w:r w:rsidR="005A57DF" w:rsidRPr="00693AF2">
        <w:rPr>
          <w:sz w:val="18"/>
          <w:szCs w:val="18"/>
        </w:rPr>
        <w:t xml:space="preserve">. При проектировании </w:t>
      </w:r>
      <w:r w:rsidR="005A57DF" w:rsidRPr="00693AF2">
        <w:rPr>
          <w:b/>
          <w:sz w:val="18"/>
          <w:szCs w:val="18"/>
        </w:rPr>
        <w:t>водоводов и водопроводных се</w:t>
      </w:r>
      <w:r w:rsidR="005A57DF" w:rsidRPr="00693AF2">
        <w:rPr>
          <w:sz w:val="18"/>
          <w:szCs w:val="18"/>
        </w:rPr>
        <w:t>тей следует предусматривать:</w:t>
      </w:r>
    </w:p>
    <w:p w:rsidR="005A57DF" w:rsidRPr="00693AF2" w:rsidRDefault="005A57DF" w:rsidP="00B635FC">
      <w:pPr>
        <w:widowControl w:val="0"/>
        <w:ind w:firstLine="709"/>
        <w:contextualSpacing/>
        <w:jc w:val="both"/>
        <w:rPr>
          <w:sz w:val="18"/>
          <w:szCs w:val="18"/>
        </w:rPr>
      </w:pPr>
      <w:r w:rsidRPr="00693AF2">
        <w:rPr>
          <w:sz w:val="18"/>
          <w:szCs w:val="18"/>
        </w:rPr>
        <w:t>- предохранение транспортируемой воды от замерзания;</w:t>
      </w:r>
    </w:p>
    <w:p w:rsidR="005A57DF" w:rsidRPr="00693AF2" w:rsidRDefault="005A57DF" w:rsidP="00B635FC">
      <w:pPr>
        <w:widowControl w:val="0"/>
        <w:ind w:firstLine="709"/>
        <w:contextualSpacing/>
        <w:jc w:val="both"/>
        <w:rPr>
          <w:sz w:val="18"/>
          <w:szCs w:val="18"/>
        </w:rPr>
      </w:pPr>
      <w:r w:rsidRPr="00693AF2">
        <w:rPr>
          <w:sz w:val="18"/>
          <w:szCs w:val="18"/>
        </w:rPr>
        <w:t>- обеспечение устойчивости трубопроводов на вечномерзлых грунтах с учетом механического воздействия оттаивающих и промерзающих грунтов на трубопроводы и сооружения на них;</w:t>
      </w:r>
    </w:p>
    <w:p w:rsidR="005A57DF" w:rsidRPr="00693AF2" w:rsidRDefault="005A57DF" w:rsidP="00B635FC">
      <w:pPr>
        <w:ind w:firstLine="709"/>
        <w:contextualSpacing/>
        <w:jc w:val="both"/>
        <w:rPr>
          <w:sz w:val="18"/>
          <w:szCs w:val="18"/>
        </w:rPr>
      </w:pPr>
      <w:r w:rsidRPr="00693AF2">
        <w:rPr>
          <w:sz w:val="18"/>
          <w:szCs w:val="18"/>
        </w:rPr>
        <w:t>- защиту вечномерзлых грунтов оснований от воздействия на них воды при авариях на трубопроводах;</w:t>
      </w:r>
    </w:p>
    <w:p w:rsidR="005A57DF" w:rsidRPr="00693AF2" w:rsidRDefault="005A57DF" w:rsidP="00B635FC">
      <w:pPr>
        <w:ind w:firstLine="709"/>
        <w:contextualSpacing/>
        <w:jc w:val="both"/>
        <w:rPr>
          <w:sz w:val="18"/>
          <w:szCs w:val="18"/>
        </w:rPr>
      </w:pPr>
      <w:r w:rsidRPr="00693AF2">
        <w:rPr>
          <w:sz w:val="18"/>
          <w:szCs w:val="18"/>
        </w:rPr>
        <w:t>- организацию контроля за тепловым режимом водоводов и водопроводных сетей и тепловым воздействием их на основания трубопроводов и близрасположенных зданий и сооружений.</w:t>
      </w:r>
    </w:p>
    <w:p w:rsidR="005A57DF" w:rsidRPr="00693AF2" w:rsidRDefault="00A65738" w:rsidP="00B635FC">
      <w:pPr>
        <w:widowControl w:val="0"/>
        <w:ind w:firstLine="709"/>
        <w:contextualSpacing/>
        <w:jc w:val="both"/>
        <w:rPr>
          <w:sz w:val="18"/>
          <w:szCs w:val="18"/>
        </w:rPr>
      </w:pPr>
      <w:r w:rsidRPr="00693AF2">
        <w:rPr>
          <w:noProof/>
          <w:sz w:val="18"/>
          <w:szCs w:val="18"/>
        </w:rPr>
        <w:t>3.4.2.16</w:t>
      </w:r>
      <w:r w:rsidR="005A57DF" w:rsidRPr="00693AF2">
        <w:rPr>
          <w:noProof/>
          <w:sz w:val="18"/>
          <w:szCs w:val="18"/>
        </w:rPr>
        <w:t>.</w:t>
      </w:r>
      <w:r w:rsidR="005A57DF" w:rsidRPr="00693AF2">
        <w:rPr>
          <w:sz w:val="18"/>
          <w:szCs w:val="18"/>
        </w:rPr>
        <w:t xml:space="preserve"> Водоводы и водопроводные сети следует проектировать с уклоном не менее</w:t>
      </w:r>
      <w:r w:rsidR="005A57DF" w:rsidRPr="00693AF2">
        <w:rPr>
          <w:noProof/>
          <w:sz w:val="18"/>
          <w:szCs w:val="18"/>
        </w:rPr>
        <w:t xml:space="preserve"> 0,002 </w:t>
      </w:r>
      <w:r w:rsidR="005A57DF" w:rsidRPr="00693AF2">
        <w:rPr>
          <w:sz w:val="18"/>
          <w:szCs w:val="18"/>
        </w:rPr>
        <w:t>по направлению к выпуску</w:t>
      </w:r>
      <w:r w:rsidR="005A57DF" w:rsidRPr="00693AF2">
        <w:rPr>
          <w:noProof/>
          <w:sz w:val="18"/>
          <w:szCs w:val="18"/>
        </w:rPr>
        <w:t>.</w:t>
      </w:r>
    </w:p>
    <w:p w:rsidR="005A57DF" w:rsidRPr="00693AF2" w:rsidRDefault="00A65738" w:rsidP="00B635FC">
      <w:pPr>
        <w:widowControl w:val="0"/>
        <w:ind w:firstLine="709"/>
        <w:contextualSpacing/>
        <w:jc w:val="both"/>
        <w:rPr>
          <w:sz w:val="18"/>
          <w:szCs w:val="18"/>
        </w:rPr>
      </w:pPr>
      <w:r w:rsidRPr="00693AF2">
        <w:rPr>
          <w:sz w:val="18"/>
          <w:szCs w:val="18"/>
        </w:rPr>
        <w:t>3.4.2.17</w:t>
      </w:r>
      <w:r w:rsidR="005A57DF" w:rsidRPr="00693AF2">
        <w:rPr>
          <w:sz w:val="18"/>
          <w:szCs w:val="18"/>
        </w:rPr>
        <w:t>. Количество линий водоводов следует принимать с учетом категории системы водоснабжения и очередности строительства.</w:t>
      </w:r>
    </w:p>
    <w:p w:rsidR="005A57DF" w:rsidRPr="00693AF2" w:rsidRDefault="00A65738" w:rsidP="00B635FC">
      <w:pPr>
        <w:widowControl w:val="0"/>
        <w:ind w:firstLine="709"/>
        <w:contextualSpacing/>
        <w:jc w:val="both"/>
        <w:rPr>
          <w:sz w:val="18"/>
          <w:szCs w:val="18"/>
        </w:rPr>
      </w:pPr>
      <w:r w:rsidRPr="00693AF2">
        <w:rPr>
          <w:sz w:val="18"/>
          <w:szCs w:val="18"/>
        </w:rPr>
        <w:t>3.4.2.18</w:t>
      </w:r>
      <w:r w:rsidR="005A57DF" w:rsidRPr="00693AF2">
        <w:rPr>
          <w:sz w:val="18"/>
          <w:szCs w:val="18"/>
        </w:rPr>
        <w:t>. Водопроводные сети проектируются кольцевыми. Тупиковые линии водопроводов допускается применять:</w:t>
      </w:r>
    </w:p>
    <w:p w:rsidR="005A57DF" w:rsidRPr="00693AF2" w:rsidRDefault="005A57DF" w:rsidP="00B635FC">
      <w:pPr>
        <w:widowControl w:val="0"/>
        <w:ind w:firstLine="709"/>
        <w:contextualSpacing/>
        <w:jc w:val="both"/>
        <w:rPr>
          <w:sz w:val="18"/>
          <w:szCs w:val="18"/>
        </w:rPr>
      </w:pPr>
      <w:r w:rsidRPr="00693AF2">
        <w:rPr>
          <w:sz w:val="18"/>
          <w:szCs w:val="18"/>
        </w:rPr>
        <w:t>- для подачи воды на производственные нужды</w:t>
      </w:r>
      <w:r w:rsidRPr="00693AF2">
        <w:rPr>
          <w:noProof/>
          <w:sz w:val="18"/>
          <w:szCs w:val="18"/>
        </w:rPr>
        <w:t xml:space="preserve"> –</w:t>
      </w:r>
      <w:r w:rsidRPr="00693AF2">
        <w:rPr>
          <w:sz w:val="18"/>
          <w:szCs w:val="18"/>
        </w:rPr>
        <w:t xml:space="preserve"> при допустимости перерыва в водоснабжении на время ликвидации аварии;</w:t>
      </w:r>
    </w:p>
    <w:p w:rsidR="005A57DF" w:rsidRPr="00693AF2" w:rsidRDefault="005A57DF" w:rsidP="00B635FC">
      <w:pPr>
        <w:widowControl w:val="0"/>
        <w:ind w:firstLine="709"/>
        <w:contextualSpacing/>
        <w:jc w:val="both"/>
        <w:rPr>
          <w:sz w:val="18"/>
          <w:szCs w:val="18"/>
        </w:rPr>
      </w:pPr>
      <w:r w:rsidRPr="00693AF2">
        <w:rPr>
          <w:sz w:val="18"/>
          <w:szCs w:val="18"/>
        </w:rPr>
        <w:t>- для подачи воды на хозяйственно-питьевые нужды</w:t>
      </w:r>
      <w:r w:rsidRPr="00693AF2">
        <w:rPr>
          <w:noProof/>
          <w:sz w:val="18"/>
          <w:szCs w:val="18"/>
        </w:rPr>
        <w:t xml:space="preserve"> –</w:t>
      </w:r>
      <w:r w:rsidRPr="00693AF2">
        <w:rPr>
          <w:sz w:val="18"/>
          <w:szCs w:val="18"/>
        </w:rPr>
        <w:t xml:space="preserve"> при диаметре труб не свыше</w:t>
      </w:r>
      <w:smartTag w:uri="urn:schemas-microsoft-com:office:smarttags" w:element="metricconverter">
        <w:smartTagPr>
          <w:attr w:name="ProductID" w:val="100 мм"/>
        </w:smartTagPr>
        <w:r w:rsidRPr="00693AF2">
          <w:rPr>
            <w:noProof/>
            <w:sz w:val="18"/>
            <w:szCs w:val="18"/>
          </w:rPr>
          <w:t>100</w:t>
        </w:r>
        <w:r w:rsidRPr="00693AF2">
          <w:rPr>
            <w:sz w:val="18"/>
            <w:szCs w:val="18"/>
          </w:rPr>
          <w:t xml:space="preserve"> мм</w:t>
        </w:r>
      </w:smartTag>
      <w:r w:rsidRPr="00693AF2">
        <w:rPr>
          <w:sz w:val="18"/>
          <w:szCs w:val="18"/>
        </w:rPr>
        <w:t>;</w:t>
      </w:r>
    </w:p>
    <w:p w:rsidR="005A57DF" w:rsidRPr="00693AF2" w:rsidRDefault="005A57DF" w:rsidP="00B635FC">
      <w:pPr>
        <w:widowControl w:val="0"/>
        <w:ind w:firstLine="709"/>
        <w:contextualSpacing/>
        <w:jc w:val="both"/>
        <w:rPr>
          <w:sz w:val="18"/>
          <w:szCs w:val="18"/>
        </w:rPr>
      </w:pPr>
      <w:r w:rsidRPr="00693AF2">
        <w:rPr>
          <w:spacing w:val="-2"/>
          <w:sz w:val="18"/>
          <w:szCs w:val="18"/>
        </w:rPr>
        <w:t>- для подачи воды на противопожарные или на хозяйственно-противопожарные</w:t>
      </w:r>
      <w:r w:rsidRPr="00693AF2">
        <w:rPr>
          <w:sz w:val="18"/>
          <w:szCs w:val="18"/>
        </w:rPr>
        <w:t xml:space="preserve"> нужды независимо от расхода воды на пожаротушение</w:t>
      </w:r>
      <w:r w:rsidRPr="00693AF2">
        <w:rPr>
          <w:noProof/>
          <w:sz w:val="18"/>
          <w:szCs w:val="18"/>
        </w:rPr>
        <w:t xml:space="preserve"> – </w:t>
      </w:r>
      <w:r w:rsidRPr="00693AF2">
        <w:rPr>
          <w:sz w:val="18"/>
          <w:szCs w:val="18"/>
        </w:rPr>
        <w:t>при длине линий не свыше</w:t>
      </w:r>
      <w:smartTag w:uri="urn:schemas-microsoft-com:office:smarttags" w:element="metricconverter">
        <w:smartTagPr>
          <w:attr w:name="ProductID" w:val="200 м"/>
        </w:smartTagPr>
        <w:r w:rsidRPr="00693AF2">
          <w:rPr>
            <w:noProof/>
            <w:sz w:val="18"/>
            <w:szCs w:val="18"/>
          </w:rPr>
          <w:t>200</w:t>
        </w:r>
        <w:r w:rsidRPr="00693AF2">
          <w:rPr>
            <w:sz w:val="18"/>
            <w:szCs w:val="18"/>
          </w:rPr>
          <w:t xml:space="preserve"> м</w:t>
        </w:r>
      </w:smartTag>
      <w:r w:rsidRPr="00693AF2">
        <w:rPr>
          <w:sz w:val="18"/>
          <w:szCs w:val="18"/>
        </w:rPr>
        <w:t>.</w:t>
      </w:r>
    </w:p>
    <w:p w:rsidR="005A57DF" w:rsidRPr="00693AF2" w:rsidRDefault="005A57DF" w:rsidP="00B635FC">
      <w:pPr>
        <w:widowControl w:val="0"/>
        <w:ind w:firstLine="709"/>
        <w:contextualSpacing/>
        <w:jc w:val="both"/>
        <w:rPr>
          <w:sz w:val="18"/>
          <w:szCs w:val="18"/>
        </w:rPr>
      </w:pPr>
      <w:r w:rsidRPr="00693AF2">
        <w:rPr>
          <w:sz w:val="18"/>
          <w:szCs w:val="18"/>
        </w:rPr>
        <w:t>Кольцевание наружных водопроводных сетей внутренними водопроводными сетями зданий и сооружений не допускается.</w:t>
      </w:r>
    </w:p>
    <w:p w:rsidR="005A57DF" w:rsidRPr="00693AF2" w:rsidRDefault="00A65738" w:rsidP="00B635FC">
      <w:pPr>
        <w:widowControl w:val="0"/>
        <w:ind w:firstLine="709"/>
        <w:contextualSpacing/>
        <w:jc w:val="both"/>
        <w:rPr>
          <w:noProof/>
          <w:sz w:val="18"/>
          <w:szCs w:val="18"/>
        </w:rPr>
      </w:pPr>
      <w:r w:rsidRPr="00693AF2">
        <w:rPr>
          <w:noProof/>
          <w:sz w:val="18"/>
          <w:szCs w:val="18"/>
        </w:rPr>
        <w:t>3.4.2.19</w:t>
      </w:r>
      <w:r w:rsidR="005A57DF" w:rsidRPr="00693AF2">
        <w:rPr>
          <w:noProof/>
          <w:sz w:val="18"/>
          <w:szCs w:val="18"/>
        </w:rPr>
        <w:t xml:space="preserve">. </w:t>
      </w:r>
      <w:r w:rsidR="005A57DF" w:rsidRPr="00693AF2">
        <w:rPr>
          <w:b/>
          <w:noProof/>
          <w:sz w:val="18"/>
          <w:szCs w:val="18"/>
        </w:rPr>
        <w:t>Противопожарный водопровод</w:t>
      </w:r>
      <w:r w:rsidR="005A57DF" w:rsidRPr="00693AF2">
        <w:rPr>
          <w:noProof/>
          <w:sz w:val="18"/>
          <w:szCs w:val="18"/>
        </w:rPr>
        <w:t xml:space="preserve"> должен предусматриваться в соответствии с требованиями Федерального закона от 22.07.2008 г. № 123-ФЗ «Технический регламент о требованиях пожарной безопасности».</w:t>
      </w:r>
    </w:p>
    <w:p w:rsidR="005A57DF" w:rsidRPr="00693AF2" w:rsidRDefault="00A65738" w:rsidP="00B635FC">
      <w:pPr>
        <w:widowControl w:val="0"/>
        <w:ind w:firstLine="720"/>
        <w:contextualSpacing/>
        <w:jc w:val="both"/>
        <w:rPr>
          <w:sz w:val="18"/>
          <w:szCs w:val="18"/>
        </w:rPr>
      </w:pPr>
      <w:r w:rsidRPr="00693AF2">
        <w:rPr>
          <w:sz w:val="18"/>
          <w:szCs w:val="18"/>
        </w:rPr>
        <w:t>3.4.2.20</w:t>
      </w:r>
      <w:r w:rsidR="005A57DF" w:rsidRPr="00693AF2">
        <w:rPr>
          <w:sz w:val="18"/>
          <w:szCs w:val="18"/>
        </w:rPr>
        <w:t xml:space="preserve">. Водопроводные сооружения должны иметь </w:t>
      </w:r>
      <w:r w:rsidR="005A57DF" w:rsidRPr="00693AF2">
        <w:rPr>
          <w:b/>
          <w:sz w:val="18"/>
          <w:szCs w:val="18"/>
        </w:rPr>
        <w:t>ограждения</w:t>
      </w:r>
      <w:r w:rsidR="005A57DF" w:rsidRPr="00693AF2">
        <w:rPr>
          <w:sz w:val="18"/>
          <w:szCs w:val="18"/>
        </w:rPr>
        <w:t xml:space="preserve">. </w:t>
      </w:r>
    </w:p>
    <w:p w:rsidR="005A57DF" w:rsidRPr="00693AF2" w:rsidRDefault="005A57DF" w:rsidP="00B635FC">
      <w:pPr>
        <w:widowControl w:val="0"/>
        <w:ind w:firstLine="720"/>
        <w:contextualSpacing/>
        <w:jc w:val="both"/>
        <w:rPr>
          <w:sz w:val="18"/>
          <w:szCs w:val="18"/>
        </w:rPr>
      </w:pPr>
      <w:r w:rsidRPr="00693AF2">
        <w:rPr>
          <w:sz w:val="18"/>
          <w:szCs w:val="18"/>
        </w:rPr>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w:t>
      </w:r>
      <w:smartTag w:uri="urn:schemas-microsoft-com:office:smarttags" w:element="metricconverter">
        <w:smartTagPr>
          <w:attr w:name="ProductID" w:val="2,5 м"/>
        </w:smartTagPr>
        <w:r w:rsidRPr="00693AF2">
          <w:rPr>
            <w:noProof/>
            <w:sz w:val="18"/>
            <w:szCs w:val="18"/>
          </w:rPr>
          <w:t>2,5</w:t>
        </w:r>
        <w:r w:rsidRPr="00693AF2">
          <w:rPr>
            <w:sz w:val="18"/>
            <w:szCs w:val="18"/>
          </w:rPr>
          <w:t xml:space="preserve"> м</w:t>
        </w:r>
      </w:smartTag>
      <w:r w:rsidRPr="00693AF2">
        <w:rPr>
          <w:sz w:val="18"/>
          <w:szCs w:val="18"/>
        </w:rPr>
        <w:t>. Допускается предусматривать ограждение на высоту</w:t>
      </w:r>
      <w:smartTag w:uri="urn:schemas-microsoft-com:office:smarttags" w:element="metricconverter">
        <w:smartTagPr>
          <w:attr w:name="ProductID" w:val="2 м"/>
        </w:smartTagPr>
        <w:r w:rsidRPr="00693AF2">
          <w:rPr>
            <w:noProof/>
            <w:sz w:val="18"/>
            <w:szCs w:val="18"/>
          </w:rPr>
          <w:t>2</w:t>
        </w:r>
        <w:r w:rsidRPr="00693AF2">
          <w:rPr>
            <w:sz w:val="18"/>
            <w:szCs w:val="18"/>
          </w:rPr>
          <w:t xml:space="preserve"> м</w:t>
        </w:r>
      </w:smartTag>
      <w:r w:rsidRPr="00693AF2">
        <w:rPr>
          <w:noProof/>
          <w:sz w:val="18"/>
          <w:szCs w:val="18"/>
        </w:rPr>
        <w:t xml:space="preserve"> –</w:t>
      </w:r>
      <w:r w:rsidRPr="00693AF2">
        <w:rPr>
          <w:sz w:val="18"/>
          <w:szCs w:val="18"/>
        </w:rPr>
        <w:t xml:space="preserve"> глухое и на</w:t>
      </w:r>
      <w:smartTag w:uri="urn:schemas-microsoft-com:office:smarttags" w:element="metricconverter">
        <w:smartTagPr>
          <w:attr w:name="ProductID" w:val="0,5 м"/>
        </w:smartTagPr>
        <w:r w:rsidRPr="00693AF2">
          <w:rPr>
            <w:noProof/>
            <w:sz w:val="18"/>
            <w:szCs w:val="18"/>
          </w:rPr>
          <w:t>0,5</w:t>
        </w:r>
        <w:r w:rsidRPr="00693AF2">
          <w:rPr>
            <w:sz w:val="18"/>
            <w:szCs w:val="18"/>
          </w:rPr>
          <w:t xml:space="preserve"> м</w:t>
        </w:r>
      </w:smartTag>
      <w:r w:rsidRPr="00693AF2">
        <w:rPr>
          <w:noProof/>
          <w:sz w:val="18"/>
          <w:szCs w:val="18"/>
        </w:rPr>
        <w:t xml:space="preserve"> –</w:t>
      </w:r>
      <w:r w:rsidRPr="00693AF2">
        <w:rPr>
          <w:sz w:val="18"/>
          <w:szCs w:val="18"/>
        </w:rPr>
        <w:t xml:space="preserve"> из колючей проволоки или металлической сетки, при этом во всех случаях должна предусматриваться колючая проволока в</w:t>
      </w:r>
      <w:r w:rsidRPr="00693AF2">
        <w:rPr>
          <w:noProof/>
          <w:sz w:val="18"/>
          <w:szCs w:val="18"/>
        </w:rPr>
        <w:t xml:space="preserve"> 4-5</w:t>
      </w:r>
      <w:r w:rsidRPr="00693AF2">
        <w:rPr>
          <w:sz w:val="18"/>
          <w:szCs w:val="18"/>
        </w:rPr>
        <w:t xml:space="preserve"> нитей на кронштейнах с внутренней стороны ограждения.</w:t>
      </w:r>
    </w:p>
    <w:p w:rsidR="005A57DF" w:rsidRPr="00693AF2" w:rsidRDefault="005A57DF" w:rsidP="00B635FC">
      <w:pPr>
        <w:widowControl w:val="0"/>
        <w:ind w:firstLine="709"/>
        <w:contextualSpacing/>
        <w:jc w:val="both"/>
        <w:rPr>
          <w:noProof/>
          <w:sz w:val="18"/>
          <w:szCs w:val="18"/>
        </w:rPr>
      </w:pPr>
      <w:r w:rsidRPr="00693AF2">
        <w:rPr>
          <w:sz w:val="18"/>
          <w:szCs w:val="18"/>
        </w:rPr>
        <w:t>Примыкание к ограждению строений, кроме проходных и административно-бытовых зданий, не допускается.</w:t>
      </w:r>
    </w:p>
    <w:p w:rsidR="00B635FC" w:rsidRPr="00693AF2" w:rsidRDefault="00A65738" w:rsidP="00B635FC">
      <w:pPr>
        <w:widowControl w:val="0"/>
        <w:autoSpaceDE w:val="0"/>
        <w:autoSpaceDN w:val="0"/>
        <w:adjustRightInd w:val="0"/>
        <w:ind w:firstLine="720"/>
        <w:contextualSpacing/>
        <w:jc w:val="both"/>
        <w:rPr>
          <w:noProof/>
          <w:sz w:val="18"/>
          <w:szCs w:val="18"/>
        </w:rPr>
      </w:pPr>
      <w:r w:rsidRPr="00693AF2">
        <w:rPr>
          <w:noProof/>
          <w:sz w:val="18"/>
          <w:szCs w:val="18"/>
        </w:rPr>
        <w:t>3.4.2.21</w:t>
      </w:r>
      <w:r w:rsidR="005A57DF" w:rsidRPr="00693AF2">
        <w:rPr>
          <w:noProof/>
          <w:sz w:val="18"/>
          <w:szCs w:val="18"/>
        </w:rPr>
        <w:t xml:space="preserve">. С целью защиты воды в резервуарах от замерзания при проектиро-вании </w:t>
      </w:r>
      <w:r w:rsidR="0072714F" w:rsidRPr="00693AF2">
        <w:rPr>
          <w:noProof/>
          <w:sz w:val="18"/>
          <w:szCs w:val="18"/>
        </w:rPr>
        <w:t xml:space="preserve">водопроводных насосных станций и резервуаров </w:t>
      </w:r>
      <w:r w:rsidR="005A57DF" w:rsidRPr="00693AF2">
        <w:rPr>
          <w:noProof/>
          <w:sz w:val="18"/>
          <w:szCs w:val="18"/>
        </w:rPr>
        <w:t>следует предусматривать мероприятия</w:t>
      </w:r>
      <w:r w:rsidR="00B635FC" w:rsidRPr="00693AF2">
        <w:rPr>
          <w:noProof/>
          <w:sz w:val="18"/>
          <w:szCs w:val="18"/>
        </w:rPr>
        <w:t>:</w:t>
      </w:r>
    </w:p>
    <w:p w:rsidR="00B635FC" w:rsidRPr="00693AF2" w:rsidRDefault="00B635FC" w:rsidP="00B635FC">
      <w:pPr>
        <w:widowControl w:val="0"/>
        <w:autoSpaceDE w:val="0"/>
        <w:autoSpaceDN w:val="0"/>
        <w:adjustRightInd w:val="0"/>
        <w:ind w:firstLine="720"/>
        <w:contextualSpacing/>
        <w:jc w:val="both"/>
        <w:rPr>
          <w:spacing w:val="2"/>
          <w:sz w:val="18"/>
          <w:szCs w:val="18"/>
          <w:shd w:val="clear" w:color="auto" w:fill="FFFFFF"/>
        </w:rPr>
      </w:pPr>
      <w:r w:rsidRPr="00693AF2">
        <w:rPr>
          <w:noProof/>
          <w:sz w:val="18"/>
          <w:szCs w:val="18"/>
        </w:rPr>
        <w:t xml:space="preserve">- </w:t>
      </w:r>
      <w:r w:rsidR="0072714F" w:rsidRPr="00693AF2">
        <w:rPr>
          <w:spacing w:val="2"/>
          <w:sz w:val="18"/>
          <w:szCs w:val="18"/>
          <w:shd w:val="clear" w:color="auto" w:fill="FFFFFF"/>
        </w:rPr>
        <w:t>блокировку их с котельными, тепловыми пунктами по подогреву воды;</w:t>
      </w:r>
    </w:p>
    <w:p w:rsidR="00B635FC" w:rsidRPr="00693AF2" w:rsidRDefault="00B635FC" w:rsidP="00B635FC">
      <w:pPr>
        <w:widowControl w:val="0"/>
        <w:autoSpaceDE w:val="0"/>
        <w:autoSpaceDN w:val="0"/>
        <w:adjustRightInd w:val="0"/>
        <w:ind w:firstLine="720"/>
        <w:contextualSpacing/>
        <w:jc w:val="both"/>
        <w:rPr>
          <w:spacing w:val="2"/>
          <w:sz w:val="18"/>
          <w:szCs w:val="18"/>
          <w:shd w:val="clear" w:color="auto" w:fill="FFFFFF"/>
        </w:rPr>
      </w:pPr>
      <w:r w:rsidRPr="00693AF2">
        <w:rPr>
          <w:spacing w:val="2"/>
          <w:sz w:val="18"/>
          <w:szCs w:val="18"/>
          <w:shd w:val="clear" w:color="auto" w:fill="FFFFFF"/>
        </w:rPr>
        <w:t xml:space="preserve">- </w:t>
      </w:r>
      <w:r w:rsidR="0072714F" w:rsidRPr="00693AF2">
        <w:rPr>
          <w:spacing w:val="2"/>
          <w:sz w:val="18"/>
          <w:szCs w:val="18"/>
          <w:shd w:val="clear" w:color="auto" w:fill="FFFFFF"/>
        </w:rPr>
        <w:t>совмещение насосных станций в одном здании с резервуарами чистой воды, очистными сооружениями;</w:t>
      </w:r>
    </w:p>
    <w:p w:rsidR="005A57DF" w:rsidRPr="00693AF2" w:rsidRDefault="0072714F" w:rsidP="00B635FC">
      <w:pPr>
        <w:widowControl w:val="0"/>
        <w:autoSpaceDE w:val="0"/>
        <w:autoSpaceDN w:val="0"/>
        <w:adjustRightInd w:val="0"/>
        <w:ind w:firstLine="720"/>
        <w:contextualSpacing/>
        <w:jc w:val="both"/>
        <w:rPr>
          <w:spacing w:val="2"/>
          <w:sz w:val="18"/>
          <w:szCs w:val="18"/>
          <w:shd w:val="clear" w:color="auto" w:fill="FFFFFF"/>
        </w:rPr>
      </w:pPr>
      <w:r w:rsidRPr="00693AF2">
        <w:rPr>
          <w:spacing w:val="2"/>
          <w:sz w:val="18"/>
          <w:szCs w:val="18"/>
          <w:shd w:val="clear" w:color="auto" w:fill="FFFFFF"/>
        </w:rPr>
        <w:t>- размещение в одном помещении насосов различного назначения.</w:t>
      </w:r>
    </w:p>
    <w:p w:rsidR="0072714F" w:rsidRPr="00693AF2" w:rsidRDefault="0072714F" w:rsidP="00B635FC">
      <w:pPr>
        <w:widowControl w:val="0"/>
        <w:ind w:firstLine="709"/>
        <w:contextualSpacing/>
        <w:jc w:val="both"/>
        <w:rPr>
          <w:spacing w:val="-2"/>
          <w:sz w:val="18"/>
          <w:szCs w:val="18"/>
          <w:highlight w:val="yellow"/>
        </w:rPr>
      </w:pPr>
      <w:r w:rsidRPr="00693AF2">
        <w:rPr>
          <w:spacing w:val="2"/>
          <w:sz w:val="18"/>
          <w:szCs w:val="18"/>
          <w:shd w:val="clear" w:color="auto" w:fill="FFFFFF"/>
        </w:rPr>
        <w:t>С целью предохранения водопроводных сетей от замерзания сети проектируются с подогревом воды, совместно с прокладкой сетей теплоснабжения с устройством для "холостого сброса" воды - на основе технико-экономического сравнения вариантов.</w:t>
      </w:r>
    </w:p>
    <w:p w:rsidR="005A57DF" w:rsidRPr="00693AF2" w:rsidRDefault="005A57DF" w:rsidP="00B635FC">
      <w:pPr>
        <w:widowControl w:val="0"/>
        <w:ind w:firstLine="709"/>
        <w:contextualSpacing/>
        <w:jc w:val="both"/>
        <w:rPr>
          <w:sz w:val="18"/>
          <w:szCs w:val="18"/>
        </w:rPr>
      </w:pPr>
      <w:r w:rsidRPr="00693AF2">
        <w:rPr>
          <w:spacing w:val="-2"/>
          <w:sz w:val="18"/>
          <w:szCs w:val="18"/>
        </w:rPr>
        <w:t>3.4.2.</w:t>
      </w:r>
      <w:r w:rsidR="00A65738" w:rsidRPr="00693AF2">
        <w:rPr>
          <w:spacing w:val="-2"/>
          <w:sz w:val="18"/>
          <w:szCs w:val="18"/>
        </w:rPr>
        <w:t>22</w:t>
      </w:r>
      <w:r w:rsidRPr="00693AF2">
        <w:rPr>
          <w:spacing w:val="-2"/>
          <w:sz w:val="18"/>
          <w:szCs w:val="18"/>
        </w:rPr>
        <w:t>. В проектах хозяйственно-питьевых и объединенных производственно-</w:t>
      </w:r>
      <w:r w:rsidRPr="00693AF2">
        <w:rPr>
          <w:sz w:val="18"/>
          <w:szCs w:val="18"/>
        </w:rPr>
        <w:t xml:space="preserve">питьевых водопроводов необходимо предусматривать </w:t>
      </w:r>
      <w:r w:rsidRPr="00693AF2">
        <w:rPr>
          <w:b/>
          <w:sz w:val="18"/>
          <w:szCs w:val="18"/>
        </w:rPr>
        <w:t>зоны санитарной охраны</w:t>
      </w:r>
      <w:r w:rsidRPr="00693AF2">
        <w:rPr>
          <w:sz w:val="18"/>
          <w:szCs w:val="18"/>
        </w:rPr>
        <w:t>.</w:t>
      </w:r>
    </w:p>
    <w:p w:rsidR="005A57DF" w:rsidRPr="00693AF2" w:rsidRDefault="005A57DF" w:rsidP="00B635FC">
      <w:pPr>
        <w:widowControl w:val="0"/>
        <w:ind w:firstLine="709"/>
        <w:contextualSpacing/>
        <w:jc w:val="both"/>
        <w:rPr>
          <w:sz w:val="18"/>
          <w:szCs w:val="18"/>
        </w:rPr>
      </w:pPr>
      <w:r w:rsidRPr="00693AF2">
        <w:rPr>
          <w:bCs/>
          <w:iCs/>
          <w:sz w:val="18"/>
          <w:szCs w:val="18"/>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5308D3" w:rsidRPr="00693AF2" w:rsidRDefault="005A57DF" w:rsidP="00B635FC">
      <w:pPr>
        <w:widowControl w:val="0"/>
        <w:ind w:firstLine="709"/>
        <w:contextualSpacing/>
        <w:jc w:val="both"/>
        <w:rPr>
          <w:sz w:val="18"/>
          <w:szCs w:val="18"/>
        </w:rPr>
      </w:pPr>
      <w:r w:rsidRPr="00693AF2">
        <w:rPr>
          <w:sz w:val="18"/>
          <w:szCs w:val="18"/>
        </w:rPr>
        <w:t xml:space="preserve">Зона санитарной охраны источника водоснабжения организуется в составе трех поясов: </w:t>
      </w:r>
    </w:p>
    <w:p w:rsidR="005308D3" w:rsidRPr="00693AF2" w:rsidRDefault="005308D3" w:rsidP="00B635FC">
      <w:pPr>
        <w:widowControl w:val="0"/>
        <w:ind w:firstLine="709"/>
        <w:contextualSpacing/>
        <w:jc w:val="both"/>
        <w:rPr>
          <w:sz w:val="18"/>
          <w:szCs w:val="18"/>
        </w:rPr>
      </w:pPr>
      <w:r w:rsidRPr="00693AF2">
        <w:rPr>
          <w:sz w:val="18"/>
          <w:szCs w:val="18"/>
        </w:rPr>
        <w:t xml:space="preserve">- </w:t>
      </w:r>
      <w:r w:rsidR="005A57DF" w:rsidRPr="00693AF2">
        <w:rPr>
          <w:sz w:val="18"/>
          <w:szCs w:val="18"/>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r w:rsidRPr="00693AF2">
        <w:rPr>
          <w:sz w:val="18"/>
          <w:szCs w:val="18"/>
        </w:rPr>
        <w:t>;</w:t>
      </w:r>
    </w:p>
    <w:p w:rsidR="005A57DF" w:rsidRPr="00693AF2" w:rsidRDefault="005308D3" w:rsidP="00B635FC">
      <w:pPr>
        <w:widowControl w:val="0"/>
        <w:ind w:firstLine="709"/>
        <w:contextualSpacing/>
        <w:jc w:val="both"/>
        <w:rPr>
          <w:sz w:val="18"/>
          <w:szCs w:val="18"/>
        </w:rPr>
      </w:pPr>
      <w:r w:rsidRPr="00693AF2">
        <w:rPr>
          <w:sz w:val="18"/>
          <w:szCs w:val="18"/>
        </w:rPr>
        <w:t>-в</w:t>
      </w:r>
      <w:r w:rsidR="005A57DF" w:rsidRPr="00693AF2">
        <w:rPr>
          <w:sz w:val="18"/>
          <w:szCs w:val="18"/>
        </w:rPr>
        <w:t>торой и третий пояса (пояса ограничений) включают территорию, предназначенную для предупреждения загрязнения воды источников водоснабжения.</w:t>
      </w:r>
    </w:p>
    <w:p w:rsidR="005A57DF" w:rsidRPr="00693AF2" w:rsidRDefault="005A57DF" w:rsidP="00B635FC">
      <w:pPr>
        <w:widowControl w:val="0"/>
        <w:ind w:firstLine="709"/>
        <w:contextualSpacing/>
        <w:jc w:val="both"/>
        <w:rPr>
          <w:sz w:val="18"/>
          <w:szCs w:val="18"/>
        </w:rPr>
      </w:pPr>
      <w:r w:rsidRPr="00693AF2">
        <w:rPr>
          <w:sz w:val="18"/>
          <w:szCs w:val="18"/>
        </w:rPr>
        <w:lastRenderedPageBreak/>
        <w:t xml:space="preserve">Зона санитарной охраны водопроводных сооружений, расположенных вне </w:t>
      </w:r>
      <w:r w:rsidRPr="00693AF2">
        <w:rPr>
          <w:spacing w:val="-2"/>
          <w:sz w:val="18"/>
          <w:szCs w:val="18"/>
        </w:rPr>
        <w:t>территории водозабора, представлена первым поясом (строгого режима), водоводов –</w:t>
      </w:r>
      <w:r w:rsidRPr="00693AF2">
        <w:rPr>
          <w:sz w:val="18"/>
          <w:szCs w:val="18"/>
        </w:rPr>
        <w:t xml:space="preserve"> санитарно-защитной полосой.</w:t>
      </w:r>
    </w:p>
    <w:p w:rsidR="005A57DF" w:rsidRPr="00693AF2" w:rsidRDefault="005A57DF" w:rsidP="00B635FC">
      <w:pPr>
        <w:widowControl w:val="0"/>
        <w:ind w:firstLine="709"/>
        <w:contextualSpacing/>
        <w:jc w:val="both"/>
        <w:rPr>
          <w:sz w:val="18"/>
          <w:szCs w:val="18"/>
        </w:rPr>
      </w:pPr>
      <w:r w:rsidRPr="00693AF2">
        <w:rPr>
          <w:sz w:val="18"/>
          <w:szCs w:val="18"/>
        </w:rPr>
        <w:t xml:space="preserve">Решение о возможности организации зон санитарной охраны принимается на </w:t>
      </w:r>
      <w:r w:rsidRPr="00693AF2">
        <w:rPr>
          <w:spacing w:val="-2"/>
          <w:sz w:val="18"/>
          <w:szCs w:val="18"/>
        </w:rPr>
        <w:t>стадии проекта планировки территории, когда выбирается источник водоснабжения.</w:t>
      </w:r>
    </w:p>
    <w:p w:rsidR="005A57DF" w:rsidRPr="00693AF2" w:rsidRDefault="005A57DF" w:rsidP="00B635FC">
      <w:pPr>
        <w:widowControl w:val="0"/>
        <w:autoSpaceDE w:val="0"/>
        <w:autoSpaceDN w:val="0"/>
        <w:adjustRightInd w:val="0"/>
        <w:ind w:firstLine="720"/>
        <w:contextualSpacing/>
        <w:jc w:val="both"/>
        <w:rPr>
          <w:sz w:val="18"/>
          <w:szCs w:val="18"/>
        </w:rPr>
      </w:pPr>
      <w:r w:rsidRPr="00693AF2">
        <w:rPr>
          <w:sz w:val="18"/>
          <w:szCs w:val="18"/>
        </w:rPr>
        <w:t xml:space="preserve">Границы зон санитарной охраны источников и сооружений водоснабжения, а также санитарно-защитной полосы водоводов определяются </w:t>
      </w:r>
      <w:r w:rsidR="007101B7" w:rsidRPr="00693AF2">
        <w:rPr>
          <w:sz w:val="18"/>
          <w:szCs w:val="18"/>
        </w:rPr>
        <w:t>приложением 9</w:t>
      </w:r>
      <w:r w:rsidRPr="00693AF2">
        <w:rPr>
          <w:sz w:val="18"/>
          <w:szCs w:val="18"/>
        </w:rPr>
        <w:t>настоящих нормативов, разработанным в соответствии с требованиями СанПиН 2.1.4.1110-02.</w:t>
      </w:r>
    </w:p>
    <w:p w:rsidR="005A57DF" w:rsidRPr="00693AF2" w:rsidRDefault="00A65738" w:rsidP="00B635FC">
      <w:pPr>
        <w:widowControl w:val="0"/>
        <w:ind w:firstLine="709"/>
        <w:contextualSpacing/>
        <w:jc w:val="both"/>
        <w:rPr>
          <w:sz w:val="18"/>
          <w:szCs w:val="18"/>
        </w:rPr>
      </w:pPr>
      <w:r w:rsidRPr="00693AF2">
        <w:rPr>
          <w:sz w:val="18"/>
          <w:szCs w:val="18"/>
        </w:rPr>
        <w:t>3.4.2.23</w:t>
      </w:r>
      <w:r w:rsidR="005A57DF" w:rsidRPr="00693AF2">
        <w:rPr>
          <w:sz w:val="18"/>
          <w:szCs w:val="18"/>
        </w:rPr>
        <w:t xml:space="preserve">. </w:t>
      </w:r>
      <w:r w:rsidR="005A57DF" w:rsidRPr="00693AF2">
        <w:rPr>
          <w:b/>
          <w:sz w:val="18"/>
          <w:szCs w:val="18"/>
        </w:rPr>
        <w:t>Территория первого пояса зон</w:t>
      </w:r>
      <w:r w:rsidR="005A57DF" w:rsidRPr="00693AF2">
        <w:rPr>
          <w:sz w:val="18"/>
          <w:szCs w:val="18"/>
        </w:rPr>
        <w:t xml:space="preserve"> санитарной охраны поверхностных и подземных источников водоснабжения должна быть спланирована для отвода поверхностного стока за ее пределы, озеленена, ограждена и обеспечена охраной. </w:t>
      </w:r>
    </w:p>
    <w:p w:rsidR="005A57DF" w:rsidRPr="00693AF2" w:rsidRDefault="005A57DF" w:rsidP="00B635FC">
      <w:pPr>
        <w:widowControl w:val="0"/>
        <w:ind w:firstLine="709"/>
        <w:contextualSpacing/>
        <w:jc w:val="both"/>
        <w:rPr>
          <w:b/>
          <w:sz w:val="18"/>
          <w:szCs w:val="18"/>
        </w:rPr>
      </w:pPr>
      <w:r w:rsidRPr="00693AF2">
        <w:rPr>
          <w:sz w:val="18"/>
          <w:szCs w:val="18"/>
        </w:rPr>
        <w:t xml:space="preserve">На территории первого пояса </w:t>
      </w:r>
      <w:r w:rsidRPr="00693AF2">
        <w:rPr>
          <w:b/>
          <w:sz w:val="18"/>
          <w:szCs w:val="18"/>
        </w:rPr>
        <w:t>запрещается:</w:t>
      </w:r>
    </w:p>
    <w:p w:rsidR="005A57DF" w:rsidRPr="00693AF2" w:rsidRDefault="005A57DF" w:rsidP="00B635FC">
      <w:pPr>
        <w:widowControl w:val="0"/>
        <w:ind w:firstLine="709"/>
        <w:contextualSpacing/>
        <w:jc w:val="both"/>
        <w:rPr>
          <w:sz w:val="18"/>
          <w:szCs w:val="18"/>
        </w:rPr>
      </w:pPr>
      <w:r w:rsidRPr="00693AF2">
        <w:rPr>
          <w:sz w:val="18"/>
          <w:szCs w:val="1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A57DF" w:rsidRPr="00693AF2" w:rsidRDefault="005A57DF" w:rsidP="00B635FC">
      <w:pPr>
        <w:widowControl w:val="0"/>
        <w:ind w:firstLine="709"/>
        <w:contextualSpacing/>
        <w:jc w:val="both"/>
        <w:rPr>
          <w:sz w:val="18"/>
          <w:szCs w:val="18"/>
        </w:rPr>
      </w:pPr>
      <w:r w:rsidRPr="00693AF2">
        <w:rPr>
          <w:sz w:val="18"/>
          <w:szCs w:val="18"/>
        </w:rPr>
        <w:t>- размещение жилых и общественных зданий, проживание людей;</w:t>
      </w:r>
    </w:p>
    <w:p w:rsidR="005A57DF" w:rsidRPr="00693AF2" w:rsidRDefault="005A57DF" w:rsidP="00B635FC">
      <w:pPr>
        <w:widowControl w:val="0"/>
        <w:ind w:firstLine="709"/>
        <w:contextualSpacing/>
        <w:jc w:val="both"/>
        <w:rPr>
          <w:sz w:val="18"/>
          <w:szCs w:val="18"/>
        </w:rPr>
      </w:pPr>
      <w:r w:rsidRPr="00693AF2">
        <w:rPr>
          <w:sz w:val="18"/>
          <w:szCs w:val="18"/>
        </w:rPr>
        <w:t>- выпуск в поверхностные источники сточных вод, водопой и выпас скота, стирка белья, рыбная ловля, применение ядохимикатов и другие виды водопользования, оказывающие влияние на качество воды.</w:t>
      </w:r>
    </w:p>
    <w:p w:rsidR="005A57DF" w:rsidRPr="00693AF2" w:rsidRDefault="005A57DF" w:rsidP="00B635FC">
      <w:pPr>
        <w:widowControl w:val="0"/>
        <w:ind w:firstLine="709"/>
        <w:contextualSpacing/>
        <w:jc w:val="both"/>
        <w:rPr>
          <w:sz w:val="18"/>
          <w:szCs w:val="18"/>
        </w:rPr>
      </w:pPr>
      <w:r w:rsidRPr="00693AF2">
        <w:rPr>
          <w:sz w:val="18"/>
          <w:szCs w:val="1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5A57DF" w:rsidRPr="00693AF2" w:rsidRDefault="005A57DF" w:rsidP="00B635FC">
      <w:pPr>
        <w:widowControl w:val="0"/>
        <w:ind w:firstLine="709"/>
        <w:contextualSpacing/>
        <w:jc w:val="both"/>
        <w:rPr>
          <w:sz w:val="18"/>
          <w:szCs w:val="18"/>
        </w:rPr>
      </w:pPr>
      <w:r w:rsidRPr="00693AF2">
        <w:rPr>
          <w:sz w:val="18"/>
          <w:szCs w:val="18"/>
        </w:rPr>
        <w:t>3.4.2.</w:t>
      </w:r>
      <w:r w:rsidR="00A65738" w:rsidRPr="00693AF2">
        <w:rPr>
          <w:sz w:val="18"/>
          <w:szCs w:val="18"/>
        </w:rPr>
        <w:t>24</w:t>
      </w:r>
      <w:r w:rsidRPr="00693AF2">
        <w:rPr>
          <w:sz w:val="18"/>
          <w:szCs w:val="18"/>
        </w:rPr>
        <w:t xml:space="preserve">. На территории </w:t>
      </w:r>
      <w:r w:rsidRPr="00693AF2">
        <w:rPr>
          <w:b/>
          <w:sz w:val="18"/>
          <w:szCs w:val="18"/>
        </w:rPr>
        <w:t>второго и третьего пояса</w:t>
      </w:r>
      <w:r w:rsidRPr="00693AF2">
        <w:rPr>
          <w:sz w:val="18"/>
          <w:szCs w:val="18"/>
        </w:rPr>
        <w:t xml:space="preserve"> зоны санитарной охраны подземных источников водоснабжения запрещается:</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закачка отработанных вод в подземные горизонты;</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подземное складирование твердых отходов;</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разработка недр земли;</w:t>
      </w:r>
    </w:p>
    <w:p w:rsidR="005A57DF" w:rsidRPr="00693AF2" w:rsidRDefault="005A57DF" w:rsidP="00B635FC">
      <w:pPr>
        <w:widowControl w:val="0"/>
        <w:ind w:firstLine="709"/>
        <w:contextualSpacing/>
        <w:jc w:val="both"/>
        <w:rPr>
          <w:sz w:val="18"/>
          <w:szCs w:val="18"/>
        </w:rPr>
      </w:pPr>
      <w:r w:rsidRPr="00693AF2">
        <w:rPr>
          <w:sz w:val="18"/>
          <w:szCs w:val="18"/>
        </w:rPr>
        <w:t>- размещение складов горюче-смазочных материалов, ядохимикатов и минеральных удобрений, накопителей промышленных 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местными органами Федеральной службы Роспотребнадзора);</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размещение кладбищ, скотомогильников,</w:t>
      </w:r>
      <w:r w:rsidR="004E3FAE">
        <w:rPr>
          <w:sz w:val="18"/>
          <w:szCs w:val="18"/>
        </w:rPr>
        <w:t xml:space="preserve"> полей ассенизации, полей фильт</w:t>
      </w:r>
      <w:r w:rsidRPr="00693AF2">
        <w:rPr>
          <w:sz w:val="18"/>
          <w:szCs w:val="18"/>
        </w:rPr>
        <w:t>рации, животноводческих и птицеводческих предприятий и других объектов, которые могут вызвать микробные загрязнения подземных вод;</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применение удобрений и ядохимикатов;</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сплошная рубка леса, допускается только выборочная рубка леса.</w:t>
      </w:r>
    </w:p>
    <w:p w:rsidR="005A57DF" w:rsidRPr="00693AF2" w:rsidRDefault="005A57DF" w:rsidP="00B635FC">
      <w:pPr>
        <w:widowControl w:val="0"/>
        <w:adjustRightInd w:val="0"/>
        <w:ind w:firstLine="709"/>
        <w:contextualSpacing/>
        <w:jc w:val="both"/>
        <w:rPr>
          <w:spacing w:val="-4"/>
          <w:sz w:val="18"/>
          <w:szCs w:val="18"/>
        </w:rPr>
      </w:pPr>
      <w:r w:rsidRPr="00693AF2">
        <w:rPr>
          <w:spacing w:val="-4"/>
          <w:sz w:val="18"/>
          <w:szCs w:val="18"/>
        </w:rPr>
        <w:t>Следует предусматривать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5A57DF" w:rsidRPr="00693AF2" w:rsidRDefault="005A57DF" w:rsidP="00B635FC">
      <w:pPr>
        <w:widowControl w:val="0"/>
        <w:adjustRightInd w:val="0"/>
        <w:ind w:firstLine="709"/>
        <w:contextualSpacing/>
        <w:jc w:val="both"/>
        <w:rPr>
          <w:sz w:val="18"/>
          <w:szCs w:val="18"/>
        </w:rPr>
      </w:pPr>
      <w:r w:rsidRPr="00693AF2">
        <w:rPr>
          <w:sz w:val="18"/>
          <w:szCs w:val="18"/>
        </w:rPr>
        <w:t>3.4.2.</w:t>
      </w:r>
      <w:r w:rsidR="00B635FC" w:rsidRPr="00693AF2">
        <w:rPr>
          <w:sz w:val="18"/>
          <w:szCs w:val="18"/>
        </w:rPr>
        <w:t>25</w:t>
      </w:r>
      <w:r w:rsidRPr="00693AF2">
        <w:rPr>
          <w:sz w:val="18"/>
          <w:szCs w:val="18"/>
        </w:rPr>
        <w:t xml:space="preserve">. В пределах санитарно-защитной полосы </w:t>
      </w:r>
      <w:r w:rsidRPr="00693AF2">
        <w:rPr>
          <w:b/>
          <w:sz w:val="18"/>
          <w:szCs w:val="18"/>
        </w:rPr>
        <w:t>водоводов</w:t>
      </w:r>
      <w:r w:rsidRPr="00693AF2">
        <w:rPr>
          <w:sz w:val="18"/>
          <w:szCs w:val="18"/>
        </w:rPr>
        <w:t xml:space="preserve"> должны отсутствовать источники загрязнения почвы и грунтовых вод (уборные, помойные ямы, приемники мусора и др.).</w:t>
      </w:r>
    </w:p>
    <w:p w:rsidR="005A57DF" w:rsidRPr="00693AF2" w:rsidRDefault="005A57DF" w:rsidP="00B635FC">
      <w:pPr>
        <w:widowControl w:val="0"/>
        <w:ind w:firstLine="709"/>
        <w:contextualSpacing/>
        <w:jc w:val="both"/>
        <w:rPr>
          <w:sz w:val="18"/>
          <w:szCs w:val="18"/>
        </w:rPr>
      </w:pPr>
      <w:r w:rsidRPr="00693AF2">
        <w:rPr>
          <w:sz w:val="18"/>
          <w:szCs w:val="18"/>
        </w:rPr>
        <w:t>Запрещается прокладка водоводов по территории свалок, кладбищ, а также прокладка магистральных водоводов по территории промышленных предприятий.</w:t>
      </w:r>
    </w:p>
    <w:p w:rsidR="005A57DF" w:rsidRPr="00693AF2" w:rsidRDefault="00B635FC" w:rsidP="00B635FC">
      <w:pPr>
        <w:widowControl w:val="0"/>
        <w:ind w:firstLine="720"/>
        <w:contextualSpacing/>
        <w:jc w:val="both"/>
        <w:rPr>
          <w:sz w:val="18"/>
          <w:szCs w:val="18"/>
        </w:rPr>
      </w:pPr>
      <w:r w:rsidRPr="00693AF2">
        <w:rPr>
          <w:sz w:val="18"/>
          <w:szCs w:val="18"/>
        </w:rPr>
        <w:t>3.4.2.26</w:t>
      </w:r>
      <w:r w:rsidR="005A57DF" w:rsidRPr="00693AF2">
        <w:rPr>
          <w:sz w:val="18"/>
          <w:szCs w:val="18"/>
        </w:rPr>
        <w:t>.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раздела «Размещение инженерных сетей» и требованиями к зонам санитарной охраны</w:t>
      </w:r>
      <w:r w:rsidR="005A57DF" w:rsidRPr="00693AF2">
        <w:rPr>
          <w:noProof/>
          <w:sz w:val="18"/>
          <w:szCs w:val="18"/>
        </w:rPr>
        <w:t>.</w:t>
      </w:r>
    </w:p>
    <w:p w:rsidR="005A57DF" w:rsidRPr="00693AF2" w:rsidRDefault="00B635FC" w:rsidP="00B635FC">
      <w:pPr>
        <w:widowControl w:val="0"/>
        <w:ind w:firstLine="709"/>
        <w:contextualSpacing/>
        <w:jc w:val="both"/>
        <w:rPr>
          <w:sz w:val="18"/>
          <w:szCs w:val="18"/>
        </w:rPr>
      </w:pPr>
      <w:r w:rsidRPr="00693AF2">
        <w:rPr>
          <w:sz w:val="18"/>
          <w:szCs w:val="18"/>
        </w:rPr>
        <w:t>3.4.2.27</w:t>
      </w:r>
      <w:r w:rsidR="005A57DF" w:rsidRPr="00693AF2">
        <w:rPr>
          <w:sz w:val="18"/>
          <w:szCs w:val="18"/>
        </w:rPr>
        <w:t xml:space="preserve">. Ориентировочные расчетные размеры территории для размещения сооружений водоподготовки в зависимости от их производительности рекомендуется принимать по </w:t>
      </w:r>
      <w:r w:rsidRPr="00693AF2">
        <w:rPr>
          <w:sz w:val="18"/>
          <w:szCs w:val="18"/>
        </w:rPr>
        <w:t>таблице 42</w:t>
      </w:r>
      <w:r w:rsidR="005A57DF" w:rsidRPr="00693AF2">
        <w:rPr>
          <w:sz w:val="18"/>
          <w:szCs w:val="18"/>
        </w:rPr>
        <w:t>.</w:t>
      </w:r>
    </w:p>
    <w:p w:rsidR="005A57DF" w:rsidRPr="00693AF2" w:rsidRDefault="00B635FC" w:rsidP="00B635FC">
      <w:pPr>
        <w:widowControl w:val="0"/>
        <w:ind w:firstLine="709"/>
        <w:contextualSpacing/>
        <w:jc w:val="right"/>
        <w:rPr>
          <w:sz w:val="18"/>
          <w:szCs w:val="18"/>
        </w:rPr>
      </w:pPr>
      <w:r w:rsidRPr="00693AF2">
        <w:rPr>
          <w:sz w:val="18"/>
          <w:szCs w:val="18"/>
        </w:rPr>
        <w:t>Таблица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7"/>
        <w:gridCol w:w="4064"/>
      </w:tblGrid>
      <w:tr w:rsidR="005A57DF" w:rsidRPr="00693AF2" w:rsidTr="00BC3A33">
        <w:trPr>
          <w:jc w:val="center"/>
        </w:trPr>
        <w:tc>
          <w:tcPr>
            <w:tcW w:w="5997" w:type="dxa"/>
            <w:shd w:val="clear" w:color="auto" w:fill="auto"/>
            <w:vAlign w:val="center"/>
          </w:tcPr>
          <w:p w:rsidR="005A57DF" w:rsidRPr="00693AF2" w:rsidRDefault="005A57DF" w:rsidP="005A57DF">
            <w:pPr>
              <w:widowControl w:val="0"/>
              <w:suppressAutoHyphens/>
              <w:jc w:val="center"/>
              <w:rPr>
                <w:b/>
                <w:sz w:val="18"/>
                <w:szCs w:val="18"/>
              </w:rPr>
            </w:pPr>
            <w:r w:rsidRPr="00693AF2">
              <w:rPr>
                <w:b/>
                <w:sz w:val="18"/>
                <w:szCs w:val="18"/>
              </w:rPr>
              <w:t>Производительность сооружений водоподготовки, тыс. м</w:t>
            </w:r>
            <w:r w:rsidRPr="00693AF2">
              <w:rPr>
                <w:b/>
                <w:sz w:val="18"/>
                <w:szCs w:val="18"/>
                <w:vertAlign w:val="superscript"/>
              </w:rPr>
              <w:t>3</w:t>
            </w:r>
            <w:r w:rsidRPr="00693AF2">
              <w:rPr>
                <w:b/>
                <w:sz w:val="18"/>
                <w:szCs w:val="18"/>
              </w:rPr>
              <w:t>/сут</w:t>
            </w:r>
            <w:r w:rsidR="004E3FAE">
              <w:rPr>
                <w:b/>
                <w:sz w:val="18"/>
                <w:szCs w:val="18"/>
              </w:rPr>
              <w:t>.</w:t>
            </w:r>
          </w:p>
        </w:tc>
        <w:tc>
          <w:tcPr>
            <w:tcW w:w="4064" w:type="dxa"/>
            <w:shd w:val="clear" w:color="auto" w:fill="auto"/>
            <w:vAlign w:val="center"/>
          </w:tcPr>
          <w:p w:rsidR="005A57DF" w:rsidRPr="00693AF2" w:rsidRDefault="005A57DF" w:rsidP="005A57DF">
            <w:pPr>
              <w:widowControl w:val="0"/>
              <w:suppressAutoHyphens/>
              <w:jc w:val="center"/>
              <w:rPr>
                <w:b/>
                <w:sz w:val="18"/>
                <w:szCs w:val="18"/>
              </w:rPr>
            </w:pPr>
            <w:r w:rsidRPr="00693AF2">
              <w:rPr>
                <w:b/>
                <w:sz w:val="18"/>
                <w:szCs w:val="18"/>
              </w:rPr>
              <w:t>Размеры земельных участков, га</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до 0,1</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0,1</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0,1 до 0,2</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0,25</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0,2 до 0,4</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0,4</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0,4 до 0,8</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1</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0,8 до 12</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1-2</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12 до 32</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3</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32 до 80</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4</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80 до 125</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6</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125 до 250</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12</w:t>
            </w:r>
          </w:p>
        </w:tc>
      </w:tr>
      <w:tr w:rsidR="005A57DF" w:rsidRPr="00693AF2" w:rsidTr="00BC3A33">
        <w:trPr>
          <w:jc w:val="center"/>
        </w:trPr>
        <w:tc>
          <w:tcPr>
            <w:tcW w:w="5997" w:type="dxa"/>
            <w:shd w:val="clear" w:color="auto" w:fill="auto"/>
            <w:vAlign w:val="center"/>
          </w:tcPr>
          <w:p w:rsidR="005A57DF" w:rsidRPr="00693AF2" w:rsidRDefault="005A57DF" w:rsidP="005A57DF">
            <w:pPr>
              <w:widowControl w:val="0"/>
              <w:jc w:val="center"/>
              <w:rPr>
                <w:sz w:val="18"/>
                <w:szCs w:val="18"/>
              </w:rPr>
            </w:pPr>
            <w:r w:rsidRPr="00693AF2">
              <w:rPr>
                <w:sz w:val="18"/>
                <w:szCs w:val="18"/>
              </w:rPr>
              <w:t>свыше 250 до 400</w:t>
            </w:r>
          </w:p>
        </w:tc>
        <w:tc>
          <w:tcPr>
            <w:tcW w:w="4064" w:type="dxa"/>
            <w:shd w:val="clear" w:color="auto" w:fill="auto"/>
            <w:vAlign w:val="center"/>
          </w:tcPr>
          <w:p w:rsidR="005A57DF" w:rsidRPr="00693AF2" w:rsidRDefault="005A57DF" w:rsidP="005A57DF">
            <w:pPr>
              <w:widowControl w:val="0"/>
              <w:jc w:val="center"/>
              <w:rPr>
                <w:sz w:val="18"/>
                <w:szCs w:val="18"/>
              </w:rPr>
            </w:pPr>
            <w:r w:rsidRPr="00693AF2">
              <w:rPr>
                <w:sz w:val="18"/>
                <w:szCs w:val="18"/>
              </w:rPr>
              <w:t>18</w:t>
            </w:r>
          </w:p>
        </w:tc>
      </w:tr>
    </w:tbl>
    <w:p w:rsidR="005A57DF" w:rsidRPr="00693AF2" w:rsidRDefault="005A57DF" w:rsidP="005A57DF">
      <w:pPr>
        <w:widowControl w:val="0"/>
        <w:ind w:firstLine="709"/>
        <w:jc w:val="both"/>
        <w:rPr>
          <w:sz w:val="18"/>
          <w:szCs w:val="18"/>
        </w:rPr>
      </w:pPr>
    </w:p>
    <w:p w:rsidR="005A57DF" w:rsidRPr="00693AF2" w:rsidRDefault="00B635FC" w:rsidP="00426034">
      <w:pPr>
        <w:widowControl w:val="0"/>
        <w:ind w:firstLine="720"/>
        <w:jc w:val="both"/>
        <w:rPr>
          <w:sz w:val="18"/>
          <w:szCs w:val="18"/>
        </w:rPr>
      </w:pPr>
      <w:r w:rsidRPr="00693AF2">
        <w:rPr>
          <w:sz w:val="18"/>
          <w:szCs w:val="18"/>
        </w:rPr>
        <w:t>3.4.2.28</w:t>
      </w:r>
      <w:r w:rsidR="005A57DF" w:rsidRPr="00693AF2">
        <w:rPr>
          <w:sz w:val="18"/>
          <w:szCs w:val="18"/>
        </w:rPr>
        <w:t>. Расходные склады для хранения сильнодействующих ядовитых веществ на площадке водопроводных сооружений следует размещать:</w:t>
      </w:r>
    </w:p>
    <w:p w:rsidR="005A57DF" w:rsidRPr="00693AF2" w:rsidRDefault="005A57DF" w:rsidP="00426034">
      <w:pPr>
        <w:widowControl w:val="0"/>
        <w:ind w:firstLine="720"/>
        <w:jc w:val="both"/>
        <w:rPr>
          <w:sz w:val="18"/>
          <w:szCs w:val="18"/>
        </w:rPr>
      </w:pPr>
      <w:r w:rsidRPr="00693AF2">
        <w:rPr>
          <w:sz w:val="18"/>
          <w:szCs w:val="18"/>
        </w:rPr>
        <w:t>- от зданий и сооружений (не относящихся к складскому хозяйству) с постоянным пребыванием людей и от водоемов и водотоков на расстоянии не менее</w:t>
      </w:r>
      <w:smartTag w:uri="urn:schemas-microsoft-com:office:smarttags" w:element="metricconverter">
        <w:smartTagPr>
          <w:attr w:name="ProductID" w:val="30 м"/>
        </w:smartTagPr>
        <w:r w:rsidRPr="00693AF2">
          <w:rPr>
            <w:noProof/>
            <w:sz w:val="18"/>
            <w:szCs w:val="18"/>
          </w:rPr>
          <w:t>30</w:t>
        </w:r>
        <w:r w:rsidRPr="00693AF2">
          <w:rPr>
            <w:sz w:val="18"/>
            <w:szCs w:val="18"/>
          </w:rPr>
          <w:t xml:space="preserve"> м</w:t>
        </w:r>
      </w:smartTag>
      <w:r w:rsidRPr="00693AF2">
        <w:rPr>
          <w:sz w:val="18"/>
          <w:szCs w:val="18"/>
        </w:rPr>
        <w:t>;</w:t>
      </w:r>
    </w:p>
    <w:p w:rsidR="005A57DF" w:rsidRPr="00693AF2" w:rsidRDefault="005A57DF" w:rsidP="00426034">
      <w:pPr>
        <w:widowControl w:val="0"/>
        <w:ind w:firstLine="720"/>
        <w:jc w:val="both"/>
        <w:rPr>
          <w:noProof/>
          <w:sz w:val="18"/>
          <w:szCs w:val="18"/>
        </w:rPr>
      </w:pPr>
      <w:r w:rsidRPr="00693AF2">
        <w:rPr>
          <w:sz w:val="18"/>
          <w:szCs w:val="18"/>
        </w:rPr>
        <w:t>- от зданий без постоянного пребывания людей</w:t>
      </w:r>
      <w:r w:rsidRPr="00693AF2">
        <w:rPr>
          <w:noProof/>
          <w:sz w:val="18"/>
          <w:szCs w:val="18"/>
        </w:rPr>
        <w:t xml:space="preserve"> –</w:t>
      </w:r>
      <w:r w:rsidRPr="00693AF2">
        <w:rPr>
          <w:sz w:val="18"/>
          <w:szCs w:val="18"/>
        </w:rPr>
        <w:t xml:space="preserve"> согласно СНиП </w:t>
      </w:r>
      <w:r w:rsidRPr="00693AF2">
        <w:rPr>
          <w:sz w:val="18"/>
          <w:szCs w:val="18"/>
          <w:lang w:val="en-US"/>
        </w:rPr>
        <w:t>II</w:t>
      </w:r>
      <w:r w:rsidRPr="00693AF2">
        <w:rPr>
          <w:noProof/>
          <w:sz w:val="18"/>
          <w:szCs w:val="18"/>
        </w:rPr>
        <w:t>-89-80*;</w:t>
      </w:r>
    </w:p>
    <w:p w:rsidR="005A57DF" w:rsidRPr="00693AF2" w:rsidRDefault="005A57DF" w:rsidP="00426034">
      <w:pPr>
        <w:widowControl w:val="0"/>
        <w:ind w:firstLine="720"/>
        <w:jc w:val="both"/>
        <w:rPr>
          <w:sz w:val="18"/>
          <w:szCs w:val="18"/>
        </w:rPr>
      </w:pPr>
      <w:r w:rsidRPr="00693AF2">
        <w:rPr>
          <w:noProof/>
          <w:sz w:val="18"/>
          <w:szCs w:val="18"/>
        </w:rPr>
        <w:t>-</w:t>
      </w:r>
      <w:r w:rsidRPr="00693AF2">
        <w:rPr>
          <w:sz w:val="18"/>
          <w:szCs w:val="18"/>
        </w:rPr>
        <w:t xml:space="preserve"> от жилых, общественных и производственных зданий (вне площадки) при хранении сильнодействующих ядовитых веществ:</w:t>
      </w:r>
    </w:p>
    <w:p w:rsidR="005A57DF" w:rsidRPr="00693AF2" w:rsidRDefault="005A57DF" w:rsidP="00426034">
      <w:pPr>
        <w:widowControl w:val="0"/>
        <w:ind w:firstLine="720"/>
        <w:jc w:val="both"/>
        <w:rPr>
          <w:sz w:val="18"/>
          <w:szCs w:val="18"/>
        </w:rPr>
      </w:pPr>
      <w:r w:rsidRPr="00693AF2">
        <w:rPr>
          <w:sz w:val="18"/>
          <w:szCs w:val="18"/>
        </w:rPr>
        <w:t>- в стационарных емкостях (цистернах, танках)</w:t>
      </w:r>
      <w:r w:rsidRPr="00693AF2">
        <w:rPr>
          <w:noProof/>
          <w:sz w:val="18"/>
          <w:szCs w:val="18"/>
        </w:rPr>
        <w:t xml:space="preserve"> –</w:t>
      </w:r>
      <w:r w:rsidRPr="00693AF2">
        <w:rPr>
          <w:sz w:val="18"/>
          <w:szCs w:val="18"/>
        </w:rPr>
        <w:t xml:space="preserve"> не менее</w:t>
      </w:r>
      <w:smartTag w:uri="urn:schemas-microsoft-com:office:smarttags" w:element="metricconverter">
        <w:smartTagPr>
          <w:attr w:name="ProductID" w:val="300 м"/>
        </w:smartTagPr>
        <w:r w:rsidRPr="00693AF2">
          <w:rPr>
            <w:noProof/>
            <w:sz w:val="18"/>
            <w:szCs w:val="18"/>
          </w:rPr>
          <w:t>300</w:t>
        </w:r>
        <w:r w:rsidRPr="00693AF2">
          <w:rPr>
            <w:sz w:val="18"/>
            <w:szCs w:val="18"/>
          </w:rPr>
          <w:t xml:space="preserve"> м</w:t>
        </w:r>
      </w:smartTag>
      <w:r w:rsidRPr="00693AF2">
        <w:rPr>
          <w:sz w:val="18"/>
          <w:szCs w:val="18"/>
        </w:rPr>
        <w:t>;</w:t>
      </w:r>
    </w:p>
    <w:p w:rsidR="005A57DF" w:rsidRPr="00693AF2" w:rsidRDefault="005A57DF" w:rsidP="00426034">
      <w:pPr>
        <w:widowControl w:val="0"/>
        <w:ind w:firstLine="720"/>
        <w:jc w:val="both"/>
        <w:rPr>
          <w:sz w:val="18"/>
          <w:szCs w:val="18"/>
        </w:rPr>
      </w:pPr>
      <w:r w:rsidRPr="00693AF2">
        <w:rPr>
          <w:sz w:val="18"/>
          <w:szCs w:val="18"/>
        </w:rPr>
        <w:t>- в контейнерах или баллонах</w:t>
      </w:r>
      <w:r w:rsidRPr="00693AF2">
        <w:rPr>
          <w:noProof/>
          <w:sz w:val="18"/>
          <w:szCs w:val="18"/>
        </w:rPr>
        <w:t xml:space="preserve"> –</w:t>
      </w:r>
      <w:r w:rsidRPr="00693AF2">
        <w:rPr>
          <w:sz w:val="18"/>
          <w:szCs w:val="18"/>
        </w:rPr>
        <w:t xml:space="preserve"> не менее</w:t>
      </w:r>
      <w:smartTag w:uri="urn:schemas-microsoft-com:office:smarttags" w:element="metricconverter">
        <w:smartTagPr>
          <w:attr w:name="ProductID" w:val="100 м"/>
        </w:smartTagPr>
        <w:r w:rsidRPr="00693AF2">
          <w:rPr>
            <w:noProof/>
            <w:sz w:val="18"/>
            <w:szCs w:val="18"/>
          </w:rPr>
          <w:t>100</w:t>
        </w:r>
        <w:r w:rsidRPr="00693AF2">
          <w:rPr>
            <w:sz w:val="18"/>
            <w:szCs w:val="18"/>
          </w:rPr>
          <w:t xml:space="preserve"> м</w:t>
        </w:r>
      </w:smartTag>
      <w:r w:rsidRPr="00693AF2">
        <w:rPr>
          <w:sz w:val="18"/>
          <w:szCs w:val="18"/>
        </w:rPr>
        <w:t>.</w:t>
      </w:r>
    </w:p>
    <w:p w:rsidR="005A57DF" w:rsidRPr="00693AF2" w:rsidRDefault="00B635FC" w:rsidP="00426034">
      <w:pPr>
        <w:widowControl w:val="0"/>
        <w:autoSpaceDE w:val="0"/>
        <w:autoSpaceDN w:val="0"/>
        <w:adjustRightInd w:val="0"/>
        <w:ind w:firstLine="720"/>
        <w:jc w:val="both"/>
        <w:rPr>
          <w:sz w:val="18"/>
          <w:szCs w:val="18"/>
        </w:rPr>
      </w:pPr>
      <w:r w:rsidRPr="00693AF2">
        <w:rPr>
          <w:sz w:val="18"/>
          <w:szCs w:val="18"/>
        </w:rPr>
        <w:t>3.4.2.29</w:t>
      </w:r>
      <w:r w:rsidR="005A57DF" w:rsidRPr="00693AF2">
        <w:rPr>
          <w:sz w:val="18"/>
          <w:szCs w:val="18"/>
        </w:rPr>
        <w:t>. При проектировании систем водоснабжения на территориях, подвер</w:t>
      </w:r>
      <w:r w:rsidR="005A57DF" w:rsidRPr="00693AF2">
        <w:rPr>
          <w:spacing w:val="-2"/>
          <w:sz w:val="18"/>
          <w:szCs w:val="18"/>
        </w:rPr>
        <w:t>женных опасным метеорологическим, инженерно-геологическим и гидрологическим</w:t>
      </w:r>
      <w:r w:rsidR="005A57DF" w:rsidRPr="00693AF2">
        <w:rPr>
          <w:sz w:val="18"/>
          <w:szCs w:val="18"/>
        </w:rPr>
        <w:t xml:space="preserve"> процессам следует учитывать требования СНиП II-7-81*, СНиП 22-02-2003, СНиП </w:t>
      </w:r>
      <w:r w:rsidR="005A57DF" w:rsidRPr="00693AF2">
        <w:rPr>
          <w:sz w:val="18"/>
          <w:szCs w:val="18"/>
        </w:rPr>
        <w:lastRenderedPageBreak/>
        <w:t>2.01.09-91,</w:t>
      </w:r>
      <w:r w:rsidRPr="00693AF2">
        <w:rPr>
          <w:sz w:val="18"/>
          <w:szCs w:val="18"/>
        </w:rPr>
        <w:t xml:space="preserve"> а также требования п.п. 3.4.2.30</w:t>
      </w:r>
      <w:r w:rsidR="005A57DF" w:rsidRPr="00693AF2">
        <w:rPr>
          <w:sz w:val="18"/>
          <w:szCs w:val="18"/>
        </w:rPr>
        <w:t>-3.4.2.</w:t>
      </w:r>
      <w:r w:rsidRPr="00693AF2">
        <w:rPr>
          <w:sz w:val="18"/>
          <w:szCs w:val="18"/>
        </w:rPr>
        <w:t>35</w:t>
      </w:r>
      <w:r w:rsidR="005A57DF" w:rsidRPr="00693AF2">
        <w:rPr>
          <w:sz w:val="18"/>
          <w:szCs w:val="18"/>
        </w:rPr>
        <w:t xml:space="preserve"> настоящих нормативов.</w:t>
      </w:r>
    </w:p>
    <w:p w:rsidR="005A57DF" w:rsidRPr="00693AF2" w:rsidRDefault="00B635FC" w:rsidP="005A57DF">
      <w:pPr>
        <w:widowControl w:val="0"/>
        <w:autoSpaceDE w:val="0"/>
        <w:autoSpaceDN w:val="0"/>
        <w:adjustRightInd w:val="0"/>
        <w:ind w:firstLine="709"/>
        <w:jc w:val="both"/>
        <w:rPr>
          <w:sz w:val="18"/>
          <w:szCs w:val="18"/>
        </w:rPr>
      </w:pPr>
      <w:r w:rsidRPr="00693AF2">
        <w:rPr>
          <w:sz w:val="18"/>
          <w:szCs w:val="18"/>
        </w:rPr>
        <w:t>3.4.2.30</w:t>
      </w:r>
      <w:r w:rsidR="005A57DF" w:rsidRPr="00693AF2">
        <w:rPr>
          <w:sz w:val="18"/>
          <w:szCs w:val="18"/>
        </w:rPr>
        <w:t xml:space="preserve">. В районах с </w:t>
      </w:r>
      <w:r w:rsidR="005A57DF" w:rsidRPr="00693AF2">
        <w:rPr>
          <w:b/>
          <w:sz w:val="18"/>
          <w:szCs w:val="18"/>
        </w:rPr>
        <w:t>сейсмичностью</w:t>
      </w:r>
      <w:r w:rsidR="005A57DF" w:rsidRPr="00693AF2">
        <w:rPr>
          <w:sz w:val="18"/>
          <w:szCs w:val="18"/>
        </w:rPr>
        <w:t xml:space="preserve"> 8 и 9 баллов при проектировании систем водоснабжения I категории и, как правило, II категории следует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5A57DF" w:rsidRPr="00693AF2" w:rsidRDefault="005A57DF" w:rsidP="005A57DF">
      <w:pPr>
        <w:widowControl w:val="0"/>
        <w:autoSpaceDE w:val="0"/>
        <w:autoSpaceDN w:val="0"/>
        <w:adjustRightInd w:val="0"/>
        <w:ind w:firstLine="709"/>
        <w:jc w:val="both"/>
        <w:rPr>
          <w:sz w:val="18"/>
          <w:szCs w:val="18"/>
        </w:rPr>
      </w:pPr>
      <w:r w:rsidRPr="00693AF2">
        <w:rPr>
          <w:spacing w:val="-2"/>
          <w:sz w:val="18"/>
          <w:szCs w:val="18"/>
        </w:rPr>
        <w:t>Для систем водоснабжения III категории и, при обосновании, для II категории,</w:t>
      </w:r>
      <w:r w:rsidRPr="00693AF2">
        <w:rPr>
          <w:sz w:val="18"/>
          <w:szCs w:val="18"/>
        </w:rPr>
        <w:t xml:space="preserve"> а также для систем водоснабжения всех категорий в районах с сейсмичностью 7 баллов допускается использование одного источника водоснабжения.</w:t>
      </w:r>
    </w:p>
    <w:p w:rsidR="005A57DF" w:rsidRPr="00693AF2" w:rsidRDefault="005A57DF" w:rsidP="005A57DF">
      <w:pPr>
        <w:widowControl w:val="0"/>
        <w:autoSpaceDE w:val="0"/>
        <w:autoSpaceDN w:val="0"/>
        <w:adjustRightInd w:val="0"/>
        <w:ind w:firstLine="709"/>
        <w:jc w:val="both"/>
        <w:rPr>
          <w:sz w:val="18"/>
          <w:szCs w:val="18"/>
        </w:rPr>
      </w:pPr>
      <w:r w:rsidRPr="00693AF2">
        <w:rPr>
          <w:sz w:val="18"/>
          <w:szCs w:val="18"/>
        </w:rPr>
        <w:t>В районах с сейсмичностью 7, 8 и 9 баллов при использовании в качестве источника водоснабжения подземных вод из трещиноватых и карстовых пород для систем водоснабжения всех категорий следует принимать второй источник – поверхностные или подземные воды из песчаных и гравелистых пород.</w:t>
      </w:r>
    </w:p>
    <w:p w:rsidR="005A57DF" w:rsidRPr="00693AF2" w:rsidRDefault="00B635FC" w:rsidP="005A57DF">
      <w:pPr>
        <w:widowControl w:val="0"/>
        <w:ind w:firstLine="709"/>
        <w:jc w:val="both"/>
        <w:rPr>
          <w:sz w:val="18"/>
          <w:szCs w:val="18"/>
        </w:rPr>
      </w:pPr>
      <w:r w:rsidRPr="00693AF2">
        <w:rPr>
          <w:sz w:val="18"/>
          <w:szCs w:val="18"/>
        </w:rPr>
        <w:t>3.4.2.31</w:t>
      </w:r>
      <w:r w:rsidR="005A57DF" w:rsidRPr="00693AF2">
        <w:rPr>
          <w:sz w:val="18"/>
          <w:szCs w:val="18"/>
        </w:rPr>
        <w:t xml:space="preserve">. В системах водоснабжения при использовании одного источника водоснабжения (в том числе поверхностного при заборе воды в одном створе) в районах с сейсмичностью 8 и 9 баллов в емкостях следует предусматривать объем воды на пожаротушение в два раза больше определяемого нормами и аварийный объем воды, обеспечивающий производственные нужды по аварийному графику и хозяйственно-питьевые нужды в размере 70 (расчетного расхода не менее 8 ч в районах с сейсмичностью 8 баллов и не менее 12 ч в районах с сейсмичностью 9 баллов. </w:t>
      </w:r>
    </w:p>
    <w:p w:rsidR="005A57DF" w:rsidRPr="00693AF2" w:rsidRDefault="00B635FC" w:rsidP="005A57DF">
      <w:pPr>
        <w:widowControl w:val="0"/>
        <w:autoSpaceDE w:val="0"/>
        <w:autoSpaceDN w:val="0"/>
        <w:adjustRightInd w:val="0"/>
        <w:ind w:firstLine="709"/>
        <w:jc w:val="both"/>
        <w:rPr>
          <w:sz w:val="18"/>
          <w:szCs w:val="18"/>
        </w:rPr>
      </w:pPr>
      <w:r w:rsidRPr="00693AF2">
        <w:rPr>
          <w:sz w:val="18"/>
          <w:szCs w:val="18"/>
        </w:rPr>
        <w:t>3.4.2.32</w:t>
      </w:r>
      <w:r w:rsidR="005A57DF" w:rsidRPr="00693AF2">
        <w:rPr>
          <w:sz w:val="18"/>
          <w:szCs w:val="18"/>
        </w:rPr>
        <w:t>. Емкостные сооружения станций подготовки воды в сейсмических районах следует проектировать отдельными блоками, количество которых должно быть не менее двух.</w:t>
      </w:r>
    </w:p>
    <w:p w:rsidR="005A57DF" w:rsidRPr="00693AF2" w:rsidRDefault="005A57DF" w:rsidP="005A57DF">
      <w:pPr>
        <w:widowControl w:val="0"/>
        <w:autoSpaceDE w:val="0"/>
        <w:autoSpaceDN w:val="0"/>
        <w:adjustRightInd w:val="0"/>
        <w:ind w:firstLine="709"/>
        <w:jc w:val="both"/>
        <w:rPr>
          <w:sz w:val="18"/>
          <w:szCs w:val="18"/>
        </w:rPr>
      </w:pPr>
      <w:r w:rsidRPr="00693AF2">
        <w:rPr>
          <w:sz w:val="18"/>
          <w:szCs w:val="18"/>
        </w:rPr>
        <w:t xml:space="preserve">На станции подготовки воды должны предусматриваться обводные линии для подачи воды в сеть, минуя сооружения. Обводную линию следует проектировать на расстоянии (в свету) не менее </w:t>
      </w:r>
      <w:smartTag w:uri="urn:schemas-microsoft-com:office:smarttags" w:element="metricconverter">
        <w:smartTagPr>
          <w:attr w:name="ProductID" w:val="5 м"/>
        </w:smartTagPr>
        <w:r w:rsidRPr="00693AF2">
          <w:rPr>
            <w:sz w:val="18"/>
            <w:szCs w:val="18"/>
          </w:rPr>
          <w:t>5 м</w:t>
        </w:r>
      </w:smartTag>
      <w:r w:rsidRPr="00693AF2">
        <w:rPr>
          <w:sz w:val="18"/>
          <w:szCs w:val="18"/>
        </w:rPr>
        <w:t xml:space="preserve"> от других сооружений и коммуникаций. При этом должно быть предусмотрено простейшее устройство для хлорирования подаваемой в сеть питьевой воды.</w:t>
      </w:r>
    </w:p>
    <w:p w:rsidR="005A57DF" w:rsidRPr="00693AF2" w:rsidRDefault="00B635FC" w:rsidP="005A57DF">
      <w:pPr>
        <w:widowControl w:val="0"/>
        <w:autoSpaceDE w:val="0"/>
        <w:autoSpaceDN w:val="0"/>
        <w:adjustRightInd w:val="0"/>
        <w:ind w:firstLine="709"/>
        <w:jc w:val="both"/>
        <w:rPr>
          <w:sz w:val="18"/>
          <w:szCs w:val="18"/>
        </w:rPr>
      </w:pPr>
      <w:r w:rsidRPr="00693AF2">
        <w:rPr>
          <w:sz w:val="18"/>
          <w:szCs w:val="18"/>
        </w:rPr>
        <w:t>3.4.2.33</w:t>
      </w:r>
      <w:r w:rsidR="005A57DF" w:rsidRPr="00693AF2">
        <w:rPr>
          <w:sz w:val="18"/>
          <w:szCs w:val="18"/>
        </w:rPr>
        <w:t>. Количество резервуаров одного назначения в одном узле должно быть не менее двух, при этом соединение каждого резервуара с подающими и отводящими трубопроводами следует проектировать самостоятельным, без устройства между соседними резервуарами общей камеры переключения.</w:t>
      </w:r>
    </w:p>
    <w:p w:rsidR="005A57DF" w:rsidRPr="00693AF2" w:rsidRDefault="00B635FC" w:rsidP="005A57DF">
      <w:pPr>
        <w:widowControl w:val="0"/>
        <w:autoSpaceDE w:val="0"/>
        <w:autoSpaceDN w:val="0"/>
        <w:adjustRightInd w:val="0"/>
        <w:ind w:firstLine="709"/>
        <w:jc w:val="both"/>
        <w:rPr>
          <w:sz w:val="18"/>
          <w:szCs w:val="18"/>
        </w:rPr>
      </w:pPr>
      <w:r w:rsidRPr="00693AF2">
        <w:rPr>
          <w:sz w:val="18"/>
          <w:szCs w:val="18"/>
        </w:rPr>
        <w:t>3.4.2.34</w:t>
      </w:r>
      <w:r w:rsidR="005A57DF" w:rsidRPr="00693AF2">
        <w:rPr>
          <w:sz w:val="18"/>
          <w:szCs w:val="18"/>
        </w:rPr>
        <w:t>. Количество линий водоводов в сейсмических районах, как правило, проектируется не менее двух. Количество переключений следует проектировать исходя из условия возникновения на водоводах двух аварий, при этом общую подачу воды на хозяйственно-питьевые нужды допускается снижать не более чем на 30 (расчетного расхода, на производственные нужды – по аварийному графику.</w:t>
      </w:r>
    </w:p>
    <w:p w:rsidR="005A57DF" w:rsidRPr="00693AF2" w:rsidRDefault="005A57DF" w:rsidP="005A57DF">
      <w:pPr>
        <w:widowControl w:val="0"/>
        <w:autoSpaceDE w:val="0"/>
        <w:autoSpaceDN w:val="0"/>
        <w:adjustRightInd w:val="0"/>
        <w:ind w:firstLine="709"/>
        <w:jc w:val="both"/>
        <w:rPr>
          <w:sz w:val="18"/>
          <w:szCs w:val="18"/>
        </w:rPr>
      </w:pPr>
      <w:r w:rsidRPr="00693AF2">
        <w:rPr>
          <w:sz w:val="18"/>
          <w:szCs w:val="18"/>
        </w:rPr>
        <w:t xml:space="preserve">В системах водоснабжения III категории и, при обосновании, II категории допускается прокладка водоводов в одну линию, при этом объем емкостей следует </w:t>
      </w:r>
      <w:r w:rsidRPr="00693AF2">
        <w:rPr>
          <w:spacing w:val="-2"/>
          <w:sz w:val="18"/>
          <w:szCs w:val="18"/>
        </w:rPr>
        <w:t>принимать по большей величине, определенной по п. 3.4.2.</w:t>
      </w:r>
      <w:r w:rsidR="00B635FC" w:rsidRPr="00693AF2">
        <w:rPr>
          <w:spacing w:val="-2"/>
          <w:sz w:val="18"/>
          <w:szCs w:val="18"/>
        </w:rPr>
        <w:t>31</w:t>
      </w:r>
      <w:r w:rsidRPr="00693AF2">
        <w:rPr>
          <w:spacing w:val="-2"/>
          <w:sz w:val="18"/>
          <w:szCs w:val="18"/>
        </w:rPr>
        <w:t xml:space="preserve"> настоящих нормативов.</w:t>
      </w:r>
    </w:p>
    <w:p w:rsidR="005A57DF" w:rsidRPr="00693AF2" w:rsidRDefault="005A57DF" w:rsidP="005A57DF">
      <w:pPr>
        <w:widowControl w:val="0"/>
        <w:autoSpaceDE w:val="0"/>
        <w:autoSpaceDN w:val="0"/>
        <w:adjustRightInd w:val="0"/>
        <w:ind w:firstLine="709"/>
        <w:jc w:val="both"/>
        <w:rPr>
          <w:sz w:val="18"/>
          <w:szCs w:val="18"/>
        </w:rPr>
      </w:pPr>
      <w:r w:rsidRPr="00693AF2">
        <w:rPr>
          <w:sz w:val="18"/>
          <w:szCs w:val="18"/>
        </w:rPr>
        <w:t>3.4.2.</w:t>
      </w:r>
      <w:r w:rsidR="00B635FC" w:rsidRPr="00693AF2">
        <w:rPr>
          <w:sz w:val="18"/>
          <w:szCs w:val="18"/>
        </w:rPr>
        <w:t>35</w:t>
      </w:r>
      <w:r w:rsidRPr="00693AF2">
        <w:rPr>
          <w:sz w:val="18"/>
          <w:szCs w:val="18"/>
        </w:rPr>
        <w:t xml:space="preserve">. При проектировании в сейсмических районах для повышения надежности работы систем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по согласованию с местными органами Федеральной службы </w:t>
      </w:r>
      <w:r w:rsidR="004E3FAE">
        <w:rPr>
          <w:sz w:val="18"/>
          <w:szCs w:val="18"/>
        </w:rPr>
        <w:t>«</w:t>
      </w:r>
      <w:r w:rsidRPr="00693AF2">
        <w:rPr>
          <w:sz w:val="18"/>
          <w:szCs w:val="18"/>
        </w:rPr>
        <w:t>Роспотребнадзора</w:t>
      </w:r>
      <w:r w:rsidR="004E3FAE">
        <w:rPr>
          <w:sz w:val="18"/>
          <w:szCs w:val="18"/>
        </w:rPr>
        <w:t>»</w:t>
      </w:r>
      <w:r w:rsidRPr="00693AF2">
        <w:rPr>
          <w:sz w:val="18"/>
          <w:szCs w:val="18"/>
        </w:rPr>
        <w:t xml:space="preserve">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хозяйственно-питьевого водопровода.</w:t>
      </w:r>
    </w:p>
    <w:p w:rsidR="005A57DF" w:rsidRPr="00693AF2" w:rsidRDefault="005A57DF" w:rsidP="005A57DF">
      <w:pPr>
        <w:widowControl w:val="0"/>
        <w:autoSpaceDE w:val="0"/>
        <w:autoSpaceDN w:val="0"/>
        <w:adjustRightInd w:val="0"/>
        <w:ind w:firstLine="709"/>
        <w:jc w:val="both"/>
        <w:rPr>
          <w:sz w:val="18"/>
          <w:szCs w:val="18"/>
        </w:rPr>
      </w:pPr>
    </w:p>
    <w:p w:rsidR="005A57DF" w:rsidRPr="00693AF2" w:rsidRDefault="005A57DF" w:rsidP="00B635FC">
      <w:pPr>
        <w:widowControl w:val="0"/>
        <w:ind w:firstLine="709"/>
        <w:contextualSpacing/>
        <w:jc w:val="both"/>
        <w:rPr>
          <w:b/>
          <w:sz w:val="18"/>
          <w:szCs w:val="18"/>
        </w:rPr>
      </w:pPr>
      <w:r w:rsidRPr="00693AF2">
        <w:rPr>
          <w:b/>
          <w:sz w:val="18"/>
          <w:szCs w:val="18"/>
        </w:rPr>
        <w:t>3.4.3. Канализация</w:t>
      </w:r>
    </w:p>
    <w:p w:rsidR="005A57DF" w:rsidRPr="00693AF2" w:rsidRDefault="005A57DF" w:rsidP="00B635FC">
      <w:pPr>
        <w:widowControl w:val="0"/>
        <w:ind w:firstLine="709"/>
        <w:contextualSpacing/>
        <w:jc w:val="both"/>
        <w:rPr>
          <w:sz w:val="18"/>
          <w:szCs w:val="18"/>
        </w:rPr>
      </w:pPr>
      <w:r w:rsidRPr="00693AF2">
        <w:rPr>
          <w:sz w:val="18"/>
          <w:szCs w:val="18"/>
        </w:rPr>
        <w:t xml:space="preserve">3.4.3.1. </w:t>
      </w:r>
      <w:r w:rsidRPr="00693AF2">
        <w:rPr>
          <w:spacing w:val="-2"/>
          <w:sz w:val="18"/>
          <w:szCs w:val="18"/>
        </w:rPr>
        <w:t>Проектирование систем канализации городских округов и поселе</w:t>
      </w:r>
      <w:r w:rsidRPr="00693AF2">
        <w:rPr>
          <w:sz w:val="18"/>
          <w:szCs w:val="18"/>
        </w:rPr>
        <w:t xml:space="preserve">ний </w:t>
      </w:r>
      <w:r w:rsidRPr="00693AF2">
        <w:rPr>
          <w:spacing w:val="-2"/>
          <w:sz w:val="18"/>
          <w:szCs w:val="18"/>
        </w:rPr>
        <w:t>следует производить в соответствии</w:t>
      </w:r>
      <w:r w:rsidR="004E3FAE">
        <w:rPr>
          <w:spacing w:val="-2"/>
          <w:sz w:val="18"/>
          <w:szCs w:val="18"/>
        </w:rPr>
        <w:t xml:space="preserve"> </w:t>
      </w:r>
      <w:r w:rsidRPr="00693AF2">
        <w:rPr>
          <w:spacing w:val="-2"/>
          <w:sz w:val="18"/>
          <w:szCs w:val="18"/>
        </w:rPr>
        <w:t>с требованиями СНиП 2.04.01-85*, СНиП 2.04.03-85*, СНиП 2.07.01-89*</w:t>
      </w:r>
      <w:r w:rsidRPr="00693AF2">
        <w:rPr>
          <w:sz w:val="18"/>
          <w:szCs w:val="18"/>
        </w:rPr>
        <w:t>.</w:t>
      </w:r>
    </w:p>
    <w:p w:rsidR="005A57DF" w:rsidRPr="00693AF2" w:rsidRDefault="005A57DF" w:rsidP="00B635FC">
      <w:pPr>
        <w:widowControl w:val="0"/>
        <w:ind w:firstLine="709"/>
        <w:contextualSpacing/>
        <w:jc w:val="both"/>
        <w:rPr>
          <w:sz w:val="18"/>
          <w:szCs w:val="18"/>
        </w:rPr>
      </w:pPr>
      <w:r w:rsidRPr="00693AF2">
        <w:rPr>
          <w:sz w:val="18"/>
          <w:szCs w:val="18"/>
        </w:rPr>
        <w:t>На территории городских округов и поселений все объекты жилищно-гражданского, производственного назначения, как правило, должны быть обеспечены централизованным системами канализации.</w:t>
      </w:r>
    </w:p>
    <w:p w:rsidR="005A57DF" w:rsidRPr="00693AF2" w:rsidRDefault="005A57DF" w:rsidP="00B635FC">
      <w:pPr>
        <w:widowControl w:val="0"/>
        <w:ind w:firstLine="709"/>
        <w:contextualSpacing/>
        <w:jc w:val="both"/>
        <w:rPr>
          <w:sz w:val="18"/>
          <w:szCs w:val="18"/>
        </w:rPr>
      </w:pPr>
      <w:r w:rsidRPr="00693AF2">
        <w:rPr>
          <w:sz w:val="18"/>
          <w:szCs w:val="18"/>
        </w:rPr>
        <w:t xml:space="preserve">3.4.3.2. Проекты канализации </w:t>
      </w:r>
      <w:r w:rsidRPr="00693AF2">
        <w:rPr>
          <w:spacing w:val="-2"/>
          <w:sz w:val="18"/>
          <w:szCs w:val="18"/>
        </w:rPr>
        <w:t xml:space="preserve">городских округов и </w:t>
      </w:r>
      <w:r w:rsidRPr="00693AF2">
        <w:rPr>
          <w:sz w:val="18"/>
          <w:szCs w:val="18"/>
        </w:rPr>
        <w:t>поселений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дождевых вод для производственного водоснабжения и орошения.</w:t>
      </w:r>
    </w:p>
    <w:p w:rsidR="005A57DF" w:rsidRPr="00693AF2" w:rsidRDefault="005A57DF" w:rsidP="00B635FC">
      <w:pPr>
        <w:widowControl w:val="0"/>
        <w:autoSpaceDE w:val="0"/>
        <w:autoSpaceDN w:val="0"/>
        <w:adjustRightInd w:val="0"/>
        <w:ind w:firstLine="720"/>
        <w:contextualSpacing/>
        <w:jc w:val="both"/>
        <w:rPr>
          <w:sz w:val="18"/>
          <w:szCs w:val="18"/>
        </w:rPr>
      </w:pPr>
      <w:r w:rsidRPr="00693AF2">
        <w:rPr>
          <w:sz w:val="18"/>
          <w:szCs w:val="18"/>
        </w:rPr>
        <w:t xml:space="preserve">3.4.3.3. При проектировании систем канализации городских округов и </w:t>
      </w:r>
      <w:r w:rsidRPr="00693AF2">
        <w:rPr>
          <w:spacing w:val="-2"/>
          <w:sz w:val="18"/>
          <w:szCs w:val="18"/>
        </w:rPr>
        <w:t xml:space="preserve">поселений расчетное </w:t>
      </w:r>
      <w:r w:rsidRPr="00693AF2">
        <w:rPr>
          <w:b/>
          <w:spacing w:val="-2"/>
          <w:sz w:val="18"/>
          <w:szCs w:val="18"/>
        </w:rPr>
        <w:t>удельное среднесуточное водоотведение</w:t>
      </w:r>
      <w:r w:rsidRPr="00693AF2">
        <w:rPr>
          <w:spacing w:val="-2"/>
          <w:sz w:val="18"/>
          <w:szCs w:val="18"/>
        </w:rPr>
        <w:t xml:space="preserve"> бытовых сточных вод следует принимать равным удельному среднесуточному водопотреблению (п.п. 3.4.2.</w:t>
      </w:r>
      <w:r w:rsidR="00B635FC" w:rsidRPr="00693AF2">
        <w:rPr>
          <w:sz w:val="18"/>
          <w:szCs w:val="18"/>
        </w:rPr>
        <w:t>2</w:t>
      </w:r>
      <w:r w:rsidRPr="00693AF2">
        <w:rPr>
          <w:sz w:val="18"/>
          <w:szCs w:val="18"/>
        </w:rPr>
        <w:t>-3.4.2.</w:t>
      </w:r>
      <w:r w:rsidR="00B635FC" w:rsidRPr="00693AF2">
        <w:rPr>
          <w:sz w:val="18"/>
          <w:szCs w:val="18"/>
        </w:rPr>
        <w:t xml:space="preserve">3 </w:t>
      </w:r>
      <w:r w:rsidRPr="00693AF2">
        <w:rPr>
          <w:sz w:val="18"/>
          <w:szCs w:val="18"/>
        </w:rPr>
        <w:t>настоящих нормативов) без учета расхода воды на полив территории и зеленых насаждений.</w:t>
      </w:r>
    </w:p>
    <w:p w:rsidR="00B02A5F" w:rsidRPr="00693AF2" w:rsidRDefault="00B02A5F" w:rsidP="00B635FC">
      <w:pPr>
        <w:widowControl w:val="0"/>
        <w:autoSpaceDE w:val="0"/>
        <w:autoSpaceDN w:val="0"/>
        <w:adjustRightInd w:val="0"/>
        <w:ind w:firstLine="709"/>
        <w:contextualSpacing/>
        <w:jc w:val="both"/>
        <w:rPr>
          <w:sz w:val="18"/>
          <w:szCs w:val="18"/>
        </w:rPr>
      </w:pPr>
      <w:r w:rsidRPr="00693AF2">
        <w:rPr>
          <w:sz w:val="18"/>
          <w:szCs w:val="18"/>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 суммарного среднесуточного водоотведения населенного пункта.</w:t>
      </w:r>
    </w:p>
    <w:p w:rsidR="005A57DF" w:rsidRPr="00693AF2" w:rsidRDefault="005A57DF" w:rsidP="00B635FC">
      <w:pPr>
        <w:widowControl w:val="0"/>
        <w:autoSpaceDE w:val="0"/>
        <w:autoSpaceDN w:val="0"/>
        <w:adjustRightInd w:val="0"/>
        <w:ind w:firstLine="720"/>
        <w:contextualSpacing/>
        <w:jc w:val="both"/>
        <w:rPr>
          <w:sz w:val="18"/>
          <w:szCs w:val="18"/>
        </w:rPr>
      </w:pPr>
      <w:r w:rsidRPr="00693AF2">
        <w:rPr>
          <w:sz w:val="18"/>
          <w:szCs w:val="18"/>
        </w:rPr>
        <w:t>Удельное водоотведение для определения расчетных расходов сточных вод от отдельных жилых и общественных зданий при необходимости учета сосредоточен</w:t>
      </w:r>
      <w:r w:rsidRPr="00693AF2">
        <w:rPr>
          <w:spacing w:val="-2"/>
          <w:sz w:val="18"/>
          <w:szCs w:val="18"/>
        </w:rPr>
        <w:t>ных расходов следует принимать согласно требованиям СНиП 2.04.01-85* и таблицы</w:t>
      </w:r>
      <w:r w:rsidR="004E3FAE">
        <w:rPr>
          <w:spacing w:val="-2"/>
          <w:sz w:val="18"/>
          <w:szCs w:val="18"/>
        </w:rPr>
        <w:t xml:space="preserve"> </w:t>
      </w:r>
      <w:r w:rsidR="00EC3520" w:rsidRPr="00693AF2">
        <w:rPr>
          <w:sz w:val="18"/>
          <w:szCs w:val="18"/>
        </w:rPr>
        <w:t>II приложения 8</w:t>
      </w:r>
      <w:r w:rsidRPr="00693AF2">
        <w:rPr>
          <w:sz w:val="18"/>
          <w:szCs w:val="18"/>
        </w:rPr>
        <w:t xml:space="preserve"> настоящих нормативов.</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Удельное водоотведение в не</w:t>
      </w:r>
      <w:r w:rsidR="004E3FAE">
        <w:rPr>
          <w:sz w:val="18"/>
          <w:szCs w:val="18"/>
        </w:rPr>
        <w:t xml:space="preserve"> </w:t>
      </w:r>
      <w:r w:rsidRPr="00693AF2">
        <w:rPr>
          <w:sz w:val="18"/>
          <w:szCs w:val="18"/>
        </w:rPr>
        <w:t>канализованных районах следует принимать 25 л/сут</w:t>
      </w:r>
      <w:r w:rsidR="008D1B70" w:rsidRPr="00693AF2">
        <w:rPr>
          <w:sz w:val="18"/>
          <w:szCs w:val="18"/>
        </w:rPr>
        <w:t>.</w:t>
      </w:r>
      <w:r w:rsidRPr="00693AF2">
        <w:rPr>
          <w:sz w:val="18"/>
          <w:szCs w:val="18"/>
        </w:rPr>
        <w:t xml:space="preserve"> на 1 жителя.</w:t>
      </w:r>
    </w:p>
    <w:p w:rsidR="005A57DF" w:rsidRPr="00693AF2" w:rsidRDefault="005A57DF" w:rsidP="00B635FC">
      <w:pPr>
        <w:widowControl w:val="0"/>
        <w:autoSpaceDE w:val="0"/>
        <w:autoSpaceDN w:val="0"/>
        <w:adjustRightInd w:val="0"/>
        <w:ind w:firstLine="720"/>
        <w:contextualSpacing/>
        <w:jc w:val="both"/>
        <w:rPr>
          <w:sz w:val="18"/>
          <w:szCs w:val="18"/>
        </w:rPr>
      </w:pPr>
      <w:r w:rsidRPr="00693AF2">
        <w:rPr>
          <w:sz w:val="18"/>
          <w:szCs w:val="18"/>
        </w:rPr>
        <w:t>3.4.3.</w:t>
      </w:r>
      <w:r w:rsidR="00B635FC" w:rsidRPr="00693AF2">
        <w:rPr>
          <w:sz w:val="18"/>
          <w:szCs w:val="18"/>
        </w:rPr>
        <w:t>4</w:t>
      </w:r>
      <w:r w:rsidRPr="00693AF2">
        <w:rPr>
          <w:sz w:val="18"/>
          <w:szCs w:val="18"/>
        </w:rPr>
        <w:t>. Расчетные суточные расходы сточных вод следует определять</w:t>
      </w:r>
      <w:r w:rsidR="004E3FAE">
        <w:rPr>
          <w:sz w:val="18"/>
          <w:szCs w:val="18"/>
        </w:rPr>
        <w:t>,</w:t>
      </w:r>
      <w:r w:rsidRPr="00693AF2">
        <w:rPr>
          <w:sz w:val="18"/>
          <w:szCs w:val="18"/>
        </w:rPr>
        <w:t xml:space="preserve"> как сумму произведений среднесуточных (за год) расходов сточных вод на коэффициенты суточной неравномерности, принимаемые согласно СНиП 2.04.02-84*.</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Расчетные показатели применяются для предварительных расчетов объема водоотведения и проектирования систем канализации населенного пункта.</w:t>
      </w:r>
    </w:p>
    <w:p w:rsidR="005A57DF" w:rsidRPr="00693AF2" w:rsidRDefault="00B635FC" w:rsidP="00B635FC">
      <w:pPr>
        <w:widowControl w:val="0"/>
        <w:autoSpaceDE w:val="0"/>
        <w:autoSpaceDN w:val="0"/>
        <w:adjustRightInd w:val="0"/>
        <w:ind w:firstLine="709"/>
        <w:contextualSpacing/>
        <w:jc w:val="both"/>
        <w:rPr>
          <w:sz w:val="18"/>
          <w:szCs w:val="18"/>
        </w:rPr>
      </w:pPr>
      <w:r w:rsidRPr="00693AF2">
        <w:rPr>
          <w:sz w:val="18"/>
          <w:szCs w:val="18"/>
        </w:rPr>
        <w:t>3.4.3.5</w:t>
      </w:r>
      <w:r w:rsidR="005A57DF" w:rsidRPr="00693AF2">
        <w:rPr>
          <w:sz w:val="18"/>
          <w:szCs w:val="18"/>
        </w:rPr>
        <w:t>. При разработке документов территориального планирования удельное среднесуточное (за год) водоотведение допускается принимать:</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для городских округов и городских поселений – 550 л/сут. на 1 жителя;</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для населенных пунктов в составе сельских поселений – 150 л/сут. на 1 жителя.</w:t>
      </w:r>
    </w:p>
    <w:p w:rsidR="005A57DF" w:rsidRPr="00693AF2" w:rsidRDefault="005A57DF" w:rsidP="00B635FC">
      <w:pPr>
        <w:widowControl w:val="0"/>
        <w:autoSpaceDE w:val="0"/>
        <w:autoSpaceDN w:val="0"/>
        <w:adjustRightInd w:val="0"/>
        <w:ind w:firstLine="709"/>
        <w:contextualSpacing/>
        <w:jc w:val="both"/>
        <w:rPr>
          <w:i/>
          <w:spacing w:val="40"/>
          <w:sz w:val="18"/>
          <w:szCs w:val="18"/>
        </w:rPr>
      </w:pPr>
      <w:r w:rsidRPr="00693AF2">
        <w:rPr>
          <w:i/>
          <w:spacing w:val="40"/>
          <w:sz w:val="18"/>
          <w:szCs w:val="18"/>
        </w:rPr>
        <w:t>Примечания:</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1. Удельное среднесуточное водоотведение допускается изменять на 10-20 % в зависи</w:t>
      </w:r>
      <w:r w:rsidR="004E3FAE">
        <w:rPr>
          <w:sz w:val="18"/>
          <w:szCs w:val="18"/>
        </w:rPr>
        <w:t xml:space="preserve">мости от климатических и других </w:t>
      </w:r>
      <w:r w:rsidRPr="00693AF2">
        <w:rPr>
          <w:sz w:val="18"/>
          <w:szCs w:val="18"/>
        </w:rPr>
        <w:t>местных</w:t>
      </w:r>
      <w:r w:rsidR="004E3FAE">
        <w:rPr>
          <w:sz w:val="18"/>
          <w:szCs w:val="18"/>
        </w:rPr>
        <w:t xml:space="preserve"> </w:t>
      </w:r>
      <w:r w:rsidRPr="00693AF2">
        <w:rPr>
          <w:sz w:val="18"/>
          <w:szCs w:val="18"/>
        </w:rPr>
        <w:t>условий</w:t>
      </w:r>
      <w:r w:rsidR="004E3FAE">
        <w:rPr>
          <w:sz w:val="18"/>
          <w:szCs w:val="18"/>
        </w:rPr>
        <w:t>,</w:t>
      </w:r>
      <w:r w:rsidRPr="00693AF2">
        <w:rPr>
          <w:sz w:val="18"/>
          <w:szCs w:val="18"/>
        </w:rPr>
        <w:t xml:space="preserve"> и степени благоустройства.</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xml:space="preserve">2. При отсутствии данных о развитии промышленности за пределами </w:t>
      </w:r>
      <w:smartTag w:uri="urn:schemas-microsoft-com:office:smarttags" w:element="metricconverter">
        <w:smartTagPr>
          <w:attr w:name="ProductID" w:val="1990 г"/>
        </w:smartTagPr>
        <w:r w:rsidRPr="00693AF2">
          <w:rPr>
            <w:sz w:val="18"/>
            <w:szCs w:val="18"/>
          </w:rPr>
          <w:t>1990 г</w:t>
        </w:r>
      </w:smartTag>
      <w:r w:rsidRPr="00693AF2">
        <w:rPr>
          <w:sz w:val="18"/>
          <w:szCs w:val="18"/>
        </w:rPr>
        <w:t xml:space="preserve">. допускается принимать дополнительный расход сточных вод от предприятий в размере 25 % расхода, определенного в </w:t>
      </w:r>
      <w:r w:rsidR="00B635FC" w:rsidRPr="00693AF2">
        <w:rPr>
          <w:sz w:val="18"/>
          <w:szCs w:val="18"/>
        </w:rPr>
        <w:t>п. 3.4.3.5</w:t>
      </w:r>
      <w:r w:rsidRPr="00693AF2">
        <w:rPr>
          <w:sz w:val="18"/>
          <w:szCs w:val="18"/>
        </w:rPr>
        <w:t xml:space="preserve"> настоящих нормативов.</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3.4.3.</w:t>
      </w:r>
      <w:r w:rsidR="00D159B4" w:rsidRPr="00693AF2">
        <w:rPr>
          <w:sz w:val="18"/>
          <w:szCs w:val="18"/>
        </w:rPr>
        <w:t>6</w:t>
      </w:r>
      <w:r w:rsidRPr="00693AF2">
        <w:rPr>
          <w:sz w:val="18"/>
          <w:szCs w:val="18"/>
        </w:rPr>
        <w:t xml:space="preserve">. Величину удельного водоотведения рекомендуется определять с использованием коэффициента водоотведения, приведенного в </w:t>
      </w:r>
      <w:r w:rsidR="00B635FC" w:rsidRPr="00693AF2">
        <w:rPr>
          <w:sz w:val="18"/>
          <w:szCs w:val="18"/>
        </w:rPr>
        <w:t>таблице 43</w:t>
      </w:r>
      <w:r w:rsidRPr="00693AF2">
        <w:rPr>
          <w:sz w:val="18"/>
          <w:szCs w:val="18"/>
        </w:rPr>
        <w:t>.</w:t>
      </w:r>
    </w:p>
    <w:p w:rsidR="005A57DF" w:rsidRPr="00693AF2" w:rsidRDefault="00B635FC" w:rsidP="00B635FC">
      <w:pPr>
        <w:widowControl w:val="0"/>
        <w:autoSpaceDE w:val="0"/>
        <w:autoSpaceDN w:val="0"/>
        <w:adjustRightInd w:val="0"/>
        <w:ind w:firstLine="709"/>
        <w:contextualSpacing/>
        <w:jc w:val="right"/>
        <w:rPr>
          <w:sz w:val="18"/>
          <w:szCs w:val="18"/>
        </w:rPr>
      </w:pPr>
      <w:r w:rsidRPr="00693AF2">
        <w:rPr>
          <w:sz w:val="18"/>
          <w:szCs w:val="18"/>
        </w:rPr>
        <w:t>Таблица 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7"/>
        <w:gridCol w:w="4991"/>
      </w:tblGrid>
      <w:tr w:rsidR="005A57DF" w:rsidRPr="00693AF2" w:rsidTr="00BC3A33">
        <w:trPr>
          <w:trHeight w:val="312"/>
          <w:jc w:val="center"/>
        </w:trPr>
        <w:tc>
          <w:tcPr>
            <w:tcW w:w="5087" w:type="dxa"/>
            <w:shd w:val="clear" w:color="auto" w:fill="auto"/>
          </w:tcPr>
          <w:p w:rsidR="005A57DF" w:rsidRPr="00693AF2" w:rsidRDefault="005A57DF" w:rsidP="005A57DF">
            <w:pPr>
              <w:widowControl w:val="0"/>
              <w:autoSpaceDE w:val="0"/>
              <w:autoSpaceDN w:val="0"/>
              <w:adjustRightInd w:val="0"/>
              <w:jc w:val="center"/>
              <w:rPr>
                <w:b/>
                <w:sz w:val="18"/>
                <w:szCs w:val="18"/>
              </w:rPr>
            </w:pPr>
            <w:r w:rsidRPr="00693AF2">
              <w:rPr>
                <w:b/>
                <w:sz w:val="18"/>
                <w:szCs w:val="18"/>
              </w:rPr>
              <w:lastRenderedPageBreak/>
              <w:t>Тип застройки</w:t>
            </w:r>
          </w:p>
        </w:tc>
        <w:tc>
          <w:tcPr>
            <w:tcW w:w="4991" w:type="dxa"/>
            <w:shd w:val="clear" w:color="auto" w:fill="auto"/>
          </w:tcPr>
          <w:p w:rsidR="005A57DF" w:rsidRPr="00693AF2" w:rsidRDefault="005A57DF" w:rsidP="005A57DF">
            <w:pPr>
              <w:widowControl w:val="0"/>
              <w:autoSpaceDE w:val="0"/>
              <w:autoSpaceDN w:val="0"/>
              <w:adjustRightInd w:val="0"/>
              <w:jc w:val="center"/>
              <w:rPr>
                <w:b/>
                <w:sz w:val="18"/>
                <w:szCs w:val="18"/>
              </w:rPr>
            </w:pPr>
            <w:r w:rsidRPr="00693AF2">
              <w:rPr>
                <w:b/>
                <w:sz w:val="18"/>
                <w:szCs w:val="18"/>
              </w:rPr>
              <w:t>Нормативный коэффициент водоотведения</w:t>
            </w: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57" w:right="-57"/>
              <w:jc w:val="both"/>
              <w:rPr>
                <w:sz w:val="18"/>
                <w:szCs w:val="18"/>
              </w:rPr>
            </w:pPr>
            <w:r w:rsidRPr="00693AF2">
              <w:rPr>
                <w:sz w:val="18"/>
                <w:szCs w:val="18"/>
              </w:rPr>
              <w:t>В среднем по городскому населенному пункту:</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r w:rsidRPr="00693AF2">
              <w:rPr>
                <w:sz w:val="18"/>
                <w:szCs w:val="18"/>
              </w:rPr>
              <w:t>0,98</w:t>
            </w: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57"/>
              <w:jc w:val="both"/>
              <w:rPr>
                <w:sz w:val="18"/>
                <w:szCs w:val="18"/>
              </w:rPr>
            </w:pPr>
            <w:r w:rsidRPr="00693AF2">
              <w:rPr>
                <w:sz w:val="18"/>
                <w:szCs w:val="18"/>
              </w:rPr>
              <w:t>Малоэтажное строительство:</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360"/>
              <w:jc w:val="both"/>
              <w:rPr>
                <w:sz w:val="18"/>
                <w:szCs w:val="18"/>
              </w:rPr>
            </w:pPr>
            <w:r w:rsidRPr="00693AF2">
              <w:rPr>
                <w:sz w:val="18"/>
                <w:szCs w:val="18"/>
              </w:rPr>
              <w:t>- городское</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r w:rsidRPr="00693AF2">
              <w:rPr>
                <w:sz w:val="18"/>
                <w:szCs w:val="18"/>
              </w:rPr>
              <w:t>1,0</w:t>
            </w: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360"/>
              <w:jc w:val="both"/>
              <w:rPr>
                <w:sz w:val="18"/>
                <w:szCs w:val="18"/>
              </w:rPr>
            </w:pPr>
            <w:r w:rsidRPr="00693AF2">
              <w:rPr>
                <w:sz w:val="18"/>
                <w:szCs w:val="18"/>
              </w:rPr>
              <w:t>- пригородное</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r w:rsidRPr="00693AF2">
              <w:rPr>
                <w:sz w:val="18"/>
                <w:szCs w:val="18"/>
              </w:rPr>
              <w:t>0,95</w:t>
            </w: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360"/>
              <w:jc w:val="both"/>
              <w:rPr>
                <w:sz w:val="18"/>
                <w:szCs w:val="18"/>
              </w:rPr>
            </w:pPr>
            <w:r w:rsidRPr="00693AF2">
              <w:rPr>
                <w:sz w:val="18"/>
                <w:szCs w:val="18"/>
              </w:rPr>
              <w:t>- сельское</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r w:rsidRPr="00693AF2">
              <w:rPr>
                <w:sz w:val="18"/>
                <w:szCs w:val="18"/>
              </w:rPr>
              <w:t>0,9</w:t>
            </w:r>
          </w:p>
        </w:tc>
      </w:tr>
      <w:tr w:rsidR="005A57DF" w:rsidRPr="00693AF2" w:rsidTr="00BC3A33">
        <w:trPr>
          <w:jc w:val="center"/>
        </w:trPr>
        <w:tc>
          <w:tcPr>
            <w:tcW w:w="5087" w:type="dxa"/>
            <w:shd w:val="clear" w:color="auto" w:fill="auto"/>
          </w:tcPr>
          <w:p w:rsidR="005A57DF" w:rsidRPr="00693AF2" w:rsidRDefault="005A57DF" w:rsidP="005A57DF">
            <w:pPr>
              <w:widowControl w:val="0"/>
              <w:autoSpaceDE w:val="0"/>
              <w:autoSpaceDN w:val="0"/>
              <w:adjustRightInd w:val="0"/>
              <w:ind w:left="360"/>
              <w:jc w:val="both"/>
              <w:rPr>
                <w:sz w:val="18"/>
                <w:szCs w:val="18"/>
              </w:rPr>
            </w:pPr>
            <w:r w:rsidRPr="00693AF2">
              <w:rPr>
                <w:sz w:val="18"/>
                <w:szCs w:val="18"/>
              </w:rPr>
              <w:t>- при наличии местной промышленности</w:t>
            </w:r>
          </w:p>
        </w:tc>
        <w:tc>
          <w:tcPr>
            <w:tcW w:w="4991" w:type="dxa"/>
            <w:shd w:val="clear" w:color="auto" w:fill="auto"/>
          </w:tcPr>
          <w:p w:rsidR="005A57DF" w:rsidRPr="00693AF2" w:rsidRDefault="005A57DF" w:rsidP="005A57DF">
            <w:pPr>
              <w:widowControl w:val="0"/>
              <w:autoSpaceDE w:val="0"/>
              <w:autoSpaceDN w:val="0"/>
              <w:adjustRightInd w:val="0"/>
              <w:jc w:val="center"/>
              <w:rPr>
                <w:sz w:val="18"/>
                <w:szCs w:val="18"/>
              </w:rPr>
            </w:pPr>
            <w:r w:rsidRPr="00693AF2">
              <w:rPr>
                <w:sz w:val="18"/>
                <w:szCs w:val="18"/>
              </w:rPr>
              <w:t>0,8-0,9</w:t>
            </w:r>
          </w:p>
        </w:tc>
      </w:tr>
    </w:tbl>
    <w:p w:rsidR="005A57DF" w:rsidRPr="00693AF2" w:rsidRDefault="005A57DF" w:rsidP="00B635FC">
      <w:pPr>
        <w:widowControl w:val="0"/>
        <w:autoSpaceDE w:val="0"/>
        <w:autoSpaceDN w:val="0"/>
        <w:adjustRightInd w:val="0"/>
        <w:ind w:firstLine="709"/>
        <w:contextualSpacing/>
        <w:jc w:val="both"/>
        <w:rPr>
          <w:sz w:val="18"/>
          <w:szCs w:val="18"/>
        </w:rPr>
      </w:pPr>
    </w:p>
    <w:p w:rsidR="005A57DF" w:rsidRPr="00693AF2" w:rsidRDefault="00D159B4" w:rsidP="00B635FC">
      <w:pPr>
        <w:widowControl w:val="0"/>
        <w:autoSpaceDE w:val="0"/>
        <w:autoSpaceDN w:val="0"/>
        <w:adjustRightInd w:val="0"/>
        <w:ind w:firstLine="709"/>
        <w:contextualSpacing/>
        <w:jc w:val="both"/>
        <w:rPr>
          <w:sz w:val="18"/>
          <w:szCs w:val="18"/>
        </w:rPr>
      </w:pPr>
      <w:r w:rsidRPr="00693AF2">
        <w:rPr>
          <w:sz w:val="18"/>
          <w:szCs w:val="18"/>
        </w:rPr>
        <w:t>3.4.3.7</w:t>
      </w:r>
      <w:r w:rsidR="005A57DF" w:rsidRPr="00693AF2">
        <w:rPr>
          <w:sz w:val="18"/>
          <w:szCs w:val="18"/>
        </w:rPr>
        <w:t>. Размещение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СНиП 2.04.03-85 и СанПиН 2.2.1/2.1.1.1200-03.</w:t>
      </w:r>
    </w:p>
    <w:p w:rsidR="005A57DF" w:rsidRPr="00693AF2" w:rsidRDefault="00D159B4" w:rsidP="00B635FC">
      <w:pPr>
        <w:widowControl w:val="0"/>
        <w:autoSpaceDE w:val="0"/>
        <w:autoSpaceDN w:val="0"/>
        <w:adjustRightInd w:val="0"/>
        <w:ind w:firstLine="709"/>
        <w:contextualSpacing/>
        <w:jc w:val="both"/>
        <w:rPr>
          <w:sz w:val="18"/>
          <w:szCs w:val="18"/>
        </w:rPr>
      </w:pPr>
      <w:r w:rsidRPr="00693AF2">
        <w:rPr>
          <w:sz w:val="18"/>
          <w:szCs w:val="18"/>
        </w:rPr>
        <w:t>3.4.3.8</w:t>
      </w:r>
      <w:r w:rsidR="005A57DF" w:rsidRPr="00693AF2">
        <w:rPr>
          <w:sz w:val="18"/>
          <w:szCs w:val="18"/>
        </w:rPr>
        <w:t>. Выбор систем канализации населенных пунктов следует производить с учетом климатических условий, требований к очистке поверхностных сточных вод, рельефа местности и других факторов.</w:t>
      </w:r>
    </w:p>
    <w:p w:rsidR="005A57DF" w:rsidRPr="00693AF2" w:rsidRDefault="005A57DF" w:rsidP="00B635FC">
      <w:pPr>
        <w:widowControl w:val="0"/>
        <w:ind w:firstLine="709"/>
        <w:contextualSpacing/>
        <w:jc w:val="both"/>
        <w:rPr>
          <w:sz w:val="18"/>
          <w:szCs w:val="18"/>
        </w:rPr>
      </w:pPr>
      <w:r w:rsidRPr="00693AF2">
        <w:rPr>
          <w:sz w:val="18"/>
          <w:szCs w:val="18"/>
        </w:rPr>
        <w:t>В условиях вечномерзлых грунтов системы канализации следует проектировать по неполной раздельной схеме с поверхностным отведением дождевых вод.</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Поверхностное отведение вод согласовывается с местными органами Федеральной службы Роспотребнадзора, по регулированию и охране вод, охраны водных биологических ресурсов.</w:t>
      </w:r>
    </w:p>
    <w:p w:rsidR="005A57DF" w:rsidRPr="00693AF2" w:rsidRDefault="00D159B4" w:rsidP="00B635FC">
      <w:pPr>
        <w:widowControl w:val="0"/>
        <w:autoSpaceDE w:val="0"/>
        <w:autoSpaceDN w:val="0"/>
        <w:adjustRightInd w:val="0"/>
        <w:ind w:firstLine="709"/>
        <w:contextualSpacing/>
        <w:jc w:val="both"/>
        <w:rPr>
          <w:sz w:val="18"/>
          <w:szCs w:val="18"/>
        </w:rPr>
      </w:pPr>
      <w:r w:rsidRPr="00693AF2">
        <w:rPr>
          <w:sz w:val="18"/>
          <w:szCs w:val="18"/>
        </w:rPr>
        <w:t>3.4.3.9</w:t>
      </w:r>
      <w:r w:rsidR="005A57DF" w:rsidRPr="00693AF2">
        <w:rPr>
          <w:sz w:val="18"/>
          <w:szCs w:val="18"/>
        </w:rPr>
        <w:t>. Для населенных пунктов с населением до 5000 человек следует предусматривать централизованные схемы канализации для населенного пункта, отдельных групп зданий и производственных зон.</w:t>
      </w:r>
    </w:p>
    <w:p w:rsidR="005A57DF" w:rsidRPr="00693AF2" w:rsidRDefault="00B635FC" w:rsidP="00B635FC">
      <w:pPr>
        <w:widowControl w:val="0"/>
        <w:autoSpaceDE w:val="0"/>
        <w:autoSpaceDN w:val="0"/>
        <w:adjustRightInd w:val="0"/>
        <w:ind w:firstLine="709"/>
        <w:contextualSpacing/>
        <w:jc w:val="both"/>
        <w:rPr>
          <w:spacing w:val="-4"/>
          <w:sz w:val="18"/>
          <w:szCs w:val="18"/>
        </w:rPr>
      </w:pPr>
      <w:r w:rsidRPr="00693AF2">
        <w:rPr>
          <w:spacing w:val="-4"/>
          <w:sz w:val="18"/>
          <w:szCs w:val="18"/>
        </w:rPr>
        <w:t>3.4.3.1</w:t>
      </w:r>
      <w:r w:rsidR="00D159B4" w:rsidRPr="00693AF2">
        <w:rPr>
          <w:spacing w:val="-4"/>
          <w:sz w:val="18"/>
          <w:szCs w:val="18"/>
        </w:rPr>
        <w:t>0</w:t>
      </w:r>
      <w:r w:rsidR="005A57DF" w:rsidRPr="00693AF2">
        <w:rPr>
          <w:spacing w:val="-4"/>
          <w:sz w:val="18"/>
          <w:szCs w:val="18"/>
        </w:rPr>
        <w:t xml:space="preserve">. </w:t>
      </w:r>
      <w:r w:rsidR="005A57DF" w:rsidRPr="00693AF2">
        <w:rPr>
          <w:b/>
          <w:spacing w:val="-4"/>
          <w:sz w:val="18"/>
          <w:szCs w:val="18"/>
        </w:rPr>
        <w:t>Децентрализованные схемы канализации</w:t>
      </w:r>
      <w:r w:rsidR="005A57DF" w:rsidRPr="00693AF2">
        <w:rPr>
          <w:spacing w:val="-4"/>
          <w:sz w:val="18"/>
          <w:szCs w:val="18"/>
        </w:rPr>
        <w:t xml:space="preserve"> допускается предусматривать:</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при отсутствии опасности загрязнения используемых для водоснабжения водоносных горизонтов;</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xml:space="preserve">-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ДОУ, административно-хозяйственных зданий, отдельных жилых зданий промышленных предприятий и т. п.), а также для первой стадии строительства населенных пунктов при расположении объектов канализования на расстоянии не менее </w:t>
      </w:r>
      <w:smartTag w:uri="urn:schemas-microsoft-com:office:smarttags" w:element="metricconverter">
        <w:smartTagPr>
          <w:attr w:name="ProductID" w:val="500 м"/>
        </w:smartTagPr>
        <w:r w:rsidRPr="00693AF2">
          <w:rPr>
            <w:sz w:val="18"/>
            <w:szCs w:val="18"/>
          </w:rPr>
          <w:t>500 м</w:t>
        </w:r>
      </w:smartTag>
      <w:r w:rsidRPr="00693AF2">
        <w:rPr>
          <w:sz w:val="18"/>
          <w:szCs w:val="18"/>
        </w:rPr>
        <w:t>.</w:t>
      </w:r>
    </w:p>
    <w:p w:rsidR="005A57DF" w:rsidRPr="00693AF2" w:rsidRDefault="00B635FC" w:rsidP="00B635FC">
      <w:pPr>
        <w:widowControl w:val="0"/>
        <w:autoSpaceDE w:val="0"/>
        <w:autoSpaceDN w:val="0"/>
        <w:adjustRightInd w:val="0"/>
        <w:ind w:firstLine="709"/>
        <w:contextualSpacing/>
        <w:jc w:val="both"/>
        <w:rPr>
          <w:sz w:val="18"/>
          <w:szCs w:val="18"/>
        </w:rPr>
      </w:pPr>
      <w:r w:rsidRPr="00693AF2">
        <w:rPr>
          <w:sz w:val="18"/>
          <w:szCs w:val="18"/>
        </w:rPr>
        <w:t>3.4.3.1</w:t>
      </w:r>
      <w:r w:rsidR="00D159B4" w:rsidRPr="00693AF2">
        <w:rPr>
          <w:sz w:val="18"/>
          <w:szCs w:val="18"/>
        </w:rPr>
        <w:t>1</w:t>
      </w:r>
      <w:r w:rsidR="005A57DF" w:rsidRPr="00693AF2">
        <w:rPr>
          <w:sz w:val="18"/>
          <w:szCs w:val="18"/>
        </w:rPr>
        <w:t>. При проектировании канализации для отдельно стоящих зданий или их групп также допускается устройство децентрализованной системы канализации, при этом проектируется сбор, совместный отвод и биологическая очистка сточных вод в искусственных условиях (сооружение для очистки может находиться за пределами застроенной территории). Стоки на очистные сооружения могут транспортироваться по трубопроводу или вывозиться транспортом.</w:t>
      </w:r>
    </w:p>
    <w:p w:rsidR="005A57DF" w:rsidRPr="00693AF2" w:rsidRDefault="00D159B4" w:rsidP="00B635FC">
      <w:pPr>
        <w:widowControl w:val="0"/>
        <w:ind w:firstLine="709"/>
        <w:contextualSpacing/>
        <w:jc w:val="both"/>
        <w:rPr>
          <w:sz w:val="18"/>
          <w:szCs w:val="18"/>
        </w:rPr>
      </w:pPr>
      <w:r w:rsidRPr="00693AF2">
        <w:rPr>
          <w:sz w:val="18"/>
          <w:szCs w:val="18"/>
        </w:rPr>
        <w:t>3.4.3.12</w:t>
      </w:r>
      <w:r w:rsidR="005A57DF" w:rsidRPr="00693AF2">
        <w:rPr>
          <w:sz w:val="18"/>
          <w:szCs w:val="18"/>
        </w:rPr>
        <w:t>. Устройство общего сборника сточных вод на одно здание или группу зданий, как исключение, допускается:</w:t>
      </w:r>
    </w:p>
    <w:p w:rsidR="005A57DF" w:rsidRPr="00693AF2" w:rsidRDefault="005A57DF" w:rsidP="00B635FC">
      <w:pPr>
        <w:widowControl w:val="0"/>
        <w:ind w:firstLine="709"/>
        <w:contextualSpacing/>
        <w:jc w:val="both"/>
        <w:rPr>
          <w:sz w:val="18"/>
          <w:szCs w:val="18"/>
        </w:rPr>
      </w:pPr>
      <w:r w:rsidRPr="00693AF2">
        <w:rPr>
          <w:sz w:val="18"/>
          <w:szCs w:val="18"/>
        </w:rPr>
        <w:t>- при отсутствии централизованной системы канализации;</w:t>
      </w:r>
    </w:p>
    <w:p w:rsidR="005A57DF" w:rsidRPr="00693AF2" w:rsidRDefault="005A57DF" w:rsidP="00B635FC">
      <w:pPr>
        <w:widowControl w:val="0"/>
        <w:ind w:firstLine="709"/>
        <w:contextualSpacing/>
        <w:jc w:val="both"/>
        <w:rPr>
          <w:sz w:val="18"/>
          <w:szCs w:val="18"/>
        </w:rPr>
      </w:pPr>
      <w:r w:rsidRPr="00693AF2">
        <w:rPr>
          <w:sz w:val="18"/>
          <w:szCs w:val="18"/>
        </w:rPr>
        <w:t>- при расположении зданий на значительном удалении от действующих основных канализационных сетей;</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при невозможности в ближайшее время присоединения к общей канализационной сети.</w:t>
      </w:r>
    </w:p>
    <w:p w:rsidR="005A57DF" w:rsidRPr="00693AF2" w:rsidRDefault="005A57DF" w:rsidP="00B635FC">
      <w:pPr>
        <w:widowControl w:val="0"/>
        <w:ind w:firstLine="709"/>
        <w:contextualSpacing/>
        <w:jc w:val="both"/>
        <w:rPr>
          <w:sz w:val="18"/>
          <w:szCs w:val="18"/>
        </w:rPr>
      </w:pPr>
      <w:r w:rsidRPr="00693AF2">
        <w:rPr>
          <w:sz w:val="18"/>
          <w:szCs w:val="18"/>
        </w:rPr>
        <w:t>В качестве сборника сточных вод по согласованию с местными органами Федеральной службы Роспотребнадзора и охраны природы следует проектировать аккумулирующие резервуары.</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z w:val="18"/>
          <w:szCs w:val="18"/>
        </w:rPr>
        <w:t xml:space="preserve">В зависимости от количества сточных вод и принятого периода накопления емкость резервуара может приниматься до </w:t>
      </w:r>
      <w:smartTag w:uri="urn:schemas-microsoft-com:office:smarttags" w:element="metricconverter">
        <w:smartTagPr>
          <w:attr w:name="ProductID" w:val="150 м3"/>
        </w:smartTagPr>
        <w:r w:rsidRPr="00693AF2">
          <w:rPr>
            <w:sz w:val="18"/>
            <w:szCs w:val="18"/>
          </w:rPr>
          <w:t>150 м</w:t>
        </w:r>
        <w:r w:rsidRPr="00693AF2">
          <w:rPr>
            <w:sz w:val="18"/>
            <w:szCs w:val="18"/>
            <w:vertAlign w:val="superscript"/>
          </w:rPr>
          <w:t>3</w:t>
        </w:r>
      </w:smartTag>
      <w:r w:rsidRPr="00693AF2">
        <w:rPr>
          <w:sz w:val="18"/>
          <w:szCs w:val="18"/>
        </w:rPr>
        <w:t>. Подача сточных вод осуществляется по канализационным выпускам. Заглубление резервуара в землю, устройство его основания и изоляции, а также расстояние от фундаментов зданий должны приниматься в соответствии с теплотехническим расчетом.</w:t>
      </w:r>
    </w:p>
    <w:p w:rsidR="005A57DF" w:rsidRPr="00693AF2" w:rsidRDefault="00D159B4" w:rsidP="00B635FC">
      <w:pPr>
        <w:widowControl w:val="0"/>
        <w:autoSpaceDE w:val="0"/>
        <w:autoSpaceDN w:val="0"/>
        <w:adjustRightInd w:val="0"/>
        <w:ind w:firstLine="709"/>
        <w:contextualSpacing/>
        <w:jc w:val="both"/>
        <w:rPr>
          <w:sz w:val="18"/>
          <w:szCs w:val="18"/>
        </w:rPr>
      </w:pPr>
      <w:r w:rsidRPr="00693AF2">
        <w:rPr>
          <w:sz w:val="18"/>
          <w:szCs w:val="18"/>
        </w:rPr>
        <w:t>3.4.3.13</w:t>
      </w:r>
      <w:r w:rsidR="005A57DF" w:rsidRPr="00693AF2">
        <w:rPr>
          <w:sz w:val="18"/>
          <w:szCs w:val="18"/>
        </w:rPr>
        <w:t xml:space="preserve">. Минимальное расстояние от сборников сточных вод следует назначать по размерам ореола оттаивания вокруг сборника, но не менее </w:t>
      </w:r>
      <w:smartTag w:uri="urn:schemas-microsoft-com:office:smarttags" w:element="metricconverter">
        <w:smartTagPr>
          <w:attr w:name="ProductID" w:val="10 м"/>
        </w:smartTagPr>
        <w:r w:rsidR="005A57DF" w:rsidRPr="00693AF2">
          <w:rPr>
            <w:sz w:val="18"/>
            <w:szCs w:val="18"/>
          </w:rPr>
          <w:t>10 м</w:t>
        </w:r>
      </w:smartTag>
      <w:r w:rsidR="005A57DF" w:rsidRPr="00693AF2">
        <w:rPr>
          <w:sz w:val="18"/>
          <w:szCs w:val="18"/>
        </w:rPr>
        <w:t xml:space="preserve"> от зданий и сооружений. Размеры ореола определяются теплотехническим расчетом.</w:t>
      </w:r>
    </w:p>
    <w:p w:rsidR="005A57DF" w:rsidRPr="00693AF2" w:rsidRDefault="00D159B4" w:rsidP="00B635FC">
      <w:pPr>
        <w:widowControl w:val="0"/>
        <w:autoSpaceDE w:val="0"/>
        <w:autoSpaceDN w:val="0"/>
        <w:adjustRightInd w:val="0"/>
        <w:ind w:firstLine="709"/>
        <w:contextualSpacing/>
        <w:jc w:val="both"/>
        <w:rPr>
          <w:sz w:val="18"/>
          <w:szCs w:val="18"/>
        </w:rPr>
      </w:pPr>
      <w:r w:rsidRPr="00693AF2">
        <w:rPr>
          <w:sz w:val="18"/>
          <w:szCs w:val="18"/>
        </w:rPr>
        <w:t>3.4.3.14</w:t>
      </w:r>
      <w:r w:rsidR="005A57DF" w:rsidRPr="00693AF2">
        <w:rPr>
          <w:sz w:val="18"/>
          <w:szCs w:val="18"/>
        </w:rPr>
        <w:t>. При отсутствии централизованной системы канализации по согласованию с местными органами Федеральной службы Роспотребнадзора следует предусматривать сливные станции. Размеры земельных участков, отводимых под сливные станции, следует принимать в соответствии с требованиями СНиП</w:t>
      </w:r>
      <w:r w:rsidR="005A57DF" w:rsidRPr="00693AF2">
        <w:rPr>
          <w:noProof/>
          <w:sz w:val="18"/>
          <w:szCs w:val="18"/>
        </w:rPr>
        <w:t xml:space="preserve"> 2.04.03-85, размеры их санитарно-защитных зон – в соовтетствии с требованиями СанПиН 2.2.1/2.1.1.1200-03.</w:t>
      </w:r>
    </w:p>
    <w:p w:rsidR="005A57DF" w:rsidRPr="00693AF2" w:rsidRDefault="005A57DF" w:rsidP="00B635FC">
      <w:pPr>
        <w:widowControl w:val="0"/>
        <w:autoSpaceDE w:val="0"/>
        <w:autoSpaceDN w:val="0"/>
        <w:adjustRightInd w:val="0"/>
        <w:ind w:firstLine="709"/>
        <w:contextualSpacing/>
        <w:jc w:val="both"/>
        <w:rPr>
          <w:sz w:val="18"/>
          <w:szCs w:val="18"/>
        </w:rPr>
      </w:pPr>
      <w:r w:rsidRPr="00693AF2">
        <w:rPr>
          <w:spacing w:val="-2"/>
          <w:sz w:val="18"/>
          <w:szCs w:val="18"/>
        </w:rPr>
        <w:t>Сливные станции следует проектировать вблизи канализационных коллекторов</w:t>
      </w:r>
      <w:r w:rsidRPr="00693AF2">
        <w:rPr>
          <w:sz w:val="18"/>
          <w:szCs w:val="18"/>
        </w:rPr>
        <w:t xml:space="preserve"> диаметром не менее </w:t>
      </w:r>
      <w:smartTag w:uri="urn:schemas-microsoft-com:office:smarttags" w:element="metricconverter">
        <w:smartTagPr>
          <w:attr w:name="ProductID" w:val="400 мм"/>
        </w:smartTagPr>
        <w:r w:rsidRPr="00693AF2">
          <w:rPr>
            <w:sz w:val="18"/>
            <w:szCs w:val="18"/>
          </w:rPr>
          <w:t>400 мм</w:t>
        </w:r>
      </w:smartTag>
      <w:r w:rsidRPr="00693AF2">
        <w:rPr>
          <w:sz w:val="18"/>
          <w:szCs w:val="18"/>
        </w:rPr>
        <w:t>, при этом количество сточных вод, поступающих от сливной станции, не должно превышать 20 % общего расчетного расхода по коллектору.</w:t>
      </w:r>
    </w:p>
    <w:p w:rsidR="005A57DF" w:rsidRPr="00693AF2" w:rsidRDefault="00B635FC" w:rsidP="00B635FC">
      <w:pPr>
        <w:widowControl w:val="0"/>
        <w:ind w:firstLine="720"/>
        <w:contextualSpacing/>
        <w:jc w:val="both"/>
        <w:rPr>
          <w:sz w:val="18"/>
          <w:szCs w:val="18"/>
        </w:rPr>
      </w:pPr>
      <w:r w:rsidRPr="00693AF2">
        <w:rPr>
          <w:sz w:val="18"/>
          <w:szCs w:val="18"/>
        </w:rPr>
        <w:t>3.4.3.1</w:t>
      </w:r>
      <w:r w:rsidR="00D159B4" w:rsidRPr="00693AF2">
        <w:rPr>
          <w:sz w:val="18"/>
          <w:szCs w:val="18"/>
        </w:rPr>
        <w:t>5</w:t>
      </w:r>
      <w:r w:rsidR="005A57DF" w:rsidRPr="00693AF2">
        <w:rPr>
          <w:sz w:val="18"/>
          <w:szCs w:val="18"/>
        </w:rPr>
        <w:t xml:space="preserve">. </w:t>
      </w:r>
      <w:r w:rsidR="005A57DF" w:rsidRPr="00693AF2">
        <w:rPr>
          <w:b/>
          <w:sz w:val="18"/>
          <w:szCs w:val="18"/>
        </w:rPr>
        <w:t>Канализование промышленных предприятий</w:t>
      </w:r>
      <w:r w:rsidR="005A57DF" w:rsidRPr="00693AF2">
        <w:rPr>
          <w:sz w:val="18"/>
          <w:szCs w:val="18"/>
        </w:rPr>
        <w:t xml:space="preserve"> следует предусматривать, как правило, по полной раздельной системе.</w:t>
      </w:r>
    </w:p>
    <w:p w:rsidR="005A57DF" w:rsidRPr="00693AF2" w:rsidRDefault="005A57DF" w:rsidP="00B635FC">
      <w:pPr>
        <w:widowControl w:val="0"/>
        <w:ind w:firstLine="720"/>
        <w:contextualSpacing/>
        <w:jc w:val="both"/>
        <w:rPr>
          <w:sz w:val="18"/>
          <w:szCs w:val="18"/>
        </w:rPr>
      </w:pPr>
      <w:r w:rsidRPr="00693AF2">
        <w:rPr>
          <w:sz w:val="18"/>
          <w:szCs w:val="18"/>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w:t>
      </w:r>
      <w:r w:rsidR="004E3FAE">
        <w:rPr>
          <w:sz w:val="18"/>
          <w:szCs w:val="18"/>
        </w:rPr>
        <w:t>-</w:t>
      </w:r>
      <w:r w:rsidRPr="00693AF2">
        <w:rPr>
          <w:sz w:val="18"/>
          <w:szCs w:val="18"/>
        </w:rPr>
        <w:t>обеспечения. Сточные воды, требующие специальной очистки с целью их возврата в производство или для подгото</w:t>
      </w:r>
      <w:r w:rsidR="004E3FAE">
        <w:rPr>
          <w:sz w:val="18"/>
          <w:szCs w:val="18"/>
        </w:rPr>
        <w:t xml:space="preserve">вки, перед спуском в водные </w:t>
      </w:r>
      <w:r w:rsidRPr="00693AF2">
        <w:rPr>
          <w:sz w:val="18"/>
          <w:szCs w:val="18"/>
        </w:rPr>
        <w:t>объекты или в систему канализации населенного пункта или другого водопользователя, следует отводить самостоятельным потоком.</w:t>
      </w:r>
    </w:p>
    <w:p w:rsidR="005A57DF" w:rsidRPr="00693AF2" w:rsidRDefault="00B635FC" w:rsidP="00B635FC">
      <w:pPr>
        <w:widowControl w:val="0"/>
        <w:ind w:firstLine="709"/>
        <w:contextualSpacing/>
        <w:jc w:val="both"/>
        <w:rPr>
          <w:sz w:val="18"/>
          <w:szCs w:val="18"/>
        </w:rPr>
      </w:pPr>
      <w:r w:rsidRPr="00693AF2">
        <w:rPr>
          <w:sz w:val="18"/>
          <w:szCs w:val="18"/>
        </w:rPr>
        <w:t>3.4.3.1</w:t>
      </w:r>
      <w:r w:rsidR="00D159B4" w:rsidRPr="00693AF2">
        <w:rPr>
          <w:sz w:val="18"/>
          <w:szCs w:val="18"/>
        </w:rPr>
        <w:t>6</w:t>
      </w:r>
      <w:r w:rsidR="005A57DF" w:rsidRPr="00693AF2">
        <w:rPr>
          <w:sz w:val="18"/>
          <w:szCs w:val="18"/>
        </w:rPr>
        <w:t>.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«Размещение инженерных сетей» и требованиями к устройству санитарно-защитных зон.</w:t>
      </w:r>
    </w:p>
    <w:p w:rsidR="005A57DF" w:rsidRPr="00693AF2" w:rsidRDefault="00D159B4" w:rsidP="00B635FC">
      <w:pPr>
        <w:widowControl w:val="0"/>
        <w:ind w:firstLine="709"/>
        <w:contextualSpacing/>
        <w:jc w:val="both"/>
        <w:rPr>
          <w:sz w:val="18"/>
          <w:szCs w:val="18"/>
        </w:rPr>
      </w:pPr>
      <w:r w:rsidRPr="00693AF2">
        <w:rPr>
          <w:sz w:val="18"/>
          <w:szCs w:val="18"/>
        </w:rPr>
        <w:t>3.4.3.17</w:t>
      </w:r>
      <w:r w:rsidR="005A57DF" w:rsidRPr="00693AF2">
        <w:rPr>
          <w:sz w:val="18"/>
          <w:szCs w:val="18"/>
        </w:rPr>
        <w:t xml:space="preserve">. 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w:t>
      </w:r>
      <w:smartTag w:uri="urn:schemas-microsoft-com:office:smarttags" w:element="metricconverter">
        <w:smartTagPr>
          <w:attr w:name="ProductID" w:val="0,5 м"/>
        </w:smartTagPr>
        <w:r w:rsidR="005A57DF" w:rsidRPr="00693AF2">
          <w:rPr>
            <w:sz w:val="18"/>
            <w:szCs w:val="18"/>
          </w:rPr>
          <w:t>0,5 м</w:t>
        </w:r>
      </w:smartTag>
      <w:r w:rsidR="005A57DF" w:rsidRPr="00693AF2">
        <w:rPr>
          <w:sz w:val="18"/>
          <w:szCs w:val="18"/>
        </w:rPr>
        <w:t xml:space="preserve"> выше максимального горизонта паводковых вод с обеспеченностью 3 % с учетом ветрового нагона воды и высоты наката ветровой волны.</w:t>
      </w:r>
    </w:p>
    <w:p w:rsidR="005A57DF" w:rsidRPr="00693AF2" w:rsidRDefault="005A57DF" w:rsidP="00B635FC">
      <w:pPr>
        <w:widowControl w:val="0"/>
        <w:ind w:firstLine="720"/>
        <w:contextualSpacing/>
        <w:jc w:val="both"/>
        <w:rPr>
          <w:sz w:val="18"/>
          <w:szCs w:val="18"/>
        </w:rPr>
      </w:pPr>
      <w:r w:rsidRPr="00693AF2">
        <w:rPr>
          <w:sz w:val="18"/>
          <w:szCs w:val="18"/>
        </w:rPr>
        <w:t>3.4.3.</w:t>
      </w:r>
      <w:r w:rsidR="00D159B4" w:rsidRPr="00693AF2">
        <w:rPr>
          <w:sz w:val="18"/>
          <w:szCs w:val="18"/>
        </w:rPr>
        <w:t>18</w:t>
      </w:r>
      <w:r w:rsidRPr="00693AF2">
        <w:rPr>
          <w:sz w:val="18"/>
          <w:szCs w:val="18"/>
        </w:rPr>
        <w:t xml:space="preserve">. </w:t>
      </w:r>
      <w:r w:rsidRPr="00693AF2">
        <w:rPr>
          <w:b/>
          <w:sz w:val="18"/>
          <w:szCs w:val="18"/>
        </w:rPr>
        <w:t>Площадку очистных сооружений</w:t>
      </w:r>
      <w:r w:rsidRPr="00693AF2">
        <w:rPr>
          <w:sz w:val="18"/>
          <w:szCs w:val="18"/>
        </w:rPr>
        <w:t xml:space="preserve"> производственной и дождевой канализации следует, как правило, размещать на территории промышленных предприятий.</w:t>
      </w:r>
    </w:p>
    <w:p w:rsidR="005A57DF" w:rsidRPr="00693AF2" w:rsidRDefault="00D159B4" w:rsidP="00B635FC">
      <w:pPr>
        <w:widowControl w:val="0"/>
        <w:ind w:firstLine="720"/>
        <w:contextualSpacing/>
        <w:jc w:val="both"/>
        <w:rPr>
          <w:sz w:val="18"/>
          <w:szCs w:val="18"/>
        </w:rPr>
      </w:pPr>
      <w:r w:rsidRPr="00693AF2">
        <w:rPr>
          <w:sz w:val="18"/>
          <w:szCs w:val="18"/>
        </w:rPr>
        <w:t>3.4.3.19</w:t>
      </w:r>
      <w:r w:rsidR="005A57DF" w:rsidRPr="00693AF2">
        <w:rPr>
          <w:sz w:val="18"/>
          <w:szCs w:val="18"/>
        </w:rPr>
        <w:t xml:space="preserve">. Размеры земельных участков для очистных сооружений канализации ориентировочно следует принимать </w:t>
      </w:r>
      <w:r w:rsidR="00B635FC" w:rsidRPr="00693AF2">
        <w:rPr>
          <w:sz w:val="18"/>
          <w:szCs w:val="18"/>
        </w:rPr>
        <w:t>по таблице 44.</w:t>
      </w:r>
    </w:p>
    <w:p w:rsidR="005A57DF" w:rsidRPr="00693AF2" w:rsidRDefault="00B635FC" w:rsidP="00B635FC">
      <w:pPr>
        <w:widowControl w:val="0"/>
        <w:ind w:firstLine="720"/>
        <w:contextualSpacing/>
        <w:jc w:val="right"/>
        <w:rPr>
          <w:sz w:val="18"/>
          <w:szCs w:val="18"/>
        </w:rPr>
      </w:pPr>
      <w:r w:rsidRPr="00693AF2">
        <w:rPr>
          <w:sz w:val="18"/>
          <w:szCs w:val="18"/>
        </w:rPr>
        <w:t>Таблица 44</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691"/>
        <w:gridCol w:w="3423"/>
      </w:tblGrid>
      <w:tr w:rsidR="005A57DF" w:rsidRPr="00693AF2" w:rsidTr="00BC3A33">
        <w:trPr>
          <w:trHeight w:val="560"/>
          <w:jc w:val="center"/>
        </w:trPr>
        <w:tc>
          <w:tcPr>
            <w:tcW w:w="6691" w:type="dxa"/>
            <w:vAlign w:val="center"/>
          </w:tcPr>
          <w:p w:rsidR="005A57DF" w:rsidRPr="00693AF2" w:rsidRDefault="005A57DF" w:rsidP="005A57DF">
            <w:pPr>
              <w:widowControl w:val="0"/>
              <w:ind w:left="-57" w:right="-57"/>
              <w:jc w:val="center"/>
              <w:rPr>
                <w:b/>
                <w:sz w:val="18"/>
                <w:szCs w:val="18"/>
              </w:rPr>
            </w:pPr>
            <w:r w:rsidRPr="00693AF2">
              <w:rPr>
                <w:b/>
                <w:sz w:val="18"/>
                <w:szCs w:val="18"/>
              </w:rPr>
              <w:t>Производительность очистных сооружений канализации, тыс. м</w:t>
            </w:r>
            <w:r w:rsidRPr="00693AF2">
              <w:rPr>
                <w:b/>
                <w:sz w:val="18"/>
                <w:szCs w:val="18"/>
                <w:vertAlign w:val="superscript"/>
              </w:rPr>
              <w:t>3</w:t>
            </w:r>
            <w:r w:rsidRPr="00693AF2">
              <w:rPr>
                <w:b/>
                <w:sz w:val="18"/>
                <w:szCs w:val="18"/>
              </w:rPr>
              <w:t>/сут.</w:t>
            </w:r>
          </w:p>
        </w:tc>
        <w:tc>
          <w:tcPr>
            <w:tcW w:w="3423" w:type="dxa"/>
            <w:vAlign w:val="center"/>
          </w:tcPr>
          <w:p w:rsidR="005A57DF" w:rsidRPr="00693AF2" w:rsidRDefault="005A57DF" w:rsidP="005A57DF">
            <w:pPr>
              <w:widowControl w:val="0"/>
              <w:jc w:val="center"/>
              <w:rPr>
                <w:b/>
                <w:sz w:val="18"/>
                <w:szCs w:val="18"/>
              </w:rPr>
            </w:pPr>
            <w:r w:rsidRPr="00693AF2">
              <w:rPr>
                <w:b/>
                <w:sz w:val="18"/>
                <w:szCs w:val="18"/>
              </w:rPr>
              <w:t>Размеры земельных участков, га</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до 0,05</w:t>
            </w:r>
          </w:p>
        </w:tc>
        <w:tc>
          <w:tcPr>
            <w:tcW w:w="3423" w:type="dxa"/>
            <w:vAlign w:val="center"/>
          </w:tcPr>
          <w:p w:rsidR="005A57DF" w:rsidRPr="00693AF2" w:rsidRDefault="005A57DF" w:rsidP="005A57DF">
            <w:pPr>
              <w:widowControl w:val="0"/>
              <w:jc w:val="center"/>
              <w:rPr>
                <w:sz w:val="18"/>
                <w:szCs w:val="18"/>
              </w:rPr>
            </w:pPr>
            <w:r w:rsidRPr="00693AF2">
              <w:rPr>
                <w:sz w:val="18"/>
                <w:szCs w:val="18"/>
              </w:rPr>
              <w:t>0,15</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lastRenderedPageBreak/>
              <w:t>свыше 0,05 до 0,2</w:t>
            </w:r>
          </w:p>
        </w:tc>
        <w:tc>
          <w:tcPr>
            <w:tcW w:w="3423" w:type="dxa"/>
            <w:vAlign w:val="center"/>
          </w:tcPr>
          <w:p w:rsidR="005A57DF" w:rsidRPr="00693AF2" w:rsidRDefault="005A57DF" w:rsidP="005A57DF">
            <w:pPr>
              <w:widowControl w:val="0"/>
              <w:jc w:val="center"/>
              <w:rPr>
                <w:sz w:val="18"/>
                <w:szCs w:val="18"/>
              </w:rPr>
            </w:pPr>
            <w:r w:rsidRPr="00693AF2">
              <w:rPr>
                <w:sz w:val="18"/>
                <w:szCs w:val="18"/>
              </w:rPr>
              <w:t>0,3</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0,2 до 0,4</w:t>
            </w:r>
          </w:p>
        </w:tc>
        <w:tc>
          <w:tcPr>
            <w:tcW w:w="3423" w:type="dxa"/>
            <w:vAlign w:val="center"/>
          </w:tcPr>
          <w:p w:rsidR="005A57DF" w:rsidRPr="00693AF2" w:rsidRDefault="005A57DF" w:rsidP="005A57DF">
            <w:pPr>
              <w:widowControl w:val="0"/>
              <w:jc w:val="center"/>
              <w:rPr>
                <w:sz w:val="18"/>
                <w:szCs w:val="18"/>
              </w:rPr>
            </w:pPr>
            <w:r w:rsidRPr="00693AF2">
              <w:rPr>
                <w:sz w:val="18"/>
                <w:szCs w:val="18"/>
              </w:rPr>
              <w:t>1,0</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0,4 до 0,7</w:t>
            </w:r>
          </w:p>
        </w:tc>
        <w:tc>
          <w:tcPr>
            <w:tcW w:w="3423" w:type="dxa"/>
            <w:vAlign w:val="center"/>
          </w:tcPr>
          <w:p w:rsidR="005A57DF" w:rsidRPr="00693AF2" w:rsidRDefault="005A57DF" w:rsidP="005A57DF">
            <w:pPr>
              <w:widowControl w:val="0"/>
              <w:jc w:val="center"/>
              <w:rPr>
                <w:sz w:val="18"/>
                <w:szCs w:val="18"/>
              </w:rPr>
            </w:pPr>
            <w:r w:rsidRPr="00693AF2">
              <w:rPr>
                <w:sz w:val="18"/>
                <w:szCs w:val="18"/>
              </w:rPr>
              <w:t>0,5</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0,7 до 17</w:t>
            </w:r>
          </w:p>
        </w:tc>
        <w:tc>
          <w:tcPr>
            <w:tcW w:w="3423" w:type="dxa"/>
            <w:vAlign w:val="center"/>
          </w:tcPr>
          <w:p w:rsidR="005A57DF" w:rsidRPr="00693AF2" w:rsidRDefault="005A57DF" w:rsidP="005A57DF">
            <w:pPr>
              <w:widowControl w:val="0"/>
              <w:jc w:val="center"/>
              <w:rPr>
                <w:sz w:val="18"/>
                <w:szCs w:val="18"/>
              </w:rPr>
            </w:pPr>
            <w:r w:rsidRPr="00693AF2">
              <w:rPr>
                <w:sz w:val="18"/>
                <w:szCs w:val="18"/>
              </w:rPr>
              <w:t>4</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17 до 40</w:t>
            </w:r>
          </w:p>
        </w:tc>
        <w:tc>
          <w:tcPr>
            <w:tcW w:w="3423" w:type="dxa"/>
            <w:vAlign w:val="center"/>
          </w:tcPr>
          <w:p w:rsidR="005A57DF" w:rsidRPr="00693AF2" w:rsidRDefault="005A57DF" w:rsidP="005A57DF">
            <w:pPr>
              <w:widowControl w:val="0"/>
              <w:jc w:val="center"/>
              <w:rPr>
                <w:sz w:val="18"/>
                <w:szCs w:val="18"/>
              </w:rPr>
            </w:pPr>
            <w:r w:rsidRPr="00693AF2">
              <w:rPr>
                <w:sz w:val="18"/>
                <w:szCs w:val="18"/>
              </w:rPr>
              <w:t>6</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40 до 130</w:t>
            </w:r>
          </w:p>
        </w:tc>
        <w:tc>
          <w:tcPr>
            <w:tcW w:w="3423" w:type="dxa"/>
            <w:vAlign w:val="center"/>
          </w:tcPr>
          <w:p w:rsidR="005A57DF" w:rsidRPr="00693AF2" w:rsidRDefault="005A57DF" w:rsidP="005A57DF">
            <w:pPr>
              <w:widowControl w:val="0"/>
              <w:jc w:val="center"/>
              <w:rPr>
                <w:sz w:val="18"/>
                <w:szCs w:val="18"/>
              </w:rPr>
            </w:pPr>
            <w:r w:rsidRPr="00693AF2">
              <w:rPr>
                <w:sz w:val="18"/>
                <w:szCs w:val="18"/>
              </w:rPr>
              <w:t>12</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130 до 175</w:t>
            </w:r>
          </w:p>
        </w:tc>
        <w:tc>
          <w:tcPr>
            <w:tcW w:w="3423" w:type="dxa"/>
            <w:vAlign w:val="center"/>
          </w:tcPr>
          <w:p w:rsidR="005A57DF" w:rsidRPr="00693AF2" w:rsidRDefault="005A57DF" w:rsidP="005A57DF">
            <w:pPr>
              <w:widowControl w:val="0"/>
              <w:jc w:val="center"/>
              <w:rPr>
                <w:sz w:val="18"/>
                <w:szCs w:val="18"/>
              </w:rPr>
            </w:pPr>
            <w:r w:rsidRPr="00693AF2">
              <w:rPr>
                <w:sz w:val="18"/>
                <w:szCs w:val="18"/>
              </w:rPr>
              <w:t>14</w:t>
            </w:r>
          </w:p>
        </w:tc>
      </w:tr>
      <w:tr w:rsidR="005A57DF" w:rsidRPr="00693AF2" w:rsidTr="00BC3A33">
        <w:trPr>
          <w:trHeight w:val="284"/>
          <w:jc w:val="center"/>
        </w:trPr>
        <w:tc>
          <w:tcPr>
            <w:tcW w:w="6691" w:type="dxa"/>
            <w:vAlign w:val="center"/>
          </w:tcPr>
          <w:p w:rsidR="005A57DF" w:rsidRPr="00693AF2" w:rsidRDefault="005A57DF" w:rsidP="005A57DF">
            <w:pPr>
              <w:widowControl w:val="0"/>
              <w:ind w:left="113"/>
              <w:jc w:val="center"/>
              <w:rPr>
                <w:sz w:val="18"/>
                <w:szCs w:val="18"/>
              </w:rPr>
            </w:pPr>
            <w:r w:rsidRPr="00693AF2">
              <w:rPr>
                <w:sz w:val="18"/>
                <w:szCs w:val="18"/>
              </w:rPr>
              <w:t>свыше 175 до 280</w:t>
            </w:r>
          </w:p>
        </w:tc>
        <w:tc>
          <w:tcPr>
            <w:tcW w:w="3423" w:type="dxa"/>
            <w:vAlign w:val="center"/>
          </w:tcPr>
          <w:p w:rsidR="005A57DF" w:rsidRPr="00693AF2" w:rsidRDefault="005A57DF" w:rsidP="005A57DF">
            <w:pPr>
              <w:widowControl w:val="0"/>
              <w:jc w:val="center"/>
              <w:rPr>
                <w:sz w:val="18"/>
                <w:szCs w:val="18"/>
              </w:rPr>
            </w:pPr>
            <w:r w:rsidRPr="00693AF2">
              <w:rPr>
                <w:sz w:val="18"/>
                <w:szCs w:val="18"/>
              </w:rPr>
              <w:t>18</w:t>
            </w:r>
          </w:p>
        </w:tc>
      </w:tr>
    </w:tbl>
    <w:p w:rsidR="005A57DF" w:rsidRPr="00693AF2" w:rsidRDefault="005A57DF" w:rsidP="005A57DF">
      <w:pPr>
        <w:widowControl w:val="0"/>
        <w:ind w:firstLine="720"/>
        <w:jc w:val="both"/>
        <w:rPr>
          <w:sz w:val="18"/>
          <w:szCs w:val="18"/>
        </w:rPr>
      </w:pPr>
    </w:p>
    <w:p w:rsidR="005A57DF" w:rsidRPr="00693AF2" w:rsidRDefault="005A57DF" w:rsidP="005A57DF">
      <w:pPr>
        <w:widowControl w:val="0"/>
        <w:ind w:firstLine="720"/>
        <w:jc w:val="both"/>
        <w:rPr>
          <w:sz w:val="18"/>
          <w:szCs w:val="18"/>
        </w:rPr>
      </w:pPr>
      <w:r w:rsidRPr="00693AF2">
        <w:rPr>
          <w:i/>
          <w:spacing w:val="40"/>
          <w:sz w:val="18"/>
          <w:szCs w:val="18"/>
        </w:rPr>
        <w:t>Примечание</w:t>
      </w:r>
      <w:r w:rsidRPr="00693AF2">
        <w:rPr>
          <w:spacing w:val="40"/>
          <w:sz w:val="18"/>
          <w:szCs w:val="18"/>
        </w:rPr>
        <w:t>:</w:t>
      </w:r>
      <w:r w:rsidRPr="00693AF2">
        <w:rPr>
          <w:spacing w:val="-2"/>
          <w:sz w:val="18"/>
          <w:szCs w:val="18"/>
        </w:rPr>
        <w:t xml:space="preserve"> Размеры земельных участков очистных сооружений производительностью</w:t>
      </w:r>
      <w:r w:rsidRPr="00693AF2">
        <w:rPr>
          <w:sz w:val="18"/>
          <w:szCs w:val="18"/>
        </w:rPr>
        <w:t xml:space="preserve"> свыше 280 тыс. м</w:t>
      </w:r>
      <w:r w:rsidRPr="00693AF2">
        <w:rPr>
          <w:sz w:val="18"/>
          <w:szCs w:val="18"/>
          <w:vertAlign w:val="superscript"/>
        </w:rPr>
        <w:t>3</w:t>
      </w:r>
      <w:r w:rsidRPr="00693AF2">
        <w:rPr>
          <w:sz w:val="18"/>
          <w:szCs w:val="18"/>
        </w:rPr>
        <w:t>/сут. следует принимать по проектам, разработанным при согласовании с местными органами Федеральной службы Роспотребнадзора.</w:t>
      </w:r>
    </w:p>
    <w:p w:rsidR="005A57DF" w:rsidRPr="00693AF2" w:rsidRDefault="005A57DF" w:rsidP="00B635FC">
      <w:pPr>
        <w:widowControl w:val="0"/>
        <w:ind w:firstLine="720"/>
        <w:jc w:val="both"/>
        <w:rPr>
          <w:sz w:val="18"/>
          <w:szCs w:val="18"/>
        </w:rPr>
      </w:pP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3.4.</w:t>
      </w:r>
      <w:r w:rsidR="00B635FC" w:rsidRPr="00693AF2">
        <w:rPr>
          <w:sz w:val="18"/>
          <w:szCs w:val="18"/>
        </w:rPr>
        <w:t>3</w:t>
      </w:r>
      <w:r w:rsidRPr="00693AF2">
        <w:rPr>
          <w:sz w:val="18"/>
          <w:szCs w:val="18"/>
        </w:rPr>
        <w:t>.2</w:t>
      </w:r>
      <w:r w:rsidR="00D159B4" w:rsidRPr="00693AF2">
        <w:rPr>
          <w:sz w:val="18"/>
          <w:szCs w:val="18"/>
        </w:rPr>
        <w:t>0</w:t>
      </w:r>
      <w:r w:rsidRPr="00693AF2">
        <w:rPr>
          <w:sz w:val="18"/>
          <w:szCs w:val="18"/>
        </w:rPr>
        <w:t xml:space="preserve">. 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693AF2">
          <w:rPr>
            <w:sz w:val="18"/>
            <w:szCs w:val="18"/>
          </w:rPr>
          <w:t>0,25 га</w:t>
        </w:r>
      </w:smartTag>
      <w:r w:rsidRPr="00693AF2">
        <w:rPr>
          <w:sz w:val="18"/>
          <w:szCs w:val="18"/>
        </w:rPr>
        <w:t>.</w:t>
      </w:r>
    </w:p>
    <w:p w:rsidR="005A57DF" w:rsidRPr="00693AF2" w:rsidRDefault="00D159B4" w:rsidP="00B635FC">
      <w:pPr>
        <w:widowControl w:val="0"/>
        <w:ind w:firstLine="720"/>
        <w:jc w:val="both"/>
        <w:rPr>
          <w:sz w:val="18"/>
          <w:szCs w:val="18"/>
        </w:rPr>
      </w:pPr>
      <w:r w:rsidRPr="00693AF2">
        <w:rPr>
          <w:sz w:val="18"/>
          <w:szCs w:val="18"/>
        </w:rPr>
        <w:t>3.4.3.21</w:t>
      </w:r>
      <w:r w:rsidR="005A57DF" w:rsidRPr="00693AF2">
        <w:rPr>
          <w:sz w:val="18"/>
          <w:szCs w:val="18"/>
        </w:rPr>
        <w:t>. Очистные сооружения следует проектировать в закрытых отапливаемых, по возможности сблокированных зданиях.</w:t>
      </w:r>
      <w:r w:rsidR="004E3FAE">
        <w:rPr>
          <w:sz w:val="18"/>
          <w:szCs w:val="18"/>
        </w:rPr>
        <w:t xml:space="preserve"> </w:t>
      </w:r>
      <w:r w:rsidR="005A57DF" w:rsidRPr="00693AF2">
        <w:rPr>
          <w:sz w:val="18"/>
          <w:szCs w:val="1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5A57DF" w:rsidRPr="00693AF2" w:rsidRDefault="005A57DF" w:rsidP="00B635FC">
      <w:pPr>
        <w:widowControl w:val="0"/>
        <w:ind w:firstLine="720"/>
        <w:jc w:val="both"/>
        <w:rPr>
          <w:sz w:val="18"/>
          <w:szCs w:val="18"/>
        </w:rPr>
      </w:pPr>
      <w:r w:rsidRPr="00693AF2">
        <w:rPr>
          <w:sz w:val="18"/>
          <w:szCs w:val="18"/>
        </w:rPr>
        <w:t>3.4.3.</w:t>
      </w:r>
      <w:r w:rsidR="00D159B4" w:rsidRPr="00693AF2">
        <w:rPr>
          <w:sz w:val="18"/>
          <w:szCs w:val="18"/>
        </w:rPr>
        <w:t>22</w:t>
      </w:r>
      <w:r w:rsidRPr="00693AF2">
        <w:rPr>
          <w:sz w:val="18"/>
          <w:szCs w:val="18"/>
        </w:rPr>
        <w:t xml:space="preserve">. Размеры санитарно-защитных зон для канализационных очистных сооружений следует принимать в соответствии с требованиями СанПиН 2.2.1/2.1.1.1200-03 по таблице </w:t>
      </w:r>
      <w:r w:rsidR="00B635FC" w:rsidRPr="00693AF2">
        <w:rPr>
          <w:sz w:val="18"/>
          <w:szCs w:val="18"/>
        </w:rPr>
        <w:t>45</w:t>
      </w:r>
      <w:r w:rsidRPr="00693AF2">
        <w:rPr>
          <w:sz w:val="18"/>
          <w:szCs w:val="18"/>
        </w:rPr>
        <w:t>.</w:t>
      </w:r>
    </w:p>
    <w:p w:rsidR="005A57DF" w:rsidRPr="00693AF2" w:rsidRDefault="005A57DF" w:rsidP="00B635FC">
      <w:pPr>
        <w:widowControl w:val="0"/>
        <w:adjustRightInd w:val="0"/>
        <w:ind w:firstLine="709"/>
        <w:jc w:val="right"/>
        <w:rPr>
          <w:sz w:val="18"/>
          <w:szCs w:val="18"/>
        </w:rPr>
      </w:pPr>
      <w:r w:rsidRPr="00693AF2">
        <w:rPr>
          <w:bCs/>
          <w:sz w:val="18"/>
          <w:szCs w:val="18"/>
        </w:rPr>
        <w:t xml:space="preserve">Таблица </w:t>
      </w:r>
      <w:r w:rsidR="00B635FC" w:rsidRPr="00693AF2">
        <w:rPr>
          <w:bCs/>
          <w:sz w:val="18"/>
          <w:szCs w:val="18"/>
        </w:rPr>
        <w:t>45</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2"/>
        <w:gridCol w:w="852"/>
        <w:gridCol w:w="1372"/>
        <w:gridCol w:w="1456"/>
        <w:gridCol w:w="1446"/>
      </w:tblGrid>
      <w:tr w:rsidR="005A57DF" w:rsidRPr="00693AF2" w:rsidTr="00BC3A33">
        <w:trPr>
          <w:jc w:val="center"/>
        </w:trPr>
        <w:tc>
          <w:tcPr>
            <w:tcW w:w="4972" w:type="dxa"/>
            <w:vMerge w:val="restart"/>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b/>
                <w:sz w:val="18"/>
                <w:szCs w:val="18"/>
              </w:rPr>
            </w:pPr>
            <w:r w:rsidRPr="00693AF2">
              <w:rPr>
                <w:b/>
                <w:sz w:val="18"/>
                <w:szCs w:val="18"/>
              </w:rPr>
              <w:t>Сооружения для очистки сточных вод</w:t>
            </w:r>
          </w:p>
        </w:tc>
        <w:tc>
          <w:tcPr>
            <w:tcW w:w="5126" w:type="dxa"/>
            <w:gridSpan w:val="4"/>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spacing w:line="235" w:lineRule="auto"/>
              <w:ind w:left="-57" w:right="-57"/>
              <w:jc w:val="center"/>
              <w:rPr>
                <w:b/>
                <w:spacing w:val="-2"/>
                <w:sz w:val="18"/>
                <w:szCs w:val="18"/>
              </w:rPr>
            </w:pPr>
            <w:r w:rsidRPr="00693AF2">
              <w:rPr>
                <w:b/>
                <w:spacing w:val="-2"/>
                <w:sz w:val="18"/>
                <w:szCs w:val="18"/>
              </w:rPr>
              <w:t>Расстояние, м, при расчетной производительности очистных сооружений, тыс. м</w:t>
            </w:r>
            <w:r w:rsidRPr="00693AF2">
              <w:rPr>
                <w:b/>
                <w:spacing w:val="-2"/>
                <w:sz w:val="18"/>
                <w:szCs w:val="18"/>
                <w:vertAlign w:val="superscript"/>
              </w:rPr>
              <w:t>3</w:t>
            </w:r>
            <w:r w:rsidRPr="00693AF2">
              <w:rPr>
                <w:b/>
                <w:spacing w:val="-2"/>
                <w:sz w:val="18"/>
                <w:szCs w:val="18"/>
              </w:rPr>
              <w:t xml:space="preserve"> сутки</w:t>
            </w:r>
          </w:p>
        </w:tc>
      </w:tr>
      <w:tr w:rsidR="005A57DF" w:rsidRPr="00693AF2" w:rsidTr="00BC3A33">
        <w:trPr>
          <w:jc w:val="center"/>
        </w:trPr>
        <w:tc>
          <w:tcPr>
            <w:tcW w:w="4972" w:type="dxa"/>
            <w:vMerge/>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jc w:val="center"/>
              <w:rPr>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sz w:val="18"/>
                <w:szCs w:val="18"/>
              </w:rPr>
            </w:pPr>
            <w:r w:rsidRPr="00693AF2">
              <w:rPr>
                <w:sz w:val="18"/>
                <w:szCs w:val="18"/>
              </w:rPr>
              <w:t>до 0,2</w:t>
            </w:r>
          </w:p>
        </w:tc>
        <w:tc>
          <w:tcPr>
            <w:tcW w:w="1372"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ind w:left="-108" w:right="-108"/>
              <w:jc w:val="center"/>
              <w:rPr>
                <w:sz w:val="18"/>
                <w:szCs w:val="18"/>
              </w:rPr>
            </w:pPr>
            <w:r w:rsidRPr="00693AF2">
              <w:rPr>
                <w:sz w:val="18"/>
                <w:szCs w:val="18"/>
              </w:rPr>
              <w:t xml:space="preserve">более 0,2 </w:t>
            </w:r>
          </w:p>
          <w:p w:rsidR="005A57DF" w:rsidRPr="00693AF2" w:rsidRDefault="005A57DF" w:rsidP="005A57DF">
            <w:pPr>
              <w:widowControl w:val="0"/>
              <w:adjustRightInd w:val="0"/>
              <w:ind w:left="-108" w:right="-108"/>
              <w:jc w:val="center"/>
              <w:rPr>
                <w:sz w:val="18"/>
                <w:szCs w:val="18"/>
              </w:rPr>
            </w:pPr>
            <w:r w:rsidRPr="00693AF2">
              <w:rPr>
                <w:sz w:val="18"/>
                <w:szCs w:val="18"/>
              </w:rPr>
              <w:t>до 5,0</w:t>
            </w:r>
          </w:p>
        </w:tc>
        <w:tc>
          <w:tcPr>
            <w:tcW w:w="1456"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ind w:left="-108" w:right="-108"/>
              <w:jc w:val="center"/>
              <w:rPr>
                <w:sz w:val="18"/>
                <w:szCs w:val="18"/>
              </w:rPr>
            </w:pPr>
            <w:r w:rsidRPr="00693AF2">
              <w:rPr>
                <w:sz w:val="18"/>
                <w:szCs w:val="18"/>
              </w:rPr>
              <w:t xml:space="preserve">более 5,0 </w:t>
            </w:r>
          </w:p>
          <w:p w:rsidR="005A57DF" w:rsidRPr="00693AF2" w:rsidRDefault="005A57DF" w:rsidP="005A57DF">
            <w:pPr>
              <w:widowControl w:val="0"/>
              <w:adjustRightInd w:val="0"/>
              <w:ind w:left="-108" w:right="-108"/>
              <w:jc w:val="center"/>
              <w:rPr>
                <w:sz w:val="18"/>
                <w:szCs w:val="18"/>
              </w:rPr>
            </w:pPr>
            <w:r w:rsidRPr="00693AF2">
              <w:rPr>
                <w:sz w:val="18"/>
                <w:szCs w:val="18"/>
              </w:rPr>
              <w:t>до 50,0</w:t>
            </w:r>
          </w:p>
        </w:tc>
        <w:tc>
          <w:tcPr>
            <w:tcW w:w="1446"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ind w:left="-108" w:right="-108"/>
              <w:jc w:val="center"/>
              <w:rPr>
                <w:sz w:val="18"/>
                <w:szCs w:val="18"/>
              </w:rPr>
            </w:pPr>
            <w:r w:rsidRPr="00693AF2">
              <w:rPr>
                <w:sz w:val="18"/>
                <w:szCs w:val="18"/>
              </w:rPr>
              <w:t xml:space="preserve">более 50,0 </w:t>
            </w:r>
          </w:p>
          <w:p w:rsidR="005A57DF" w:rsidRPr="00693AF2" w:rsidRDefault="005A57DF" w:rsidP="005A57DF">
            <w:pPr>
              <w:widowControl w:val="0"/>
              <w:adjustRightInd w:val="0"/>
              <w:ind w:left="-108" w:right="-108"/>
              <w:jc w:val="center"/>
              <w:rPr>
                <w:sz w:val="18"/>
                <w:szCs w:val="18"/>
              </w:rPr>
            </w:pPr>
            <w:r w:rsidRPr="00693AF2">
              <w:rPr>
                <w:sz w:val="18"/>
                <w:szCs w:val="18"/>
              </w:rPr>
              <w:t>до 280</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ind w:right="34"/>
              <w:jc w:val="center"/>
              <w:rPr>
                <w:b/>
                <w:sz w:val="18"/>
                <w:szCs w:val="18"/>
              </w:rPr>
            </w:pPr>
            <w:r w:rsidRPr="00693AF2">
              <w:rPr>
                <w:b/>
                <w:sz w:val="18"/>
                <w:szCs w:val="18"/>
              </w:rPr>
              <w:t>1</w:t>
            </w:r>
          </w:p>
        </w:tc>
        <w:tc>
          <w:tcPr>
            <w:tcW w:w="852"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b/>
                <w:sz w:val="18"/>
                <w:szCs w:val="18"/>
              </w:rPr>
            </w:pPr>
            <w:r w:rsidRPr="00693AF2">
              <w:rPr>
                <w:b/>
                <w:sz w:val="18"/>
                <w:szCs w:val="18"/>
              </w:rPr>
              <w:t>2</w:t>
            </w:r>
          </w:p>
        </w:tc>
        <w:tc>
          <w:tcPr>
            <w:tcW w:w="1372"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b/>
                <w:sz w:val="18"/>
                <w:szCs w:val="18"/>
              </w:rPr>
            </w:pPr>
            <w:r w:rsidRPr="00693AF2">
              <w:rPr>
                <w:b/>
                <w:sz w:val="18"/>
                <w:szCs w:val="18"/>
              </w:rPr>
              <w:t>3</w:t>
            </w:r>
          </w:p>
        </w:tc>
        <w:tc>
          <w:tcPr>
            <w:tcW w:w="1456"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b/>
                <w:sz w:val="18"/>
                <w:szCs w:val="18"/>
              </w:rPr>
            </w:pPr>
            <w:r w:rsidRPr="00693AF2">
              <w:rPr>
                <w:b/>
                <w:sz w:val="18"/>
                <w:szCs w:val="18"/>
              </w:rPr>
              <w:t>4</w:t>
            </w:r>
          </w:p>
        </w:tc>
        <w:tc>
          <w:tcPr>
            <w:tcW w:w="1446" w:type="dxa"/>
            <w:tcBorders>
              <w:top w:val="single" w:sz="4" w:space="0" w:color="auto"/>
              <w:left w:val="single" w:sz="4" w:space="0" w:color="auto"/>
              <w:bottom w:val="single" w:sz="4" w:space="0" w:color="auto"/>
              <w:right w:val="single" w:sz="4" w:space="0" w:color="auto"/>
            </w:tcBorders>
            <w:vAlign w:val="center"/>
          </w:tcPr>
          <w:p w:rsidR="005A57DF" w:rsidRPr="00693AF2" w:rsidRDefault="005A57DF" w:rsidP="005A57DF">
            <w:pPr>
              <w:widowControl w:val="0"/>
              <w:adjustRightInd w:val="0"/>
              <w:jc w:val="center"/>
              <w:rPr>
                <w:b/>
                <w:sz w:val="18"/>
                <w:szCs w:val="18"/>
              </w:rPr>
            </w:pPr>
            <w:r w:rsidRPr="00693AF2">
              <w:rPr>
                <w:b/>
                <w:sz w:val="18"/>
                <w:szCs w:val="18"/>
              </w:rPr>
              <w:t>5</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ind w:right="34"/>
              <w:rPr>
                <w:sz w:val="18"/>
                <w:szCs w:val="18"/>
              </w:rPr>
            </w:pPr>
            <w:r w:rsidRPr="00693AF2">
              <w:rPr>
                <w:sz w:val="18"/>
                <w:szCs w:val="18"/>
              </w:rPr>
              <w:t xml:space="preserve">Насосные станции и аварийно-регулирующие резервуары, локальные очистные сооружения </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15</w:t>
            </w: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w:t>
            </w: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w:t>
            </w: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30</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ind w:right="97"/>
              <w:rPr>
                <w:sz w:val="18"/>
                <w:szCs w:val="18"/>
              </w:rPr>
            </w:pPr>
            <w:r w:rsidRPr="00693AF2">
              <w:rPr>
                <w:sz w:val="18"/>
                <w:szCs w:val="18"/>
              </w:rPr>
              <w:t>Сооружения для механической и биологичес</w:t>
            </w:r>
            <w:r w:rsidRPr="00693AF2">
              <w:rPr>
                <w:spacing w:val="-2"/>
                <w:sz w:val="18"/>
                <w:szCs w:val="18"/>
              </w:rPr>
              <w:t>кой очистки с иловыми площадками для сбро</w:t>
            </w:r>
            <w:r w:rsidR="004E3FAE">
              <w:rPr>
                <w:sz w:val="18"/>
                <w:szCs w:val="18"/>
              </w:rPr>
              <w:t>шенных</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150</w:t>
            </w: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200</w:t>
            </w: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400</w:t>
            </w: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500</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ind w:right="34"/>
              <w:rPr>
                <w:sz w:val="18"/>
                <w:szCs w:val="18"/>
              </w:rPr>
            </w:pPr>
            <w:r w:rsidRPr="00693AF2">
              <w:rPr>
                <w:sz w:val="18"/>
                <w:szCs w:val="18"/>
              </w:rPr>
              <w:t>осадков, а также иловые площадки</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ind w:right="34"/>
              <w:rPr>
                <w:sz w:val="18"/>
                <w:szCs w:val="18"/>
              </w:rPr>
            </w:pPr>
            <w:r w:rsidRPr="00693AF2">
              <w:rPr>
                <w:sz w:val="18"/>
                <w:szCs w:val="18"/>
              </w:rPr>
              <w:t>Сооружения для механической и биологической очистки с термомеханической обработкой осадка в закрытых помещениях</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100</w:t>
            </w: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150</w:t>
            </w: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300</w:t>
            </w: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400</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spacing w:line="233" w:lineRule="auto"/>
              <w:rPr>
                <w:sz w:val="18"/>
                <w:szCs w:val="18"/>
              </w:rPr>
            </w:pPr>
            <w:r w:rsidRPr="00693AF2">
              <w:rPr>
                <w:sz w:val="18"/>
                <w:szCs w:val="18"/>
              </w:rPr>
              <w:t xml:space="preserve">Поля орошения </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150</w:t>
            </w: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200</w:t>
            </w: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400</w:t>
            </w: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1000</w:t>
            </w:r>
          </w:p>
        </w:tc>
      </w:tr>
      <w:tr w:rsidR="005A57DF" w:rsidRPr="00693AF2" w:rsidTr="00BC3A33">
        <w:trPr>
          <w:jc w:val="center"/>
        </w:trPr>
        <w:tc>
          <w:tcPr>
            <w:tcW w:w="49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rPr>
                <w:sz w:val="18"/>
                <w:szCs w:val="18"/>
              </w:rPr>
            </w:pPr>
            <w:r w:rsidRPr="00693AF2">
              <w:rPr>
                <w:sz w:val="18"/>
                <w:szCs w:val="18"/>
              </w:rPr>
              <w:t xml:space="preserve">Биологические пруды </w:t>
            </w:r>
          </w:p>
        </w:tc>
        <w:tc>
          <w:tcPr>
            <w:tcW w:w="85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200</w:t>
            </w:r>
          </w:p>
        </w:tc>
        <w:tc>
          <w:tcPr>
            <w:tcW w:w="1372"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200</w:t>
            </w:r>
          </w:p>
        </w:tc>
        <w:tc>
          <w:tcPr>
            <w:tcW w:w="145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300</w:t>
            </w:r>
          </w:p>
        </w:tc>
        <w:tc>
          <w:tcPr>
            <w:tcW w:w="1446" w:type="dxa"/>
            <w:tcBorders>
              <w:top w:val="single" w:sz="4" w:space="0" w:color="auto"/>
              <w:left w:val="single" w:sz="4" w:space="0" w:color="auto"/>
              <w:bottom w:val="single" w:sz="4" w:space="0" w:color="auto"/>
              <w:right w:val="single" w:sz="4" w:space="0" w:color="auto"/>
            </w:tcBorders>
          </w:tcPr>
          <w:p w:rsidR="005A57DF" w:rsidRPr="00693AF2" w:rsidRDefault="005A57DF" w:rsidP="005A57DF">
            <w:pPr>
              <w:widowControl w:val="0"/>
              <w:adjustRightInd w:val="0"/>
              <w:jc w:val="center"/>
              <w:rPr>
                <w:sz w:val="18"/>
                <w:szCs w:val="18"/>
              </w:rPr>
            </w:pPr>
            <w:r w:rsidRPr="00693AF2">
              <w:rPr>
                <w:sz w:val="18"/>
                <w:szCs w:val="18"/>
              </w:rPr>
              <w:t>300</w:t>
            </w:r>
          </w:p>
        </w:tc>
      </w:tr>
    </w:tbl>
    <w:p w:rsidR="005A57DF" w:rsidRPr="00693AF2" w:rsidRDefault="005A57DF" w:rsidP="00B635FC">
      <w:pPr>
        <w:widowControl w:val="0"/>
        <w:ind w:firstLine="709"/>
        <w:jc w:val="both"/>
        <w:rPr>
          <w:sz w:val="18"/>
          <w:szCs w:val="18"/>
        </w:rPr>
      </w:pPr>
    </w:p>
    <w:p w:rsidR="005A57DF" w:rsidRPr="00693AF2" w:rsidRDefault="005A57DF" w:rsidP="00B635FC">
      <w:pPr>
        <w:widowControl w:val="0"/>
        <w:autoSpaceDE w:val="0"/>
        <w:autoSpaceDN w:val="0"/>
        <w:adjustRightInd w:val="0"/>
        <w:ind w:firstLine="709"/>
        <w:jc w:val="both"/>
        <w:rPr>
          <w:sz w:val="18"/>
          <w:szCs w:val="18"/>
        </w:rPr>
      </w:pPr>
      <w:r w:rsidRPr="00693AF2">
        <w:rPr>
          <w:i/>
          <w:spacing w:val="40"/>
          <w:sz w:val="18"/>
          <w:szCs w:val="18"/>
        </w:rPr>
        <w:t>Примечания</w:t>
      </w:r>
      <w:r w:rsidRPr="00693AF2">
        <w:rPr>
          <w:sz w:val="18"/>
          <w:szCs w:val="18"/>
        </w:rPr>
        <w:t>:</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xml:space="preserve">1.  Размер санитарно-защитных зон от сливных станций следует принимать </w:t>
      </w:r>
      <w:smartTag w:uri="urn:schemas-microsoft-com:office:smarttags" w:element="metricconverter">
        <w:smartTagPr>
          <w:attr w:name="ProductID" w:val="300 м"/>
        </w:smartTagPr>
        <w:r w:rsidRPr="00693AF2">
          <w:rPr>
            <w:sz w:val="18"/>
            <w:szCs w:val="18"/>
          </w:rPr>
          <w:t>300 м</w:t>
        </w:r>
      </w:smartTag>
      <w:r w:rsidRPr="00693AF2">
        <w:rPr>
          <w:sz w:val="18"/>
          <w:szCs w:val="18"/>
        </w:rPr>
        <w:t>.</w:t>
      </w:r>
    </w:p>
    <w:p w:rsidR="005A57DF" w:rsidRPr="00693AF2" w:rsidRDefault="0028290F" w:rsidP="00B635FC">
      <w:pPr>
        <w:widowControl w:val="0"/>
        <w:autoSpaceDE w:val="0"/>
        <w:autoSpaceDN w:val="0"/>
        <w:adjustRightInd w:val="0"/>
        <w:ind w:firstLine="709"/>
        <w:jc w:val="both"/>
        <w:rPr>
          <w:sz w:val="18"/>
          <w:szCs w:val="18"/>
        </w:rPr>
      </w:pPr>
      <w:r w:rsidRPr="00693AF2">
        <w:rPr>
          <w:sz w:val="18"/>
          <w:szCs w:val="18"/>
        </w:rPr>
        <w:t>2</w:t>
      </w:r>
      <w:r w:rsidR="005A57DF" w:rsidRPr="00693AF2">
        <w:rPr>
          <w:sz w:val="18"/>
          <w:szCs w:val="18"/>
        </w:rPr>
        <w:t xml:space="preserve">. Санитарно-защитные зоны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005A57DF" w:rsidRPr="00693AF2">
          <w:rPr>
            <w:sz w:val="18"/>
            <w:szCs w:val="18"/>
          </w:rPr>
          <w:t>100 м</w:t>
        </w:r>
      </w:smartTag>
      <w:r w:rsidR="005A57DF" w:rsidRPr="00693AF2">
        <w:rPr>
          <w:sz w:val="18"/>
          <w:szCs w:val="18"/>
        </w:rPr>
        <w:t xml:space="preserve">, закрытого типа – </w:t>
      </w:r>
      <w:smartTag w:uri="urn:schemas-microsoft-com:office:smarttags" w:element="metricconverter">
        <w:smartTagPr>
          <w:attr w:name="ProductID" w:val="50 м"/>
        </w:smartTagPr>
        <w:r w:rsidR="005A57DF" w:rsidRPr="00693AF2">
          <w:rPr>
            <w:sz w:val="18"/>
            <w:szCs w:val="18"/>
          </w:rPr>
          <w:t>50 м</w:t>
        </w:r>
      </w:smartTag>
      <w:r w:rsidR="005A57DF" w:rsidRPr="00693AF2">
        <w:rPr>
          <w:sz w:val="18"/>
          <w:szCs w:val="18"/>
        </w:rPr>
        <w:t>.</w:t>
      </w:r>
    </w:p>
    <w:p w:rsidR="005A57DF" w:rsidRPr="00693AF2" w:rsidRDefault="0028290F" w:rsidP="00B635FC">
      <w:pPr>
        <w:widowControl w:val="0"/>
        <w:autoSpaceDE w:val="0"/>
        <w:autoSpaceDN w:val="0"/>
        <w:adjustRightInd w:val="0"/>
        <w:ind w:firstLine="709"/>
        <w:jc w:val="both"/>
        <w:rPr>
          <w:sz w:val="18"/>
          <w:szCs w:val="18"/>
        </w:rPr>
      </w:pPr>
      <w:r w:rsidRPr="00693AF2">
        <w:rPr>
          <w:sz w:val="18"/>
          <w:szCs w:val="18"/>
        </w:rPr>
        <w:t>3</w:t>
      </w:r>
      <w:r w:rsidR="005A57DF" w:rsidRPr="00693AF2">
        <w:rPr>
          <w:sz w:val="18"/>
          <w:szCs w:val="18"/>
        </w:rPr>
        <w:t>.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60.</w:t>
      </w:r>
    </w:p>
    <w:p w:rsidR="005A57DF" w:rsidRPr="00693AF2" w:rsidRDefault="0028290F" w:rsidP="00B635FC">
      <w:pPr>
        <w:widowControl w:val="0"/>
        <w:autoSpaceDE w:val="0"/>
        <w:autoSpaceDN w:val="0"/>
        <w:adjustRightInd w:val="0"/>
        <w:ind w:firstLine="709"/>
        <w:jc w:val="both"/>
        <w:rPr>
          <w:sz w:val="18"/>
          <w:szCs w:val="18"/>
        </w:rPr>
      </w:pPr>
      <w:r w:rsidRPr="00693AF2">
        <w:rPr>
          <w:sz w:val="18"/>
          <w:szCs w:val="18"/>
        </w:rPr>
        <w:t>4</w:t>
      </w:r>
      <w:r w:rsidR="005A57DF" w:rsidRPr="00693AF2">
        <w:rPr>
          <w:sz w:val="18"/>
          <w:szCs w:val="18"/>
        </w:rPr>
        <w:t>. Размер санитарно-защитных зон от снеготаялок и снего</w:t>
      </w:r>
      <w:r w:rsidR="004E3FAE">
        <w:rPr>
          <w:sz w:val="18"/>
          <w:szCs w:val="18"/>
        </w:rPr>
        <w:t>с</w:t>
      </w:r>
      <w:r w:rsidR="005A57DF" w:rsidRPr="00693AF2">
        <w:rPr>
          <w:sz w:val="18"/>
          <w:szCs w:val="18"/>
        </w:rPr>
        <w:t xml:space="preserve">плавных пунктов до жилой территории следует принимать </w:t>
      </w:r>
      <w:smartTag w:uri="urn:schemas-microsoft-com:office:smarttags" w:element="metricconverter">
        <w:smartTagPr>
          <w:attr w:name="ProductID" w:val="100 м"/>
        </w:smartTagPr>
        <w:r w:rsidR="005A57DF" w:rsidRPr="00693AF2">
          <w:rPr>
            <w:sz w:val="18"/>
            <w:szCs w:val="18"/>
          </w:rPr>
          <w:t>100 м</w:t>
        </w:r>
      </w:smartTag>
      <w:r w:rsidR="005A57DF" w:rsidRPr="00693AF2">
        <w:rPr>
          <w:sz w:val="18"/>
          <w:szCs w:val="18"/>
        </w:rPr>
        <w:t>.</w:t>
      </w:r>
    </w:p>
    <w:p w:rsidR="005A57DF" w:rsidRPr="00693AF2" w:rsidRDefault="005A57DF" w:rsidP="00B635FC">
      <w:pPr>
        <w:widowControl w:val="0"/>
        <w:adjustRightInd w:val="0"/>
        <w:ind w:firstLine="709"/>
        <w:jc w:val="both"/>
        <w:rPr>
          <w:sz w:val="18"/>
          <w:szCs w:val="18"/>
        </w:rPr>
      </w:pPr>
    </w:p>
    <w:p w:rsidR="005A57DF" w:rsidRPr="00693AF2" w:rsidRDefault="005A57DF" w:rsidP="00B635FC">
      <w:pPr>
        <w:widowControl w:val="0"/>
        <w:ind w:firstLine="720"/>
        <w:jc w:val="both"/>
        <w:rPr>
          <w:spacing w:val="-2"/>
          <w:sz w:val="18"/>
          <w:szCs w:val="18"/>
        </w:rPr>
      </w:pPr>
      <w:r w:rsidRPr="00693AF2">
        <w:rPr>
          <w:spacing w:val="-3"/>
          <w:sz w:val="18"/>
          <w:szCs w:val="18"/>
        </w:rPr>
        <w:t>3.4.3.</w:t>
      </w:r>
      <w:r w:rsidR="00D159B4" w:rsidRPr="00693AF2">
        <w:rPr>
          <w:spacing w:val="-3"/>
          <w:sz w:val="18"/>
          <w:szCs w:val="18"/>
        </w:rPr>
        <w:t>23</w:t>
      </w:r>
      <w:r w:rsidRPr="00693AF2">
        <w:rPr>
          <w:spacing w:val="-3"/>
          <w:sz w:val="18"/>
          <w:szCs w:val="18"/>
        </w:rPr>
        <w:t>. Территория канализационных очистных сооружений населенных пунк</w:t>
      </w:r>
      <w:r w:rsidRPr="00693AF2">
        <w:rPr>
          <w:sz w:val="18"/>
          <w:szCs w:val="18"/>
        </w:rPr>
        <w:t>тов</w:t>
      </w:r>
      <w:r w:rsidRPr="00693AF2">
        <w:rPr>
          <w:spacing w:val="-2"/>
          <w:sz w:val="18"/>
          <w:szCs w:val="18"/>
        </w:rPr>
        <w:t>,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653070" w:rsidRPr="00693AF2" w:rsidRDefault="00653070" w:rsidP="00B635FC">
      <w:pPr>
        <w:widowControl w:val="0"/>
        <w:autoSpaceDE w:val="0"/>
        <w:autoSpaceDN w:val="0"/>
        <w:adjustRightInd w:val="0"/>
        <w:ind w:firstLine="709"/>
        <w:jc w:val="both"/>
        <w:rPr>
          <w:spacing w:val="-2"/>
          <w:sz w:val="18"/>
          <w:szCs w:val="18"/>
        </w:rPr>
      </w:pPr>
      <w:r w:rsidRPr="00693AF2">
        <w:rPr>
          <w:b/>
          <w:spacing w:val="-2"/>
          <w:sz w:val="18"/>
          <w:szCs w:val="18"/>
        </w:rPr>
        <w:t>При проектировании систем канализации</w:t>
      </w:r>
    </w:p>
    <w:p w:rsidR="005A57DF" w:rsidRPr="00693AF2" w:rsidRDefault="00D159B4" w:rsidP="00B635FC">
      <w:pPr>
        <w:widowControl w:val="0"/>
        <w:autoSpaceDE w:val="0"/>
        <w:autoSpaceDN w:val="0"/>
        <w:adjustRightInd w:val="0"/>
        <w:ind w:firstLine="709"/>
        <w:jc w:val="both"/>
        <w:rPr>
          <w:sz w:val="18"/>
          <w:szCs w:val="18"/>
        </w:rPr>
      </w:pPr>
      <w:r w:rsidRPr="00693AF2">
        <w:rPr>
          <w:spacing w:val="-2"/>
          <w:sz w:val="18"/>
          <w:szCs w:val="18"/>
        </w:rPr>
        <w:t>3.4.3.24</w:t>
      </w:r>
      <w:r w:rsidR="005A57DF" w:rsidRPr="00693AF2">
        <w:rPr>
          <w:spacing w:val="-2"/>
          <w:sz w:val="18"/>
          <w:szCs w:val="18"/>
        </w:rPr>
        <w:t>. При проектировании систем канализации на территориях, подвержен</w:t>
      </w:r>
      <w:r w:rsidR="005A57DF" w:rsidRPr="00693AF2">
        <w:rPr>
          <w:sz w:val="18"/>
          <w:szCs w:val="18"/>
        </w:rPr>
        <w:t xml:space="preserve">ных опасным метеорологическим, инженерно-геологическим и гидрологическим процессам следует учитывать требования СНиП II-7-81*, СНиП 22-02-2003, СНиП 2.01.09-91, а также требования </w:t>
      </w:r>
      <w:r w:rsidRPr="00693AF2">
        <w:rPr>
          <w:sz w:val="18"/>
          <w:szCs w:val="18"/>
        </w:rPr>
        <w:t>п.п. 3.4.3.25</w:t>
      </w:r>
      <w:r w:rsidR="005A57DF" w:rsidRPr="00693AF2">
        <w:rPr>
          <w:sz w:val="18"/>
          <w:szCs w:val="18"/>
        </w:rPr>
        <w:t>-3.4.3.</w:t>
      </w:r>
      <w:r w:rsidR="009B67E4" w:rsidRPr="00693AF2">
        <w:rPr>
          <w:sz w:val="18"/>
          <w:szCs w:val="18"/>
        </w:rPr>
        <w:t>2</w:t>
      </w:r>
      <w:r w:rsidRPr="00693AF2">
        <w:rPr>
          <w:sz w:val="18"/>
          <w:szCs w:val="18"/>
        </w:rPr>
        <w:t>6</w:t>
      </w:r>
      <w:r w:rsidR="005A57DF" w:rsidRPr="00693AF2">
        <w:rPr>
          <w:sz w:val="18"/>
          <w:szCs w:val="18"/>
        </w:rPr>
        <w:t xml:space="preserve"> настоящих нормативов.</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3.4.3.25</w:t>
      </w:r>
      <w:r w:rsidR="005A57DF" w:rsidRPr="00693AF2">
        <w:rPr>
          <w:sz w:val="18"/>
          <w:szCs w:val="18"/>
        </w:rPr>
        <w:t>. При проектировании канализации промышленных предприятий и</w:t>
      </w:r>
      <w:r w:rsidR="004E3FAE">
        <w:rPr>
          <w:sz w:val="18"/>
          <w:szCs w:val="18"/>
        </w:rPr>
        <w:t xml:space="preserve"> </w:t>
      </w:r>
      <w:r w:rsidR="005A57DF" w:rsidRPr="00693AF2">
        <w:rPr>
          <w:spacing w:val="-2"/>
          <w:sz w:val="18"/>
          <w:szCs w:val="18"/>
        </w:rPr>
        <w:t>населенных пунктов, расположенных в сейсмических районах, следует предусматри</w:t>
      </w:r>
      <w:r w:rsidR="005A57DF" w:rsidRPr="00693AF2">
        <w:rPr>
          <w:sz w:val="18"/>
          <w:szCs w:val="18"/>
        </w:rPr>
        <w:t>вать мероприятия, исключающие затопление территории сточными водами и загрязнение подземных вод и открытых водоемов в случае повреждения канализационных трубопроводов и сооружений.</w:t>
      </w:r>
    </w:p>
    <w:p w:rsidR="005A57DF" w:rsidRPr="00693AF2" w:rsidRDefault="009B67E4" w:rsidP="00B635FC">
      <w:pPr>
        <w:widowControl w:val="0"/>
        <w:autoSpaceDE w:val="0"/>
        <w:autoSpaceDN w:val="0"/>
        <w:adjustRightInd w:val="0"/>
        <w:ind w:firstLine="709"/>
        <w:jc w:val="both"/>
        <w:rPr>
          <w:sz w:val="18"/>
          <w:szCs w:val="18"/>
        </w:rPr>
      </w:pPr>
      <w:r w:rsidRPr="00693AF2">
        <w:rPr>
          <w:spacing w:val="-2"/>
          <w:sz w:val="18"/>
          <w:szCs w:val="18"/>
        </w:rPr>
        <w:t>3.4.3.2</w:t>
      </w:r>
      <w:r w:rsidR="00D159B4" w:rsidRPr="00693AF2">
        <w:rPr>
          <w:spacing w:val="-2"/>
          <w:sz w:val="18"/>
          <w:szCs w:val="18"/>
        </w:rPr>
        <w:t>6</w:t>
      </w:r>
      <w:r w:rsidR="005A57DF" w:rsidRPr="00693AF2">
        <w:rPr>
          <w:spacing w:val="-2"/>
          <w:sz w:val="18"/>
          <w:szCs w:val="18"/>
        </w:rPr>
        <w:t>. При выборе схем канализации в сейсмических районах следует преду</w:t>
      </w:r>
      <w:r w:rsidR="005A57DF" w:rsidRPr="00693AF2">
        <w:rPr>
          <w:sz w:val="18"/>
          <w:szCs w:val="18"/>
        </w:rPr>
        <w:t>сматривать децентрализованное размещение канализационных сооружений, если это не вызовет значительного усложнения и удорожания работ, а также следует проектировать разделение технологических элементов очистных сооружений на отдельные секции.</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При благоприятных местных условиях следует проектировать методы естественной очистки сточных вод.</w:t>
      </w:r>
    </w:p>
    <w:p w:rsidR="005A57DF" w:rsidRPr="00693AF2" w:rsidRDefault="005A57DF" w:rsidP="00B635FC">
      <w:pPr>
        <w:widowControl w:val="0"/>
        <w:ind w:firstLine="709"/>
        <w:jc w:val="both"/>
        <w:rPr>
          <w:b/>
          <w:sz w:val="18"/>
          <w:szCs w:val="18"/>
        </w:rPr>
      </w:pPr>
    </w:p>
    <w:p w:rsidR="005A57DF" w:rsidRPr="00693AF2" w:rsidRDefault="005A57DF" w:rsidP="00B635FC">
      <w:pPr>
        <w:widowControl w:val="0"/>
        <w:ind w:firstLine="709"/>
        <w:jc w:val="both"/>
        <w:rPr>
          <w:b/>
          <w:sz w:val="18"/>
          <w:szCs w:val="18"/>
        </w:rPr>
      </w:pPr>
      <w:r w:rsidRPr="00693AF2">
        <w:rPr>
          <w:b/>
          <w:sz w:val="18"/>
          <w:szCs w:val="18"/>
        </w:rPr>
        <w:t>Дождевая канализация</w:t>
      </w:r>
    </w:p>
    <w:p w:rsidR="005A57DF" w:rsidRPr="00693AF2" w:rsidRDefault="005A57DF" w:rsidP="00B635FC">
      <w:pPr>
        <w:widowControl w:val="0"/>
        <w:ind w:firstLine="709"/>
        <w:jc w:val="both"/>
        <w:rPr>
          <w:sz w:val="18"/>
          <w:szCs w:val="18"/>
        </w:rPr>
      </w:pPr>
      <w:r w:rsidRPr="00693AF2">
        <w:rPr>
          <w:sz w:val="18"/>
          <w:szCs w:val="18"/>
        </w:rPr>
        <w:t>3.4.3.</w:t>
      </w:r>
      <w:r w:rsidR="009B67E4" w:rsidRPr="00693AF2">
        <w:rPr>
          <w:sz w:val="18"/>
          <w:szCs w:val="18"/>
        </w:rPr>
        <w:t>2</w:t>
      </w:r>
      <w:r w:rsidR="00D159B4" w:rsidRPr="00693AF2">
        <w:rPr>
          <w:sz w:val="18"/>
          <w:szCs w:val="18"/>
        </w:rPr>
        <w:t>7</w:t>
      </w:r>
      <w:r w:rsidRPr="00693AF2">
        <w:rPr>
          <w:sz w:val="18"/>
          <w:szCs w:val="18"/>
        </w:rPr>
        <w:t xml:space="preserve">. Отвод поверхностных вод должен осуществляться со всего бассейна стока территории городских округов и поселений со сбросом из сети дождевой канализации в водотоки и водоемы. Не допускается выпуск поверхностного стока в непроточные водоемы, в размываемые овраги, в замкнутые ложбины, заболоченные территории. </w:t>
      </w:r>
    </w:p>
    <w:p w:rsidR="005A57DF" w:rsidRPr="00693AF2" w:rsidRDefault="005A57DF" w:rsidP="00B635FC">
      <w:pPr>
        <w:widowControl w:val="0"/>
        <w:ind w:firstLine="709"/>
        <w:jc w:val="both"/>
        <w:rPr>
          <w:sz w:val="18"/>
          <w:szCs w:val="18"/>
        </w:rPr>
      </w:pPr>
      <w:r w:rsidRPr="00693AF2">
        <w:rPr>
          <w:sz w:val="18"/>
          <w:szCs w:val="18"/>
        </w:rPr>
        <w:t>Выпуски в водные объекты следует размещать</w:t>
      </w:r>
      <w:r w:rsidR="004E3FAE">
        <w:rPr>
          <w:sz w:val="18"/>
          <w:szCs w:val="18"/>
        </w:rPr>
        <w:t xml:space="preserve"> </w:t>
      </w:r>
      <w:r w:rsidRPr="00693AF2">
        <w:rPr>
          <w:sz w:val="18"/>
          <w:szCs w:val="18"/>
        </w:rPr>
        <w:t xml:space="preserve">в местах с повышенной турбулентностью потока (сужениях, протоках, </w:t>
      </w:r>
      <w:r w:rsidRPr="00693AF2">
        <w:rPr>
          <w:sz w:val="18"/>
          <w:szCs w:val="18"/>
        </w:rPr>
        <w:lastRenderedPageBreak/>
        <w:t>порогах и пр.)</w:t>
      </w:r>
      <w:r w:rsidRPr="00693AF2">
        <w:rPr>
          <w:noProof/>
          <w:sz w:val="18"/>
          <w:szCs w:val="18"/>
        </w:rPr>
        <w:t>.</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3.4.3.28</w:t>
      </w:r>
      <w:r w:rsidR="005A57DF" w:rsidRPr="00693AF2">
        <w:rPr>
          <w:sz w:val="18"/>
          <w:szCs w:val="18"/>
        </w:rPr>
        <w:t>. Проекты планировки и застройки территорий городских округов и поселений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3.4.3.29</w:t>
      </w:r>
      <w:r w:rsidR="005A57DF" w:rsidRPr="00693AF2">
        <w:rPr>
          <w:sz w:val="18"/>
          <w:szCs w:val="18"/>
        </w:rPr>
        <w:t>. При проектировании дождевой канализации расчетные расходы дождевых вод для территорий городских округов и поселений следует определять в соответствии с требованиями СНиП 2.04.03-85*.</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3.4.3.30</w:t>
      </w:r>
      <w:r w:rsidR="005A57DF" w:rsidRPr="00693AF2">
        <w:rPr>
          <w:sz w:val="18"/>
          <w:szCs w:val="18"/>
        </w:rPr>
        <w:t>.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5A57DF" w:rsidRPr="00693AF2" w:rsidRDefault="009B67E4" w:rsidP="00B635FC">
      <w:pPr>
        <w:widowControl w:val="0"/>
        <w:autoSpaceDE w:val="0"/>
        <w:autoSpaceDN w:val="0"/>
        <w:adjustRightInd w:val="0"/>
        <w:ind w:firstLine="709"/>
        <w:jc w:val="both"/>
        <w:rPr>
          <w:sz w:val="18"/>
          <w:szCs w:val="18"/>
        </w:rPr>
      </w:pPr>
      <w:r w:rsidRPr="00693AF2">
        <w:rPr>
          <w:sz w:val="18"/>
          <w:szCs w:val="18"/>
        </w:rPr>
        <w:t>3.4.</w:t>
      </w:r>
      <w:r w:rsidR="00D159B4" w:rsidRPr="00693AF2">
        <w:rPr>
          <w:sz w:val="18"/>
          <w:szCs w:val="18"/>
        </w:rPr>
        <w:t>3.31</w:t>
      </w:r>
      <w:r w:rsidR="005A57DF" w:rsidRPr="00693AF2">
        <w:rPr>
          <w:sz w:val="18"/>
          <w:szCs w:val="18"/>
        </w:rPr>
        <w:t>. Отведение поверхностных вод по открытой системе водостоков допускается при соответствующем обосновании и согласовании с местными органами Федеральной службы Роспотребнадзора, по регулированию и охране вод, охраны рыбных запасов.</w:t>
      </w:r>
    </w:p>
    <w:p w:rsidR="005A57DF" w:rsidRPr="00693AF2" w:rsidRDefault="009B67E4" w:rsidP="00B635FC">
      <w:pPr>
        <w:widowControl w:val="0"/>
        <w:autoSpaceDE w:val="0"/>
        <w:autoSpaceDN w:val="0"/>
        <w:adjustRightInd w:val="0"/>
        <w:ind w:firstLine="709"/>
        <w:jc w:val="both"/>
        <w:rPr>
          <w:sz w:val="18"/>
          <w:szCs w:val="18"/>
        </w:rPr>
      </w:pPr>
      <w:r w:rsidRPr="00693AF2">
        <w:rPr>
          <w:noProof/>
          <w:sz w:val="18"/>
          <w:szCs w:val="18"/>
        </w:rPr>
        <w:t>3.4.3.3</w:t>
      </w:r>
      <w:r w:rsidR="00D159B4" w:rsidRPr="00693AF2">
        <w:rPr>
          <w:noProof/>
          <w:sz w:val="18"/>
          <w:szCs w:val="18"/>
        </w:rPr>
        <w:t>2</w:t>
      </w:r>
      <w:r w:rsidR="005A57DF" w:rsidRPr="00693AF2">
        <w:rPr>
          <w:noProof/>
          <w:sz w:val="18"/>
          <w:szCs w:val="18"/>
        </w:rPr>
        <w:t>.</w:t>
      </w:r>
      <w:r w:rsidR="005A57DF" w:rsidRPr="00693AF2">
        <w:rPr>
          <w:sz w:val="18"/>
          <w:szCs w:val="18"/>
        </w:rPr>
        <w:t xml:space="preserve"> Дождеприемники следует проектировать:</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xml:space="preserve">- на затяжных участках спусков (подъемов); </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на перекрестках и пешеходных переходах со стороны притока поверхностных вод;</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в пониженных местах в конце затяжных участков спусков;</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в пониженных местах при пилообразном профиле лотков улиц;</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 в местах улиц, дворовых и парковых территорий, не имеющих стока поверхностных вод.</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3.4.3.33</w:t>
      </w:r>
      <w:r w:rsidR="005A57DF" w:rsidRPr="00693AF2">
        <w:rPr>
          <w:sz w:val="18"/>
          <w:szCs w:val="18"/>
        </w:rPr>
        <w:t>. Для регулирования стока дождевых вод следует проектировать пруды или резервуары, а также использовать укрепленные овраги и существующие пруды, не являющиеся источниками питьевого водоснабжения, непригодные для купания и спорта и не используемые в рыбо</w:t>
      </w:r>
      <w:r w:rsidR="00E34FF9">
        <w:rPr>
          <w:sz w:val="18"/>
          <w:szCs w:val="18"/>
        </w:rPr>
        <w:t>хозяйственных целях.</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3.4.3.34</w:t>
      </w:r>
      <w:r w:rsidR="005A57DF" w:rsidRPr="00693AF2">
        <w:rPr>
          <w:sz w:val="18"/>
          <w:szCs w:val="18"/>
        </w:rPr>
        <w:t>.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3.4.3.35</w:t>
      </w:r>
      <w:r w:rsidR="005A57DF" w:rsidRPr="00693AF2">
        <w:rPr>
          <w:sz w:val="18"/>
          <w:szCs w:val="18"/>
        </w:rPr>
        <w:t>.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5A57DF" w:rsidRPr="00693AF2" w:rsidRDefault="005A57DF" w:rsidP="00B635FC">
      <w:pPr>
        <w:widowControl w:val="0"/>
        <w:autoSpaceDE w:val="0"/>
        <w:autoSpaceDN w:val="0"/>
        <w:adjustRightInd w:val="0"/>
        <w:ind w:firstLine="709"/>
        <w:jc w:val="both"/>
        <w:rPr>
          <w:sz w:val="18"/>
          <w:szCs w:val="18"/>
        </w:rPr>
      </w:pPr>
      <w:r w:rsidRPr="00693AF2">
        <w:rPr>
          <w:sz w:val="18"/>
          <w:szCs w:val="18"/>
        </w:rPr>
        <w:t>Смесь поверхностных вод с бытовыми и производственными сточными водами при полу</w:t>
      </w:r>
      <w:r w:rsidR="00E34FF9">
        <w:rPr>
          <w:sz w:val="18"/>
          <w:szCs w:val="18"/>
        </w:rPr>
        <w:t>-</w:t>
      </w:r>
      <w:r w:rsidRPr="00693AF2">
        <w:rPr>
          <w:sz w:val="18"/>
          <w:szCs w:val="18"/>
        </w:rPr>
        <w:t>раздельной системе канализации следует очищать по полной схеме очистки, принятой для городских сточных вод.</w:t>
      </w:r>
    </w:p>
    <w:p w:rsidR="005A57DF" w:rsidRPr="00693AF2" w:rsidRDefault="00D159B4" w:rsidP="00B635FC">
      <w:pPr>
        <w:widowControl w:val="0"/>
        <w:autoSpaceDE w:val="0"/>
        <w:autoSpaceDN w:val="0"/>
        <w:adjustRightInd w:val="0"/>
        <w:ind w:firstLine="709"/>
        <w:jc w:val="both"/>
        <w:rPr>
          <w:sz w:val="18"/>
          <w:szCs w:val="18"/>
        </w:rPr>
      </w:pPr>
      <w:r w:rsidRPr="00693AF2">
        <w:rPr>
          <w:sz w:val="18"/>
          <w:szCs w:val="18"/>
        </w:rPr>
        <w:t>3.4.3.36</w:t>
      </w:r>
      <w:r w:rsidR="005A57DF" w:rsidRPr="00693AF2">
        <w:rPr>
          <w:sz w:val="18"/>
          <w:szCs w:val="18"/>
        </w:rPr>
        <w:t>.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5A57DF" w:rsidRPr="00693AF2" w:rsidRDefault="005A57DF" w:rsidP="00B635FC">
      <w:pPr>
        <w:widowControl w:val="0"/>
        <w:ind w:firstLine="720"/>
        <w:jc w:val="both"/>
        <w:rPr>
          <w:sz w:val="18"/>
          <w:szCs w:val="18"/>
        </w:rPr>
      </w:pPr>
      <w:r w:rsidRPr="00693AF2">
        <w:rPr>
          <w:sz w:val="18"/>
          <w:szCs w:val="18"/>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F44FD0" w:rsidRPr="00693AF2" w:rsidRDefault="00F44FD0" w:rsidP="00B635FC">
      <w:pPr>
        <w:widowControl w:val="0"/>
        <w:ind w:firstLine="708"/>
        <w:jc w:val="both"/>
        <w:rPr>
          <w:b/>
          <w:sz w:val="18"/>
          <w:szCs w:val="18"/>
        </w:rPr>
      </w:pPr>
    </w:p>
    <w:p w:rsidR="005A57DF" w:rsidRPr="00693AF2" w:rsidRDefault="005A57DF" w:rsidP="00B635FC">
      <w:pPr>
        <w:widowControl w:val="0"/>
        <w:ind w:firstLine="708"/>
        <w:jc w:val="both"/>
        <w:rPr>
          <w:b/>
          <w:sz w:val="18"/>
          <w:szCs w:val="18"/>
        </w:rPr>
      </w:pPr>
      <w:r w:rsidRPr="00693AF2">
        <w:rPr>
          <w:b/>
          <w:sz w:val="18"/>
          <w:szCs w:val="18"/>
        </w:rPr>
        <w:t>Санитарная очистка</w:t>
      </w:r>
    </w:p>
    <w:p w:rsidR="005A57DF" w:rsidRPr="00693AF2" w:rsidRDefault="005A57DF" w:rsidP="0002141C">
      <w:pPr>
        <w:pStyle w:val="af9"/>
        <w:widowControl w:val="0"/>
        <w:numPr>
          <w:ilvl w:val="3"/>
          <w:numId w:val="56"/>
        </w:numPr>
        <w:adjustRightInd w:val="0"/>
        <w:ind w:left="0" w:firstLine="709"/>
        <w:jc w:val="both"/>
        <w:rPr>
          <w:sz w:val="18"/>
          <w:szCs w:val="18"/>
        </w:rPr>
      </w:pPr>
      <w:r w:rsidRPr="00693AF2">
        <w:rPr>
          <w:sz w:val="18"/>
          <w:szCs w:val="18"/>
        </w:rPr>
        <w:t>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w:t>
      </w:r>
    </w:p>
    <w:p w:rsidR="005A57DF" w:rsidRPr="00693AF2" w:rsidRDefault="005A57DF" w:rsidP="0002141C">
      <w:pPr>
        <w:widowControl w:val="0"/>
        <w:autoSpaceDE w:val="0"/>
        <w:autoSpaceDN w:val="0"/>
        <w:adjustRightInd w:val="0"/>
        <w:ind w:firstLine="709"/>
        <w:jc w:val="both"/>
        <w:rPr>
          <w:sz w:val="18"/>
          <w:szCs w:val="18"/>
        </w:rPr>
      </w:pPr>
      <w:r w:rsidRPr="00693AF2">
        <w:rPr>
          <w:sz w:val="18"/>
          <w:szCs w:val="18"/>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w:t>
      </w:r>
    </w:p>
    <w:p w:rsidR="005A57DF" w:rsidRPr="00693AF2" w:rsidRDefault="005A57DF" w:rsidP="0002141C">
      <w:pPr>
        <w:pStyle w:val="af9"/>
        <w:widowControl w:val="0"/>
        <w:numPr>
          <w:ilvl w:val="3"/>
          <w:numId w:val="56"/>
        </w:numPr>
        <w:autoSpaceDE w:val="0"/>
        <w:autoSpaceDN w:val="0"/>
        <w:adjustRightInd w:val="0"/>
        <w:ind w:left="0" w:firstLine="709"/>
        <w:jc w:val="both"/>
        <w:rPr>
          <w:sz w:val="18"/>
          <w:szCs w:val="18"/>
        </w:rPr>
      </w:pPr>
      <w:r w:rsidRPr="00693AF2">
        <w:rPr>
          <w:sz w:val="18"/>
          <w:szCs w:val="18"/>
        </w:rPr>
        <w:t>При разработке проектов планировки селитебных территорий следует предусматривать м</w:t>
      </w:r>
      <w:r w:rsidR="00E34FF9">
        <w:rPr>
          <w:sz w:val="18"/>
          <w:szCs w:val="18"/>
        </w:rPr>
        <w:t>ероприятия по регулярному удалению мусора</w:t>
      </w:r>
      <w:r w:rsidRPr="00693AF2">
        <w:rPr>
          <w:sz w:val="18"/>
          <w:szCs w:val="18"/>
        </w:rPr>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5A57DF" w:rsidRPr="00693AF2" w:rsidRDefault="005A57DF" w:rsidP="0002141C">
      <w:pPr>
        <w:pStyle w:val="af9"/>
        <w:widowControl w:val="0"/>
        <w:numPr>
          <w:ilvl w:val="3"/>
          <w:numId w:val="56"/>
        </w:numPr>
        <w:autoSpaceDE w:val="0"/>
        <w:autoSpaceDN w:val="0"/>
        <w:adjustRightInd w:val="0"/>
        <w:ind w:left="0" w:firstLine="709"/>
        <w:jc w:val="both"/>
        <w:rPr>
          <w:sz w:val="18"/>
          <w:szCs w:val="18"/>
        </w:rPr>
      </w:pPr>
      <w:r w:rsidRPr="00693AF2">
        <w:rPr>
          <w:sz w:val="18"/>
          <w:szCs w:val="18"/>
        </w:rPr>
        <w:t>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5A57DF" w:rsidRPr="00693AF2" w:rsidRDefault="005A57DF" w:rsidP="0002141C">
      <w:pPr>
        <w:widowControl w:val="0"/>
        <w:ind w:firstLine="709"/>
        <w:jc w:val="both"/>
        <w:rPr>
          <w:sz w:val="18"/>
          <w:szCs w:val="18"/>
        </w:rPr>
      </w:pPr>
      <w:r w:rsidRPr="00693AF2">
        <w:rPr>
          <w:sz w:val="18"/>
          <w:szCs w:val="18"/>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но не более </w:t>
      </w:r>
      <w:smartTag w:uri="urn:schemas-microsoft-com:office:smarttags" w:element="metricconverter">
        <w:smartTagPr>
          <w:attr w:name="ProductID" w:val="100 м"/>
        </w:smartTagPr>
        <w:r w:rsidRPr="00693AF2">
          <w:rPr>
            <w:sz w:val="18"/>
            <w:szCs w:val="18"/>
          </w:rPr>
          <w:t>100 м</w:t>
        </w:r>
      </w:smartTag>
      <w:r w:rsidRPr="00693AF2">
        <w:rPr>
          <w:sz w:val="18"/>
          <w:szCs w:val="18"/>
        </w:rPr>
        <w:t>. Размер площадок должен быть рассчитан на установку необходимого числа контейнеров, но не более 8. Для вывоза ТБО рекомендуется также проектирование бункерных мусоросборников (норильских).</w:t>
      </w:r>
    </w:p>
    <w:p w:rsidR="006752A1" w:rsidRPr="00693AF2" w:rsidRDefault="006752A1" w:rsidP="00B635FC">
      <w:pPr>
        <w:widowControl w:val="0"/>
        <w:ind w:firstLine="709"/>
        <w:jc w:val="both"/>
        <w:rPr>
          <w:sz w:val="18"/>
          <w:szCs w:val="18"/>
        </w:rPr>
      </w:pPr>
      <w:r w:rsidRPr="00693AF2">
        <w:rPr>
          <w:sz w:val="18"/>
          <w:szCs w:val="18"/>
        </w:rPr>
        <w:t>3.4.</w:t>
      </w:r>
      <w:r w:rsidR="0002141C" w:rsidRPr="00693AF2">
        <w:rPr>
          <w:sz w:val="18"/>
          <w:szCs w:val="18"/>
        </w:rPr>
        <w:t>4</w:t>
      </w:r>
      <w:r w:rsidRPr="00693AF2">
        <w:rPr>
          <w:sz w:val="18"/>
          <w:szCs w:val="18"/>
        </w:rPr>
        <w:t>.</w:t>
      </w:r>
      <w:r w:rsidR="0002141C" w:rsidRPr="00693AF2">
        <w:rPr>
          <w:sz w:val="18"/>
          <w:szCs w:val="18"/>
        </w:rPr>
        <w:t>4</w:t>
      </w:r>
      <w:r w:rsidRPr="00693AF2">
        <w:rPr>
          <w:sz w:val="18"/>
          <w:szCs w:val="18"/>
        </w:rPr>
        <w:t xml:space="preserve">. </w:t>
      </w:r>
      <w:r w:rsidRPr="00693AF2">
        <w:rPr>
          <w:bCs/>
          <w:spacing w:val="-2"/>
          <w:sz w:val="18"/>
          <w:szCs w:val="18"/>
        </w:rPr>
        <w:t xml:space="preserve">На территории </w:t>
      </w:r>
      <w:r w:rsidRPr="00693AF2">
        <w:rPr>
          <w:b/>
          <w:spacing w:val="-2"/>
          <w:sz w:val="18"/>
          <w:szCs w:val="18"/>
        </w:rPr>
        <w:t>лечебно-профилактических</w:t>
      </w:r>
      <w:r w:rsidRPr="00693AF2">
        <w:rPr>
          <w:spacing w:val="-2"/>
          <w:sz w:val="18"/>
          <w:szCs w:val="18"/>
        </w:rPr>
        <w:t xml:space="preserve"> учреждений хозяйственная</w:t>
      </w:r>
      <w:r w:rsidRPr="00693AF2">
        <w:rPr>
          <w:sz w:val="18"/>
          <w:szCs w:val="18"/>
        </w:rPr>
        <w:t xml:space="preserve"> площадка для установки </w:t>
      </w:r>
      <w:r w:rsidRPr="00693AF2">
        <w:rPr>
          <w:spacing w:val="-6"/>
          <w:sz w:val="18"/>
          <w:szCs w:val="18"/>
        </w:rPr>
        <w:t xml:space="preserve">мусоросборников </w:t>
      </w:r>
      <w:r w:rsidRPr="00693AF2">
        <w:rPr>
          <w:sz w:val="18"/>
          <w:szCs w:val="18"/>
        </w:rPr>
        <w:t xml:space="preserve">должна иметь размер не менее </w:t>
      </w:r>
      <w:smartTag w:uri="urn:schemas-microsoft-com:office:smarttags" w:element="metricconverter">
        <w:smartTagPr>
          <w:attr w:name="ProductID" w:val="40 м2"/>
        </w:smartTagPr>
        <w:r w:rsidRPr="00693AF2">
          <w:rPr>
            <w:sz w:val="18"/>
            <w:szCs w:val="18"/>
          </w:rPr>
          <w:t>40 м</w:t>
        </w:r>
        <w:r w:rsidRPr="00693AF2">
          <w:rPr>
            <w:sz w:val="18"/>
            <w:szCs w:val="18"/>
            <w:vertAlign w:val="superscript"/>
          </w:rPr>
          <w:t>2</w:t>
        </w:r>
      </w:smartTag>
      <w:r w:rsidRPr="00693AF2">
        <w:rPr>
          <w:sz w:val="18"/>
          <w:szCs w:val="18"/>
        </w:rPr>
        <w:t xml:space="preserve"> и располагаться на расстоянии не ближе </w:t>
      </w:r>
      <w:smartTag w:uri="urn:schemas-microsoft-com:office:smarttags" w:element="metricconverter">
        <w:smartTagPr>
          <w:attr w:name="ProductID" w:val="25 м"/>
        </w:smartTagPr>
        <w:r w:rsidRPr="00693AF2">
          <w:rPr>
            <w:sz w:val="18"/>
            <w:szCs w:val="18"/>
          </w:rPr>
          <w:t>25 м</w:t>
        </w:r>
      </w:smartTag>
      <w:r w:rsidRPr="00693AF2">
        <w:rPr>
          <w:sz w:val="18"/>
          <w:szCs w:val="18"/>
        </w:rPr>
        <w:t xml:space="preserve"> от лечебных корпусов и не менее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от пищеблоков.</w:t>
      </w:r>
    </w:p>
    <w:p w:rsidR="006752A1" w:rsidRPr="00693AF2" w:rsidRDefault="006752A1" w:rsidP="00B635FC">
      <w:pPr>
        <w:widowControl w:val="0"/>
        <w:ind w:firstLine="709"/>
        <w:jc w:val="both"/>
        <w:rPr>
          <w:sz w:val="18"/>
          <w:szCs w:val="18"/>
        </w:rPr>
      </w:pPr>
      <w:r w:rsidRPr="00693AF2">
        <w:rPr>
          <w:sz w:val="18"/>
          <w:szCs w:val="18"/>
        </w:rPr>
        <w:t>Сбор, хранение и удаление отходов лечебно-профилактических учреждений должны осуществляться в соответствии с требованиями СанПиН 2.1.7.728-99.</w:t>
      </w:r>
    </w:p>
    <w:p w:rsidR="005A57DF" w:rsidRPr="00693AF2" w:rsidRDefault="005A57DF" w:rsidP="00B635FC">
      <w:pPr>
        <w:widowControl w:val="0"/>
        <w:ind w:firstLine="709"/>
        <w:jc w:val="both"/>
        <w:rPr>
          <w:sz w:val="18"/>
          <w:szCs w:val="18"/>
        </w:rPr>
      </w:pPr>
      <w:r w:rsidRPr="00693AF2">
        <w:rPr>
          <w:sz w:val="18"/>
          <w:szCs w:val="18"/>
        </w:rPr>
        <w:t xml:space="preserve">Площадка должна иметь твердое покрытие </w:t>
      </w:r>
      <w:r w:rsidR="006752A1" w:rsidRPr="00693AF2">
        <w:rPr>
          <w:sz w:val="18"/>
          <w:szCs w:val="18"/>
        </w:rPr>
        <w:t>и</w:t>
      </w:r>
      <w:r w:rsidRPr="00693AF2">
        <w:rPr>
          <w:sz w:val="18"/>
          <w:szCs w:val="18"/>
        </w:rPr>
        <w:t xml:space="preserve"> подъезд со стороны улицы. Размеры площадки должны превышать размеры основания мусоросборников на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во все стороны.</w:t>
      </w:r>
    </w:p>
    <w:p w:rsidR="005A57DF" w:rsidRPr="00693AF2" w:rsidRDefault="005A57DF" w:rsidP="00B635FC">
      <w:pPr>
        <w:widowControl w:val="0"/>
        <w:ind w:firstLine="709"/>
        <w:jc w:val="both"/>
        <w:rPr>
          <w:sz w:val="18"/>
          <w:szCs w:val="18"/>
        </w:rPr>
      </w:pPr>
      <w:r w:rsidRPr="00693AF2">
        <w:rPr>
          <w:sz w:val="18"/>
          <w:szCs w:val="18"/>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5A57DF" w:rsidRPr="00693AF2" w:rsidRDefault="0002141C" w:rsidP="00B635FC">
      <w:pPr>
        <w:widowControl w:val="0"/>
        <w:autoSpaceDE w:val="0"/>
        <w:autoSpaceDN w:val="0"/>
        <w:adjustRightInd w:val="0"/>
        <w:ind w:firstLine="709"/>
        <w:jc w:val="both"/>
        <w:rPr>
          <w:sz w:val="18"/>
          <w:szCs w:val="18"/>
        </w:rPr>
      </w:pPr>
      <w:r w:rsidRPr="00693AF2">
        <w:rPr>
          <w:sz w:val="18"/>
          <w:szCs w:val="18"/>
        </w:rPr>
        <w:t>3.4.4</w:t>
      </w:r>
      <w:r w:rsidR="005A57DF" w:rsidRPr="00693AF2">
        <w:rPr>
          <w:sz w:val="18"/>
          <w:szCs w:val="18"/>
        </w:rPr>
        <w:t>.</w:t>
      </w:r>
      <w:r w:rsidRPr="00693AF2">
        <w:rPr>
          <w:sz w:val="18"/>
          <w:szCs w:val="18"/>
        </w:rPr>
        <w:t>5</w:t>
      </w:r>
      <w:r w:rsidR="005A57DF" w:rsidRPr="00693AF2">
        <w:rPr>
          <w:sz w:val="18"/>
          <w:szCs w:val="18"/>
        </w:rPr>
        <w:t xml:space="preserve">. Нормы накопления бытовых отходов принимаются в соответствии с территориальными нормативами накопления твердых бытовых отходов, действующими </w:t>
      </w:r>
      <w:r w:rsidR="005A57DF" w:rsidRPr="00693AF2">
        <w:rPr>
          <w:spacing w:val="-1"/>
          <w:sz w:val="18"/>
          <w:szCs w:val="18"/>
        </w:rPr>
        <w:t>в населенных пунктах</w:t>
      </w:r>
      <w:r w:rsidR="005A57DF" w:rsidRPr="00693AF2">
        <w:rPr>
          <w:sz w:val="18"/>
          <w:szCs w:val="18"/>
        </w:rPr>
        <w:t xml:space="preserve">, а в случае отсутствия утвержденных нормативов – </w:t>
      </w:r>
      <w:r w:rsidRPr="00693AF2">
        <w:rPr>
          <w:sz w:val="18"/>
          <w:szCs w:val="18"/>
        </w:rPr>
        <w:t>по таблице 46</w:t>
      </w:r>
      <w:r w:rsidR="005A57DF" w:rsidRPr="00693AF2">
        <w:rPr>
          <w:sz w:val="18"/>
          <w:szCs w:val="18"/>
        </w:rPr>
        <w:t>.</w:t>
      </w:r>
    </w:p>
    <w:p w:rsidR="005A57DF" w:rsidRPr="00693AF2" w:rsidRDefault="005A57DF" w:rsidP="00B635FC">
      <w:pPr>
        <w:widowControl w:val="0"/>
        <w:autoSpaceDE w:val="0"/>
        <w:autoSpaceDN w:val="0"/>
        <w:adjustRightInd w:val="0"/>
        <w:ind w:firstLine="709"/>
        <w:jc w:val="both"/>
        <w:rPr>
          <w:spacing w:val="-2"/>
          <w:sz w:val="18"/>
          <w:szCs w:val="18"/>
        </w:rPr>
      </w:pPr>
      <w:r w:rsidRPr="00693AF2">
        <w:rPr>
          <w:spacing w:val="-2"/>
          <w:sz w:val="18"/>
          <w:szCs w:val="18"/>
        </w:rPr>
        <w:t>Расчетное количество накапливающихся бытовых отходов должно периодически (раз в пять лет) уточняться по фактическим данным, а норма корректироваться.</w:t>
      </w:r>
    </w:p>
    <w:p w:rsidR="005A57DF" w:rsidRPr="00693AF2" w:rsidRDefault="0002141C" w:rsidP="00B635FC">
      <w:pPr>
        <w:widowControl w:val="0"/>
        <w:autoSpaceDE w:val="0"/>
        <w:autoSpaceDN w:val="0"/>
        <w:adjustRightInd w:val="0"/>
        <w:ind w:firstLine="709"/>
        <w:jc w:val="right"/>
        <w:rPr>
          <w:sz w:val="18"/>
          <w:szCs w:val="18"/>
        </w:rPr>
      </w:pPr>
      <w:r w:rsidRPr="00693AF2">
        <w:rPr>
          <w:sz w:val="18"/>
          <w:szCs w:val="18"/>
        </w:rPr>
        <w:t>Таблица 46</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561"/>
        <w:gridCol w:w="1759"/>
        <w:gridCol w:w="1760"/>
      </w:tblGrid>
      <w:tr w:rsidR="005A57DF" w:rsidRPr="00693AF2" w:rsidTr="00BC3A33">
        <w:trPr>
          <w:jc w:val="center"/>
        </w:trPr>
        <w:tc>
          <w:tcPr>
            <w:tcW w:w="6561" w:type="dxa"/>
            <w:vMerge w:val="restart"/>
            <w:vAlign w:val="center"/>
          </w:tcPr>
          <w:p w:rsidR="005A57DF" w:rsidRPr="00693AF2" w:rsidRDefault="005A57DF" w:rsidP="005A57DF">
            <w:pPr>
              <w:widowControl w:val="0"/>
              <w:jc w:val="center"/>
              <w:rPr>
                <w:b/>
                <w:sz w:val="18"/>
                <w:szCs w:val="18"/>
              </w:rPr>
            </w:pPr>
            <w:r w:rsidRPr="00693AF2">
              <w:rPr>
                <w:b/>
                <w:sz w:val="18"/>
                <w:szCs w:val="18"/>
              </w:rPr>
              <w:lastRenderedPageBreak/>
              <w:t>Бытовые отходы</w:t>
            </w:r>
          </w:p>
        </w:tc>
        <w:tc>
          <w:tcPr>
            <w:tcW w:w="3519" w:type="dxa"/>
            <w:gridSpan w:val="2"/>
          </w:tcPr>
          <w:p w:rsidR="005A57DF" w:rsidRPr="00693AF2" w:rsidRDefault="005A57DF" w:rsidP="005A57DF">
            <w:pPr>
              <w:widowControl w:val="0"/>
              <w:jc w:val="center"/>
              <w:rPr>
                <w:b/>
                <w:sz w:val="18"/>
                <w:szCs w:val="18"/>
              </w:rPr>
            </w:pPr>
            <w:r w:rsidRPr="00693AF2">
              <w:rPr>
                <w:b/>
                <w:sz w:val="18"/>
                <w:szCs w:val="18"/>
              </w:rPr>
              <w:t xml:space="preserve">Количество бытовых отходов </w:t>
            </w:r>
          </w:p>
          <w:p w:rsidR="005A57DF" w:rsidRPr="00693AF2" w:rsidRDefault="005A57DF" w:rsidP="005A57DF">
            <w:pPr>
              <w:widowControl w:val="0"/>
              <w:jc w:val="center"/>
              <w:rPr>
                <w:sz w:val="18"/>
                <w:szCs w:val="18"/>
              </w:rPr>
            </w:pPr>
            <w:r w:rsidRPr="00693AF2">
              <w:rPr>
                <w:b/>
                <w:sz w:val="18"/>
                <w:szCs w:val="18"/>
              </w:rPr>
              <w:t>на 1 человека в год</w:t>
            </w:r>
          </w:p>
        </w:tc>
      </w:tr>
      <w:tr w:rsidR="005A57DF" w:rsidRPr="00693AF2" w:rsidTr="00BC3A33">
        <w:trPr>
          <w:jc w:val="center"/>
        </w:trPr>
        <w:tc>
          <w:tcPr>
            <w:tcW w:w="6561" w:type="dxa"/>
            <w:vMerge/>
          </w:tcPr>
          <w:p w:rsidR="005A57DF" w:rsidRPr="00693AF2" w:rsidRDefault="005A57DF" w:rsidP="005A57DF">
            <w:pPr>
              <w:widowControl w:val="0"/>
              <w:jc w:val="center"/>
              <w:rPr>
                <w:sz w:val="18"/>
                <w:szCs w:val="18"/>
              </w:rPr>
            </w:pPr>
          </w:p>
        </w:tc>
        <w:tc>
          <w:tcPr>
            <w:tcW w:w="1759" w:type="dxa"/>
          </w:tcPr>
          <w:p w:rsidR="005A57DF" w:rsidRPr="00693AF2" w:rsidRDefault="005A57DF" w:rsidP="005A57DF">
            <w:pPr>
              <w:widowControl w:val="0"/>
              <w:jc w:val="center"/>
              <w:rPr>
                <w:sz w:val="18"/>
                <w:szCs w:val="18"/>
              </w:rPr>
            </w:pPr>
            <w:r w:rsidRPr="00693AF2">
              <w:rPr>
                <w:sz w:val="18"/>
                <w:szCs w:val="18"/>
              </w:rPr>
              <w:t>кг</w:t>
            </w:r>
          </w:p>
        </w:tc>
        <w:tc>
          <w:tcPr>
            <w:tcW w:w="1760" w:type="dxa"/>
          </w:tcPr>
          <w:p w:rsidR="005A57DF" w:rsidRPr="00693AF2" w:rsidRDefault="005A57DF" w:rsidP="005A57DF">
            <w:pPr>
              <w:widowControl w:val="0"/>
              <w:jc w:val="center"/>
              <w:rPr>
                <w:sz w:val="18"/>
                <w:szCs w:val="18"/>
              </w:rPr>
            </w:pPr>
            <w:r w:rsidRPr="00693AF2">
              <w:rPr>
                <w:sz w:val="18"/>
                <w:szCs w:val="18"/>
              </w:rPr>
              <w:t>л</w:t>
            </w:r>
          </w:p>
        </w:tc>
      </w:tr>
      <w:tr w:rsidR="005A57DF" w:rsidRPr="00693AF2" w:rsidTr="00BC3A33">
        <w:trPr>
          <w:jc w:val="center"/>
        </w:trPr>
        <w:tc>
          <w:tcPr>
            <w:tcW w:w="6561" w:type="dxa"/>
            <w:tcBorders>
              <w:bottom w:val="nil"/>
            </w:tcBorders>
          </w:tcPr>
          <w:p w:rsidR="005A57DF" w:rsidRPr="00693AF2" w:rsidRDefault="005A57DF" w:rsidP="005A57DF">
            <w:pPr>
              <w:widowControl w:val="0"/>
              <w:ind w:left="57"/>
              <w:jc w:val="both"/>
              <w:rPr>
                <w:sz w:val="18"/>
                <w:szCs w:val="18"/>
              </w:rPr>
            </w:pPr>
            <w:r w:rsidRPr="00693AF2">
              <w:rPr>
                <w:sz w:val="18"/>
                <w:szCs w:val="18"/>
              </w:rPr>
              <w:t xml:space="preserve">Твердые: </w:t>
            </w:r>
          </w:p>
        </w:tc>
        <w:tc>
          <w:tcPr>
            <w:tcW w:w="1759" w:type="dxa"/>
            <w:tcBorders>
              <w:bottom w:val="nil"/>
            </w:tcBorders>
          </w:tcPr>
          <w:p w:rsidR="005A57DF" w:rsidRPr="00693AF2" w:rsidRDefault="005A57DF" w:rsidP="005A57DF">
            <w:pPr>
              <w:widowControl w:val="0"/>
              <w:jc w:val="center"/>
              <w:rPr>
                <w:sz w:val="18"/>
                <w:szCs w:val="18"/>
              </w:rPr>
            </w:pPr>
          </w:p>
        </w:tc>
        <w:tc>
          <w:tcPr>
            <w:tcW w:w="1760" w:type="dxa"/>
            <w:tcBorders>
              <w:bottom w:val="nil"/>
            </w:tcBorders>
          </w:tcPr>
          <w:p w:rsidR="005A57DF" w:rsidRPr="00693AF2" w:rsidRDefault="005A57DF" w:rsidP="005A57DF">
            <w:pPr>
              <w:widowControl w:val="0"/>
              <w:jc w:val="center"/>
              <w:rPr>
                <w:sz w:val="18"/>
                <w:szCs w:val="18"/>
              </w:rPr>
            </w:pPr>
          </w:p>
        </w:tc>
      </w:tr>
      <w:tr w:rsidR="005A57DF" w:rsidRPr="00693AF2" w:rsidTr="00BC3A33">
        <w:trPr>
          <w:jc w:val="center"/>
        </w:trPr>
        <w:tc>
          <w:tcPr>
            <w:tcW w:w="6561" w:type="dxa"/>
            <w:tcBorders>
              <w:top w:val="nil"/>
              <w:bottom w:val="nil"/>
            </w:tcBorders>
          </w:tcPr>
          <w:p w:rsidR="005A57DF" w:rsidRPr="00693AF2" w:rsidRDefault="005A57DF" w:rsidP="005A57DF">
            <w:pPr>
              <w:widowControl w:val="0"/>
              <w:ind w:left="284"/>
              <w:rPr>
                <w:sz w:val="18"/>
                <w:szCs w:val="18"/>
              </w:rPr>
            </w:pPr>
            <w:r w:rsidRPr="00693AF2">
              <w:rPr>
                <w:sz w:val="18"/>
                <w:szCs w:val="18"/>
              </w:rPr>
              <w:t>от жилых зданий, оборудованных водопроводом, канализацией, центральным отоплением и электроплитами</w:t>
            </w:r>
          </w:p>
        </w:tc>
        <w:tc>
          <w:tcPr>
            <w:tcW w:w="1759" w:type="dxa"/>
            <w:tcBorders>
              <w:top w:val="nil"/>
              <w:bottom w:val="nil"/>
            </w:tcBorders>
          </w:tcPr>
          <w:p w:rsidR="005A57DF" w:rsidRPr="00693AF2" w:rsidRDefault="005A57DF" w:rsidP="005A57DF">
            <w:pPr>
              <w:widowControl w:val="0"/>
              <w:jc w:val="center"/>
              <w:rPr>
                <w:sz w:val="18"/>
                <w:szCs w:val="18"/>
              </w:rPr>
            </w:pPr>
            <w:r w:rsidRPr="00693AF2">
              <w:rPr>
                <w:sz w:val="18"/>
                <w:szCs w:val="18"/>
              </w:rPr>
              <w:t>190-225</w:t>
            </w:r>
          </w:p>
        </w:tc>
        <w:tc>
          <w:tcPr>
            <w:tcW w:w="1760" w:type="dxa"/>
            <w:tcBorders>
              <w:top w:val="nil"/>
              <w:bottom w:val="nil"/>
            </w:tcBorders>
          </w:tcPr>
          <w:p w:rsidR="005A57DF" w:rsidRPr="00693AF2" w:rsidRDefault="005A57DF" w:rsidP="005A57DF">
            <w:pPr>
              <w:widowControl w:val="0"/>
              <w:jc w:val="center"/>
              <w:rPr>
                <w:sz w:val="18"/>
                <w:szCs w:val="18"/>
              </w:rPr>
            </w:pPr>
            <w:r w:rsidRPr="00693AF2">
              <w:rPr>
                <w:sz w:val="18"/>
                <w:szCs w:val="18"/>
              </w:rPr>
              <w:t>900-1000</w:t>
            </w:r>
          </w:p>
        </w:tc>
      </w:tr>
      <w:tr w:rsidR="005A57DF" w:rsidRPr="00693AF2" w:rsidTr="00BC3A33">
        <w:trPr>
          <w:jc w:val="center"/>
        </w:trPr>
        <w:tc>
          <w:tcPr>
            <w:tcW w:w="6561" w:type="dxa"/>
            <w:tcBorders>
              <w:top w:val="nil"/>
            </w:tcBorders>
          </w:tcPr>
          <w:p w:rsidR="005A57DF" w:rsidRPr="00693AF2" w:rsidRDefault="005A57DF" w:rsidP="005A57DF">
            <w:pPr>
              <w:widowControl w:val="0"/>
              <w:ind w:left="284"/>
              <w:jc w:val="both"/>
              <w:rPr>
                <w:sz w:val="18"/>
                <w:szCs w:val="18"/>
              </w:rPr>
            </w:pPr>
            <w:r w:rsidRPr="00693AF2">
              <w:rPr>
                <w:sz w:val="18"/>
                <w:szCs w:val="18"/>
              </w:rPr>
              <w:t>от прочих жилых зданий</w:t>
            </w:r>
          </w:p>
        </w:tc>
        <w:tc>
          <w:tcPr>
            <w:tcW w:w="1759" w:type="dxa"/>
            <w:tcBorders>
              <w:top w:val="nil"/>
            </w:tcBorders>
          </w:tcPr>
          <w:p w:rsidR="005A57DF" w:rsidRPr="00693AF2" w:rsidRDefault="005A57DF" w:rsidP="005A57DF">
            <w:pPr>
              <w:widowControl w:val="0"/>
              <w:jc w:val="center"/>
              <w:rPr>
                <w:sz w:val="18"/>
                <w:szCs w:val="18"/>
              </w:rPr>
            </w:pPr>
            <w:r w:rsidRPr="00693AF2">
              <w:rPr>
                <w:sz w:val="18"/>
                <w:szCs w:val="18"/>
              </w:rPr>
              <w:t>300-450</w:t>
            </w:r>
          </w:p>
        </w:tc>
        <w:tc>
          <w:tcPr>
            <w:tcW w:w="1760" w:type="dxa"/>
            <w:tcBorders>
              <w:top w:val="nil"/>
            </w:tcBorders>
          </w:tcPr>
          <w:p w:rsidR="005A57DF" w:rsidRPr="00693AF2" w:rsidRDefault="005A57DF" w:rsidP="005A57DF">
            <w:pPr>
              <w:widowControl w:val="0"/>
              <w:jc w:val="center"/>
              <w:rPr>
                <w:sz w:val="18"/>
                <w:szCs w:val="18"/>
              </w:rPr>
            </w:pPr>
            <w:r w:rsidRPr="00693AF2">
              <w:rPr>
                <w:sz w:val="18"/>
                <w:szCs w:val="18"/>
              </w:rPr>
              <w:t>1100-1500</w:t>
            </w:r>
          </w:p>
        </w:tc>
      </w:tr>
      <w:tr w:rsidR="005A57DF" w:rsidRPr="00693AF2" w:rsidTr="00BC3A33">
        <w:trPr>
          <w:jc w:val="center"/>
        </w:trPr>
        <w:tc>
          <w:tcPr>
            <w:tcW w:w="6561" w:type="dxa"/>
          </w:tcPr>
          <w:p w:rsidR="005A57DF" w:rsidRPr="00693AF2" w:rsidRDefault="005A57DF" w:rsidP="005A57DF">
            <w:pPr>
              <w:widowControl w:val="0"/>
              <w:ind w:left="57"/>
              <w:rPr>
                <w:sz w:val="18"/>
                <w:szCs w:val="18"/>
              </w:rPr>
            </w:pPr>
            <w:r w:rsidRPr="00693AF2">
              <w:rPr>
                <w:sz w:val="18"/>
                <w:szCs w:val="18"/>
              </w:rPr>
              <w:t>Общее количество по городскому округу, поселению с учетом общественных зданий</w:t>
            </w:r>
          </w:p>
        </w:tc>
        <w:tc>
          <w:tcPr>
            <w:tcW w:w="1759" w:type="dxa"/>
          </w:tcPr>
          <w:p w:rsidR="005A57DF" w:rsidRPr="00693AF2" w:rsidRDefault="005A57DF" w:rsidP="005A57DF">
            <w:pPr>
              <w:widowControl w:val="0"/>
              <w:jc w:val="center"/>
              <w:rPr>
                <w:sz w:val="18"/>
                <w:szCs w:val="18"/>
              </w:rPr>
            </w:pPr>
            <w:r w:rsidRPr="00693AF2">
              <w:rPr>
                <w:sz w:val="18"/>
                <w:szCs w:val="18"/>
              </w:rPr>
              <w:t>280-300</w:t>
            </w:r>
          </w:p>
        </w:tc>
        <w:tc>
          <w:tcPr>
            <w:tcW w:w="1760" w:type="dxa"/>
          </w:tcPr>
          <w:p w:rsidR="005A57DF" w:rsidRPr="00693AF2" w:rsidRDefault="005A57DF" w:rsidP="005A57DF">
            <w:pPr>
              <w:widowControl w:val="0"/>
              <w:jc w:val="center"/>
              <w:rPr>
                <w:sz w:val="18"/>
                <w:szCs w:val="18"/>
              </w:rPr>
            </w:pPr>
            <w:r w:rsidRPr="00693AF2">
              <w:rPr>
                <w:sz w:val="18"/>
                <w:szCs w:val="18"/>
              </w:rPr>
              <w:t>1400-1500</w:t>
            </w:r>
          </w:p>
        </w:tc>
      </w:tr>
      <w:tr w:rsidR="005A57DF" w:rsidRPr="00693AF2" w:rsidTr="00BC3A33">
        <w:trPr>
          <w:jc w:val="center"/>
        </w:trPr>
        <w:tc>
          <w:tcPr>
            <w:tcW w:w="6561" w:type="dxa"/>
          </w:tcPr>
          <w:p w:rsidR="005A57DF" w:rsidRPr="00693AF2" w:rsidRDefault="005A57DF" w:rsidP="005A57DF">
            <w:pPr>
              <w:widowControl w:val="0"/>
              <w:ind w:left="57"/>
              <w:jc w:val="both"/>
              <w:rPr>
                <w:sz w:val="18"/>
                <w:szCs w:val="18"/>
              </w:rPr>
            </w:pPr>
            <w:r w:rsidRPr="00693AF2">
              <w:rPr>
                <w:sz w:val="18"/>
                <w:szCs w:val="18"/>
              </w:rPr>
              <w:t>Смет с 1м</w:t>
            </w:r>
            <w:r w:rsidRPr="00693AF2">
              <w:rPr>
                <w:sz w:val="18"/>
                <w:szCs w:val="18"/>
                <w:vertAlign w:val="superscript"/>
              </w:rPr>
              <w:t>2</w:t>
            </w:r>
            <w:r w:rsidRPr="00693AF2">
              <w:rPr>
                <w:sz w:val="18"/>
                <w:szCs w:val="18"/>
              </w:rPr>
              <w:t xml:space="preserve"> твердых покрытий улиц, площадей, скверов</w:t>
            </w:r>
          </w:p>
        </w:tc>
        <w:tc>
          <w:tcPr>
            <w:tcW w:w="1759" w:type="dxa"/>
          </w:tcPr>
          <w:p w:rsidR="005A57DF" w:rsidRPr="00693AF2" w:rsidRDefault="005A57DF" w:rsidP="005A57DF">
            <w:pPr>
              <w:widowControl w:val="0"/>
              <w:jc w:val="center"/>
              <w:rPr>
                <w:sz w:val="18"/>
                <w:szCs w:val="18"/>
              </w:rPr>
            </w:pPr>
            <w:r w:rsidRPr="00693AF2">
              <w:rPr>
                <w:sz w:val="18"/>
                <w:szCs w:val="18"/>
              </w:rPr>
              <w:t>5-15</w:t>
            </w:r>
          </w:p>
        </w:tc>
        <w:tc>
          <w:tcPr>
            <w:tcW w:w="1760" w:type="dxa"/>
          </w:tcPr>
          <w:p w:rsidR="005A57DF" w:rsidRPr="00693AF2" w:rsidRDefault="005A57DF" w:rsidP="005A57DF">
            <w:pPr>
              <w:widowControl w:val="0"/>
              <w:jc w:val="center"/>
              <w:rPr>
                <w:sz w:val="18"/>
                <w:szCs w:val="18"/>
              </w:rPr>
            </w:pPr>
            <w:r w:rsidRPr="00693AF2">
              <w:rPr>
                <w:sz w:val="18"/>
                <w:szCs w:val="18"/>
              </w:rPr>
              <w:t>8-20</w:t>
            </w:r>
          </w:p>
        </w:tc>
      </w:tr>
      <w:tr w:rsidR="005A57DF" w:rsidRPr="00693AF2" w:rsidTr="00BC3A33">
        <w:trPr>
          <w:jc w:val="center"/>
        </w:trPr>
        <w:tc>
          <w:tcPr>
            <w:tcW w:w="6561" w:type="dxa"/>
          </w:tcPr>
          <w:p w:rsidR="005A57DF" w:rsidRPr="00693AF2" w:rsidRDefault="005A57DF" w:rsidP="005A57DF">
            <w:pPr>
              <w:widowControl w:val="0"/>
              <w:ind w:left="57"/>
              <w:jc w:val="both"/>
              <w:rPr>
                <w:sz w:val="18"/>
                <w:szCs w:val="18"/>
              </w:rPr>
            </w:pPr>
            <w:r w:rsidRPr="00693AF2">
              <w:rPr>
                <w:sz w:val="18"/>
                <w:szCs w:val="18"/>
              </w:rPr>
              <w:t>Жидкие из выгребов (при отсутствии канализации)</w:t>
            </w:r>
          </w:p>
        </w:tc>
        <w:tc>
          <w:tcPr>
            <w:tcW w:w="1759" w:type="dxa"/>
          </w:tcPr>
          <w:p w:rsidR="005A57DF" w:rsidRPr="00693AF2" w:rsidRDefault="005A57DF" w:rsidP="005A57DF">
            <w:pPr>
              <w:widowControl w:val="0"/>
              <w:jc w:val="center"/>
              <w:rPr>
                <w:sz w:val="18"/>
                <w:szCs w:val="18"/>
              </w:rPr>
            </w:pPr>
            <w:r w:rsidRPr="00693AF2">
              <w:rPr>
                <w:sz w:val="18"/>
                <w:szCs w:val="18"/>
              </w:rPr>
              <w:t>-</w:t>
            </w:r>
          </w:p>
        </w:tc>
        <w:tc>
          <w:tcPr>
            <w:tcW w:w="1760" w:type="dxa"/>
          </w:tcPr>
          <w:p w:rsidR="005A57DF" w:rsidRPr="00693AF2" w:rsidRDefault="005A57DF" w:rsidP="005A57DF">
            <w:pPr>
              <w:widowControl w:val="0"/>
              <w:jc w:val="center"/>
              <w:rPr>
                <w:sz w:val="18"/>
                <w:szCs w:val="18"/>
              </w:rPr>
            </w:pPr>
            <w:r w:rsidRPr="00693AF2">
              <w:rPr>
                <w:sz w:val="18"/>
                <w:szCs w:val="18"/>
              </w:rPr>
              <w:t>2000-3500</w:t>
            </w:r>
          </w:p>
        </w:tc>
      </w:tr>
    </w:tbl>
    <w:p w:rsidR="005A57DF" w:rsidRPr="00693AF2" w:rsidRDefault="005A57DF" w:rsidP="005A57DF">
      <w:pPr>
        <w:widowControl w:val="0"/>
        <w:ind w:firstLine="720"/>
        <w:jc w:val="both"/>
        <w:rPr>
          <w:spacing w:val="20"/>
          <w:sz w:val="18"/>
          <w:szCs w:val="18"/>
        </w:rPr>
      </w:pPr>
    </w:p>
    <w:p w:rsidR="005A57DF" w:rsidRPr="00693AF2" w:rsidRDefault="005A57DF" w:rsidP="005A57DF">
      <w:pPr>
        <w:widowControl w:val="0"/>
        <w:ind w:firstLine="720"/>
        <w:jc w:val="both"/>
        <w:rPr>
          <w:sz w:val="18"/>
          <w:szCs w:val="18"/>
        </w:rPr>
      </w:pPr>
      <w:r w:rsidRPr="00693AF2">
        <w:rPr>
          <w:i/>
          <w:spacing w:val="40"/>
          <w:sz w:val="18"/>
          <w:szCs w:val="18"/>
        </w:rPr>
        <w:t>Примечание:</w:t>
      </w:r>
      <w:r w:rsidRPr="00693AF2">
        <w:rPr>
          <w:sz w:val="18"/>
          <w:szCs w:val="18"/>
        </w:rPr>
        <w:t>Нормы накопления крупногабаритных бытовых отходов следует принимать в размере 5 % в составе приведенных значений твердых бытовых отходов.</w:t>
      </w:r>
    </w:p>
    <w:p w:rsidR="005A57DF" w:rsidRPr="00693AF2" w:rsidRDefault="005A57DF" w:rsidP="005A57DF">
      <w:pPr>
        <w:widowControl w:val="0"/>
        <w:ind w:firstLine="709"/>
        <w:jc w:val="both"/>
        <w:rPr>
          <w:sz w:val="18"/>
          <w:szCs w:val="18"/>
        </w:rPr>
      </w:pPr>
    </w:p>
    <w:p w:rsidR="005A57DF" w:rsidRPr="00693AF2" w:rsidRDefault="0002141C" w:rsidP="0002141C">
      <w:pPr>
        <w:widowControl w:val="0"/>
        <w:adjustRightInd w:val="0"/>
        <w:ind w:firstLine="709"/>
        <w:contextualSpacing/>
        <w:jc w:val="both"/>
        <w:rPr>
          <w:sz w:val="18"/>
          <w:szCs w:val="18"/>
        </w:rPr>
      </w:pPr>
      <w:r w:rsidRPr="00693AF2">
        <w:rPr>
          <w:sz w:val="18"/>
          <w:szCs w:val="18"/>
        </w:rPr>
        <w:t>3.4.4</w:t>
      </w:r>
      <w:r w:rsidR="005A57DF" w:rsidRPr="00693AF2">
        <w:rPr>
          <w:sz w:val="18"/>
          <w:szCs w:val="18"/>
        </w:rPr>
        <w:t>.</w:t>
      </w:r>
      <w:r w:rsidRPr="00693AF2">
        <w:rPr>
          <w:sz w:val="18"/>
          <w:szCs w:val="18"/>
        </w:rPr>
        <w:t>6</w:t>
      </w:r>
      <w:r w:rsidR="005A57DF" w:rsidRPr="00693AF2">
        <w:rPr>
          <w:sz w:val="18"/>
          <w:szCs w:val="18"/>
        </w:rPr>
        <w:t xml:space="preserve">. При производстве зимней уборки следует проектировать </w:t>
      </w:r>
      <w:r w:rsidR="005A57DF" w:rsidRPr="00C96BAE">
        <w:rPr>
          <w:sz w:val="18"/>
          <w:szCs w:val="18"/>
        </w:rPr>
        <w:t xml:space="preserve">снегосвалки </w:t>
      </w:r>
      <w:r w:rsidR="005A57DF" w:rsidRPr="00693AF2">
        <w:rPr>
          <w:sz w:val="18"/>
          <w:szCs w:val="18"/>
        </w:rPr>
        <w:t>на специально отведенных территориях. Запрещается сброс снега в акватории.</w:t>
      </w:r>
    </w:p>
    <w:p w:rsidR="005A57DF" w:rsidRPr="00693AF2" w:rsidRDefault="005A57DF" w:rsidP="0002141C">
      <w:pPr>
        <w:ind w:firstLine="709"/>
        <w:contextualSpacing/>
        <w:jc w:val="both"/>
        <w:rPr>
          <w:sz w:val="18"/>
          <w:szCs w:val="18"/>
        </w:rPr>
      </w:pPr>
      <w:r w:rsidRPr="00693AF2">
        <w:rPr>
          <w:sz w:val="18"/>
          <w:szCs w:val="18"/>
        </w:rPr>
        <w:t xml:space="preserve">На снегосвалках следует предусматривать очистку талых вод, образующихся при естественном таянии снега. </w:t>
      </w:r>
    </w:p>
    <w:p w:rsidR="005A57DF" w:rsidRPr="00693AF2" w:rsidRDefault="005A57DF" w:rsidP="0002141C">
      <w:pPr>
        <w:ind w:firstLine="709"/>
        <w:contextualSpacing/>
        <w:jc w:val="both"/>
        <w:rPr>
          <w:sz w:val="18"/>
          <w:szCs w:val="18"/>
        </w:rPr>
      </w:pPr>
      <w:r w:rsidRPr="00693AF2">
        <w:rPr>
          <w:sz w:val="18"/>
          <w:szCs w:val="18"/>
        </w:rPr>
        <w:t>Последующий сброс талых вод проектируется по вариантам:</w:t>
      </w:r>
    </w:p>
    <w:p w:rsidR="005A57DF" w:rsidRPr="00693AF2" w:rsidRDefault="005A57DF" w:rsidP="0002141C">
      <w:pPr>
        <w:ind w:firstLine="708"/>
        <w:contextualSpacing/>
        <w:jc w:val="both"/>
        <w:rPr>
          <w:sz w:val="18"/>
          <w:szCs w:val="18"/>
        </w:rPr>
      </w:pPr>
      <w:r w:rsidRPr="00693AF2">
        <w:rPr>
          <w:sz w:val="18"/>
          <w:szCs w:val="18"/>
        </w:rPr>
        <w:t>- сброс снега в систему водоотведения хозяйственно-бытовых сточных вод с принудительным таянием снега и последующей очисткой талых вод на очистных сооружениях;</w:t>
      </w:r>
    </w:p>
    <w:p w:rsidR="005A57DF" w:rsidRPr="00693AF2" w:rsidRDefault="005A57DF" w:rsidP="0002141C">
      <w:pPr>
        <w:ind w:firstLine="708"/>
        <w:contextualSpacing/>
        <w:jc w:val="both"/>
        <w:rPr>
          <w:sz w:val="18"/>
          <w:szCs w:val="18"/>
        </w:rPr>
      </w:pPr>
      <w:r w:rsidRPr="00693AF2">
        <w:rPr>
          <w:sz w:val="18"/>
          <w:szCs w:val="18"/>
        </w:rPr>
        <w:t>- сброс снега в водосточную сеть с принудительным таянием (например, за счет теплового ресурса сбросных вод);</w:t>
      </w:r>
    </w:p>
    <w:p w:rsidR="005A57DF" w:rsidRPr="00693AF2" w:rsidRDefault="005A57DF" w:rsidP="0002141C">
      <w:pPr>
        <w:ind w:firstLine="708"/>
        <w:contextualSpacing/>
        <w:jc w:val="both"/>
        <w:rPr>
          <w:sz w:val="18"/>
          <w:szCs w:val="18"/>
        </w:rPr>
      </w:pPr>
      <w:r w:rsidRPr="00693AF2">
        <w:rPr>
          <w:sz w:val="18"/>
          <w:szCs w:val="18"/>
        </w:rPr>
        <w:t>- подача снега на снеготаялки с последующей очисткой и сбросом талых вод в системы водоотведения.</w:t>
      </w:r>
    </w:p>
    <w:p w:rsidR="005A57DF" w:rsidRPr="00693AF2" w:rsidRDefault="005A57DF" w:rsidP="0002141C">
      <w:pPr>
        <w:ind w:left="283" w:firstLine="709"/>
        <w:contextualSpacing/>
        <w:rPr>
          <w:sz w:val="18"/>
          <w:szCs w:val="18"/>
        </w:rPr>
      </w:pPr>
      <w:r w:rsidRPr="00693AF2">
        <w:rPr>
          <w:sz w:val="18"/>
          <w:szCs w:val="18"/>
        </w:rPr>
        <w:t>Санитарно-защитная зона от снегосвалок и снегоплавильных пунктов до территорий жилой зоны принимается не менее 100м.</w:t>
      </w:r>
    </w:p>
    <w:p w:rsidR="005A57DF" w:rsidRPr="00693AF2" w:rsidRDefault="0002141C" w:rsidP="0002141C">
      <w:pPr>
        <w:widowControl w:val="0"/>
        <w:autoSpaceDE w:val="0"/>
        <w:autoSpaceDN w:val="0"/>
        <w:adjustRightInd w:val="0"/>
        <w:ind w:firstLine="709"/>
        <w:contextualSpacing/>
        <w:jc w:val="both"/>
        <w:rPr>
          <w:sz w:val="18"/>
          <w:szCs w:val="18"/>
        </w:rPr>
      </w:pPr>
      <w:r w:rsidRPr="00693AF2">
        <w:rPr>
          <w:sz w:val="18"/>
          <w:szCs w:val="18"/>
        </w:rPr>
        <w:t>3.4.4</w:t>
      </w:r>
      <w:r w:rsidR="005A57DF" w:rsidRPr="00693AF2">
        <w:rPr>
          <w:sz w:val="18"/>
          <w:szCs w:val="18"/>
        </w:rPr>
        <w:t>.</w:t>
      </w:r>
      <w:r w:rsidRPr="00693AF2">
        <w:rPr>
          <w:sz w:val="18"/>
          <w:szCs w:val="18"/>
        </w:rPr>
        <w:t>7</w:t>
      </w:r>
      <w:r w:rsidR="005A57DF" w:rsidRPr="00693AF2">
        <w:rPr>
          <w:sz w:val="18"/>
          <w:szCs w:val="18"/>
        </w:rPr>
        <w:t xml:space="preserve">. Для сбора жидких отходов </w:t>
      </w:r>
      <w:r w:rsidR="005A57DF" w:rsidRPr="00693AF2">
        <w:rPr>
          <w:b/>
          <w:sz w:val="18"/>
          <w:szCs w:val="18"/>
        </w:rPr>
        <w:t>от не</w:t>
      </w:r>
      <w:r w:rsidR="00C96BAE">
        <w:rPr>
          <w:b/>
          <w:sz w:val="18"/>
          <w:szCs w:val="18"/>
        </w:rPr>
        <w:t xml:space="preserve"> </w:t>
      </w:r>
      <w:r w:rsidR="005A57DF" w:rsidRPr="00693AF2">
        <w:rPr>
          <w:b/>
          <w:sz w:val="18"/>
          <w:szCs w:val="18"/>
        </w:rPr>
        <w:t>канализованных</w:t>
      </w:r>
      <w:r w:rsidR="005A57DF" w:rsidRPr="00693AF2">
        <w:rPr>
          <w:sz w:val="18"/>
          <w:szCs w:val="18"/>
        </w:rPr>
        <w:t xml:space="preserve">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005A57DF" w:rsidRPr="00693AF2">
          <w:rPr>
            <w:sz w:val="18"/>
            <w:szCs w:val="18"/>
          </w:rPr>
          <w:t>3 м</w:t>
        </w:r>
      </w:smartTag>
      <w:r w:rsidR="005A57DF" w:rsidRPr="00693AF2">
        <w:rPr>
          <w:sz w:val="18"/>
          <w:szCs w:val="18"/>
        </w:rPr>
        <w:t xml:space="preserve">. </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693AF2">
          <w:rPr>
            <w:sz w:val="18"/>
            <w:szCs w:val="18"/>
          </w:rPr>
          <w:t>100 м</w:t>
        </w:r>
      </w:smartTag>
      <w:r w:rsidRPr="00693AF2">
        <w:rPr>
          <w:sz w:val="18"/>
          <w:szCs w:val="18"/>
        </w:rPr>
        <w:t>.</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xml:space="preserve">Мусоросборники, дворовые туалеты и помойные ямы должны быть расположены на расстоянии не менее </w:t>
      </w:r>
      <w:smartTag w:uri="urn:schemas-microsoft-com:office:smarttags" w:element="metricconverter">
        <w:smartTagPr>
          <w:attr w:name="ProductID" w:val="4 м"/>
        </w:smartTagPr>
        <w:r w:rsidRPr="00693AF2">
          <w:rPr>
            <w:sz w:val="18"/>
            <w:szCs w:val="18"/>
          </w:rPr>
          <w:t>4 м</w:t>
        </w:r>
      </w:smartTag>
      <w:r w:rsidRPr="00693AF2">
        <w:rPr>
          <w:sz w:val="18"/>
          <w:szCs w:val="18"/>
        </w:rPr>
        <w:t xml:space="preserve"> от границ участка домовладения.</w:t>
      </w:r>
    </w:p>
    <w:p w:rsidR="005A57DF" w:rsidRPr="00693AF2" w:rsidRDefault="0002141C" w:rsidP="0002141C">
      <w:pPr>
        <w:widowControl w:val="0"/>
        <w:autoSpaceDE w:val="0"/>
        <w:autoSpaceDN w:val="0"/>
        <w:adjustRightInd w:val="0"/>
        <w:ind w:firstLine="709"/>
        <w:contextualSpacing/>
        <w:jc w:val="both"/>
        <w:rPr>
          <w:sz w:val="18"/>
          <w:szCs w:val="18"/>
        </w:rPr>
      </w:pPr>
      <w:r w:rsidRPr="00693AF2">
        <w:rPr>
          <w:sz w:val="18"/>
          <w:szCs w:val="18"/>
        </w:rPr>
        <w:t>3.4.4</w:t>
      </w:r>
      <w:r w:rsidR="005A57DF" w:rsidRPr="00693AF2">
        <w:rPr>
          <w:sz w:val="18"/>
          <w:szCs w:val="18"/>
        </w:rPr>
        <w:t>.</w:t>
      </w:r>
      <w:r w:rsidRPr="00693AF2">
        <w:rPr>
          <w:sz w:val="18"/>
          <w:szCs w:val="18"/>
        </w:rPr>
        <w:t>8</w:t>
      </w:r>
      <w:r w:rsidR="005A57DF" w:rsidRPr="00693AF2">
        <w:rPr>
          <w:sz w:val="18"/>
          <w:szCs w:val="18"/>
        </w:rPr>
        <w:t xml:space="preserve">. На территории </w:t>
      </w:r>
      <w:r w:rsidR="005A57DF" w:rsidRPr="00693AF2">
        <w:rPr>
          <w:b/>
          <w:sz w:val="18"/>
          <w:szCs w:val="18"/>
        </w:rPr>
        <w:t>рынков и комплексов</w:t>
      </w:r>
      <w:r w:rsidR="005A57DF" w:rsidRPr="00693AF2">
        <w:rPr>
          <w:sz w:val="18"/>
          <w:szCs w:val="18"/>
        </w:rPr>
        <w:t xml:space="preserve"> объектов мелкорозничной торговли хозяйственные площадки для мусоросборников необходимо проектировать на расстоянии не менее </w:t>
      </w:r>
      <w:smartTag w:uri="urn:schemas-microsoft-com:office:smarttags" w:element="metricconverter">
        <w:smartTagPr>
          <w:attr w:name="ProductID" w:val="30 м"/>
        </w:smartTagPr>
        <w:r w:rsidR="005A57DF" w:rsidRPr="00693AF2">
          <w:rPr>
            <w:sz w:val="18"/>
            <w:szCs w:val="18"/>
          </w:rPr>
          <w:t>30 м</w:t>
        </w:r>
      </w:smartTag>
      <w:r w:rsidR="005A57DF" w:rsidRPr="00693AF2">
        <w:rPr>
          <w:sz w:val="18"/>
          <w:szCs w:val="18"/>
        </w:rPr>
        <w:t xml:space="preserve"> от мест торговли.</w:t>
      </w:r>
      <w:r w:rsidR="005A57DF" w:rsidRPr="00693AF2">
        <w:rPr>
          <w:spacing w:val="-2"/>
          <w:sz w:val="18"/>
          <w:szCs w:val="18"/>
        </w:rPr>
        <w:t xml:space="preserve"> На рынках без канализации общественные туалеты с непроницаемыми выгре</w:t>
      </w:r>
      <w:r w:rsidR="005A57DF" w:rsidRPr="00693AF2">
        <w:rPr>
          <w:sz w:val="18"/>
          <w:szCs w:val="18"/>
        </w:rPr>
        <w:t xml:space="preserve">бами следует проектировать на расстоянии не менее </w:t>
      </w:r>
      <w:smartTag w:uri="urn:schemas-microsoft-com:office:smarttags" w:element="metricconverter">
        <w:smartTagPr>
          <w:attr w:name="ProductID" w:val="50 м"/>
        </w:smartTagPr>
        <w:r w:rsidR="005A57DF" w:rsidRPr="00693AF2">
          <w:rPr>
            <w:sz w:val="18"/>
            <w:szCs w:val="18"/>
          </w:rPr>
          <w:t>50 м</w:t>
        </w:r>
      </w:smartTag>
      <w:r w:rsidR="005A57DF" w:rsidRPr="00693AF2">
        <w:rPr>
          <w:sz w:val="18"/>
          <w:szCs w:val="18"/>
        </w:rPr>
        <w:t xml:space="preserve"> от места торговли. Число расчетных мест в них должно быть не менее одного на каждые 50 торговых мест.</w:t>
      </w:r>
    </w:p>
    <w:p w:rsidR="005A57DF" w:rsidRPr="00693AF2" w:rsidRDefault="005A57DF" w:rsidP="0002141C">
      <w:pPr>
        <w:widowControl w:val="0"/>
        <w:autoSpaceDE w:val="0"/>
        <w:autoSpaceDN w:val="0"/>
        <w:adjustRightInd w:val="0"/>
        <w:ind w:firstLine="709"/>
        <w:contextualSpacing/>
        <w:jc w:val="both"/>
        <w:rPr>
          <w:b/>
          <w:sz w:val="18"/>
          <w:szCs w:val="18"/>
        </w:rPr>
      </w:pPr>
      <w:r w:rsidRPr="00693AF2">
        <w:rPr>
          <w:sz w:val="18"/>
          <w:szCs w:val="18"/>
        </w:rPr>
        <w:t>3.4.</w:t>
      </w:r>
      <w:r w:rsidR="0002141C" w:rsidRPr="00693AF2">
        <w:rPr>
          <w:sz w:val="18"/>
          <w:szCs w:val="18"/>
        </w:rPr>
        <w:t>4</w:t>
      </w:r>
      <w:r w:rsidRPr="00693AF2">
        <w:rPr>
          <w:sz w:val="18"/>
          <w:szCs w:val="18"/>
        </w:rPr>
        <w:t xml:space="preserve">.9. На территории </w:t>
      </w:r>
      <w:r w:rsidRPr="00693AF2">
        <w:rPr>
          <w:b/>
          <w:sz w:val="18"/>
          <w:szCs w:val="18"/>
        </w:rPr>
        <w:t>парков:</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xml:space="preserve">- хозяйственную зону с участками, выделенными для установки сменных </w:t>
      </w:r>
      <w:r w:rsidRPr="00693AF2">
        <w:rPr>
          <w:spacing w:val="-2"/>
          <w:sz w:val="18"/>
          <w:szCs w:val="18"/>
        </w:rPr>
        <w:t xml:space="preserve">мусоросборников, следует проектировать не ближе </w:t>
      </w:r>
      <w:smartTag w:uri="urn:schemas-microsoft-com:office:smarttags" w:element="metricconverter">
        <w:smartTagPr>
          <w:attr w:name="ProductID" w:val="50 м"/>
        </w:smartTagPr>
        <w:r w:rsidRPr="00693AF2">
          <w:rPr>
            <w:spacing w:val="-2"/>
            <w:sz w:val="18"/>
            <w:szCs w:val="18"/>
          </w:rPr>
          <w:t>50 м</w:t>
        </w:r>
      </w:smartTag>
      <w:r w:rsidRPr="00693AF2">
        <w:rPr>
          <w:spacing w:val="-2"/>
          <w:sz w:val="18"/>
          <w:szCs w:val="18"/>
        </w:rPr>
        <w:t xml:space="preserve"> от мест массового скопления</w:t>
      </w:r>
      <w:r w:rsidRPr="00693AF2">
        <w:rPr>
          <w:sz w:val="18"/>
          <w:szCs w:val="18"/>
        </w:rPr>
        <w:t xml:space="preserve"> отдыхающих (танцплощадки, эстрады, фонтаны, главные аллеи, зрелищные павильоны и др.);</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при определении числа контейнеров для хозяйственных площадок следует исходить из среднего накопления отходов за 3 дня;</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 xml:space="preserve">- общественные туалеты следует проектировать исходя из расчета одно место на 500 посетителей на расстоянии не ближе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от мест массового скопления отдыхающих.</w:t>
      </w:r>
    </w:p>
    <w:p w:rsidR="005A57DF" w:rsidRPr="00693AF2" w:rsidRDefault="005A57DF" w:rsidP="0002141C">
      <w:pPr>
        <w:widowControl w:val="0"/>
        <w:adjustRightInd w:val="0"/>
        <w:ind w:firstLine="709"/>
        <w:contextualSpacing/>
        <w:jc w:val="both"/>
        <w:rPr>
          <w:sz w:val="18"/>
          <w:szCs w:val="18"/>
        </w:rPr>
      </w:pPr>
      <w:r w:rsidRPr="00693AF2">
        <w:rPr>
          <w:spacing w:val="-2"/>
          <w:sz w:val="18"/>
          <w:szCs w:val="18"/>
        </w:rPr>
        <w:t>3.4.</w:t>
      </w:r>
      <w:r w:rsidR="0002141C" w:rsidRPr="00693AF2">
        <w:rPr>
          <w:spacing w:val="-2"/>
          <w:sz w:val="18"/>
          <w:szCs w:val="18"/>
        </w:rPr>
        <w:t>4</w:t>
      </w:r>
      <w:r w:rsidRPr="00693AF2">
        <w:rPr>
          <w:spacing w:val="-2"/>
          <w:sz w:val="18"/>
          <w:szCs w:val="18"/>
        </w:rPr>
        <w:t xml:space="preserve">.10. </w:t>
      </w:r>
      <w:r w:rsidRPr="00693AF2">
        <w:rPr>
          <w:sz w:val="18"/>
          <w:szCs w:val="18"/>
        </w:rPr>
        <w:t xml:space="preserve">Обезвреживание твердых и жидких бытовых отходов производится на специально отведенных полигонах для твердых бытовых отходов в соответствии с требованиями раздела «Зоны </w:t>
      </w:r>
      <w:r w:rsidRPr="00693AF2">
        <w:rPr>
          <w:spacing w:val="-4"/>
          <w:sz w:val="18"/>
          <w:szCs w:val="18"/>
        </w:rPr>
        <w:t>специального назначения» настоящих нормативов. Запрещается вывозить отходы на другие, не предназначен</w:t>
      </w:r>
      <w:r w:rsidRPr="00693AF2">
        <w:rPr>
          <w:sz w:val="18"/>
          <w:szCs w:val="18"/>
        </w:rPr>
        <w:t>ные для этого территории.</w:t>
      </w:r>
    </w:p>
    <w:p w:rsidR="005A57DF" w:rsidRPr="00693AF2" w:rsidRDefault="005A57DF" w:rsidP="0002141C">
      <w:pPr>
        <w:widowControl w:val="0"/>
        <w:autoSpaceDE w:val="0"/>
        <w:autoSpaceDN w:val="0"/>
        <w:adjustRightInd w:val="0"/>
        <w:ind w:firstLine="709"/>
        <w:contextualSpacing/>
        <w:jc w:val="both"/>
        <w:rPr>
          <w:sz w:val="18"/>
          <w:szCs w:val="18"/>
        </w:rPr>
      </w:pPr>
      <w:r w:rsidRPr="00693AF2">
        <w:rPr>
          <w:sz w:val="18"/>
          <w:szCs w:val="18"/>
        </w:rPr>
        <w:t>3.4.</w:t>
      </w:r>
      <w:r w:rsidR="0002141C" w:rsidRPr="00693AF2">
        <w:rPr>
          <w:sz w:val="18"/>
          <w:szCs w:val="18"/>
        </w:rPr>
        <w:t>4</w:t>
      </w:r>
      <w:r w:rsidRPr="00693AF2">
        <w:rPr>
          <w:sz w:val="18"/>
          <w:szCs w:val="18"/>
        </w:rPr>
        <w:t xml:space="preserve">.11. Размеры земельных участков и санитарно-защитных зон предприятий и сооружений по транспортировке, обезвреживанию и переработке бытовых отходов следует принимать не менее приведенных </w:t>
      </w:r>
      <w:r w:rsidR="0002141C" w:rsidRPr="00693AF2">
        <w:rPr>
          <w:sz w:val="18"/>
          <w:szCs w:val="18"/>
        </w:rPr>
        <w:t>в таблице 47</w:t>
      </w:r>
      <w:r w:rsidRPr="00693AF2">
        <w:rPr>
          <w:sz w:val="18"/>
          <w:szCs w:val="18"/>
        </w:rPr>
        <w:t>.</w:t>
      </w:r>
    </w:p>
    <w:p w:rsidR="005A57DF" w:rsidRPr="00693AF2" w:rsidRDefault="0002141C" w:rsidP="0002141C">
      <w:pPr>
        <w:widowControl w:val="0"/>
        <w:ind w:firstLine="709"/>
        <w:contextualSpacing/>
        <w:jc w:val="right"/>
        <w:rPr>
          <w:sz w:val="18"/>
          <w:szCs w:val="18"/>
        </w:rPr>
      </w:pPr>
      <w:r w:rsidRPr="00693AF2">
        <w:rPr>
          <w:sz w:val="18"/>
          <w:szCs w:val="18"/>
        </w:rPr>
        <w:t>Таблица 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537"/>
        <w:gridCol w:w="3468"/>
        <w:gridCol w:w="2068"/>
      </w:tblGrid>
      <w:tr w:rsidR="005A57DF" w:rsidRPr="00693AF2" w:rsidTr="00BC3A33">
        <w:trPr>
          <w:trHeight w:val="566"/>
          <w:jc w:val="center"/>
        </w:trPr>
        <w:tc>
          <w:tcPr>
            <w:tcW w:w="4537" w:type="dxa"/>
            <w:vAlign w:val="center"/>
          </w:tcPr>
          <w:p w:rsidR="005A57DF" w:rsidRPr="00693AF2" w:rsidRDefault="005A57DF" w:rsidP="005A57DF">
            <w:pPr>
              <w:widowControl w:val="0"/>
              <w:jc w:val="center"/>
              <w:rPr>
                <w:b/>
                <w:sz w:val="18"/>
                <w:szCs w:val="18"/>
              </w:rPr>
            </w:pPr>
            <w:r w:rsidRPr="00693AF2">
              <w:rPr>
                <w:b/>
                <w:sz w:val="18"/>
                <w:szCs w:val="18"/>
              </w:rPr>
              <w:t>Предприятия и сооружения</w:t>
            </w:r>
          </w:p>
        </w:tc>
        <w:tc>
          <w:tcPr>
            <w:tcW w:w="3468" w:type="dxa"/>
            <w:vAlign w:val="center"/>
          </w:tcPr>
          <w:p w:rsidR="005A57DF" w:rsidRPr="00693AF2" w:rsidRDefault="005A57DF" w:rsidP="005A57DF">
            <w:pPr>
              <w:widowControl w:val="0"/>
              <w:jc w:val="center"/>
              <w:rPr>
                <w:b/>
                <w:sz w:val="18"/>
                <w:szCs w:val="18"/>
              </w:rPr>
            </w:pPr>
            <w:r w:rsidRPr="00693AF2">
              <w:rPr>
                <w:b/>
                <w:sz w:val="18"/>
                <w:szCs w:val="18"/>
              </w:rPr>
              <w:t>Размеры земельных участков на 1000 т твердых бытовых отходов в год, га</w:t>
            </w:r>
          </w:p>
        </w:tc>
        <w:tc>
          <w:tcPr>
            <w:tcW w:w="2068" w:type="dxa"/>
            <w:vAlign w:val="center"/>
          </w:tcPr>
          <w:p w:rsidR="005A57DF" w:rsidRPr="00693AF2" w:rsidRDefault="005A57DF" w:rsidP="005A57DF">
            <w:pPr>
              <w:widowControl w:val="0"/>
              <w:jc w:val="center"/>
              <w:rPr>
                <w:b/>
                <w:sz w:val="18"/>
                <w:szCs w:val="18"/>
              </w:rPr>
            </w:pPr>
            <w:r w:rsidRPr="00693AF2">
              <w:rPr>
                <w:b/>
                <w:sz w:val="18"/>
                <w:szCs w:val="18"/>
              </w:rPr>
              <w:t>Размеры санитарно-защитных зон, м</w:t>
            </w:r>
          </w:p>
        </w:tc>
      </w:tr>
      <w:tr w:rsidR="005A57DF" w:rsidRPr="00693AF2" w:rsidTr="00BC3A33">
        <w:trPr>
          <w:jc w:val="center"/>
        </w:trPr>
        <w:tc>
          <w:tcPr>
            <w:tcW w:w="4537" w:type="dxa"/>
            <w:tcBorders>
              <w:bottom w:val="nil"/>
            </w:tcBorders>
          </w:tcPr>
          <w:p w:rsidR="005A57DF" w:rsidRPr="00693AF2" w:rsidRDefault="005A57DF" w:rsidP="005A57DF">
            <w:pPr>
              <w:widowControl w:val="0"/>
              <w:ind w:left="85"/>
              <w:rPr>
                <w:spacing w:val="-2"/>
                <w:sz w:val="18"/>
                <w:szCs w:val="18"/>
              </w:rPr>
            </w:pPr>
            <w:r w:rsidRPr="00693AF2">
              <w:rPr>
                <w:spacing w:val="-2"/>
                <w:sz w:val="18"/>
                <w:szCs w:val="18"/>
              </w:rPr>
              <w:t>Мусо</w:t>
            </w:r>
            <w:r w:rsidR="00C96BAE">
              <w:rPr>
                <w:spacing w:val="-2"/>
                <w:sz w:val="18"/>
                <w:szCs w:val="18"/>
              </w:rPr>
              <w:t>росжигательные и мусороперераба</w:t>
            </w:r>
            <w:r w:rsidRPr="00693AF2">
              <w:rPr>
                <w:spacing w:val="-2"/>
                <w:sz w:val="18"/>
                <w:szCs w:val="18"/>
              </w:rPr>
              <w:t xml:space="preserve">тывающие объекты мощностью, </w:t>
            </w:r>
          </w:p>
          <w:p w:rsidR="005A57DF" w:rsidRPr="00693AF2" w:rsidRDefault="005A57DF" w:rsidP="005A57DF">
            <w:pPr>
              <w:widowControl w:val="0"/>
              <w:ind w:left="85"/>
              <w:rPr>
                <w:spacing w:val="-2"/>
                <w:sz w:val="18"/>
                <w:szCs w:val="18"/>
              </w:rPr>
            </w:pPr>
            <w:r w:rsidRPr="00693AF2">
              <w:rPr>
                <w:spacing w:val="-2"/>
                <w:sz w:val="18"/>
                <w:szCs w:val="18"/>
              </w:rPr>
              <w:t>тыс. т в год:</w:t>
            </w:r>
          </w:p>
        </w:tc>
        <w:tc>
          <w:tcPr>
            <w:tcW w:w="3468" w:type="dxa"/>
            <w:tcBorders>
              <w:bottom w:val="nil"/>
            </w:tcBorders>
          </w:tcPr>
          <w:p w:rsidR="005A57DF" w:rsidRPr="00693AF2" w:rsidRDefault="005A57DF" w:rsidP="005A57DF">
            <w:pPr>
              <w:widowControl w:val="0"/>
              <w:jc w:val="center"/>
              <w:rPr>
                <w:sz w:val="18"/>
                <w:szCs w:val="18"/>
              </w:rPr>
            </w:pPr>
          </w:p>
        </w:tc>
        <w:tc>
          <w:tcPr>
            <w:tcW w:w="2068" w:type="dxa"/>
            <w:tcBorders>
              <w:bottom w:val="nil"/>
            </w:tcBorders>
          </w:tcPr>
          <w:p w:rsidR="005A57DF" w:rsidRPr="00693AF2" w:rsidRDefault="005A57DF" w:rsidP="005A57DF">
            <w:pPr>
              <w:widowControl w:val="0"/>
              <w:jc w:val="center"/>
              <w:rPr>
                <w:sz w:val="18"/>
                <w:szCs w:val="18"/>
              </w:rPr>
            </w:pPr>
          </w:p>
        </w:tc>
      </w:tr>
      <w:tr w:rsidR="005A57DF" w:rsidRPr="00693AF2" w:rsidTr="00BC3A33">
        <w:trPr>
          <w:trHeight w:val="227"/>
          <w:jc w:val="center"/>
        </w:trPr>
        <w:tc>
          <w:tcPr>
            <w:tcW w:w="4537" w:type="dxa"/>
            <w:tcBorders>
              <w:top w:val="nil"/>
              <w:bottom w:val="nil"/>
            </w:tcBorders>
          </w:tcPr>
          <w:p w:rsidR="005A57DF" w:rsidRPr="00693AF2" w:rsidRDefault="005A57DF" w:rsidP="005A57DF">
            <w:pPr>
              <w:widowControl w:val="0"/>
              <w:ind w:firstLine="320"/>
              <w:jc w:val="both"/>
              <w:rPr>
                <w:sz w:val="18"/>
                <w:szCs w:val="18"/>
              </w:rPr>
            </w:pPr>
            <w:r w:rsidRPr="00693AF2">
              <w:rPr>
                <w:sz w:val="18"/>
                <w:szCs w:val="18"/>
              </w:rPr>
              <w:t>до 40</w:t>
            </w:r>
          </w:p>
        </w:tc>
        <w:tc>
          <w:tcPr>
            <w:tcW w:w="3468" w:type="dxa"/>
            <w:tcBorders>
              <w:top w:val="nil"/>
              <w:bottom w:val="nil"/>
            </w:tcBorders>
          </w:tcPr>
          <w:p w:rsidR="005A57DF" w:rsidRPr="00693AF2" w:rsidRDefault="005A57DF" w:rsidP="005A57DF">
            <w:pPr>
              <w:widowControl w:val="0"/>
              <w:jc w:val="center"/>
              <w:rPr>
                <w:sz w:val="18"/>
                <w:szCs w:val="18"/>
              </w:rPr>
            </w:pPr>
            <w:r w:rsidRPr="00693AF2">
              <w:rPr>
                <w:sz w:val="18"/>
                <w:szCs w:val="18"/>
              </w:rPr>
              <w:t>0,05</w:t>
            </w:r>
          </w:p>
        </w:tc>
        <w:tc>
          <w:tcPr>
            <w:tcW w:w="2068" w:type="dxa"/>
            <w:tcBorders>
              <w:top w:val="nil"/>
              <w:bottom w:val="nil"/>
            </w:tcBorders>
          </w:tcPr>
          <w:p w:rsidR="005A57DF" w:rsidRPr="00693AF2" w:rsidRDefault="005A57DF" w:rsidP="005A57DF">
            <w:pPr>
              <w:widowControl w:val="0"/>
              <w:jc w:val="center"/>
              <w:rPr>
                <w:sz w:val="18"/>
                <w:szCs w:val="18"/>
              </w:rPr>
            </w:pPr>
            <w:r w:rsidRPr="00693AF2">
              <w:rPr>
                <w:sz w:val="18"/>
                <w:szCs w:val="18"/>
              </w:rPr>
              <w:t>500</w:t>
            </w:r>
          </w:p>
        </w:tc>
      </w:tr>
      <w:tr w:rsidR="005A57DF" w:rsidRPr="00693AF2" w:rsidTr="00BC3A33">
        <w:trPr>
          <w:trHeight w:val="227"/>
          <w:jc w:val="center"/>
        </w:trPr>
        <w:tc>
          <w:tcPr>
            <w:tcW w:w="4537" w:type="dxa"/>
            <w:tcBorders>
              <w:top w:val="nil"/>
            </w:tcBorders>
          </w:tcPr>
          <w:p w:rsidR="005A57DF" w:rsidRPr="00693AF2" w:rsidRDefault="005A57DF" w:rsidP="005A57DF">
            <w:pPr>
              <w:widowControl w:val="0"/>
              <w:ind w:firstLine="320"/>
              <w:jc w:val="both"/>
              <w:rPr>
                <w:sz w:val="18"/>
                <w:szCs w:val="18"/>
              </w:rPr>
            </w:pPr>
            <w:r w:rsidRPr="00693AF2">
              <w:rPr>
                <w:sz w:val="18"/>
                <w:szCs w:val="18"/>
              </w:rPr>
              <w:t>свыше 40</w:t>
            </w:r>
          </w:p>
        </w:tc>
        <w:tc>
          <w:tcPr>
            <w:tcW w:w="3468" w:type="dxa"/>
            <w:tcBorders>
              <w:top w:val="nil"/>
            </w:tcBorders>
          </w:tcPr>
          <w:p w:rsidR="005A57DF" w:rsidRPr="00693AF2" w:rsidRDefault="005A57DF" w:rsidP="005A57DF">
            <w:pPr>
              <w:widowControl w:val="0"/>
              <w:jc w:val="center"/>
              <w:rPr>
                <w:sz w:val="18"/>
                <w:szCs w:val="18"/>
              </w:rPr>
            </w:pPr>
            <w:r w:rsidRPr="00693AF2">
              <w:rPr>
                <w:sz w:val="18"/>
                <w:szCs w:val="18"/>
              </w:rPr>
              <w:t>0,05</w:t>
            </w:r>
          </w:p>
        </w:tc>
        <w:tc>
          <w:tcPr>
            <w:tcW w:w="2068" w:type="dxa"/>
            <w:tcBorders>
              <w:top w:val="nil"/>
            </w:tcBorders>
          </w:tcPr>
          <w:p w:rsidR="005A57DF" w:rsidRPr="00693AF2" w:rsidRDefault="005A57DF" w:rsidP="005A57DF">
            <w:pPr>
              <w:widowControl w:val="0"/>
              <w:jc w:val="center"/>
              <w:rPr>
                <w:sz w:val="18"/>
                <w:szCs w:val="18"/>
              </w:rPr>
            </w:pPr>
            <w:r w:rsidRPr="00693AF2">
              <w:rPr>
                <w:sz w:val="18"/>
                <w:szCs w:val="18"/>
              </w:rPr>
              <w:t>1000</w:t>
            </w:r>
          </w:p>
        </w:tc>
      </w:tr>
      <w:tr w:rsidR="005A57DF" w:rsidRPr="00693AF2" w:rsidTr="00BC3A33">
        <w:trPr>
          <w:trHeight w:val="227"/>
          <w:jc w:val="center"/>
        </w:trPr>
        <w:tc>
          <w:tcPr>
            <w:tcW w:w="4537" w:type="dxa"/>
          </w:tcPr>
          <w:p w:rsidR="005A57DF" w:rsidRPr="00693AF2" w:rsidRDefault="005A57DF" w:rsidP="005A57DF">
            <w:pPr>
              <w:widowControl w:val="0"/>
              <w:ind w:left="85"/>
              <w:jc w:val="both"/>
              <w:rPr>
                <w:sz w:val="18"/>
                <w:szCs w:val="18"/>
              </w:rPr>
            </w:pPr>
            <w:r w:rsidRPr="00693AF2">
              <w:rPr>
                <w:sz w:val="18"/>
                <w:szCs w:val="18"/>
              </w:rPr>
              <w:t>Полигоны*</w:t>
            </w:r>
          </w:p>
        </w:tc>
        <w:tc>
          <w:tcPr>
            <w:tcW w:w="3468" w:type="dxa"/>
            <w:vAlign w:val="center"/>
          </w:tcPr>
          <w:p w:rsidR="005A57DF" w:rsidRPr="00693AF2" w:rsidRDefault="005A57DF" w:rsidP="005A57DF">
            <w:pPr>
              <w:widowControl w:val="0"/>
              <w:jc w:val="center"/>
              <w:rPr>
                <w:sz w:val="18"/>
                <w:szCs w:val="18"/>
              </w:rPr>
            </w:pPr>
            <w:r w:rsidRPr="00693AF2">
              <w:rPr>
                <w:sz w:val="18"/>
                <w:szCs w:val="18"/>
              </w:rPr>
              <w:t>0,02 - 0,05</w:t>
            </w:r>
          </w:p>
        </w:tc>
        <w:tc>
          <w:tcPr>
            <w:tcW w:w="2068" w:type="dxa"/>
            <w:vAlign w:val="center"/>
          </w:tcPr>
          <w:p w:rsidR="005A57DF" w:rsidRPr="00693AF2" w:rsidRDefault="005A57DF" w:rsidP="005A57DF">
            <w:pPr>
              <w:widowControl w:val="0"/>
              <w:jc w:val="center"/>
              <w:rPr>
                <w:sz w:val="18"/>
                <w:szCs w:val="18"/>
              </w:rPr>
            </w:pPr>
            <w:r w:rsidRPr="00693AF2">
              <w:rPr>
                <w:sz w:val="18"/>
                <w:szCs w:val="18"/>
              </w:rPr>
              <w:t>500</w:t>
            </w:r>
          </w:p>
        </w:tc>
      </w:tr>
      <w:tr w:rsidR="005A57DF" w:rsidRPr="00693AF2" w:rsidTr="00BC3A33">
        <w:trPr>
          <w:trHeight w:val="227"/>
          <w:jc w:val="center"/>
        </w:trPr>
        <w:tc>
          <w:tcPr>
            <w:tcW w:w="4537" w:type="dxa"/>
          </w:tcPr>
          <w:p w:rsidR="005A57DF" w:rsidRPr="00693AF2" w:rsidRDefault="005A57DF" w:rsidP="005A57DF">
            <w:pPr>
              <w:widowControl w:val="0"/>
              <w:ind w:left="85"/>
              <w:jc w:val="both"/>
              <w:rPr>
                <w:sz w:val="18"/>
                <w:szCs w:val="18"/>
              </w:rPr>
            </w:pPr>
            <w:r w:rsidRPr="00693AF2">
              <w:rPr>
                <w:sz w:val="18"/>
                <w:szCs w:val="18"/>
              </w:rPr>
              <w:t>Участки компостирования</w:t>
            </w:r>
          </w:p>
        </w:tc>
        <w:tc>
          <w:tcPr>
            <w:tcW w:w="3468" w:type="dxa"/>
            <w:vAlign w:val="center"/>
          </w:tcPr>
          <w:p w:rsidR="005A57DF" w:rsidRPr="00693AF2" w:rsidRDefault="005A57DF" w:rsidP="005A57DF">
            <w:pPr>
              <w:widowControl w:val="0"/>
              <w:jc w:val="center"/>
              <w:rPr>
                <w:sz w:val="18"/>
                <w:szCs w:val="18"/>
              </w:rPr>
            </w:pPr>
            <w:r w:rsidRPr="00693AF2">
              <w:rPr>
                <w:sz w:val="18"/>
                <w:szCs w:val="18"/>
              </w:rPr>
              <w:t>0,5 - 1,0</w:t>
            </w:r>
          </w:p>
        </w:tc>
        <w:tc>
          <w:tcPr>
            <w:tcW w:w="2068" w:type="dxa"/>
            <w:vAlign w:val="center"/>
          </w:tcPr>
          <w:p w:rsidR="005A57DF" w:rsidRPr="00693AF2" w:rsidRDefault="005A57DF" w:rsidP="005A57DF">
            <w:pPr>
              <w:widowControl w:val="0"/>
              <w:jc w:val="center"/>
              <w:rPr>
                <w:sz w:val="18"/>
                <w:szCs w:val="18"/>
              </w:rPr>
            </w:pPr>
            <w:r w:rsidRPr="00693AF2">
              <w:rPr>
                <w:sz w:val="18"/>
                <w:szCs w:val="18"/>
              </w:rPr>
              <w:t>500</w:t>
            </w:r>
          </w:p>
        </w:tc>
      </w:tr>
      <w:tr w:rsidR="005A57DF" w:rsidRPr="00693AF2" w:rsidTr="00BC3A33">
        <w:trPr>
          <w:trHeight w:val="227"/>
          <w:jc w:val="center"/>
        </w:trPr>
        <w:tc>
          <w:tcPr>
            <w:tcW w:w="4537" w:type="dxa"/>
          </w:tcPr>
          <w:p w:rsidR="005A57DF" w:rsidRPr="00693AF2" w:rsidRDefault="005A57DF" w:rsidP="005A57DF">
            <w:pPr>
              <w:widowControl w:val="0"/>
              <w:ind w:left="85"/>
              <w:jc w:val="both"/>
              <w:rPr>
                <w:sz w:val="18"/>
                <w:szCs w:val="18"/>
              </w:rPr>
            </w:pPr>
            <w:r w:rsidRPr="00693AF2">
              <w:rPr>
                <w:sz w:val="18"/>
                <w:szCs w:val="18"/>
              </w:rPr>
              <w:t>Поля ассенизации</w:t>
            </w:r>
          </w:p>
        </w:tc>
        <w:tc>
          <w:tcPr>
            <w:tcW w:w="3468" w:type="dxa"/>
            <w:vAlign w:val="center"/>
          </w:tcPr>
          <w:p w:rsidR="005A57DF" w:rsidRPr="00693AF2" w:rsidRDefault="005A57DF" w:rsidP="005A57DF">
            <w:pPr>
              <w:widowControl w:val="0"/>
              <w:jc w:val="center"/>
              <w:rPr>
                <w:sz w:val="18"/>
                <w:szCs w:val="18"/>
              </w:rPr>
            </w:pPr>
            <w:r w:rsidRPr="00693AF2">
              <w:rPr>
                <w:sz w:val="18"/>
                <w:szCs w:val="18"/>
              </w:rPr>
              <w:t>2 - 4</w:t>
            </w:r>
          </w:p>
        </w:tc>
        <w:tc>
          <w:tcPr>
            <w:tcW w:w="2068" w:type="dxa"/>
            <w:vAlign w:val="center"/>
          </w:tcPr>
          <w:p w:rsidR="005A57DF" w:rsidRPr="00693AF2" w:rsidRDefault="005A57DF" w:rsidP="005A57DF">
            <w:pPr>
              <w:widowControl w:val="0"/>
              <w:jc w:val="center"/>
              <w:rPr>
                <w:sz w:val="18"/>
                <w:szCs w:val="18"/>
              </w:rPr>
            </w:pPr>
            <w:r w:rsidRPr="00693AF2">
              <w:rPr>
                <w:sz w:val="18"/>
                <w:szCs w:val="18"/>
              </w:rPr>
              <w:t>1000</w:t>
            </w:r>
          </w:p>
        </w:tc>
      </w:tr>
      <w:tr w:rsidR="005A57DF" w:rsidRPr="00693AF2" w:rsidTr="00BC3A33">
        <w:trPr>
          <w:trHeight w:val="227"/>
          <w:jc w:val="center"/>
        </w:trPr>
        <w:tc>
          <w:tcPr>
            <w:tcW w:w="4537" w:type="dxa"/>
          </w:tcPr>
          <w:p w:rsidR="005A57DF" w:rsidRPr="00693AF2" w:rsidRDefault="005A57DF" w:rsidP="005A57DF">
            <w:pPr>
              <w:widowControl w:val="0"/>
              <w:ind w:left="85"/>
              <w:jc w:val="both"/>
              <w:rPr>
                <w:sz w:val="18"/>
                <w:szCs w:val="18"/>
              </w:rPr>
            </w:pPr>
            <w:r w:rsidRPr="00693AF2">
              <w:rPr>
                <w:sz w:val="18"/>
                <w:szCs w:val="18"/>
              </w:rPr>
              <w:t>Сливные станции</w:t>
            </w:r>
          </w:p>
        </w:tc>
        <w:tc>
          <w:tcPr>
            <w:tcW w:w="3468" w:type="dxa"/>
            <w:vAlign w:val="center"/>
          </w:tcPr>
          <w:p w:rsidR="005A57DF" w:rsidRPr="00693AF2" w:rsidRDefault="005A57DF" w:rsidP="005A57DF">
            <w:pPr>
              <w:widowControl w:val="0"/>
              <w:jc w:val="center"/>
              <w:rPr>
                <w:sz w:val="18"/>
                <w:szCs w:val="18"/>
              </w:rPr>
            </w:pPr>
            <w:r w:rsidRPr="00693AF2">
              <w:rPr>
                <w:sz w:val="18"/>
                <w:szCs w:val="18"/>
              </w:rPr>
              <w:t>0,2</w:t>
            </w:r>
          </w:p>
        </w:tc>
        <w:tc>
          <w:tcPr>
            <w:tcW w:w="2068" w:type="dxa"/>
            <w:vAlign w:val="center"/>
          </w:tcPr>
          <w:p w:rsidR="005A57DF" w:rsidRPr="00693AF2" w:rsidRDefault="005A57DF" w:rsidP="005A57DF">
            <w:pPr>
              <w:widowControl w:val="0"/>
              <w:jc w:val="center"/>
              <w:rPr>
                <w:sz w:val="18"/>
                <w:szCs w:val="18"/>
              </w:rPr>
            </w:pPr>
            <w:r w:rsidRPr="00693AF2">
              <w:rPr>
                <w:sz w:val="18"/>
                <w:szCs w:val="18"/>
              </w:rPr>
              <w:t>500</w:t>
            </w:r>
          </w:p>
        </w:tc>
      </w:tr>
      <w:tr w:rsidR="005A57DF" w:rsidRPr="00693AF2" w:rsidTr="00BC3A33">
        <w:trPr>
          <w:trHeight w:val="227"/>
          <w:jc w:val="center"/>
        </w:trPr>
        <w:tc>
          <w:tcPr>
            <w:tcW w:w="4537" w:type="dxa"/>
          </w:tcPr>
          <w:p w:rsidR="005A57DF" w:rsidRPr="00693AF2" w:rsidRDefault="005A57DF" w:rsidP="005A57DF">
            <w:pPr>
              <w:widowControl w:val="0"/>
              <w:ind w:left="85"/>
              <w:jc w:val="both"/>
              <w:rPr>
                <w:sz w:val="18"/>
                <w:szCs w:val="18"/>
              </w:rPr>
            </w:pPr>
            <w:r w:rsidRPr="00693AF2">
              <w:rPr>
                <w:sz w:val="18"/>
                <w:szCs w:val="18"/>
              </w:rPr>
              <w:t>Мусороперегрузочные станции</w:t>
            </w:r>
          </w:p>
        </w:tc>
        <w:tc>
          <w:tcPr>
            <w:tcW w:w="3468" w:type="dxa"/>
            <w:vAlign w:val="center"/>
          </w:tcPr>
          <w:p w:rsidR="005A57DF" w:rsidRPr="00693AF2" w:rsidRDefault="005A57DF" w:rsidP="005A57DF">
            <w:pPr>
              <w:widowControl w:val="0"/>
              <w:jc w:val="center"/>
              <w:rPr>
                <w:sz w:val="18"/>
                <w:szCs w:val="18"/>
              </w:rPr>
            </w:pPr>
            <w:r w:rsidRPr="00693AF2">
              <w:rPr>
                <w:sz w:val="18"/>
                <w:szCs w:val="18"/>
              </w:rPr>
              <w:t>0,04</w:t>
            </w:r>
          </w:p>
        </w:tc>
        <w:tc>
          <w:tcPr>
            <w:tcW w:w="2068" w:type="dxa"/>
            <w:vAlign w:val="center"/>
          </w:tcPr>
          <w:p w:rsidR="005A57DF" w:rsidRPr="00693AF2" w:rsidRDefault="005A57DF" w:rsidP="005A57DF">
            <w:pPr>
              <w:widowControl w:val="0"/>
              <w:jc w:val="center"/>
              <w:rPr>
                <w:sz w:val="18"/>
                <w:szCs w:val="18"/>
              </w:rPr>
            </w:pPr>
            <w:r w:rsidRPr="00693AF2">
              <w:rPr>
                <w:sz w:val="18"/>
                <w:szCs w:val="18"/>
              </w:rPr>
              <w:t>100</w:t>
            </w:r>
          </w:p>
        </w:tc>
      </w:tr>
      <w:tr w:rsidR="005A57DF" w:rsidRPr="00693AF2" w:rsidTr="00BC3A33">
        <w:trPr>
          <w:jc w:val="center"/>
        </w:trPr>
        <w:tc>
          <w:tcPr>
            <w:tcW w:w="4537" w:type="dxa"/>
            <w:tcBorders>
              <w:bottom w:val="single" w:sz="4" w:space="0" w:color="auto"/>
            </w:tcBorders>
          </w:tcPr>
          <w:p w:rsidR="005A57DF" w:rsidRPr="00693AF2" w:rsidRDefault="005A57DF" w:rsidP="005A57DF">
            <w:pPr>
              <w:widowControl w:val="0"/>
              <w:ind w:left="85"/>
              <w:rPr>
                <w:spacing w:val="-2"/>
                <w:sz w:val="18"/>
                <w:szCs w:val="18"/>
              </w:rPr>
            </w:pPr>
            <w:r w:rsidRPr="00693AF2">
              <w:rPr>
                <w:spacing w:val="-2"/>
                <w:sz w:val="18"/>
                <w:szCs w:val="18"/>
              </w:rPr>
              <w:t>Поля с</w:t>
            </w:r>
            <w:r w:rsidR="00C96BAE">
              <w:rPr>
                <w:spacing w:val="-2"/>
                <w:sz w:val="18"/>
                <w:szCs w:val="18"/>
              </w:rPr>
              <w:t>кладирования и захоронения обез</w:t>
            </w:r>
            <w:r w:rsidRPr="00693AF2">
              <w:rPr>
                <w:spacing w:val="-2"/>
                <w:sz w:val="18"/>
                <w:szCs w:val="18"/>
              </w:rPr>
              <w:t>вреженных осадков (по сухому веществу)</w:t>
            </w:r>
          </w:p>
        </w:tc>
        <w:tc>
          <w:tcPr>
            <w:tcW w:w="3468" w:type="dxa"/>
            <w:tcBorders>
              <w:bottom w:val="single" w:sz="4" w:space="0" w:color="auto"/>
            </w:tcBorders>
            <w:vAlign w:val="center"/>
          </w:tcPr>
          <w:p w:rsidR="005A57DF" w:rsidRPr="00693AF2" w:rsidRDefault="005A57DF" w:rsidP="005A57DF">
            <w:pPr>
              <w:widowControl w:val="0"/>
              <w:jc w:val="center"/>
              <w:rPr>
                <w:sz w:val="18"/>
                <w:szCs w:val="18"/>
              </w:rPr>
            </w:pPr>
            <w:r w:rsidRPr="00693AF2">
              <w:rPr>
                <w:sz w:val="18"/>
                <w:szCs w:val="18"/>
              </w:rPr>
              <w:t>0,3</w:t>
            </w:r>
          </w:p>
        </w:tc>
        <w:tc>
          <w:tcPr>
            <w:tcW w:w="2068" w:type="dxa"/>
            <w:tcBorders>
              <w:bottom w:val="single" w:sz="4" w:space="0" w:color="auto"/>
            </w:tcBorders>
            <w:vAlign w:val="center"/>
          </w:tcPr>
          <w:p w:rsidR="005A57DF" w:rsidRPr="00693AF2" w:rsidRDefault="005A57DF" w:rsidP="005A57DF">
            <w:pPr>
              <w:widowControl w:val="0"/>
              <w:jc w:val="center"/>
              <w:rPr>
                <w:sz w:val="18"/>
                <w:szCs w:val="18"/>
              </w:rPr>
            </w:pPr>
            <w:r w:rsidRPr="00693AF2">
              <w:rPr>
                <w:sz w:val="18"/>
                <w:szCs w:val="18"/>
              </w:rPr>
              <w:t>100</w:t>
            </w:r>
          </w:p>
        </w:tc>
      </w:tr>
    </w:tbl>
    <w:p w:rsidR="005A57DF" w:rsidRPr="00693AF2" w:rsidRDefault="005A57DF" w:rsidP="005A57DF">
      <w:pPr>
        <w:widowControl w:val="0"/>
        <w:adjustRightInd w:val="0"/>
        <w:ind w:firstLine="709"/>
        <w:jc w:val="both"/>
        <w:rPr>
          <w:sz w:val="18"/>
          <w:szCs w:val="18"/>
        </w:rPr>
      </w:pPr>
    </w:p>
    <w:p w:rsidR="005A57DF" w:rsidRPr="00693AF2" w:rsidRDefault="005A57DF" w:rsidP="005A57DF">
      <w:pPr>
        <w:widowControl w:val="0"/>
        <w:ind w:firstLine="709"/>
        <w:jc w:val="both"/>
        <w:rPr>
          <w:sz w:val="18"/>
          <w:szCs w:val="18"/>
        </w:rPr>
      </w:pPr>
      <w:r w:rsidRPr="00693AF2">
        <w:rPr>
          <w:sz w:val="18"/>
          <w:szCs w:val="18"/>
        </w:rPr>
        <w:t>* Кроме полигонов по обезвреживанию и захоронению токсичных промышленных отходов, размещение которых следует принимать в соответствии с требованиями раздела «Зоны специального назначения».</w:t>
      </w:r>
    </w:p>
    <w:p w:rsidR="005A57DF" w:rsidRPr="00693AF2" w:rsidRDefault="005A57DF" w:rsidP="0002141C">
      <w:pPr>
        <w:widowControl w:val="0"/>
        <w:ind w:firstLine="709"/>
        <w:contextualSpacing/>
        <w:jc w:val="both"/>
        <w:rPr>
          <w:sz w:val="18"/>
          <w:szCs w:val="18"/>
        </w:rPr>
      </w:pPr>
    </w:p>
    <w:p w:rsidR="005A57DF" w:rsidRPr="00693AF2" w:rsidRDefault="0002141C" w:rsidP="0002141C">
      <w:pPr>
        <w:widowControl w:val="0"/>
        <w:autoSpaceDE w:val="0"/>
        <w:autoSpaceDN w:val="0"/>
        <w:adjustRightInd w:val="0"/>
        <w:ind w:firstLine="709"/>
        <w:contextualSpacing/>
        <w:jc w:val="both"/>
        <w:rPr>
          <w:sz w:val="18"/>
          <w:szCs w:val="18"/>
        </w:rPr>
      </w:pPr>
      <w:r w:rsidRPr="00693AF2">
        <w:rPr>
          <w:sz w:val="18"/>
          <w:szCs w:val="18"/>
        </w:rPr>
        <w:t>3.4.4</w:t>
      </w:r>
      <w:r w:rsidR="005A57DF" w:rsidRPr="00693AF2">
        <w:rPr>
          <w:sz w:val="18"/>
          <w:szCs w:val="18"/>
        </w:rPr>
        <w:t xml:space="preserve">.12. Размеры санитарно-защитных зон предприятий и сооружений по транспортировке, обезвреживанию, переработке и захоронению отходов потребления, не указанных в </w:t>
      </w:r>
      <w:r w:rsidRPr="00693AF2">
        <w:rPr>
          <w:sz w:val="18"/>
          <w:szCs w:val="18"/>
        </w:rPr>
        <w:t>таблице 47</w:t>
      </w:r>
      <w:r w:rsidR="005A57DF" w:rsidRPr="00693AF2">
        <w:rPr>
          <w:sz w:val="18"/>
          <w:szCs w:val="18"/>
        </w:rPr>
        <w:t>, следует принимать в соответствии с санитарными нормами.</w:t>
      </w:r>
    </w:p>
    <w:p w:rsidR="005A57DF" w:rsidRPr="00693AF2" w:rsidRDefault="0002141C" w:rsidP="0002141C">
      <w:pPr>
        <w:widowControl w:val="0"/>
        <w:ind w:firstLine="709"/>
        <w:contextualSpacing/>
        <w:jc w:val="both"/>
        <w:rPr>
          <w:sz w:val="18"/>
          <w:szCs w:val="18"/>
        </w:rPr>
      </w:pPr>
      <w:r w:rsidRPr="00693AF2">
        <w:rPr>
          <w:sz w:val="18"/>
          <w:szCs w:val="18"/>
        </w:rPr>
        <w:t>3.4.4</w:t>
      </w:r>
      <w:r w:rsidR="005A57DF" w:rsidRPr="00693AF2">
        <w:rPr>
          <w:sz w:val="18"/>
          <w:szCs w:val="18"/>
        </w:rPr>
        <w:t>.13. Производственные отходы, не подлежащие обеззараживанию и утилизации совместно с бытовыми отходами, должны направляться на полигоны для отходов производства. Резервирование территорий для таких полигонов должно предусматриваться на стадиях разработки схемы территориального планирования муниципальных образований Республики Саха (Якутия), генеральных планов городских округов и поселений, в схеме обезвреживания, утилизации и захоронения промышленных отходов муниципальных районов (улусов).</w:t>
      </w:r>
    </w:p>
    <w:p w:rsidR="005A57DF" w:rsidRPr="00693AF2" w:rsidRDefault="005A57DF" w:rsidP="0002141C">
      <w:pPr>
        <w:widowControl w:val="0"/>
        <w:ind w:firstLine="709"/>
        <w:contextualSpacing/>
        <w:jc w:val="both"/>
        <w:rPr>
          <w:sz w:val="18"/>
          <w:szCs w:val="18"/>
        </w:rPr>
      </w:pPr>
      <w:r w:rsidRPr="00693AF2">
        <w:rPr>
          <w:sz w:val="18"/>
          <w:szCs w:val="18"/>
        </w:rPr>
        <w:t xml:space="preserve">Размещение полигонов для отходов производства следует проектировать в соответствии с требованиями раздела «Зоны специального назначения» настоящих нормативов. </w:t>
      </w:r>
    </w:p>
    <w:p w:rsidR="005A57DF" w:rsidRPr="00693AF2" w:rsidRDefault="005A57DF" w:rsidP="0002141C">
      <w:pPr>
        <w:widowControl w:val="0"/>
        <w:ind w:firstLine="709"/>
        <w:contextualSpacing/>
        <w:jc w:val="both"/>
        <w:rPr>
          <w:sz w:val="18"/>
          <w:szCs w:val="18"/>
        </w:rPr>
      </w:pPr>
    </w:p>
    <w:p w:rsidR="005A57DF" w:rsidRPr="00693AF2" w:rsidRDefault="0002141C" w:rsidP="0002141C">
      <w:pPr>
        <w:widowControl w:val="0"/>
        <w:ind w:firstLine="709"/>
        <w:contextualSpacing/>
        <w:jc w:val="both"/>
        <w:rPr>
          <w:b/>
          <w:sz w:val="18"/>
          <w:szCs w:val="18"/>
        </w:rPr>
      </w:pPr>
      <w:r w:rsidRPr="00693AF2">
        <w:rPr>
          <w:b/>
          <w:sz w:val="18"/>
          <w:szCs w:val="18"/>
        </w:rPr>
        <w:t>3.4.5</w:t>
      </w:r>
      <w:r w:rsidR="005A57DF" w:rsidRPr="00693AF2">
        <w:rPr>
          <w:b/>
          <w:sz w:val="18"/>
          <w:szCs w:val="18"/>
        </w:rPr>
        <w:t>. Теплоснабжение</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.1. Проектирование и строительство новых, реконструкцию и развитие действующих систем теплоснабжения следует осуществлять в соответствии с утвержденными схемами теплоснабжения муниципальных образований Республики Саха (Якутия) в целях обеспечения необходимого уровня теплоснабжения жилищно-коммунального хозяйства, промышленных и иных организаций.</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.2. При разработке схем теплоснабжения расчетные тепловые нагрузки определяются:</w:t>
      </w:r>
    </w:p>
    <w:p w:rsidR="003453A4" w:rsidRPr="00693AF2" w:rsidRDefault="003453A4" w:rsidP="0002141C">
      <w:pPr>
        <w:widowControl w:val="0"/>
        <w:shd w:val="clear" w:color="auto" w:fill="FFFFFF"/>
        <w:autoSpaceDE w:val="0"/>
        <w:autoSpaceDN w:val="0"/>
        <w:adjustRightInd w:val="0"/>
        <w:ind w:firstLine="709"/>
        <w:contextualSpacing/>
        <w:jc w:val="both"/>
        <w:rPr>
          <w:sz w:val="18"/>
          <w:szCs w:val="18"/>
        </w:rPr>
      </w:pPr>
      <w:r w:rsidRPr="00693AF2">
        <w:rPr>
          <w:sz w:val="18"/>
          <w:szCs w:val="18"/>
        </w:rPr>
        <w:t>- для существующей застройки городских округов и поселений и действующих промышленных предприятий – по проектам с уточнением по фактическим тепловым нагрузкам;</w:t>
      </w:r>
    </w:p>
    <w:p w:rsidR="003453A4" w:rsidRPr="00693AF2" w:rsidRDefault="003453A4" w:rsidP="0002141C">
      <w:pPr>
        <w:widowControl w:val="0"/>
        <w:shd w:val="clear" w:color="auto" w:fill="FFFFFF"/>
        <w:autoSpaceDE w:val="0"/>
        <w:autoSpaceDN w:val="0"/>
        <w:adjustRightInd w:val="0"/>
        <w:ind w:firstLine="709"/>
        <w:contextualSpacing/>
        <w:jc w:val="both"/>
        <w:rPr>
          <w:sz w:val="18"/>
          <w:szCs w:val="18"/>
        </w:rPr>
      </w:pPr>
      <w:r w:rsidRPr="00693AF2">
        <w:rPr>
          <w:sz w:val="18"/>
          <w:szCs w:val="18"/>
        </w:rPr>
        <w:t>-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3453A4" w:rsidRPr="00693AF2" w:rsidRDefault="003453A4" w:rsidP="0002141C">
      <w:pPr>
        <w:widowControl w:val="0"/>
        <w:shd w:val="clear" w:color="auto" w:fill="FFFFFF"/>
        <w:autoSpaceDE w:val="0"/>
        <w:autoSpaceDN w:val="0"/>
        <w:adjustRightInd w:val="0"/>
        <w:ind w:firstLine="709"/>
        <w:contextualSpacing/>
        <w:jc w:val="both"/>
        <w:rPr>
          <w:sz w:val="18"/>
          <w:szCs w:val="18"/>
        </w:rPr>
      </w:pPr>
      <w:r w:rsidRPr="00693AF2">
        <w:rPr>
          <w:sz w:val="18"/>
          <w:szCs w:val="18"/>
        </w:rPr>
        <w:t>- для намечаемых к застройке жилых микрорайонов (кварталов) – по укрупненным показателям плотности размещения тепловых нагрузок или по удельным тепловым характеристикам зданий и сооружений.</w:t>
      </w:r>
    </w:p>
    <w:p w:rsidR="003453A4" w:rsidRPr="00693AF2" w:rsidRDefault="003453A4" w:rsidP="0002141C">
      <w:pPr>
        <w:widowControl w:val="0"/>
        <w:shd w:val="clear" w:color="auto" w:fill="FFFFFF"/>
        <w:autoSpaceDE w:val="0"/>
        <w:autoSpaceDN w:val="0"/>
        <w:adjustRightInd w:val="0"/>
        <w:ind w:firstLine="709"/>
        <w:contextualSpacing/>
        <w:jc w:val="both"/>
        <w:rPr>
          <w:sz w:val="18"/>
          <w:szCs w:val="18"/>
        </w:rPr>
      </w:pPr>
      <w:r w:rsidRPr="00693AF2">
        <w:rPr>
          <w:sz w:val="18"/>
          <w:szCs w:val="18"/>
        </w:rPr>
        <w:t>Тепловые нагрузки определяются с учетом категорий потребителей по надежности теплоснабжения в соответствии с требованиями СНиП 41-02-2003.</w:t>
      </w:r>
    </w:p>
    <w:p w:rsidR="003453A4" w:rsidRPr="00693AF2" w:rsidRDefault="003453A4" w:rsidP="0002141C">
      <w:pPr>
        <w:widowControl w:val="0"/>
        <w:shd w:val="clear" w:color="auto" w:fill="FFFFFF"/>
        <w:autoSpaceDE w:val="0"/>
        <w:autoSpaceDN w:val="0"/>
        <w:adjustRightInd w:val="0"/>
        <w:ind w:firstLine="709"/>
        <w:contextualSpacing/>
        <w:jc w:val="both"/>
        <w:rPr>
          <w:sz w:val="18"/>
          <w:szCs w:val="18"/>
        </w:rPr>
      </w:pPr>
      <w:r w:rsidRPr="00693AF2">
        <w:rPr>
          <w:sz w:val="18"/>
          <w:szCs w:val="18"/>
        </w:rPr>
        <w:t>Требуемый удельный расход тепловой энергии на отопление зданий принимается в соответствии с требованиями, приведенными в ТСН 23-343-2002 «Теплозащита и энергопотребление жилых и общественных зданий».</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.3. Теплоснабжение жилой и общественной застройки на территории городских округов и поселений следует проектировать:</w:t>
      </w:r>
    </w:p>
    <w:p w:rsidR="003453A4" w:rsidRPr="00693AF2" w:rsidRDefault="003453A4" w:rsidP="0002141C">
      <w:pPr>
        <w:widowControl w:val="0"/>
        <w:ind w:firstLine="709"/>
        <w:contextualSpacing/>
        <w:jc w:val="both"/>
        <w:rPr>
          <w:sz w:val="18"/>
          <w:szCs w:val="18"/>
        </w:rPr>
      </w:pPr>
      <w:r w:rsidRPr="00693AF2">
        <w:rPr>
          <w:sz w:val="18"/>
          <w:szCs w:val="18"/>
        </w:rPr>
        <w:t>- централизованное – от городских и сельских котельных;</w:t>
      </w:r>
    </w:p>
    <w:p w:rsidR="003453A4" w:rsidRPr="00693AF2" w:rsidRDefault="003453A4" w:rsidP="0002141C">
      <w:pPr>
        <w:widowControl w:val="0"/>
        <w:ind w:firstLine="720"/>
        <w:contextualSpacing/>
        <w:jc w:val="both"/>
        <w:rPr>
          <w:sz w:val="18"/>
          <w:szCs w:val="18"/>
        </w:rPr>
      </w:pPr>
      <w:r w:rsidRPr="00693AF2">
        <w:rPr>
          <w:sz w:val="18"/>
          <w:szCs w:val="18"/>
        </w:rPr>
        <w:t>- децентрализованное – от автономных, крышных котельных модульного типа, наземных котельных контейнерного ти</w:t>
      </w:r>
      <w:r w:rsidR="00A41528">
        <w:rPr>
          <w:sz w:val="18"/>
          <w:szCs w:val="18"/>
        </w:rPr>
        <w:t>па, квартирных теплогенераторов,</w:t>
      </w:r>
      <w:r w:rsidRPr="00693AF2">
        <w:rPr>
          <w:sz w:val="18"/>
          <w:szCs w:val="18"/>
        </w:rPr>
        <w:t xml:space="preserve"> работающих на местных видах топлива.</w:t>
      </w:r>
    </w:p>
    <w:p w:rsidR="003453A4" w:rsidRPr="00693AF2" w:rsidRDefault="003453A4" w:rsidP="0002141C">
      <w:pPr>
        <w:widowControl w:val="0"/>
        <w:ind w:firstLine="720"/>
        <w:contextualSpacing/>
        <w:jc w:val="both"/>
        <w:rPr>
          <w:sz w:val="18"/>
          <w:szCs w:val="18"/>
        </w:rPr>
      </w:pPr>
      <w:r w:rsidRPr="00693AF2">
        <w:rPr>
          <w:sz w:val="18"/>
          <w:szCs w:val="18"/>
        </w:rPr>
        <w:t xml:space="preserve">Выбор системы теплоснабжения микрорайонов (кварталов) новой застройки должен производиться на основе технико-экономического сравнения вариантов. </w:t>
      </w:r>
    </w:p>
    <w:p w:rsidR="003453A4" w:rsidRPr="00693AF2" w:rsidRDefault="003453A4" w:rsidP="0002141C">
      <w:pPr>
        <w:widowControl w:val="0"/>
        <w:ind w:firstLine="720"/>
        <w:contextualSpacing/>
        <w:jc w:val="both"/>
        <w:rPr>
          <w:sz w:val="18"/>
          <w:szCs w:val="18"/>
        </w:rPr>
      </w:pPr>
      <w:r w:rsidRPr="00693AF2">
        <w:rPr>
          <w:sz w:val="18"/>
          <w:szCs w:val="18"/>
        </w:rPr>
        <w:t>При отсутствии схемы теплоснабжения на территориях одно-, двухэтажной жилой застройки с плотностью населения 40 чел./га и выше системы централизованного теплоснабжения допускается предусматривать от котельных на группу жилых и общественных зданий.</w:t>
      </w:r>
    </w:p>
    <w:p w:rsidR="003453A4" w:rsidRPr="00693AF2" w:rsidRDefault="003453A4" w:rsidP="0002141C">
      <w:pPr>
        <w:widowControl w:val="0"/>
        <w:ind w:firstLine="709"/>
        <w:contextualSpacing/>
        <w:jc w:val="both"/>
        <w:rPr>
          <w:sz w:val="18"/>
          <w:szCs w:val="18"/>
        </w:rPr>
      </w:pPr>
      <w:r w:rsidRPr="00693AF2">
        <w:rPr>
          <w:sz w:val="18"/>
          <w:szCs w:val="18"/>
        </w:rPr>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3453A4" w:rsidRPr="00693AF2" w:rsidRDefault="003453A4" w:rsidP="0002141C">
      <w:pPr>
        <w:widowControl w:val="0"/>
        <w:ind w:firstLine="709"/>
        <w:contextualSpacing/>
        <w:jc w:val="both"/>
        <w:rPr>
          <w:sz w:val="18"/>
          <w:szCs w:val="18"/>
        </w:rPr>
      </w:pPr>
      <w:r w:rsidRPr="00693AF2">
        <w:rPr>
          <w:sz w:val="18"/>
          <w:szCs w:val="18"/>
        </w:rPr>
        <w:t>Для отдельно стоящих зданий при достаточной мощности источников электроснабжения во</w:t>
      </w:r>
      <w:r w:rsidR="00A41528">
        <w:rPr>
          <w:sz w:val="18"/>
          <w:szCs w:val="18"/>
        </w:rPr>
        <w:t xml:space="preserve">зможно применение </w:t>
      </w:r>
      <w:r w:rsidRPr="00693AF2">
        <w:rPr>
          <w:sz w:val="18"/>
          <w:szCs w:val="18"/>
        </w:rPr>
        <w:t>электро</w:t>
      </w:r>
      <w:r w:rsidR="00A41528">
        <w:rPr>
          <w:sz w:val="18"/>
          <w:szCs w:val="18"/>
        </w:rPr>
        <w:t>-</w:t>
      </w:r>
      <w:r w:rsidRPr="00693AF2">
        <w:rPr>
          <w:sz w:val="18"/>
          <w:szCs w:val="18"/>
        </w:rPr>
        <w:t>отопления.</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.4. Принятая к разработке в проекте схема теплоснабжения должна обеспечивать:</w:t>
      </w:r>
    </w:p>
    <w:p w:rsidR="003453A4" w:rsidRPr="00693AF2" w:rsidRDefault="003453A4" w:rsidP="0002141C">
      <w:pPr>
        <w:widowControl w:val="0"/>
        <w:ind w:firstLine="709"/>
        <w:contextualSpacing/>
        <w:jc w:val="both"/>
        <w:rPr>
          <w:sz w:val="18"/>
          <w:szCs w:val="18"/>
        </w:rPr>
      </w:pPr>
      <w:r w:rsidRPr="00693AF2">
        <w:rPr>
          <w:sz w:val="18"/>
          <w:szCs w:val="18"/>
        </w:rPr>
        <w:t>- нормативный уровень тепло</w:t>
      </w:r>
      <w:r w:rsidR="00A41528">
        <w:rPr>
          <w:sz w:val="18"/>
          <w:szCs w:val="18"/>
        </w:rPr>
        <w:t xml:space="preserve"> </w:t>
      </w:r>
      <w:r w:rsidRPr="00693AF2">
        <w:rPr>
          <w:sz w:val="18"/>
          <w:szCs w:val="18"/>
        </w:rPr>
        <w:t>энергосбережения;</w:t>
      </w:r>
    </w:p>
    <w:p w:rsidR="003453A4" w:rsidRPr="00693AF2" w:rsidRDefault="003453A4" w:rsidP="0002141C">
      <w:pPr>
        <w:widowControl w:val="0"/>
        <w:ind w:firstLine="720"/>
        <w:contextualSpacing/>
        <w:jc w:val="both"/>
        <w:rPr>
          <w:sz w:val="18"/>
          <w:szCs w:val="18"/>
        </w:rPr>
      </w:pPr>
      <w:r w:rsidRPr="00693AF2">
        <w:rPr>
          <w:sz w:val="18"/>
          <w:szCs w:val="18"/>
        </w:rPr>
        <w:t>- нормативный уровень надежности согласно требованиям СНиП 41-02-2003;</w:t>
      </w:r>
    </w:p>
    <w:p w:rsidR="003453A4" w:rsidRPr="00693AF2" w:rsidRDefault="003453A4" w:rsidP="0002141C">
      <w:pPr>
        <w:widowControl w:val="0"/>
        <w:ind w:firstLine="720"/>
        <w:contextualSpacing/>
        <w:jc w:val="both"/>
        <w:rPr>
          <w:sz w:val="18"/>
          <w:szCs w:val="18"/>
        </w:rPr>
      </w:pPr>
      <w:r w:rsidRPr="00693AF2">
        <w:rPr>
          <w:sz w:val="18"/>
          <w:szCs w:val="18"/>
        </w:rPr>
        <w:t>- требования экологической безопасности;</w:t>
      </w:r>
    </w:p>
    <w:p w:rsidR="003453A4" w:rsidRPr="00693AF2" w:rsidRDefault="003453A4" w:rsidP="0002141C">
      <w:pPr>
        <w:widowControl w:val="0"/>
        <w:ind w:firstLine="720"/>
        <w:contextualSpacing/>
        <w:jc w:val="both"/>
        <w:rPr>
          <w:sz w:val="18"/>
          <w:szCs w:val="18"/>
        </w:rPr>
      </w:pPr>
      <w:r w:rsidRPr="00693AF2">
        <w:rPr>
          <w:sz w:val="18"/>
          <w:szCs w:val="18"/>
        </w:rPr>
        <w:t>- безопасность эксплуатации.</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 xml:space="preserve">.5. Размещение централизованных источников теплоснабжения на </w:t>
      </w:r>
      <w:r w:rsidR="003453A4" w:rsidRPr="00693AF2">
        <w:rPr>
          <w:spacing w:val="-2"/>
          <w:sz w:val="18"/>
          <w:szCs w:val="18"/>
        </w:rPr>
        <w:t>территориях городских округов и поселений проектируется, как правило, в коммунально-</w:t>
      </w:r>
      <w:r w:rsidR="003453A4" w:rsidRPr="00693AF2">
        <w:rPr>
          <w:sz w:val="18"/>
          <w:szCs w:val="18"/>
        </w:rPr>
        <w:t xml:space="preserve">складских и производственных зонах, по возможности в центре тепловых нагрузок. </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.6. При проектировании зданий котельных на вечномерзлых грунтах необходимо предусматривать конструктивные решения, обеспечивающие требования, приведенные в п</w:t>
      </w:r>
      <w:r w:rsidRPr="00693AF2">
        <w:rPr>
          <w:sz w:val="18"/>
          <w:szCs w:val="18"/>
        </w:rPr>
        <w:t>. 3.4.5</w:t>
      </w:r>
      <w:r w:rsidR="003453A4" w:rsidRPr="00693AF2">
        <w:rPr>
          <w:sz w:val="18"/>
          <w:szCs w:val="18"/>
        </w:rPr>
        <w:t>.4 настоящего раздела.</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 xml:space="preserve">.7. 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СНиП 41-02-2003, СНиП 2.07.01-89*, СНиП 41-01-2003. </w:t>
      </w:r>
    </w:p>
    <w:p w:rsidR="003453A4" w:rsidRPr="00693AF2" w:rsidRDefault="0002141C" w:rsidP="0002141C">
      <w:pPr>
        <w:widowControl w:val="0"/>
        <w:ind w:firstLine="709"/>
        <w:contextualSpacing/>
        <w:jc w:val="both"/>
        <w:rPr>
          <w:sz w:val="18"/>
          <w:szCs w:val="18"/>
        </w:rPr>
      </w:pPr>
      <w:r w:rsidRPr="00693AF2">
        <w:rPr>
          <w:sz w:val="18"/>
          <w:szCs w:val="18"/>
        </w:rPr>
        <w:t>3.4.5</w:t>
      </w:r>
      <w:r w:rsidR="003453A4" w:rsidRPr="00693AF2">
        <w:rPr>
          <w:sz w:val="18"/>
          <w:szCs w:val="18"/>
        </w:rPr>
        <w:t>.</w:t>
      </w:r>
      <w:r w:rsidRPr="00693AF2">
        <w:rPr>
          <w:sz w:val="18"/>
          <w:szCs w:val="18"/>
        </w:rPr>
        <w:t>8</w:t>
      </w:r>
      <w:r w:rsidR="003453A4" w:rsidRPr="00693AF2">
        <w:rPr>
          <w:sz w:val="18"/>
          <w:szCs w:val="18"/>
        </w:rPr>
        <w:t>. Для жилой застройки и нежилых зон следует применять раздельные тепловые сети, идущие непосредственно от источника теплоснабжения.</w:t>
      </w:r>
    </w:p>
    <w:p w:rsidR="003453A4" w:rsidRPr="00693AF2" w:rsidRDefault="003453A4" w:rsidP="0002141C">
      <w:pPr>
        <w:widowControl w:val="0"/>
        <w:ind w:firstLine="709"/>
        <w:contextualSpacing/>
        <w:jc w:val="both"/>
        <w:rPr>
          <w:sz w:val="18"/>
          <w:szCs w:val="18"/>
        </w:rPr>
      </w:pPr>
      <w:r w:rsidRPr="00693AF2">
        <w:rPr>
          <w:sz w:val="18"/>
          <w:szCs w:val="18"/>
        </w:rPr>
        <w:t>Для зданий, в которых не допускаются перерывы в подаче тепла (больницы, дошкольные образовательные учреждения с круглосуточным пребыванием детей и др.), надежность теплоснабжения при проектировании системы теплоснабжения должна обеспечиваться одним из следующих решений:</w:t>
      </w:r>
    </w:p>
    <w:p w:rsidR="003453A4" w:rsidRPr="00693AF2" w:rsidRDefault="003453A4" w:rsidP="0002141C">
      <w:pPr>
        <w:widowControl w:val="0"/>
        <w:ind w:firstLine="709"/>
        <w:contextualSpacing/>
        <w:jc w:val="both"/>
        <w:rPr>
          <w:sz w:val="18"/>
          <w:szCs w:val="18"/>
        </w:rPr>
      </w:pPr>
      <w:r w:rsidRPr="00693AF2">
        <w:rPr>
          <w:sz w:val="18"/>
          <w:szCs w:val="18"/>
        </w:rPr>
        <w:t>- проектированием резервных источников тепла, обеспечивающих отопление здания в полном объеме, в том числе с использованием электроэнергии;</w:t>
      </w:r>
    </w:p>
    <w:p w:rsidR="0053012D" w:rsidRPr="00693AF2" w:rsidRDefault="0053012D" w:rsidP="0002141C">
      <w:pPr>
        <w:widowControl w:val="0"/>
        <w:ind w:firstLine="709"/>
        <w:contextualSpacing/>
        <w:jc w:val="both"/>
        <w:rPr>
          <w:sz w:val="18"/>
          <w:szCs w:val="18"/>
        </w:rPr>
      </w:pPr>
      <w:r w:rsidRPr="00693AF2">
        <w:rPr>
          <w:sz w:val="18"/>
          <w:szCs w:val="18"/>
        </w:rPr>
        <w:t>- снабжение теплом от двух независимых источников теплоснабжения.</w:t>
      </w:r>
    </w:p>
    <w:p w:rsidR="005A57DF" w:rsidRPr="00693AF2" w:rsidRDefault="005A57DF" w:rsidP="0002141C">
      <w:pPr>
        <w:widowControl w:val="0"/>
        <w:ind w:firstLine="709"/>
        <w:contextualSpacing/>
        <w:jc w:val="both"/>
        <w:rPr>
          <w:sz w:val="18"/>
          <w:szCs w:val="18"/>
        </w:rPr>
      </w:pPr>
    </w:p>
    <w:p w:rsidR="005A57DF" w:rsidRPr="00693AF2" w:rsidRDefault="00F034AD" w:rsidP="0002141C">
      <w:pPr>
        <w:widowControl w:val="0"/>
        <w:autoSpaceDE w:val="0"/>
        <w:autoSpaceDN w:val="0"/>
        <w:adjustRightInd w:val="0"/>
        <w:ind w:firstLine="709"/>
        <w:contextualSpacing/>
        <w:jc w:val="both"/>
        <w:rPr>
          <w:sz w:val="18"/>
          <w:szCs w:val="18"/>
        </w:rPr>
      </w:pPr>
      <w:r w:rsidRPr="00693AF2">
        <w:rPr>
          <w:b/>
          <w:sz w:val="18"/>
          <w:szCs w:val="18"/>
        </w:rPr>
        <w:t>Санитарно-защитные зоны.</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w:t>
      </w:r>
      <w:r w:rsidR="0002141C" w:rsidRPr="00693AF2">
        <w:rPr>
          <w:sz w:val="18"/>
          <w:szCs w:val="18"/>
        </w:rPr>
        <w:t>9</w:t>
      </w:r>
      <w:r w:rsidRPr="00693AF2">
        <w:rPr>
          <w:sz w:val="18"/>
          <w:szCs w:val="18"/>
        </w:rPr>
        <w:t xml:space="preserve">. В соответствии с требованиями СанПиН 2.2.1/2.1.1.1200-03 </w:t>
      </w:r>
      <w:r w:rsidR="00AC6DEF" w:rsidRPr="00693AF2">
        <w:rPr>
          <w:sz w:val="18"/>
          <w:szCs w:val="18"/>
        </w:rPr>
        <w:t>д</w:t>
      </w:r>
      <w:r w:rsidRPr="00693AF2">
        <w:rPr>
          <w:sz w:val="18"/>
          <w:szCs w:val="18"/>
        </w:rPr>
        <w:t>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w:t>
      </w:r>
    </w:p>
    <w:p w:rsidR="003453A4" w:rsidRPr="00693AF2" w:rsidRDefault="003453A4" w:rsidP="0002141C">
      <w:pPr>
        <w:widowControl w:val="0"/>
        <w:ind w:firstLine="720"/>
        <w:contextualSpacing/>
        <w:jc w:val="both"/>
        <w:rPr>
          <w:sz w:val="18"/>
          <w:szCs w:val="18"/>
        </w:rPr>
      </w:pPr>
      <w:r w:rsidRPr="00693AF2">
        <w:rPr>
          <w:sz w:val="18"/>
          <w:szCs w:val="18"/>
        </w:rPr>
        <w:lastRenderedPageBreak/>
        <w:t>3.4.</w:t>
      </w:r>
      <w:r w:rsidR="0002141C" w:rsidRPr="00693AF2">
        <w:rPr>
          <w:sz w:val="18"/>
          <w:szCs w:val="18"/>
        </w:rPr>
        <w:t>5</w:t>
      </w:r>
      <w:r w:rsidRPr="00693AF2">
        <w:rPr>
          <w:sz w:val="18"/>
          <w:szCs w:val="18"/>
        </w:rPr>
        <w:t>.1</w:t>
      </w:r>
      <w:r w:rsidR="0002141C" w:rsidRPr="00693AF2">
        <w:rPr>
          <w:sz w:val="18"/>
          <w:szCs w:val="18"/>
        </w:rPr>
        <w:t>0</w:t>
      </w:r>
      <w:r w:rsidRPr="00693AF2">
        <w:rPr>
          <w:sz w:val="18"/>
          <w:szCs w:val="18"/>
        </w:rPr>
        <w:t>. 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3453A4" w:rsidRPr="00693AF2" w:rsidRDefault="003453A4" w:rsidP="0002141C">
      <w:pPr>
        <w:widowControl w:val="0"/>
        <w:ind w:firstLine="720"/>
        <w:contextualSpacing/>
        <w:jc w:val="both"/>
        <w:rPr>
          <w:sz w:val="18"/>
          <w:szCs w:val="18"/>
        </w:rPr>
      </w:pPr>
      <w:r w:rsidRPr="00693AF2">
        <w:rPr>
          <w:sz w:val="18"/>
          <w:szCs w:val="18"/>
        </w:rPr>
        <w:t>3.4.</w:t>
      </w:r>
      <w:r w:rsidR="0002141C" w:rsidRPr="00693AF2">
        <w:rPr>
          <w:sz w:val="18"/>
          <w:szCs w:val="18"/>
        </w:rPr>
        <w:t>5</w:t>
      </w:r>
      <w:r w:rsidRPr="00693AF2">
        <w:rPr>
          <w:sz w:val="18"/>
          <w:szCs w:val="18"/>
        </w:rPr>
        <w:t>.1</w:t>
      </w:r>
      <w:r w:rsidR="0002141C" w:rsidRPr="00693AF2">
        <w:rPr>
          <w:sz w:val="18"/>
          <w:szCs w:val="18"/>
        </w:rPr>
        <w:t>1</w:t>
      </w:r>
      <w:r w:rsidRPr="00693AF2">
        <w:rPr>
          <w:sz w:val="18"/>
          <w:szCs w:val="18"/>
        </w:rPr>
        <w:t>. Земельные участки для размещения котельных выбираются в соответствии со схемами теплоснабжения городских округов и поселений.</w:t>
      </w:r>
    </w:p>
    <w:p w:rsidR="003453A4" w:rsidRPr="00693AF2" w:rsidRDefault="003453A4" w:rsidP="0002141C">
      <w:pPr>
        <w:widowControl w:val="0"/>
        <w:ind w:firstLine="720"/>
        <w:contextualSpacing/>
        <w:jc w:val="both"/>
        <w:rPr>
          <w:sz w:val="18"/>
          <w:szCs w:val="18"/>
        </w:rPr>
      </w:pPr>
      <w:r w:rsidRPr="00693AF2">
        <w:rPr>
          <w:sz w:val="18"/>
          <w:szCs w:val="18"/>
        </w:rPr>
        <w:t xml:space="preserve">Размеры земельных участков для отдельно стоящих котельных, размещаемых в районах жилой застройки, следует принимать по </w:t>
      </w:r>
      <w:r w:rsidR="0002141C" w:rsidRPr="00693AF2">
        <w:rPr>
          <w:sz w:val="18"/>
          <w:szCs w:val="18"/>
        </w:rPr>
        <w:t>таблице 48</w:t>
      </w:r>
      <w:r w:rsidRPr="00693AF2">
        <w:rPr>
          <w:sz w:val="18"/>
          <w:szCs w:val="18"/>
        </w:rPr>
        <w:t>.</w:t>
      </w:r>
    </w:p>
    <w:p w:rsidR="003453A4" w:rsidRPr="00693AF2" w:rsidRDefault="0002141C" w:rsidP="0002141C">
      <w:pPr>
        <w:widowControl w:val="0"/>
        <w:autoSpaceDE w:val="0"/>
        <w:autoSpaceDN w:val="0"/>
        <w:adjustRightInd w:val="0"/>
        <w:ind w:firstLine="709"/>
        <w:contextualSpacing/>
        <w:jc w:val="right"/>
        <w:rPr>
          <w:sz w:val="18"/>
          <w:szCs w:val="18"/>
        </w:rPr>
      </w:pPr>
      <w:r w:rsidRPr="00693AF2">
        <w:rPr>
          <w:sz w:val="18"/>
          <w:szCs w:val="18"/>
        </w:rPr>
        <w:t>Таблица 48</w:t>
      </w: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418"/>
        <w:gridCol w:w="3336"/>
        <w:gridCol w:w="3337"/>
      </w:tblGrid>
      <w:tr w:rsidR="003453A4" w:rsidRPr="00693AF2" w:rsidTr="00501526">
        <w:trPr>
          <w:jc w:val="center"/>
        </w:trPr>
        <w:tc>
          <w:tcPr>
            <w:tcW w:w="3418" w:type="dxa"/>
            <w:vMerge w:val="restart"/>
            <w:vAlign w:val="center"/>
          </w:tcPr>
          <w:p w:rsidR="003453A4" w:rsidRPr="00693AF2" w:rsidRDefault="003453A4" w:rsidP="00501526">
            <w:pPr>
              <w:widowControl w:val="0"/>
              <w:ind w:left="-40"/>
              <w:jc w:val="center"/>
              <w:rPr>
                <w:b/>
                <w:sz w:val="18"/>
                <w:szCs w:val="18"/>
              </w:rPr>
            </w:pPr>
            <w:r w:rsidRPr="00693AF2">
              <w:rPr>
                <w:b/>
                <w:sz w:val="18"/>
                <w:szCs w:val="18"/>
              </w:rPr>
              <w:t>Тепло</w:t>
            </w:r>
            <w:r w:rsidR="00A41528">
              <w:rPr>
                <w:b/>
                <w:sz w:val="18"/>
                <w:szCs w:val="18"/>
              </w:rPr>
              <w:t xml:space="preserve"> </w:t>
            </w:r>
            <w:r w:rsidRPr="00693AF2">
              <w:rPr>
                <w:b/>
                <w:sz w:val="18"/>
                <w:szCs w:val="18"/>
              </w:rPr>
              <w:t>производительность котельных, Гкал/ч (МВт)</w:t>
            </w:r>
          </w:p>
        </w:tc>
        <w:tc>
          <w:tcPr>
            <w:tcW w:w="6673" w:type="dxa"/>
            <w:gridSpan w:val="2"/>
            <w:vAlign w:val="center"/>
          </w:tcPr>
          <w:p w:rsidR="003453A4" w:rsidRPr="00693AF2" w:rsidRDefault="003453A4" w:rsidP="00501526">
            <w:pPr>
              <w:widowControl w:val="0"/>
              <w:jc w:val="center"/>
              <w:rPr>
                <w:b/>
                <w:sz w:val="18"/>
                <w:szCs w:val="18"/>
              </w:rPr>
            </w:pPr>
            <w:r w:rsidRPr="00693AF2">
              <w:rPr>
                <w:b/>
                <w:sz w:val="18"/>
                <w:szCs w:val="18"/>
              </w:rPr>
              <w:t>Размеры земельных участков, га, котельных, работающих</w:t>
            </w:r>
          </w:p>
        </w:tc>
      </w:tr>
      <w:tr w:rsidR="003453A4" w:rsidRPr="00693AF2" w:rsidTr="00501526">
        <w:trPr>
          <w:trHeight w:val="284"/>
          <w:jc w:val="center"/>
        </w:trPr>
        <w:tc>
          <w:tcPr>
            <w:tcW w:w="3418" w:type="dxa"/>
            <w:vMerge/>
            <w:vAlign w:val="center"/>
          </w:tcPr>
          <w:p w:rsidR="003453A4" w:rsidRPr="00693AF2" w:rsidRDefault="003453A4" w:rsidP="00501526">
            <w:pPr>
              <w:widowControl w:val="0"/>
              <w:jc w:val="center"/>
              <w:rPr>
                <w:sz w:val="18"/>
                <w:szCs w:val="18"/>
              </w:rPr>
            </w:pPr>
          </w:p>
        </w:tc>
        <w:tc>
          <w:tcPr>
            <w:tcW w:w="3336" w:type="dxa"/>
            <w:vAlign w:val="center"/>
          </w:tcPr>
          <w:p w:rsidR="003453A4" w:rsidRPr="00693AF2" w:rsidRDefault="003453A4" w:rsidP="00501526">
            <w:pPr>
              <w:widowControl w:val="0"/>
              <w:jc w:val="center"/>
              <w:rPr>
                <w:sz w:val="18"/>
                <w:szCs w:val="18"/>
              </w:rPr>
            </w:pPr>
            <w:r w:rsidRPr="00693AF2">
              <w:rPr>
                <w:sz w:val="18"/>
                <w:szCs w:val="18"/>
              </w:rPr>
              <w:t>на твердом топливе</w:t>
            </w:r>
          </w:p>
        </w:tc>
        <w:tc>
          <w:tcPr>
            <w:tcW w:w="3337" w:type="dxa"/>
            <w:vAlign w:val="center"/>
          </w:tcPr>
          <w:p w:rsidR="003453A4" w:rsidRPr="00693AF2" w:rsidRDefault="003453A4" w:rsidP="00501526">
            <w:pPr>
              <w:widowControl w:val="0"/>
              <w:jc w:val="center"/>
              <w:rPr>
                <w:sz w:val="18"/>
                <w:szCs w:val="18"/>
              </w:rPr>
            </w:pPr>
            <w:r w:rsidRPr="00693AF2">
              <w:rPr>
                <w:sz w:val="18"/>
                <w:szCs w:val="18"/>
              </w:rPr>
              <w:t>на газо</w:t>
            </w:r>
            <w:r w:rsidR="00A41528">
              <w:rPr>
                <w:sz w:val="18"/>
                <w:szCs w:val="18"/>
              </w:rPr>
              <w:t>-</w:t>
            </w:r>
            <w:r w:rsidRPr="00693AF2">
              <w:rPr>
                <w:sz w:val="18"/>
                <w:szCs w:val="18"/>
              </w:rPr>
              <w:t>мазутном топливе</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до 5</w:t>
            </w:r>
          </w:p>
        </w:tc>
        <w:tc>
          <w:tcPr>
            <w:tcW w:w="3336" w:type="dxa"/>
          </w:tcPr>
          <w:p w:rsidR="003453A4" w:rsidRPr="00693AF2" w:rsidRDefault="003453A4" w:rsidP="00501526">
            <w:pPr>
              <w:widowControl w:val="0"/>
              <w:jc w:val="center"/>
              <w:rPr>
                <w:sz w:val="18"/>
                <w:szCs w:val="18"/>
              </w:rPr>
            </w:pPr>
            <w:r w:rsidRPr="00693AF2">
              <w:rPr>
                <w:sz w:val="18"/>
                <w:szCs w:val="18"/>
              </w:rPr>
              <w:t>0,7</w:t>
            </w:r>
          </w:p>
        </w:tc>
        <w:tc>
          <w:tcPr>
            <w:tcW w:w="3337" w:type="dxa"/>
          </w:tcPr>
          <w:p w:rsidR="003453A4" w:rsidRPr="00693AF2" w:rsidRDefault="003453A4" w:rsidP="00501526">
            <w:pPr>
              <w:widowControl w:val="0"/>
              <w:jc w:val="center"/>
              <w:rPr>
                <w:sz w:val="18"/>
                <w:szCs w:val="18"/>
              </w:rPr>
            </w:pPr>
            <w:r w:rsidRPr="00693AF2">
              <w:rPr>
                <w:sz w:val="18"/>
                <w:szCs w:val="18"/>
              </w:rPr>
              <w:t>0,7</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от 5 до 10 (от 6 до 12)</w:t>
            </w:r>
          </w:p>
        </w:tc>
        <w:tc>
          <w:tcPr>
            <w:tcW w:w="3336" w:type="dxa"/>
          </w:tcPr>
          <w:p w:rsidR="003453A4" w:rsidRPr="00693AF2" w:rsidRDefault="003453A4" w:rsidP="00501526">
            <w:pPr>
              <w:widowControl w:val="0"/>
              <w:jc w:val="center"/>
              <w:rPr>
                <w:sz w:val="18"/>
                <w:szCs w:val="18"/>
              </w:rPr>
            </w:pPr>
            <w:r w:rsidRPr="00693AF2">
              <w:rPr>
                <w:sz w:val="18"/>
                <w:szCs w:val="18"/>
              </w:rPr>
              <w:t>1,0</w:t>
            </w:r>
          </w:p>
        </w:tc>
        <w:tc>
          <w:tcPr>
            <w:tcW w:w="3337" w:type="dxa"/>
          </w:tcPr>
          <w:p w:rsidR="003453A4" w:rsidRPr="00693AF2" w:rsidRDefault="003453A4" w:rsidP="00501526">
            <w:pPr>
              <w:widowControl w:val="0"/>
              <w:jc w:val="center"/>
              <w:rPr>
                <w:sz w:val="18"/>
                <w:szCs w:val="18"/>
              </w:rPr>
            </w:pPr>
            <w:r w:rsidRPr="00693AF2">
              <w:rPr>
                <w:sz w:val="18"/>
                <w:szCs w:val="18"/>
              </w:rPr>
              <w:t>1,0</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от 10 до 50 (от 12 до 58)</w:t>
            </w:r>
          </w:p>
        </w:tc>
        <w:tc>
          <w:tcPr>
            <w:tcW w:w="3336" w:type="dxa"/>
          </w:tcPr>
          <w:p w:rsidR="003453A4" w:rsidRPr="00693AF2" w:rsidRDefault="003453A4" w:rsidP="00501526">
            <w:pPr>
              <w:widowControl w:val="0"/>
              <w:jc w:val="center"/>
              <w:rPr>
                <w:sz w:val="18"/>
                <w:szCs w:val="18"/>
              </w:rPr>
            </w:pPr>
            <w:r w:rsidRPr="00693AF2">
              <w:rPr>
                <w:sz w:val="18"/>
                <w:szCs w:val="18"/>
              </w:rPr>
              <w:t>2,0</w:t>
            </w:r>
          </w:p>
        </w:tc>
        <w:tc>
          <w:tcPr>
            <w:tcW w:w="3337" w:type="dxa"/>
          </w:tcPr>
          <w:p w:rsidR="003453A4" w:rsidRPr="00693AF2" w:rsidRDefault="003453A4" w:rsidP="00501526">
            <w:pPr>
              <w:widowControl w:val="0"/>
              <w:jc w:val="center"/>
              <w:rPr>
                <w:sz w:val="18"/>
                <w:szCs w:val="18"/>
              </w:rPr>
            </w:pPr>
            <w:r w:rsidRPr="00693AF2">
              <w:rPr>
                <w:sz w:val="18"/>
                <w:szCs w:val="18"/>
              </w:rPr>
              <w:t>1,5</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от 50 до 100 (от 58 до 116)</w:t>
            </w:r>
          </w:p>
        </w:tc>
        <w:tc>
          <w:tcPr>
            <w:tcW w:w="3336" w:type="dxa"/>
          </w:tcPr>
          <w:p w:rsidR="003453A4" w:rsidRPr="00693AF2" w:rsidRDefault="003453A4" w:rsidP="00501526">
            <w:pPr>
              <w:widowControl w:val="0"/>
              <w:jc w:val="center"/>
              <w:rPr>
                <w:sz w:val="18"/>
                <w:szCs w:val="18"/>
              </w:rPr>
            </w:pPr>
            <w:r w:rsidRPr="00693AF2">
              <w:rPr>
                <w:sz w:val="18"/>
                <w:szCs w:val="18"/>
              </w:rPr>
              <w:t>3,0</w:t>
            </w:r>
          </w:p>
        </w:tc>
        <w:tc>
          <w:tcPr>
            <w:tcW w:w="3337" w:type="dxa"/>
          </w:tcPr>
          <w:p w:rsidR="003453A4" w:rsidRPr="00693AF2" w:rsidRDefault="003453A4" w:rsidP="00501526">
            <w:pPr>
              <w:widowControl w:val="0"/>
              <w:jc w:val="center"/>
              <w:rPr>
                <w:sz w:val="18"/>
                <w:szCs w:val="18"/>
              </w:rPr>
            </w:pPr>
            <w:r w:rsidRPr="00693AF2">
              <w:rPr>
                <w:sz w:val="18"/>
                <w:szCs w:val="18"/>
              </w:rPr>
              <w:t>2,5</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от 100 до 200 (от 116  233)</w:t>
            </w:r>
          </w:p>
        </w:tc>
        <w:tc>
          <w:tcPr>
            <w:tcW w:w="3336" w:type="dxa"/>
          </w:tcPr>
          <w:p w:rsidR="003453A4" w:rsidRPr="00693AF2" w:rsidRDefault="003453A4" w:rsidP="00501526">
            <w:pPr>
              <w:widowControl w:val="0"/>
              <w:jc w:val="center"/>
              <w:rPr>
                <w:sz w:val="18"/>
                <w:szCs w:val="18"/>
              </w:rPr>
            </w:pPr>
            <w:r w:rsidRPr="00693AF2">
              <w:rPr>
                <w:sz w:val="18"/>
                <w:szCs w:val="18"/>
              </w:rPr>
              <w:t>3,7</w:t>
            </w:r>
          </w:p>
        </w:tc>
        <w:tc>
          <w:tcPr>
            <w:tcW w:w="3337" w:type="dxa"/>
          </w:tcPr>
          <w:p w:rsidR="003453A4" w:rsidRPr="00693AF2" w:rsidRDefault="003453A4" w:rsidP="00501526">
            <w:pPr>
              <w:widowControl w:val="0"/>
              <w:jc w:val="center"/>
              <w:rPr>
                <w:sz w:val="18"/>
                <w:szCs w:val="18"/>
              </w:rPr>
            </w:pPr>
            <w:r w:rsidRPr="00693AF2">
              <w:rPr>
                <w:sz w:val="18"/>
                <w:szCs w:val="18"/>
              </w:rPr>
              <w:t>3,0</w:t>
            </w:r>
          </w:p>
        </w:tc>
      </w:tr>
      <w:tr w:rsidR="003453A4" w:rsidRPr="00693AF2" w:rsidTr="00501526">
        <w:trPr>
          <w:trHeight w:val="227"/>
          <w:jc w:val="center"/>
        </w:trPr>
        <w:tc>
          <w:tcPr>
            <w:tcW w:w="3418" w:type="dxa"/>
          </w:tcPr>
          <w:p w:rsidR="003453A4" w:rsidRPr="00693AF2" w:rsidRDefault="003453A4" w:rsidP="00501526">
            <w:pPr>
              <w:widowControl w:val="0"/>
              <w:ind w:left="113"/>
              <w:jc w:val="both"/>
              <w:rPr>
                <w:sz w:val="18"/>
                <w:szCs w:val="18"/>
              </w:rPr>
            </w:pPr>
            <w:r w:rsidRPr="00693AF2">
              <w:rPr>
                <w:sz w:val="18"/>
                <w:szCs w:val="18"/>
              </w:rPr>
              <w:t>от 200 до 400 (от 233  466)</w:t>
            </w:r>
          </w:p>
        </w:tc>
        <w:tc>
          <w:tcPr>
            <w:tcW w:w="3336" w:type="dxa"/>
          </w:tcPr>
          <w:p w:rsidR="003453A4" w:rsidRPr="00693AF2" w:rsidRDefault="003453A4" w:rsidP="00501526">
            <w:pPr>
              <w:widowControl w:val="0"/>
              <w:jc w:val="center"/>
              <w:rPr>
                <w:sz w:val="18"/>
                <w:szCs w:val="18"/>
              </w:rPr>
            </w:pPr>
            <w:r w:rsidRPr="00693AF2">
              <w:rPr>
                <w:sz w:val="18"/>
                <w:szCs w:val="18"/>
              </w:rPr>
              <w:t>4,3</w:t>
            </w:r>
          </w:p>
        </w:tc>
        <w:tc>
          <w:tcPr>
            <w:tcW w:w="3337" w:type="dxa"/>
          </w:tcPr>
          <w:p w:rsidR="003453A4" w:rsidRPr="00693AF2" w:rsidRDefault="003453A4" w:rsidP="00501526">
            <w:pPr>
              <w:widowControl w:val="0"/>
              <w:jc w:val="center"/>
              <w:rPr>
                <w:sz w:val="18"/>
                <w:szCs w:val="18"/>
              </w:rPr>
            </w:pPr>
            <w:r w:rsidRPr="00693AF2">
              <w:rPr>
                <w:sz w:val="18"/>
                <w:szCs w:val="18"/>
              </w:rPr>
              <w:t>3,5</w:t>
            </w:r>
          </w:p>
        </w:tc>
      </w:tr>
    </w:tbl>
    <w:p w:rsidR="003453A4" w:rsidRPr="00693AF2" w:rsidRDefault="003453A4" w:rsidP="003453A4">
      <w:pPr>
        <w:widowControl w:val="0"/>
        <w:ind w:firstLine="709"/>
        <w:jc w:val="both"/>
        <w:rPr>
          <w:spacing w:val="20"/>
          <w:sz w:val="18"/>
          <w:szCs w:val="18"/>
        </w:rPr>
      </w:pPr>
    </w:p>
    <w:p w:rsidR="003453A4" w:rsidRPr="00693AF2" w:rsidRDefault="003453A4" w:rsidP="003453A4">
      <w:pPr>
        <w:widowControl w:val="0"/>
        <w:ind w:firstLine="709"/>
        <w:jc w:val="both"/>
        <w:rPr>
          <w:i/>
          <w:spacing w:val="40"/>
          <w:sz w:val="18"/>
          <w:szCs w:val="18"/>
        </w:rPr>
      </w:pPr>
      <w:r w:rsidRPr="00693AF2">
        <w:rPr>
          <w:i/>
          <w:spacing w:val="40"/>
          <w:sz w:val="18"/>
          <w:szCs w:val="18"/>
        </w:rPr>
        <w:t>Примечания:</w:t>
      </w:r>
    </w:p>
    <w:p w:rsidR="003453A4" w:rsidRPr="00693AF2" w:rsidRDefault="003453A4" w:rsidP="003453A4">
      <w:pPr>
        <w:widowControl w:val="0"/>
        <w:ind w:firstLine="709"/>
        <w:jc w:val="both"/>
        <w:rPr>
          <w:sz w:val="18"/>
          <w:szCs w:val="18"/>
        </w:rPr>
      </w:pPr>
      <w:r w:rsidRPr="00693AF2">
        <w:rPr>
          <w:sz w:val="18"/>
          <w:szCs w:val="18"/>
        </w:rPr>
        <w:t>1. Размеры земельных участков отопительных котельных, обеспечивающих потребителей горячей водой с непосредственным водо</w:t>
      </w:r>
      <w:r w:rsidR="00A41528">
        <w:rPr>
          <w:sz w:val="18"/>
          <w:szCs w:val="18"/>
        </w:rPr>
        <w:t>-</w:t>
      </w:r>
      <w:r w:rsidRPr="00693AF2">
        <w:rPr>
          <w:sz w:val="18"/>
          <w:szCs w:val="18"/>
        </w:rPr>
        <w:t>разбором, а также котельных, доставка топлива которым предусматривается по железной дороге, следует увеличивать на 20 %.</w:t>
      </w:r>
    </w:p>
    <w:p w:rsidR="003453A4" w:rsidRPr="00693AF2" w:rsidRDefault="003453A4" w:rsidP="003453A4">
      <w:pPr>
        <w:widowControl w:val="0"/>
        <w:ind w:firstLine="709"/>
        <w:jc w:val="both"/>
        <w:rPr>
          <w:spacing w:val="-2"/>
          <w:sz w:val="18"/>
          <w:szCs w:val="18"/>
        </w:rPr>
      </w:pPr>
      <w:r w:rsidRPr="00693AF2">
        <w:rPr>
          <w:spacing w:val="-2"/>
          <w:sz w:val="18"/>
          <w:szCs w:val="18"/>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СНиП 41-02-2003.</w:t>
      </w:r>
    </w:p>
    <w:p w:rsidR="005A57DF" w:rsidRPr="00693AF2" w:rsidRDefault="005A57DF" w:rsidP="0002141C">
      <w:pPr>
        <w:widowControl w:val="0"/>
        <w:ind w:firstLine="709"/>
        <w:contextualSpacing/>
        <w:jc w:val="both"/>
        <w:rPr>
          <w:spacing w:val="-2"/>
          <w:sz w:val="18"/>
          <w:szCs w:val="18"/>
        </w:rPr>
      </w:pPr>
    </w:p>
    <w:p w:rsidR="003453A4" w:rsidRPr="00693AF2" w:rsidRDefault="005A57DF" w:rsidP="0002141C">
      <w:pPr>
        <w:widowControl w:val="0"/>
        <w:ind w:firstLine="709"/>
        <w:contextualSpacing/>
        <w:jc w:val="both"/>
        <w:rPr>
          <w:spacing w:val="-2"/>
          <w:sz w:val="18"/>
          <w:szCs w:val="18"/>
        </w:rPr>
      </w:pPr>
      <w:r w:rsidRPr="00693AF2">
        <w:rPr>
          <w:b/>
          <w:spacing w:val="-2"/>
          <w:sz w:val="18"/>
          <w:szCs w:val="18"/>
        </w:rPr>
        <w:t>Трассы и способы прокладки тепловых сетей</w:t>
      </w:r>
    </w:p>
    <w:p w:rsidR="003453A4" w:rsidRPr="00693AF2" w:rsidRDefault="0002141C" w:rsidP="0002141C">
      <w:pPr>
        <w:widowControl w:val="0"/>
        <w:ind w:firstLine="709"/>
        <w:contextualSpacing/>
        <w:jc w:val="both"/>
        <w:rPr>
          <w:sz w:val="18"/>
          <w:szCs w:val="18"/>
        </w:rPr>
      </w:pPr>
      <w:r w:rsidRPr="00693AF2">
        <w:rPr>
          <w:spacing w:val="-2"/>
          <w:sz w:val="18"/>
          <w:szCs w:val="18"/>
        </w:rPr>
        <w:t>3.4.5.12</w:t>
      </w:r>
      <w:r w:rsidR="003453A4" w:rsidRPr="00693AF2">
        <w:rPr>
          <w:spacing w:val="-2"/>
          <w:sz w:val="18"/>
          <w:szCs w:val="18"/>
        </w:rPr>
        <w:t>. Трассы и способы прокладки тепловых сетей следует предусматривать</w:t>
      </w:r>
      <w:r w:rsidR="003453A4" w:rsidRPr="00693AF2">
        <w:rPr>
          <w:sz w:val="18"/>
          <w:szCs w:val="18"/>
        </w:rPr>
        <w:t xml:space="preserve"> в соответствии со СНиП II-89-80, СНиП 41-02-2003, СНиП 2.07.01-89*, ВСН 11-94 и </w:t>
      </w:r>
      <w:r w:rsidR="003453A4" w:rsidRPr="00693AF2">
        <w:rPr>
          <w:bCs/>
          <w:sz w:val="18"/>
          <w:szCs w:val="18"/>
        </w:rPr>
        <w:t>СНиП 2.02.04-88 и настоящего раздела</w:t>
      </w:r>
      <w:r w:rsidR="003453A4" w:rsidRPr="00693AF2">
        <w:rPr>
          <w:sz w:val="18"/>
          <w:szCs w:val="18"/>
        </w:rPr>
        <w:t xml:space="preserve">. </w:t>
      </w:r>
    </w:p>
    <w:p w:rsidR="003453A4" w:rsidRPr="00693AF2" w:rsidRDefault="003453A4" w:rsidP="0002141C">
      <w:pPr>
        <w:widowControl w:val="0"/>
        <w:ind w:firstLine="709"/>
        <w:contextualSpacing/>
        <w:jc w:val="both"/>
        <w:rPr>
          <w:sz w:val="18"/>
          <w:szCs w:val="18"/>
        </w:rPr>
      </w:pPr>
      <w:r w:rsidRPr="00693AF2">
        <w:rPr>
          <w:spacing w:val="-2"/>
          <w:sz w:val="18"/>
          <w:szCs w:val="18"/>
        </w:rPr>
        <w:t>Для прохождения теплотрасс в заданных направлениях выделяются специальны</w:t>
      </w:r>
      <w:r w:rsidRPr="00693AF2">
        <w:rPr>
          <w:sz w:val="18"/>
          <w:szCs w:val="18"/>
        </w:rPr>
        <w:t>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3453A4" w:rsidRPr="00693AF2" w:rsidRDefault="0002141C" w:rsidP="0002141C">
      <w:pPr>
        <w:widowControl w:val="0"/>
        <w:ind w:firstLine="720"/>
        <w:contextualSpacing/>
        <w:jc w:val="both"/>
        <w:rPr>
          <w:sz w:val="18"/>
          <w:szCs w:val="18"/>
        </w:rPr>
      </w:pPr>
      <w:r w:rsidRPr="00693AF2">
        <w:rPr>
          <w:sz w:val="18"/>
          <w:szCs w:val="18"/>
        </w:rPr>
        <w:t>3.4.5</w:t>
      </w:r>
      <w:r w:rsidR="003453A4" w:rsidRPr="00693AF2">
        <w:rPr>
          <w:sz w:val="18"/>
          <w:szCs w:val="18"/>
        </w:rPr>
        <w:t>.1</w:t>
      </w:r>
      <w:r w:rsidRPr="00693AF2">
        <w:rPr>
          <w:sz w:val="18"/>
          <w:szCs w:val="18"/>
        </w:rPr>
        <w:t>3</w:t>
      </w:r>
      <w:r w:rsidR="003453A4" w:rsidRPr="00693AF2">
        <w:rPr>
          <w:sz w:val="18"/>
          <w:szCs w:val="18"/>
        </w:rPr>
        <w:t>. Проектирование трассы тепловых сетей, а также размещение компенсаторов, камер, неподвижных опор, дренажных устройств трубопроводов следует производить на основе материалов инженерно-геокриологических изысканий на застраиваемой территории с учетом прогноза изменения мерзлотно-грунтовых условий и принятого принципа использования вечномерзлых грунтов как оснований проектируемых и эксплуатируемых зданий и сооружений.</w:t>
      </w:r>
    </w:p>
    <w:p w:rsidR="003453A4" w:rsidRPr="00693AF2" w:rsidRDefault="0002141C" w:rsidP="0002141C">
      <w:pPr>
        <w:widowControl w:val="0"/>
        <w:ind w:firstLine="709"/>
        <w:contextualSpacing/>
        <w:jc w:val="both"/>
        <w:rPr>
          <w:sz w:val="18"/>
          <w:szCs w:val="18"/>
        </w:rPr>
      </w:pPr>
      <w:r w:rsidRPr="00693AF2">
        <w:rPr>
          <w:sz w:val="18"/>
          <w:szCs w:val="18"/>
        </w:rPr>
        <w:t>3.4.5</w:t>
      </w:r>
      <w:r w:rsidR="003453A4" w:rsidRPr="00693AF2">
        <w:rPr>
          <w:sz w:val="18"/>
          <w:szCs w:val="18"/>
        </w:rPr>
        <w:t>.1</w:t>
      </w:r>
      <w:r w:rsidRPr="00693AF2">
        <w:rPr>
          <w:sz w:val="18"/>
          <w:szCs w:val="18"/>
        </w:rPr>
        <w:t>4</w:t>
      </w:r>
      <w:r w:rsidR="003453A4" w:rsidRPr="00693AF2">
        <w:rPr>
          <w:sz w:val="18"/>
          <w:szCs w:val="18"/>
        </w:rPr>
        <w:t>. Надземная прокладка тепловых сетей должна предусматриваться на эстакадах, низких или высоких отдельно стоящих опорах, а также в наземных каналах, расположенных на поверхности земли.</w:t>
      </w:r>
    </w:p>
    <w:p w:rsidR="003453A4" w:rsidRPr="00693AF2" w:rsidRDefault="0002141C" w:rsidP="0002141C">
      <w:pPr>
        <w:widowControl w:val="0"/>
        <w:autoSpaceDE w:val="0"/>
        <w:autoSpaceDN w:val="0"/>
        <w:adjustRightInd w:val="0"/>
        <w:ind w:firstLine="709"/>
        <w:contextualSpacing/>
        <w:jc w:val="both"/>
        <w:rPr>
          <w:sz w:val="18"/>
          <w:szCs w:val="18"/>
        </w:rPr>
      </w:pPr>
      <w:r w:rsidRPr="00693AF2">
        <w:rPr>
          <w:spacing w:val="-2"/>
          <w:sz w:val="18"/>
          <w:szCs w:val="18"/>
        </w:rPr>
        <w:t>3.4.5</w:t>
      </w:r>
      <w:r w:rsidR="003453A4" w:rsidRPr="00693AF2">
        <w:rPr>
          <w:spacing w:val="-2"/>
          <w:sz w:val="18"/>
          <w:szCs w:val="18"/>
        </w:rPr>
        <w:t>.</w:t>
      </w:r>
      <w:r w:rsidRPr="00693AF2">
        <w:rPr>
          <w:spacing w:val="-2"/>
          <w:sz w:val="18"/>
          <w:szCs w:val="18"/>
        </w:rPr>
        <w:t>15</w:t>
      </w:r>
      <w:r w:rsidR="003453A4" w:rsidRPr="00693AF2">
        <w:rPr>
          <w:spacing w:val="-2"/>
          <w:sz w:val="18"/>
          <w:szCs w:val="18"/>
        </w:rPr>
        <w:t>. При проектировании систем теплоснабжения на территориях, подверженных опасным метеорологическим, инженерно-геологическим и гидрологическим</w:t>
      </w:r>
      <w:r w:rsidR="003453A4" w:rsidRPr="00693AF2">
        <w:rPr>
          <w:sz w:val="18"/>
          <w:szCs w:val="18"/>
        </w:rPr>
        <w:t xml:space="preserve"> процессам следует учитывать требования СНиП II-7-81*, СНиП 22-02-2003, СНиП 2.01.09-91, а также требования п.п. 3.4.6.22-3.4.6.30 настоящих нормативов.</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w:t>
      </w:r>
      <w:r w:rsidR="0002141C" w:rsidRPr="00693AF2">
        <w:rPr>
          <w:sz w:val="18"/>
          <w:szCs w:val="18"/>
        </w:rPr>
        <w:t>16</w:t>
      </w:r>
      <w:r w:rsidRPr="00693AF2">
        <w:rPr>
          <w:sz w:val="18"/>
          <w:szCs w:val="18"/>
        </w:rPr>
        <w:t xml:space="preserve">. Расчетную </w:t>
      </w:r>
      <w:r w:rsidRPr="00693AF2">
        <w:rPr>
          <w:b/>
          <w:sz w:val="18"/>
          <w:szCs w:val="18"/>
        </w:rPr>
        <w:t>сейсмичность</w:t>
      </w:r>
      <w:r w:rsidRPr="00693AF2">
        <w:rPr>
          <w:sz w:val="18"/>
          <w:szCs w:val="18"/>
        </w:rPr>
        <w:t xml:space="preserve"> для зданий и сооружений тепловых сетей следует принимать равной сейсмичности района строительства.</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w:t>
      </w:r>
      <w:r w:rsidR="0002141C" w:rsidRPr="00693AF2">
        <w:rPr>
          <w:sz w:val="18"/>
          <w:szCs w:val="18"/>
        </w:rPr>
        <w:t>17</w:t>
      </w:r>
      <w:r w:rsidRPr="00693AF2">
        <w:rPr>
          <w:sz w:val="18"/>
          <w:szCs w:val="18"/>
        </w:rPr>
        <w:t>. В районах сейсмичностью 8 и 9 баллов прокладка транзитных тепловых сетей под жилыми, общественными и производственными зданиями, а также по стенам зданий, фермам, колоннам и т. п. не допускается.</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3.4.</w:t>
      </w:r>
      <w:r w:rsidR="0002141C" w:rsidRPr="00693AF2">
        <w:rPr>
          <w:sz w:val="18"/>
          <w:szCs w:val="18"/>
        </w:rPr>
        <w:t>5</w:t>
      </w:r>
      <w:r w:rsidRPr="00693AF2">
        <w:rPr>
          <w:sz w:val="18"/>
          <w:szCs w:val="18"/>
        </w:rPr>
        <w:t>.</w:t>
      </w:r>
      <w:r w:rsidR="0002141C" w:rsidRPr="00693AF2">
        <w:rPr>
          <w:sz w:val="18"/>
          <w:szCs w:val="18"/>
        </w:rPr>
        <w:t>18</w:t>
      </w:r>
      <w:r w:rsidR="00A41528">
        <w:rPr>
          <w:sz w:val="18"/>
          <w:szCs w:val="18"/>
        </w:rPr>
        <w:t xml:space="preserve">. В сейсмичных </w:t>
      </w:r>
      <w:r w:rsidRPr="00693AF2">
        <w:rPr>
          <w:sz w:val="18"/>
          <w:szCs w:val="18"/>
        </w:rPr>
        <w:t>районах при надземной прокладке должны применяться эстакады или низкие отдельно стоящие опоры.</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Прокладка на высоких отдельно стоящих опорах и использование труб тепловых сетей для связи между опорами не допускаются.</w:t>
      </w:r>
    </w:p>
    <w:p w:rsidR="003453A4" w:rsidRPr="00693AF2" w:rsidRDefault="003453A4" w:rsidP="0002141C">
      <w:pPr>
        <w:widowControl w:val="0"/>
        <w:autoSpaceDE w:val="0"/>
        <w:autoSpaceDN w:val="0"/>
        <w:adjustRightInd w:val="0"/>
        <w:ind w:firstLine="709"/>
        <w:contextualSpacing/>
        <w:jc w:val="both"/>
        <w:rPr>
          <w:sz w:val="18"/>
          <w:szCs w:val="18"/>
        </w:rPr>
      </w:pPr>
      <w:r w:rsidRPr="00693AF2">
        <w:rPr>
          <w:sz w:val="18"/>
          <w:szCs w:val="18"/>
        </w:rPr>
        <w:t>Подвижные катковые и шариковые опоры труб проектировать не допускается.</w:t>
      </w:r>
    </w:p>
    <w:p w:rsidR="003453A4" w:rsidRPr="00693AF2" w:rsidRDefault="003453A4" w:rsidP="0002141C">
      <w:pPr>
        <w:widowControl w:val="0"/>
        <w:ind w:firstLine="720"/>
        <w:contextualSpacing/>
        <w:jc w:val="both"/>
        <w:rPr>
          <w:sz w:val="18"/>
          <w:szCs w:val="18"/>
        </w:rPr>
      </w:pPr>
      <w:r w:rsidRPr="00693AF2">
        <w:rPr>
          <w:sz w:val="18"/>
          <w:szCs w:val="18"/>
        </w:rPr>
        <w:t>3</w:t>
      </w:r>
      <w:r w:rsidR="0002141C" w:rsidRPr="00693AF2">
        <w:rPr>
          <w:sz w:val="18"/>
          <w:szCs w:val="18"/>
        </w:rPr>
        <w:t>.4</w:t>
      </w:r>
      <w:r w:rsidRPr="00693AF2">
        <w:rPr>
          <w:sz w:val="18"/>
          <w:szCs w:val="18"/>
        </w:rPr>
        <w:t>.</w:t>
      </w:r>
      <w:r w:rsidR="0002141C" w:rsidRPr="00693AF2">
        <w:rPr>
          <w:sz w:val="18"/>
          <w:szCs w:val="18"/>
        </w:rPr>
        <w:t>5</w:t>
      </w:r>
      <w:r w:rsidRPr="00693AF2">
        <w:rPr>
          <w:sz w:val="18"/>
          <w:szCs w:val="18"/>
        </w:rPr>
        <w:t>.</w:t>
      </w:r>
      <w:r w:rsidR="0002141C" w:rsidRPr="00693AF2">
        <w:rPr>
          <w:sz w:val="18"/>
          <w:szCs w:val="18"/>
        </w:rPr>
        <w:t>2</w:t>
      </w:r>
      <w:r w:rsidRPr="00693AF2">
        <w:rPr>
          <w:sz w:val="18"/>
          <w:szCs w:val="18"/>
        </w:rPr>
        <w:t>0. Размещение тепловых сетей производится в соответствии с требованиями раздела «Размещение инженерных сетей».</w:t>
      </w:r>
    </w:p>
    <w:p w:rsidR="003453A4" w:rsidRPr="00693AF2" w:rsidRDefault="003453A4" w:rsidP="0002141C">
      <w:pPr>
        <w:widowControl w:val="0"/>
        <w:ind w:firstLine="709"/>
        <w:contextualSpacing/>
        <w:jc w:val="both"/>
        <w:rPr>
          <w:spacing w:val="-2"/>
          <w:sz w:val="18"/>
          <w:szCs w:val="18"/>
        </w:rPr>
      </w:pPr>
    </w:p>
    <w:p w:rsidR="005A57DF" w:rsidRPr="00693AF2" w:rsidRDefault="005A57DF" w:rsidP="0002141C">
      <w:pPr>
        <w:widowControl w:val="0"/>
        <w:ind w:firstLine="709"/>
        <w:contextualSpacing/>
        <w:jc w:val="both"/>
        <w:rPr>
          <w:b/>
          <w:sz w:val="18"/>
          <w:szCs w:val="18"/>
        </w:rPr>
      </w:pPr>
      <w:r w:rsidRPr="00693AF2">
        <w:rPr>
          <w:b/>
          <w:sz w:val="18"/>
          <w:szCs w:val="18"/>
        </w:rPr>
        <w:t>3.4.7. Газоснабжение</w:t>
      </w:r>
    </w:p>
    <w:p w:rsidR="003453A4" w:rsidRPr="00693AF2" w:rsidRDefault="003453A4" w:rsidP="0002141C">
      <w:pPr>
        <w:widowControl w:val="0"/>
        <w:ind w:firstLine="720"/>
        <w:contextualSpacing/>
        <w:jc w:val="both"/>
        <w:rPr>
          <w:sz w:val="18"/>
          <w:szCs w:val="18"/>
        </w:rPr>
      </w:pPr>
      <w:r w:rsidRPr="00693AF2">
        <w:rPr>
          <w:sz w:val="18"/>
          <w:szCs w:val="18"/>
        </w:rPr>
        <w:t>3.4.</w:t>
      </w:r>
      <w:r w:rsidR="0002141C" w:rsidRPr="00693AF2">
        <w:rPr>
          <w:sz w:val="18"/>
          <w:szCs w:val="18"/>
        </w:rPr>
        <w:t>6</w:t>
      </w:r>
      <w:r w:rsidRPr="00693AF2">
        <w:rPr>
          <w:sz w:val="18"/>
          <w:szCs w:val="18"/>
        </w:rPr>
        <w:t>.1. Проектирование и строительство новых, реконструкцию и развитие действующих газораспределительных систем следует осуществлять в соответст</w:t>
      </w:r>
      <w:r w:rsidRPr="00693AF2">
        <w:rPr>
          <w:spacing w:val="-2"/>
          <w:sz w:val="18"/>
          <w:szCs w:val="18"/>
        </w:rPr>
        <w:t xml:space="preserve">вии с требованиями СНиП 42-01-2002, ПБ 12-529-03, СНиП </w:t>
      </w:r>
      <w:r w:rsidRPr="00693AF2">
        <w:rPr>
          <w:spacing w:val="-2"/>
          <w:sz w:val="18"/>
          <w:szCs w:val="18"/>
          <w:lang w:val="en-US"/>
        </w:rPr>
        <w:t>II</w:t>
      </w:r>
      <w:r w:rsidRPr="00693AF2">
        <w:rPr>
          <w:spacing w:val="-2"/>
          <w:sz w:val="18"/>
          <w:szCs w:val="18"/>
        </w:rPr>
        <w:t>-7-81*, СНиП 2.01.09-01 на основе схем газоснабжения</w:t>
      </w:r>
      <w:r w:rsidRPr="00693AF2">
        <w:rPr>
          <w:sz w:val="18"/>
          <w:szCs w:val="18"/>
        </w:rPr>
        <w:t xml:space="preserve"> в целях обеспечения уровня газификации жилищно-</w:t>
      </w:r>
      <w:r w:rsidRPr="00693AF2">
        <w:rPr>
          <w:spacing w:val="-2"/>
          <w:sz w:val="18"/>
          <w:szCs w:val="18"/>
        </w:rPr>
        <w:t>коммунального хозяйства, промышленных и иных организаций, предусматриваемого</w:t>
      </w:r>
      <w:r w:rsidRPr="00693AF2">
        <w:rPr>
          <w:sz w:val="18"/>
          <w:szCs w:val="18"/>
        </w:rPr>
        <w:t xml:space="preserve"> программой газификации муниципальных образований Республики Саха (Якутия).</w:t>
      </w:r>
    </w:p>
    <w:p w:rsidR="003453A4" w:rsidRPr="00693AF2" w:rsidRDefault="003453A4" w:rsidP="0002141C">
      <w:pPr>
        <w:widowControl w:val="0"/>
        <w:ind w:firstLine="720"/>
        <w:contextualSpacing/>
        <w:jc w:val="both"/>
        <w:rPr>
          <w:sz w:val="18"/>
          <w:szCs w:val="18"/>
        </w:rPr>
      </w:pPr>
      <w:r w:rsidRPr="00693AF2">
        <w:rPr>
          <w:bCs/>
          <w:sz w:val="18"/>
          <w:szCs w:val="18"/>
        </w:rPr>
        <w:t xml:space="preserve">Противопожарные расстояния от газопроводов и иных </w:t>
      </w:r>
      <w:r w:rsidRPr="00693AF2">
        <w:rPr>
          <w:sz w:val="18"/>
          <w:szCs w:val="18"/>
        </w:rPr>
        <w:t>объектов газораспределительной сети</w:t>
      </w:r>
      <w:r w:rsidR="00A41528">
        <w:rPr>
          <w:sz w:val="18"/>
          <w:szCs w:val="18"/>
        </w:rPr>
        <w:t xml:space="preserve"> </w:t>
      </w:r>
      <w:r w:rsidRPr="00693AF2">
        <w:rPr>
          <w:bCs/>
          <w:sz w:val="18"/>
          <w:szCs w:val="18"/>
        </w:rPr>
        <w:t xml:space="preserve">до соседних объектов определяются в соответствии с требованиями Федерального закона </w:t>
      </w:r>
      <w:r w:rsidRPr="00693AF2">
        <w:rPr>
          <w:sz w:val="18"/>
          <w:szCs w:val="18"/>
        </w:rPr>
        <w:t>от 22.07.2008 г. № 123-ФЗ «Технический регламент о требованиях пожарной безопасности».</w:t>
      </w:r>
    </w:p>
    <w:p w:rsidR="003453A4" w:rsidRPr="00693AF2" w:rsidRDefault="0002141C" w:rsidP="0002141C">
      <w:pPr>
        <w:widowControl w:val="0"/>
        <w:ind w:firstLine="709"/>
        <w:contextualSpacing/>
        <w:jc w:val="both"/>
        <w:rPr>
          <w:sz w:val="18"/>
          <w:szCs w:val="18"/>
        </w:rPr>
      </w:pPr>
      <w:r w:rsidRPr="00693AF2">
        <w:rPr>
          <w:sz w:val="18"/>
          <w:szCs w:val="18"/>
        </w:rPr>
        <w:t>3.4.6</w:t>
      </w:r>
      <w:r w:rsidR="003453A4" w:rsidRPr="00693AF2">
        <w:rPr>
          <w:sz w:val="18"/>
          <w:szCs w:val="18"/>
        </w:rPr>
        <w:t>.2. Газораспределительная система должна обеспечивать подачу газа    потребителям в необходимом объеме и требуемых параметрах.</w:t>
      </w:r>
    </w:p>
    <w:p w:rsidR="003453A4" w:rsidRPr="00693AF2" w:rsidRDefault="003453A4" w:rsidP="0002141C">
      <w:pPr>
        <w:widowControl w:val="0"/>
        <w:ind w:firstLine="709"/>
        <w:contextualSpacing/>
        <w:jc w:val="both"/>
        <w:rPr>
          <w:sz w:val="18"/>
          <w:szCs w:val="18"/>
        </w:rPr>
      </w:pPr>
      <w:r w:rsidRPr="00693AF2">
        <w:rPr>
          <w:sz w:val="18"/>
          <w:szCs w:val="18"/>
        </w:rPr>
        <w:t>Для неотключаемых потребителей газа, перечень которых утверждается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3453A4" w:rsidRPr="00693AF2" w:rsidRDefault="0002141C" w:rsidP="0002141C">
      <w:pPr>
        <w:widowControl w:val="0"/>
        <w:ind w:firstLine="709"/>
        <w:contextualSpacing/>
        <w:jc w:val="both"/>
        <w:rPr>
          <w:sz w:val="18"/>
          <w:szCs w:val="18"/>
        </w:rPr>
      </w:pPr>
      <w:r w:rsidRPr="00693AF2">
        <w:rPr>
          <w:sz w:val="18"/>
          <w:szCs w:val="18"/>
        </w:rPr>
        <w:t>3.4.6</w:t>
      </w:r>
      <w:r w:rsidR="003453A4" w:rsidRPr="00693AF2">
        <w:rPr>
          <w:sz w:val="18"/>
          <w:szCs w:val="18"/>
        </w:rPr>
        <w:t xml:space="preserve">.3. На территории малоэтажной застройки, а также в сельских поселениях для целей отопления и горячего водоснабжения возможно предусматривать индивидуальные источники тепла на газовом топливе, устанавливать газовые плиты. </w:t>
      </w:r>
    </w:p>
    <w:p w:rsidR="003453A4" w:rsidRPr="00693AF2" w:rsidRDefault="003453A4" w:rsidP="0002141C">
      <w:pPr>
        <w:widowControl w:val="0"/>
        <w:ind w:firstLine="709"/>
        <w:contextualSpacing/>
        <w:jc w:val="both"/>
        <w:rPr>
          <w:sz w:val="18"/>
          <w:szCs w:val="18"/>
        </w:rPr>
      </w:pPr>
      <w:r w:rsidRPr="00693AF2">
        <w:rPr>
          <w:sz w:val="18"/>
          <w:szCs w:val="18"/>
        </w:rPr>
        <w:t xml:space="preserve">В качестве топлива индивидуальных котельных для административных и жилых зданий следует использовать природный </w:t>
      </w:r>
      <w:r w:rsidRPr="00693AF2">
        <w:rPr>
          <w:sz w:val="18"/>
          <w:szCs w:val="18"/>
        </w:rPr>
        <w:lastRenderedPageBreak/>
        <w:t xml:space="preserve">газ. </w:t>
      </w:r>
    </w:p>
    <w:p w:rsidR="003453A4" w:rsidRPr="00693AF2" w:rsidRDefault="0002141C" w:rsidP="0002141C">
      <w:pPr>
        <w:widowControl w:val="0"/>
        <w:ind w:firstLine="709"/>
        <w:contextualSpacing/>
        <w:jc w:val="both"/>
        <w:rPr>
          <w:sz w:val="18"/>
          <w:szCs w:val="18"/>
        </w:rPr>
      </w:pPr>
      <w:r w:rsidRPr="00693AF2">
        <w:rPr>
          <w:sz w:val="18"/>
          <w:szCs w:val="18"/>
        </w:rPr>
        <w:t>3.4.6</w:t>
      </w:r>
      <w:r w:rsidR="003453A4" w:rsidRPr="00693AF2">
        <w:rPr>
          <w:sz w:val="18"/>
          <w:szCs w:val="18"/>
        </w:rPr>
        <w:t>.4. Для теплоснабжения и горячего водоснабжения многоэтажных жилых зданий и сооружений допускается использование тепло</w:t>
      </w:r>
      <w:r w:rsidR="00A41528">
        <w:rPr>
          <w:sz w:val="18"/>
          <w:szCs w:val="18"/>
        </w:rPr>
        <w:t xml:space="preserve"> </w:t>
      </w:r>
      <w:r w:rsidR="003453A4" w:rsidRPr="00693AF2">
        <w:rPr>
          <w:sz w:val="18"/>
          <w:szCs w:val="18"/>
        </w:rPr>
        <w:t>генераторов с закрытой камерой сгорания. Установка тепло</w:t>
      </w:r>
      <w:r w:rsidR="00A41528">
        <w:rPr>
          <w:sz w:val="18"/>
          <w:szCs w:val="18"/>
        </w:rPr>
        <w:t xml:space="preserve"> </w:t>
      </w:r>
      <w:r w:rsidR="003453A4" w:rsidRPr="00693AF2">
        <w:rPr>
          <w:sz w:val="18"/>
          <w:szCs w:val="18"/>
        </w:rPr>
        <w:t xml:space="preserve">генераторов осуществляется в соответствии с требованиями СНиП 41-01-2003, СНиП 42-01-2002, СП 41-108-2004, СП 42-101-2003. </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6</w:t>
      </w:r>
      <w:r w:rsidRPr="00693AF2">
        <w:rPr>
          <w:sz w:val="18"/>
          <w:szCs w:val="18"/>
        </w:rPr>
        <w:t xml:space="preserve">.5. Газораспределительные сети, резервуарные и баллонные установки, газонаполнительные станции и другие объекты сжиженного углеводородного газа (далее СУГ) должны проектироваться и сооружаться в соответствии с требованиями нормативных документов в области промышленной безопасности. </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6</w:t>
      </w:r>
      <w:r w:rsidRPr="00693AF2">
        <w:rPr>
          <w:sz w:val="18"/>
          <w:szCs w:val="18"/>
        </w:rPr>
        <w:t>.6.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СНиП 42-01-2002.</w:t>
      </w:r>
    </w:p>
    <w:p w:rsidR="003453A4" w:rsidRPr="00693AF2" w:rsidRDefault="0002141C" w:rsidP="0002141C">
      <w:pPr>
        <w:widowControl w:val="0"/>
        <w:ind w:firstLine="709"/>
        <w:contextualSpacing/>
        <w:jc w:val="both"/>
        <w:rPr>
          <w:sz w:val="18"/>
          <w:szCs w:val="18"/>
        </w:rPr>
      </w:pPr>
      <w:r w:rsidRPr="00693AF2">
        <w:rPr>
          <w:sz w:val="18"/>
          <w:szCs w:val="18"/>
        </w:rPr>
        <w:t>3.4.6</w:t>
      </w:r>
      <w:r w:rsidR="003453A4" w:rsidRPr="00693AF2">
        <w:rPr>
          <w:sz w:val="18"/>
          <w:szCs w:val="18"/>
        </w:rPr>
        <w:t>.7. Размеры охранных зон для объекто</w:t>
      </w:r>
      <w:r w:rsidRPr="00693AF2">
        <w:rPr>
          <w:sz w:val="18"/>
          <w:szCs w:val="18"/>
        </w:rPr>
        <w:t xml:space="preserve">в газораспределительной сети и </w:t>
      </w:r>
      <w:r w:rsidR="003453A4" w:rsidRPr="00693AF2">
        <w:rPr>
          <w:sz w:val="18"/>
          <w:szCs w:val="18"/>
        </w:rPr>
        <w:t>условия использования земельных участков, расположенных в их пределах, определяются Правилами охраны газораспределительных сетей, утвержденными Постановлением Правительства Российской Федерации от 20.11.2000 г. № 878.</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.6</w:t>
      </w:r>
      <w:r w:rsidRPr="00693AF2">
        <w:rPr>
          <w:sz w:val="18"/>
          <w:szCs w:val="18"/>
        </w:rPr>
        <w:t>.8. Ширина полосы отвода земель и площадь земельных участков для строительства магистральных газопроводов определяются в соответствии с требованиями СН 452-73.</w:t>
      </w:r>
    </w:p>
    <w:p w:rsidR="003453A4" w:rsidRPr="00693AF2" w:rsidRDefault="0002141C" w:rsidP="0002141C">
      <w:pPr>
        <w:widowControl w:val="0"/>
        <w:ind w:firstLine="709"/>
        <w:contextualSpacing/>
        <w:jc w:val="both"/>
        <w:rPr>
          <w:sz w:val="18"/>
          <w:szCs w:val="18"/>
        </w:rPr>
      </w:pPr>
      <w:r w:rsidRPr="00693AF2">
        <w:rPr>
          <w:sz w:val="18"/>
          <w:szCs w:val="18"/>
        </w:rPr>
        <w:t>3.4.6</w:t>
      </w:r>
      <w:r w:rsidR="003453A4" w:rsidRPr="00693AF2">
        <w:rPr>
          <w:sz w:val="18"/>
          <w:szCs w:val="18"/>
        </w:rPr>
        <w:t>.9. Размещение магистральных газопроводов по территории городских округов и поселений не допускается.</w:t>
      </w:r>
    </w:p>
    <w:p w:rsidR="003453A4" w:rsidRPr="00693AF2" w:rsidRDefault="0002141C" w:rsidP="0002141C">
      <w:pPr>
        <w:widowControl w:val="0"/>
        <w:ind w:firstLine="720"/>
        <w:contextualSpacing/>
        <w:jc w:val="both"/>
        <w:rPr>
          <w:sz w:val="18"/>
          <w:szCs w:val="18"/>
        </w:rPr>
      </w:pPr>
      <w:r w:rsidRPr="00693AF2">
        <w:rPr>
          <w:sz w:val="18"/>
          <w:szCs w:val="18"/>
        </w:rPr>
        <w:t>3.4.6</w:t>
      </w:r>
      <w:r w:rsidR="003453A4" w:rsidRPr="00693AF2">
        <w:rPr>
          <w:sz w:val="18"/>
          <w:szCs w:val="18"/>
        </w:rPr>
        <w:t>.10. Транзитная прокладка газопроводов всех давлений по стенам и над кровлями зданий детских, общеобразовательных, лечебно-профилактических учреждений, общественных, административных и бытовых зданий с массовым пребыванием людей запрещается.</w:t>
      </w:r>
    </w:p>
    <w:p w:rsidR="003453A4" w:rsidRPr="00693AF2" w:rsidRDefault="003453A4" w:rsidP="0002141C">
      <w:pPr>
        <w:widowControl w:val="0"/>
        <w:ind w:firstLine="720"/>
        <w:contextualSpacing/>
        <w:jc w:val="both"/>
        <w:rPr>
          <w:sz w:val="18"/>
          <w:szCs w:val="18"/>
        </w:rPr>
      </w:pPr>
      <w:r w:rsidRPr="00693AF2">
        <w:rPr>
          <w:sz w:val="18"/>
          <w:szCs w:val="18"/>
        </w:rPr>
        <w:t xml:space="preserve">В обоснованных случаях разрешается транзитная прокладка газопроводов не выше среднего давления диаметром до </w:t>
      </w:r>
      <w:smartTag w:uri="urn:schemas-microsoft-com:office:smarttags" w:element="metricconverter">
        <w:smartTagPr>
          <w:attr w:name="ProductID" w:val="100 мм"/>
        </w:smartTagPr>
        <w:r w:rsidRPr="00693AF2">
          <w:rPr>
            <w:sz w:val="18"/>
            <w:szCs w:val="18"/>
          </w:rPr>
          <w:t>100 мм</w:t>
        </w:r>
      </w:smartTag>
      <w:r w:rsidRPr="00693AF2">
        <w:rPr>
          <w:sz w:val="18"/>
          <w:szCs w:val="18"/>
        </w:rPr>
        <w:t xml:space="preserve"> по стенам одного жилого здания не ниже III степени огнестойкости класса конструктивной пожарной опасности С0 и на расстоянии до кровли не менее </w:t>
      </w:r>
      <w:smartTag w:uri="urn:schemas-microsoft-com:office:smarttags" w:element="metricconverter">
        <w:smartTagPr>
          <w:attr w:name="ProductID" w:val="0,2 м"/>
        </w:smartTagPr>
        <w:r w:rsidRPr="00693AF2">
          <w:rPr>
            <w:sz w:val="18"/>
            <w:szCs w:val="18"/>
          </w:rPr>
          <w:t>0,2 м</w:t>
        </w:r>
      </w:smartTag>
      <w:r w:rsidRPr="00693AF2">
        <w:rPr>
          <w:sz w:val="18"/>
          <w:szCs w:val="18"/>
        </w:rPr>
        <w:t>.</w:t>
      </w:r>
    </w:p>
    <w:p w:rsidR="003453A4" w:rsidRPr="00693AF2" w:rsidRDefault="003453A4" w:rsidP="0002141C">
      <w:pPr>
        <w:widowControl w:val="0"/>
        <w:ind w:firstLine="709"/>
        <w:contextualSpacing/>
        <w:jc w:val="both"/>
        <w:rPr>
          <w:sz w:val="18"/>
          <w:szCs w:val="18"/>
        </w:rPr>
      </w:pPr>
      <w:r w:rsidRPr="00693AF2">
        <w:rPr>
          <w:sz w:val="18"/>
          <w:szCs w:val="18"/>
        </w:rPr>
        <w:t>Запрещается прокладка газопроводов всех давлений по стенам, над и под помещениями категорий А и Б, за исключением зданий ГРП.</w:t>
      </w:r>
    </w:p>
    <w:p w:rsidR="003453A4" w:rsidRPr="00693AF2" w:rsidRDefault="003453A4" w:rsidP="0002141C">
      <w:pPr>
        <w:widowControl w:val="0"/>
        <w:ind w:firstLine="709"/>
        <w:contextualSpacing/>
        <w:jc w:val="both"/>
        <w:rPr>
          <w:sz w:val="18"/>
          <w:szCs w:val="18"/>
        </w:rPr>
      </w:pPr>
      <w:r w:rsidRPr="00693AF2">
        <w:rPr>
          <w:sz w:val="18"/>
          <w:szCs w:val="18"/>
        </w:rPr>
        <w:t>3.4.</w:t>
      </w:r>
      <w:r w:rsidR="0002141C" w:rsidRPr="00693AF2">
        <w:rPr>
          <w:sz w:val="18"/>
          <w:szCs w:val="18"/>
        </w:rPr>
        <w:t>6</w:t>
      </w:r>
      <w:r w:rsidRPr="00693AF2">
        <w:rPr>
          <w:sz w:val="18"/>
          <w:szCs w:val="18"/>
        </w:rPr>
        <w:t>.11. Газораспределительные станции (ГРС) и газонаполнительные станции (ГНС) должны проектироваться за пределами населенных пунктов, а также их резервных территорий.</w:t>
      </w:r>
    </w:p>
    <w:p w:rsidR="003453A4" w:rsidRPr="00693AF2" w:rsidRDefault="003453A4" w:rsidP="0002141C">
      <w:pPr>
        <w:widowControl w:val="0"/>
        <w:ind w:firstLine="709"/>
        <w:contextualSpacing/>
        <w:jc w:val="both"/>
        <w:rPr>
          <w:sz w:val="18"/>
          <w:szCs w:val="18"/>
        </w:rPr>
      </w:pPr>
      <w:r w:rsidRPr="00693AF2">
        <w:rPr>
          <w:sz w:val="18"/>
          <w:szCs w:val="18"/>
        </w:rPr>
        <w:t>Газонаполнительные пункты (ГНП) должны располагаться вне селитебной территории городских округов и поселений, как правило, с подветренной стороны для ветров преобладающего направления по отношению к жилой застройке.</w:t>
      </w:r>
    </w:p>
    <w:p w:rsidR="003453A4" w:rsidRPr="00693AF2" w:rsidRDefault="0002141C" w:rsidP="0002141C">
      <w:pPr>
        <w:widowControl w:val="0"/>
        <w:ind w:firstLine="720"/>
        <w:contextualSpacing/>
        <w:jc w:val="both"/>
        <w:rPr>
          <w:sz w:val="18"/>
          <w:szCs w:val="18"/>
        </w:rPr>
      </w:pPr>
      <w:r w:rsidRPr="00693AF2">
        <w:rPr>
          <w:sz w:val="18"/>
          <w:szCs w:val="18"/>
        </w:rPr>
        <w:t>3.4.6</w:t>
      </w:r>
      <w:r w:rsidR="003453A4" w:rsidRPr="00693AF2">
        <w:rPr>
          <w:sz w:val="18"/>
          <w:szCs w:val="18"/>
        </w:rPr>
        <w:t>.12. Классификация газопроводов по рабочему давлению транспортируе</w:t>
      </w:r>
      <w:r w:rsidRPr="00693AF2">
        <w:rPr>
          <w:sz w:val="18"/>
          <w:szCs w:val="18"/>
        </w:rPr>
        <w:t>мого газа приведена в таблице 49</w:t>
      </w:r>
      <w:r w:rsidR="003453A4" w:rsidRPr="00693AF2">
        <w:rPr>
          <w:sz w:val="18"/>
          <w:szCs w:val="18"/>
        </w:rPr>
        <w:t>.</w:t>
      </w:r>
    </w:p>
    <w:p w:rsidR="003453A4" w:rsidRPr="00693AF2" w:rsidRDefault="0002141C" w:rsidP="0002141C">
      <w:pPr>
        <w:widowControl w:val="0"/>
        <w:autoSpaceDE w:val="0"/>
        <w:autoSpaceDN w:val="0"/>
        <w:adjustRightInd w:val="0"/>
        <w:ind w:firstLine="709"/>
        <w:contextualSpacing/>
        <w:jc w:val="right"/>
        <w:rPr>
          <w:sz w:val="18"/>
          <w:szCs w:val="18"/>
        </w:rPr>
      </w:pPr>
      <w:r w:rsidRPr="00693AF2">
        <w:rPr>
          <w:sz w:val="18"/>
          <w:szCs w:val="18"/>
        </w:rPr>
        <w:t>Таблица 49</w:t>
      </w:r>
    </w:p>
    <w:tbl>
      <w:tblPr>
        <w:tblW w:w="10150" w:type="dxa"/>
        <w:jc w:val="center"/>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561"/>
        <w:gridCol w:w="1859"/>
        <w:gridCol w:w="2291"/>
        <w:gridCol w:w="4439"/>
      </w:tblGrid>
      <w:tr w:rsidR="003453A4" w:rsidRPr="00693AF2" w:rsidTr="00501526">
        <w:trPr>
          <w:jc w:val="center"/>
        </w:trPr>
        <w:tc>
          <w:tcPr>
            <w:tcW w:w="3420" w:type="dxa"/>
            <w:gridSpan w:val="2"/>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jc w:val="center"/>
              <w:rPr>
                <w:b/>
                <w:sz w:val="18"/>
                <w:szCs w:val="18"/>
              </w:rPr>
            </w:pPr>
            <w:r w:rsidRPr="00693AF2">
              <w:rPr>
                <w:b/>
                <w:sz w:val="18"/>
                <w:szCs w:val="18"/>
              </w:rPr>
              <w:t>Классификация газопроводов по давлению</w:t>
            </w:r>
          </w:p>
        </w:tc>
        <w:tc>
          <w:tcPr>
            <w:tcW w:w="2291" w:type="dxa"/>
            <w:tcBorders>
              <w:top w:val="single" w:sz="4" w:space="0" w:color="auto"/>
              <w:left w:val="nil"/>
              <w:bottom w:val="single" w:sz="4" w:space="0" w:color="auto"/>
              <w:right w:val="single" w:sz="4" w:space="0" w:color="auto"/>
            </w:tcBorders>
            <w:vAlign w:val="center"/>
          </w:tcPr>
          <w:p w:rsidR="003453A4" w:rsidRPr="00693AF2" w:rsidRDefault="00A41528" w:rsidP="00501526">
            <w:pPr>
              <w:widowControl w:val="0"/>
              <w:jc w:val="center"/>
              <w:rPr>
                <w:b/>
                <w:sz w:val="18"/>
                <w:szCs w:val="18"/>
              </w:rPr>
            </w:pPr>
            <w:r>
              <w:rPr>
                <w:b/>
                <w:sz w:val="18"/>
                <w:szCs w:val="18"/>
              </w:rPr>
              <w:t>Вид транспорти</w:t>
            </w:r>
            <w:r w:rsidR="003453A4" w:rsidRPr="00693AF2">
              <w:rPr>
                <w:b/>
                <w:sz w:val="18"/>
                <w:szCs w:val="18"/>
              </w:rPr>
              <w:t>руемого газа</w:t>
            </w:r>
          </w:p>
        </w:tc>
        <w:tc>
          <w:tcPr>
            <w:tcW w:w="4439" w:type="dxa"/>
            <w:tcBorders>
              <w:top w:val="single" w:sz="4" w:space="0" w:color="auto"/>
              <w:left w:val="nil"/>
              <w:bottom w:val="single" w:sz="4" w:space="0" w:color="auto"/>
              <w:right w:val="single" w:sz="4" w:space="0" w:color="auto"/>
            </w:tcBorders>
            <w:vAlign w:val="center"/>
          </w:tcPr>
          <w:p w:rsidR="003453A4" w:rsidRPr="00693AF2" w:rsidRDefault="003453A4" w:rsidP="00501526">
            <w:pPr>
              <w:widowControl w:val="0"/>
              <w:ind w:left="131"/>
              <w:jc w:val="center"/>
              <w:rPr>
                <w:b/>
                <w:sz w:val="18"/>
                <w:szCs w:val="18"/>
              </w:rPr>
            </w:pPr>
            <w:r w:rsidRPr="00693AF2">
              <w:rPr>
                <w:b/>
                <w:sz w:val="18"/>
                <w:szCs w:val="18"/>
              </w:rPr>
              <w:t>Рабочее давление в газопроводе, МПа</w:t>
            </w:r>
          </w:p>
        </w:tc>
      </w:tr>
      <w:tr w:rsidR="003453A4" w:rsidRPr="00693AF2" w:rsidTr="00501526">
        <w:trPr>
          <w:trHeight w:val="227"/>
          <w:jc w:val="center"/>
        </w:trPr>
        <w:tc>
          <w:tcPr>
            <w:tcW w:w="1561" w:type="dxa"/>
            <w:vMerge w:val="restart"/>
            <w:tcBorders>
              <w:top w:val="single" w:sz="4" w:space="0" w:color="auto"/>
              <w:left w:val="single" w:sz="4" w:space="0" w:color="auto"/>
              <w:right w:val="single" w:sz="4" w:space="0" w:color="auto"/>
            </w:tcBorders>
            <w:vAlign w:val="center"/>
          </w:tcPr>
          <w:p w:rsidR="003453A4" w:rsidRPr="00693AF2" w:rsidRDefault="003453A4" w:rsidP="00501526">
            <w:pPr>
              <w:widowControl w:val="0"/>
              <w:ind w:left="142"/>
              <w:rPr>
                <w:sz w:val="18"/>
                <w:szCs w:val="18"/>
              </w:rPr>
            </w:pPr>
            <w:r w:rsidRPr="00693AF2">
              <w:rPr>
                <w:sz w:val="18"/>
                <w:szCs w:val="18"/>
              </w:rPr>
              <w:t>Высокого</w:t>
            </w:r>
          </w:p>
        </w:tc>
        <w:tc>
          <w:tcPr>
            <w:tcW w:w="1859" w:type="dxa"/>
            <w:vMerge w:val="restart"/>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ind w:left="113"/>
              <w:rPr>
                <w:sz w:val="18"/>
                <w:szCs w:val="18"/>
              </w:rPr>
            </w:pPr>
            <w:r w:rsidRPr="00693AF2">
              <w:rPr>
                <w:sz w:val="18"/>
                <w:szCs w:val="18"/>
              </w:rPr>
              <w:t>I категории</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3453A4" w:rsidRPr="00693AF2" w:rsidRDefault="003453A4" w:rsidP="00501526">
            <w:pPr>
              <w:widowControl w:val="0"/>
              <w:ind w:left="132"/>
              <w:rPr>
                <w:sz w:val="18"/>
                <w:szCs w:val="18"/>
              </w:rPr>
            </w:pPr>
            <w:r w:rsidRPr="00693AF2">
              <w:rPr>
                <w:sz w:val="18"/>
                <w:szCs w:val="18"/>
              </w:rPr>
              <w:t xml:space="preserve">Природный </w:t>
            </w:r>
          </w:p>
        </w:tc>
        <w:tc>
          <w:tcPr>
            <w:tcW w:w="4439" w:type="dxa"/>
            <w:tcBorders>
              <w:top w:val="nil"/>
              <w:left w:val="nil"/>
              <w:bottom w:val="single" w:sz="4" w:space="0" w:color="auto"/>
              <w:right w:val="single" w:sz="4" w:space="0" w:color="auto"/>
            </w:tcBorders>
            <w:vAlign w:val="center"/>
          </w:tcPr>
          <w:p w:rsidR="003453A4" w:rsidRPr="00693AF2" w:rsidRDefault="003453A4" w:rsidP="00501526">
            <w:pPr>
              <w:widowControl w:val="0"/>
              <w:ind w:left="191"/>
              <w:rPr>
                <w:sz w:val="18"/>
                <w:szCs w:val="18"/>
              </w:rPr>
            </w:pPr>
            <w:r w:rsidRPr="00693AF2">
              <w:rPr>
                <w:sz w:val="18"/>
                <w:szCs w:val="18"/>
              </w:rPr>
              <w:t xml:space="preserve">Св. 0,6 до 1,2 включительно </w:t>
            </w:r>
          </w:p>
        </w:tc>
      </w:tr>
      <w:tr w:rsidR="003453A4" w:rsidRPr="00693AF2" w:rsidTr="00501526">
        <w:trPr>
          <w:trHeight w:val="227"/>
          <w:jc w:val="center"/>
        </w:trPr>
        <w:tc>
          <w:tcPr>
            <w:tcW w:w="1561" w:type="dxa"/>
            <w:vMerge/>
            <w:tcBorders>
              <w:left w:val="single" w:sz="4" w:space="0" w:color="auto"/>
              <w:right w:val="single" w:sz="4" w:space="0" w:color="auto"/>
            </w:tcBorders>
            <w:vAlign w:val="center"/>
          </w:tcPr>
          <w:p w:rsidR="003453A4" w:rsidRPr="00693AF2" w:rsidRDefault="003453A4" w:rsidP="00501526">
            <w:pPr>
              <w:widowControl w:val="0"/>
              <w:rPr>
                <w:sz w:val="18"/>
                <w:szCs w:val="18"/>
              </w:rPr>
            </w:pPr>
          </w:p>
        </w:tc>
        <w:tc>
          <w:tcPr>
            <w:tcW w:w="1859" w:type="dxa"/>
            <w:vMerge/>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ind w:left="113"/>
              <w:rPr>
                <w:sz w:val="18"/>
                <w:szCs w:val="18"/>
              </w:rPr>
            </w:pP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3453A4" w:rsidRPr="00693AF2" w:rsidRDefault="003453A4" w:rsidP="00501526">
            <w:pPr>
              <w:widowControl w:val="0"/>
              <w:ind w:left="132"/>
              <w:rPr>
                <w:sz w:val="18"/>
                <w:szCs w:val="18"/>
                <w:vertAlign w:val="superscript"/>
              </w:rPr>
            </w:pPr>
            <w:r w:rsidRPr="00693AF2">
              <w:rPr>
                <w:sz w:val="18"/>
                <w:szCs w:val="18"/>
              </w:rPr>
              <w:t>СУГ *</w:t>
            </w:r>
          </w:p>
        </w:tc>
        <w:tc>
          <w:tcPr>
            <w:tcW w:w="4439" w:type="dxa"/>
            <w:tcBorders>
              <w:top w:val="nil"/>
              <w:left w:val="nil"/>
              <w:bottom w:val="single" w:sz="4" w:space="0" w:color="auto"/>
              <w:right w:val="single" w:sz="4" w:space="0" w:color="auto"/>
            </w:tcBorders>
            <w:vAlign w:val="center"/>
          </w:tcPr>
          <w:p w:rsidR="003453A4" w:rsidRPr="00693AF2" w:rsidRDefault="003453A4" w:rsidP="00501526">
            <w:pPr>
              <w:widowControl w:val="0"/>
              <w:ind w:left="191"/>
              <w:rPr>
                <w:sz w:val="18"/>
                <w:szCs w:val="18"/>
              </w:rPr>
            </w:pPr>
            <w:r w:rsidRPr="00693AF2">
              <w:rPr>
                <w:sz w:val="18"/>
                <w:szCs w:val="18"/>
              </w:rPr>
              <w:t xml:space="preserve">Св. 0,6 до 1,6 включительно </w:t>
            </w:r>
          </w:p>
        </w:tc>
      </w:tr>
      <w:tr w:rsidR="003453A4" w:rsidRPr="00693AF2" w:rsidTr="00501526">
        <w:trPr>
          <w:trHeight w:val="135"/>
          <w:jc w:val="center"/>
        </w:trPr>
        <w:tc>
          <w:tcPr>
            <w:tcW w:w="1561" w:type="dxa"/>
            <w:vMerge/>
            <w:tcBorders>
              <w:left w:val="single" w:sz="4" w:space="0" w:color="auto"/>
              <w:right w:val="single" w:sz="4" w:space="0" w:color="auto"/>
            </w:tcBorders>
            <w:vAlign w:val="center"/>
          </w:tcPr>
          <w:p w:rsidR="003453A4" w:rsidRPr="00693AF2" w:rsidRDefault="003453A4" w:rsidP="00501526">
            <w:pPr>
              <w:widowControl w:val="0"/>
              <w:rPr>
                <w:sz w:val="18"/>
                <w:szCs w:val="18"/>
              </w:rPr>
            </w:pPr>
          </w:p>
        </w:tc>
        <w:tc>
          <w:tcPr>
            <w:tcW w:w="1859" w:type="dxa"/>
            <w:tcBorders>
              <w:top w:val="nil"/>
              <w:left w:val="nil"/>
              <w:bottom w:val="single" w:sz="4" w:space="0" w:color="auto"/>
              <w:right w:val="single" w:sz="4" w:space="0" w:color="auto"/>
            </w:tcBorders>
            <w:vAlign w:val="center"/>
          </w:tcPr>
          <w:p w:rsidR="003453A4" w:rsidRPr="00693AF2" w:rsidRDefault="003453A4" w:rsidP="00501526">
            <w:pPr>
              <w:widowControl w:val="0"/>
              <w:ind w:left="113"/>
              <w:rPr>
                <w:sz w:val="18"/>
                <w:szCs w:val="18"/>
              </w:rPr>
            </w:pPr>
            <w:r w:rsidRPr="00693AF2">
              <w:rPr>
                <w:sz w:val="18"/>
                <w:szCs w:val="18"/>
              </w:rPr>
              <w:t>Iа категории</w:t>
            </w:r>
          </w:p>
        </w:tc>
        <w:tc>
          <w:tcPr>
            <w:tcW w:w="2291" w:type="dxa"/>
            <w:tcBorders>
              <w:top w:val="nil"/>
              <w:left w:val="nil"/>
              <w:bottom w:val="single" w:sz="4" w:space="0" w:color="auto"/>
              <w:right w:val="single" w:sz="4" w:space="0" w:color="auto"/>
            </w:tcBorders>
            <w:shd w:val="clear" w:color="auto" w:fill="auto"/>
            <w:vAlign w:val="center"/>
          </w:tcPr>
          <w:p w:rsidR="003453A4" w:rsidRPr="00693AF2" w:rsidRDefault="003453A4" w:rsidP="00501526">
            <w:pPr>
              <w:widowControl w:val="0"/>
              <w:ind w:left="132"/>
              <w:rPr>
                <w:sz w:val="18"/>
                <w:szCs w:val="18"/>
              </w:rPr>
            </w:pPr>
            <w:r w:rsidRPr="00693AF2">
              <w:rPr>
                <w:sz w:val="18"/>
                <w:szCs w:val="18"/>
              </w:rPr>
              <w:t>Природный</w:t>
            </w:r>
          </w:p>
        </w:tc>
        <w:tc>
          <w:tcPr>
            <w:tcW w:w="4439" w:type="dxa"/>
            <w:tcBorders>
              <w:top w:val="nil"/>
              <w:left w:val="nil"/>
              <w:bottom w:val="single" w:sz="4" w:space="0" w:color="auto"/>
              <w:right w:val="single" w:sz="4" w:space="0" w:color="auto"/>
            </w:tcBorders>
            <w:shd w:val="clear" w:color="auto" w:fill="auto"/>
            <w:vAlign w:val="center"/>
          </w:tcPr>
          <w:p w:rsidR="003453A4" w:rsidRPr="00693AF2" w:rsidRDefault="003453A4" w:rsidP="00501526">
            <w:pPr>
              <w:widowControl w:val="0"/>
              <w:ind w:left="191"/>
              <w:rPr>
                <w:sz w:val="18"/>
                <w:szCs w:val="18"/>
              </w:rPr>
            </w:pPr>
            <w:r w:rsidRPr="00693AF2">
              <w:rPr>
                <w:sz w:val="18"/>
                <w:szCs w:val="18"/>
              </w:rPr>
              <w:t>Св. 1,2 на территории ТЭЦ к ГТУ и ПГУ</w:t>
            </w:r>
          </w:p>
        </w:tc>
      </w:tr>
      <w:tr w:rsidR="003453A4" w:rsidRPr="00693AF2" w:rsidTr="00501526">
        <w:trPr>
          <w:trHeight w:val="135"/>
          <w:jc w:val="center"/>
        </w:trPr>
        <w:tc>
          <w:tcPr>
            <w:tcW w:w="1561" w:type="dxa"/>
            <w:vMerge/>
            <w:tcBorders>
              <w:left w:val="single" w:sz="4" w:space="0" w:color="auto"/>
              <w:bottom w:val="single" w:sz="4" w:space="0" w:color="auto"/>
              <w:right w:val="single" w:sz="4" w:space="0" w:color="auto"/>
            </w:tcBorders>
            <w:vAlign w:val="center"/>
          </w:tcPr>
          <w:p w:rsidR="003453A4" w:rsidRPr="00693AF2" w:rsidRDefault="003453A4" w:rsidP="00501526">
            <w:pPr>
              <w:widowControl w:val="0"/>
              <w:rPr>
                <w:sz w:val="18"/>
                <w:szCs w:val="18"/>
              </w:rPr>
            </w:pPr>
          </w:p>
        </w:tc>
        <w:tc>
          <w:tcPr>
            <w:tcW w:w="1859" w:type="dxa"/>
            <w:tcBorders>
              <w:top w:val="single" w:sz="4" w:space="0" w:color="auto"/>
              <w:left w:val="nil"/>
              <w:bottom w:val="single" w:sz="4" w:space="0" w:color="auto"/>
              <w:right w:val="single" w:sz="4" w:space="0" w:color="auto"/>
            </w:tcBorders>
            <w:vAlign w:val="center"/>
          </w:tcPr>
          <w:p w:rsidR="003453A4" w:rsidRPr="00693AF2" w:rsidRDefault="003453A4" w:rsidP="00501526">
            <w:pPr>
              <w:widowControl w:val="0"/>
              <w:ind w:left="113"/>
              <w:rPr>
                <w:sz w:val="18"/>
                <w:szCs w:val="18"/>
              </w:rPr>
            </w:pPr>
            <w:r w:rsidRPr="00693AF2">
              <w:rPr>
                <w:sz w:val="18"/>
                <w:szCs w:val="18"/>
              </w:rPr>
              <w:t>II категории</w:t>
            </w:r>
          </w:p>
        </w:tc>
        <w:tc>
          <w:tcPr>
            <w:tcW w:w="2291" w:type="dxa"/>
            <w:tcBorders>
              <w:top w:val="single" w:sz="4" w:space="0" w:color="auto"/>
              <w:left w:val="nil"/>
              <w:bottom w:val="single" w:sz="4" w:space="0" w:color="auto"/>
              <w:right w:val="single" w:sz="4" w:space="0" w:color="auto"/>
            </w:tcBorders>
            <w:shd w:val="clear" w:color="auto" w:fill="auto"/>
            <w:vAlign w:val="center"/>
          </w:tcPr>
          <w:p w:rsidR="003453A4" w:rsidRPr="00693AF2" w:rsidRDefault="003453A4" w:rsidP="00501526">
            <w:pPr>
              <w:widowControl w:val="0"/>
              <w:ind w:left="132"/>
              <w:rPr>
                <w:sz w:val="18"/>
                <w:szCs w:val="18"/>
              </w:rPr>
            </w:pPr>
            <w:r w:rsidRPr="00693AF2">
              <w:rPr>
                <w:sz w:val="18"/>
                <w:szCs w:val="18"/>
              </w:rPr>
              <w:t>Природный и СУГ</w:t>
            </w:r>
          </w:p>
        </w:tc>
        <w:tc>
          <w:tcPr>
            <w:tcW w:w="4439" w:type="dxa"/>
            <w:tcBorders>
              <w:top w:val="single" w:sz="4" w:space="0" w:color="auto"/>
              <w:left w:val="nil"/>
              <w:bottom w:val="single" w:sz="4" w:space="0" w:color="auto"/>
              <w:right w:val="single" w:sz="4" w:space="0" w:color="auto"/>
            </w:tcBorders>
            <w:shd w:val="clear" w:color="auto" w:fill="auto"/>
            <w:vAlign w:val="center"/>
          </w:tcPr>
          <w:p w:rsidR="003453A4" w:rsidRPr="00693AF2" w:rsidRDefault="003453A4" w:rsidP="00501526">
            <w:pPr>
              <w:widowControl w:val="0"/>
              <w:ind w:left="191"/>
              <w:rPr>
                <w:sz w:val="18"/>
                <w:szCs w:val="18"/>
              </w:rPr>
            </w:pPr>
            <w:r w:rsidRPr="00693AF2">
              <w:rPr>
                <w:sz w:val="18"/>
                <w:szCs w:val="18"/>
              </w:rPr>
              <w:t>Св. 0,3 до 0,6 включительно</w:t>
            </w:r>
          </w:p>
        </w:tc>
      </w:tr>
      <w:tr w:rsidR="003453A4" w:rsidRPr="00693AF2" w:rsidTr="00501526">
        <w:trPr>
          <w:trHeight w:val="227"/>
          <w:jc w:val="center"/>
        </w:trPr>
        <w:tc>
          <w:tcPr>
            <w:tcW w:w="3420" w:type="dxa"/>
            <w:gridSpan w:val="2"/>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ind w:left="142"/>
              <w:rPr>
                <w:sz w:val="18"/>
                <w:szCs w:val="18"/>
              </w:rPr>
            </w:pPr>
            <w:r w:rsidRPr="00693AF2">
              <w:rPr>
                <w:sz w:val="18"/>
                <w:szCs w:val="18"/>
              </w:rPr>
              <w:t>Среднего</w:t>
            </w:r>
          </w:p>
        </w:tc>
        <w:tc>
          <w:tcPr>
            <w:tcW w:w="2291" w:type="dxa"/>
            <w:tcBorders>
              <w:top w:val="nil"/>
              <w:left w:val="nil"/>
              <w:bottom w:val="single" w:sz="4" w:space="0" w:color="auto"/>
              <w:right w:val="single" w:sz="4" w:space="0" w:color="auto"/>
            </w:tcBorders>
            <w:vAlign w:val="center"/>
          </w:tcPr>
          <w:p w:rsidR="003453A4" w:rsidRPr="00693AF2" w:rsidRDefault="003453A4" w:rsidP="00501526">
            <w:pPr>
              <w:widowControl w:val="0"/>
              <w:ind w:left="132"/>
              <w:rPr>
                <w:sz w:val="18"/>
                <w:szCs w:val="18"/>
              </w:rPr>
            </w:pPr>
            <w:r w:rsidRPr="00693AF2">
              <w:rPr>
                <w:sz w:val="18"/>
                <w:szCs w:val="18"/>
              </w:rPr>
              <w:t>Природный и СУГ</w:t>
            </w:r>
          </w:p>
        </w:tc>
        <w:tc>
          <w:tcPr>
            <w:tcW w:w="4439" w:type="dxa"/>
            <w:tcBorders>
              <w:top w:val="nil"/>
              <w:left w:val="nil"/>
              <w:bottom w:val="single" w:sz="4" w:space="0" w:color="auto"/>
              <w:right w:val="single" w:sz="4" w:space="0" w:color="auto"/>
            </w:tcBorders>
            <w:vAlign w:val="center"/>
          </w:tcPr>
          <w:p w:rsidR="003453A4" w:rsidRPr="00693AF2" w:rsidRDefault="003453A4" w:rsidP="00501526">
            <w:pPr>
              <w:widowControl w:val="0"/>
              <w:ind w:left="191"/>
              <w:rPr>
                <w:sz w:val="18"/>
                <w:szCs w:val="18"/>
              </w:rPr>
            </w:pPr>
            <w:r w:rsidRPr="00693AF2">
              <w:rPr>
                <w:sz w:val="18"/>
                <w:szCs w:val="18"/>
              </w:rPr>
              <w:t xml:space="preserve">Св. 0,005 до 0,3 включительно </w:t>
            </w:r>
          </w:p>
        </w:tc>
      </w:tr>
      <w:tr w:rsidR="003453A4" w:rsidRPr="00693AF2" w:rsidTr="00501526">
        <w:trPr>
          <w:trHeight w:val="227"/>
          <w:jc w:val="center"/>
        </w:trPr>
        <w:tc>
          <w:tcPr>
            <w:tcW w:w="3420" w:type="dxa"/>
            <w:gridSpan w:val="2"/>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ind w:left="142"/>
              <w:rPr>
                <w:sz w:val="18"/>
                <w:szCs w:val="18"/>
              </w:rPr>
            </w:pPr>
            <w:r w:rsidRPr="00693AF2">
              <w:rPr>
                <w:sz w:val="18"/>
                <w:szCs w:val="18"/>
              </w:rPr>
              <w:t>Низкого</w:t>
            </w:r>
          </w:p>
        </w:tc>
        <w:tc>
          <w:tcPr>
            <w:tcW w:w="2291" w:type="dxa"/>
            <w:tcBorders>
              <w:top w:val="nil"/>
              <w:left w:val="nil"/>
              <w:bottom w:val="single" w:sz="4" w:space="0" w:color="auto"/>
              <w:right w:val="single" w:sz="4" w:space="0" w:color="auto"/>
            </w:tcBorders>
            <w:vAlign w:val="center"/>
          </w:tcPr>
          <w:p w:rsidR="003453A4" w:rsidRPr="00693AF2" w:rsidRDefault="003453A4" w:rsidP="00501526">
            <w:pPr>
              <w:widowControl w:val="0"/>
              <w:ind w:left="132"/>
              <w:rPr>
                <w:sz w:val="18"/>
                <w:szCs w:val="18"/>
              </w:rPr>
            </w:pPr>
            <w:r w:rsidRPr="00693AF2">
              <w:rPr>
                <w:sz w:val="18"/>
                <w:szCs w:val="18"/>
              </w:rPr>
              <w:t>Природный и СУГ</w:t>
            </w:r>
          </w:p>
        </w:tc>
        <w:tc>
          <w:tcPr>
            <w:tcW w:w="4439" w:type="dxa"/>
            <w:tcBorders>
              <w:top w:val="nil"/>
              <w:left w:val="nil"/>
              <w:bottom w:val="single" w:sz="4" w:space="0" w:color="auto"/>
              <w:right w:val="single" w:sz="4" w:space="0" w:color="auto"/>
            </w:tcBorders>
            <w:vAlign w:val="center"/>
          </w:tcPr>
          <w:p w:rsidR="003453A4" w:rsidRPr="00693AF2" w:rsidRDefault="003453A4" w:rsidP="00501526">
            <w:pPr>
              <w:widowControl w:val="0"/>
              <w:ind w:left="191"/>
              <w:rPr>
                <w:sz w:val="18"/>
                <w:szCs w:val="18"/>
              </w:rPr>
            </w:pPr>
            <w:r w:rsidRPr="00693AF2">
              <w:rPr>
                <w:sz w:val="18"/>
                <w:szCs w:val="18"/>
              </w:rPr>
              <w:t xml:space="preserve">До 0,005 включительно </w:t>
            </w:r>
          </w:p>
        </w:tc>
      </w:tr>
    </w:tbl>
    <w:p w:rsidR="003453A4" w:rsidRPr="00693AF2" w:rsidRDefault="003453A4" w:rsidP="00313C09">
      <w:pPr>
        <w:widowControl w:val="0"/>
        <w:ind w:firstLine="720"/>
        <w:contextualSpacing/>
        <w:jc w:val="both"/>
        <w:rPr>
          <w:i/>
          <w:spacing w:val="40"/>
          <w:sz w:val="18"/>
          <w:szCs w:val="18"/>
        </w:rPr>
      </w:pPr>
    </w:p>
    <w:p w:rsidR="003453A4" w:rsidRPr="00693AF2" w:rsidRDefault="003453A4" w:rsidP="00313C09">
      <w:pPr>
        <w:widowControl w:val="0"/>
        <w:ind w:firstLine="720"/>
        <w:contextualSpacing/>
        <w:jc w:val="both"/>
        <w:rPr>
          <w:sz w:val="18"/>
          <w:szCs w:val="18"/>
        </w:rPr>
      </w:pPr>
      <w:r w:rsidRPr="00693AF2">
        <w:rPr>
          <w:sz w:val="18"/>
          <w:szCs w:val="18"/>
        </w:rPr>
        <w:t>* СУГ – сжиженный углеводородный газ</w:t>
      </w:r>
    </w:p>
    <w:p w:rsidR="003453A4" w:rsidRPr="00693AF2" w:rsidRDefault="003453A4" w:rsidP="00313C09">
      <w:pPr>
        <w:widowControl w:val="0"/>
        <w:ind w:firstLine="720"/>
        <w:contextualSpacing/>
        <w:jc w:val="both"/>
        <w:rPr>
          <w:sz w:val="18"/>
          <w:szCs w:val="18"/>
        </w:rPr>
      </w:pPr>
    </w:p>
    <w:p w:rsidR="003453A4" w:rsidRPr="00693AF2" w:rsidRDefault="003453A4" w:rsidP="00313C09">
      <w:pPr>
        <w:widowControl w:val="0"/>
        <w:ind w:firstLine="720"/>
        <w:contextualSpacing/>
        <w:jc w:val="both"/>
        <w:rPr>
          <w:sz w:val="18"/>
          <w:szCs w:val="18"/>
        </w:rPr>
      </w:pPr>
      <w:r w:rsidRPr="00693AF2">
        <w:rPr>
          <w:sz w:val="18"/>
          <w:szCs w:val="18"/>
        </w:rPr>
        <w:t>3.4.</w:t>
      </w:r>
      <w:r w:rsidR="00313C09" w:rsidRPr="00693AF2">
        <w:rPr>
          <w:sz w:val="18"/>
          <w:szCs w:val="18"/>
        </w:rPr>
        <w:t>6</w:t>
      </w:r>
      <w:r w:rsidRPr="00693AF2">
        <w:rPr>
          <w:sz w:val="18"/>
          <w:szCs w:val="18"/>
        </w:rPr>
        <w:t>.13. Размеры земельных участков ГНС в зависимости от их производительности следует принимать по проекту, но не более, га, для станций производительностью:</w:t>
      </w:r>
    </w:p>
    <w:p w:rsidR="003453A4" w:rsidRPr="00693AF2" w:rsidRDefault="003453A4" w:rsidP="00313C09">
      <w:pPr>
        <w:widowControl w:val="0"/>
        <w:tabs>
          <w:tab w:val="left" w:pos="2660"/>
        </w:tabs>
        <w:ind w:firstLine="709"/>
        <w:contextualSpacing/>
        <w:rPr>
          <w:sz w:val="18"/>
          <w:szCs w:val="18"/>
        </w:rPr>
      </w:pPr>
      <w:r w:rsidRPr="00693AF2">
        <w:rPr>
          <w:sz w:val="18"/>
          <w:szCs w:val="18"/>
        </w:rPr>
        <w:t>- 10 тыс. т/год – 6;</w:t>
      </w:r>
    </w:p>
    <w:p w:rsidR="003453A4" w:rsidRPr="00693AF2" w:rsidRDefault="003453A4" w:rsidP="00313C09">
      <w:pPr>
        <w:widowControl w:val="0"/>
        <w:tabs>
          <w:tab w:val="left" w:pos="2660"/>
        </w:tabs>
        <w:ind w:firstLine="709"/>
        <w:contextualSpacing/>
        <w:rPr>
          <w:sz w:val="18"/>
          <w:szCs w:val="18"/>
        </w:rPr>
      </w:pPr>
      <w:r w:rsidRPr="00693AF2">
        <w:rPr>
          <w:sz w:val="18"/>
          <w:szCs w:val="18"/>
        </w:rPr>
        <w:t>- 20 тыс. т/год – 7;</w:t>
      </w:r>
    </w:p>
    <w:p w:rsidR="003453A4" w:rsidRPr="00693AF2" w:rsidRDefault="003453A4" w:rsidP="00313C09">
      <w:pPr>
        <w:widowControl w:val="0"/>
        <w:tabs>
          <w:tab w:val="left" w:pos="2660"/>
        </w:tabs>
        <w:ind w:firstLine="709"/>
        <w:contextualSpacing/>
        <w:rPr>
          <w:sz w:val="18"/>
          <w:szCs w:val="18"/>
        </w:rPr>
      </w:pPr>
      <w:r w:rsidRPr="00693AF2">
        <w:rPr>
          <w:sz w:val="18"/>
          <w:szCs w:val="18"/>
        </w:rPr>
        <w:t>- 40 тыс. т/год – 8.</w:t>
      </w:r>
    </w:p>
    <w:p w:rsidR="003453A4" w:rsidRPr="00693AF2" w:rsidRDefault="003453A4" w:rsidP="00313C09">
      <w:pPr>
        <w:widowControl w:val="0"/>
        <w:ind w:firstLine="720"/>
        <w:contextualSpacing/>
        <w:jc w:val="both"/>
        <w:rPr>
          <w:sz w:val="18"/>
          <w:szCs w:val="18"/>
        </w:rPr>
      </w:pPr>
      <w:r w:rsidRPr="00693AF2">
        <w:rPr>
          <w:sz w:val="18"/>
          <w:szCs w:val="18"/>
        </w:rPr>
        <w:t xml:space="preserve">Площадку для размещения ГНС следует предусматривать с учетом обеспечения снаружи ограждения противопожарной полосы шириной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и минимальных расстояний до лесных массивов: хвойных пород –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лиственных пород – </w:t>
      </w:r>
      <w:smartTag w:uri="urn:schemas-microsoft-com:office:smarttags" w:element="metricconverter">
        <w:smartTagPr>
          <w:attr w:name="ProductID" w:val="20 м"/>
        </w:smartTagPr>
        <w:r w:rsidRPr="00693AF2">
          <w:rPr>
            <w:sz w:val="18"/>
            <w:szCs w:val="18"/>
          </w:rPr>
          <w:t>20 м</w:t>
        </w:r>
      </w:smartTag>
      <w:r w:rsidRPr="00693AF2">
        <w:rPr>
          <w:sz w:val="18"/>
          <w:szCs w:val="18"/>
        </w:rPr>
        <w:t xml:space="preserve">, смешанных пород – </w:t>
      </w:r>
      <w:smartTag w:uri="urn:schemas-microsoft-com:office:smarttags" w:element="metricconverter">
        <w:smartTagPr>
          <w:attr w:name="ProductID" w:val="30 м"/>
        </w:smartTagPr>
        <w:r w:rsidRPr="00693AF2">
          <w:rPr>
            <w:sz w:val="18"/>
            <w:szCs w:val="18"/>
          </w:rPr>
          <w:t>30 м</w:t>
        </w:r>
      </w:smartTag>
      <w:r w:rsidRPr="00693AF2">
        <w:rPr>
          <w:sz w:val="18"/>
          <w:szCs w:val="18"/>
        </w:rPr>
        <w:t>.</w:t>
      </w:r>
    </w:p>
    <w:p w:rsidR="003453A4" w:rsidRPr="00693AF2" w:rsidRDefault="003453A4" w:rsidP="00313C09">
      <w:pPr>
        <w:widowControl w:val="0"/>
        <w:ind w:firstLine="709"/>
        <w:contextualSpacing/>
        <w:jc w:val="both"/>
        <w:rPr>
          <w:sz w:val="18"/>
          <w:szCs w:val="18"/>
        </w:rPr>
      </w:pPr>
      <w:r w:rsidRPr="00693AF2">
        <w:rPr>
          <w:sz w:val="18"/>
          <w:szCs w:val="18"/>
        </w:rPr>
        <w:t>3.4.</w:t>
      </w:r>
      <w:r w:rsidR="00313C09" w:rsidRPr="00693AF2">
        <w:rPr>
          <w:sz w:val="18"/>
          <w:szCs w:val="18"/>
        </w:rPr>
        <w:t>6</w:t>
      </w:r>
      <w:r w:rsidRPr="00693AF2">
        <w:rPr>
          <w:sz w:val="18"/>
          <w:szCs w:val="18"/>
        </w:rPr>
        <w:t xml:space="preserve">.14. Размеры земельных участков ГНП и промежуточных складов баллонов следует принимать не более </w:t>
      </w:r>
      <w:smartTag w:uri="urn:schemas-microsoft-com:office:smarttags" w:element="metricconverter">
        <w:smartTagPr>
          <w:attr w:name="ProductID" w:val="0,6 га"/>
        </w:smartTagPr>
        <w:r w:rsidRPr="00693AF2">
          <w:rPr>
            <w:sz w:val="18"/>
            <w:szCs w:val="18"/>
          </w:rPr>
          <w:t>0,6 га</w:t>
        </w:r>
      </w:smartTag>
      <w:r w:rsidRPr="00693AF2">
        <w:rPr>
          <w:sz w:val="18"/>
          <w:szCs w:val="18"/>
        </w:rPr>
        <w:t xml:space="preserve">. </w:t>
      </w:r>
    </w:p>
    <w:p w:rsidR="003453A4" w:rsidRPr="00693AF2" w:rsidRDefault="00313C09" w:rsidP="00313C09">
      <w:pPr>
        <w:widowControl w:val="0"/>
        <w:shd w:val="clear" w:color="auto" w:fill="FFFFFF"/>
        <w:ind w:firstLine="720"/>
        <w:contextualSpacing/>
        <w:jc w:val="both"/>
        <w:rPr>
          <w:sz w:val="18"/>
          <w:szCs w:val="18"/>
        </w:rPr>
      </w:pPr>
      <w:r w:rsidRPr="00693AF2">
        <w:rPr>
          <w:sz w:val="18"/>
          <w:szCs w:val="18"/>
        </w:rPr>
        <w:t>3.4.6</w:t>
      </w:r>
      <w:r w:rsidR="003453A4" w:rsidRPr="00693AF2">
        <w:rPr>
          <w:sz w:val="18"/>
          <w:szCs w:val="18"/>
        </w:rPr>
        <w:t>.15. Газорегуляторные пункты (ГРП) следует проектировать:</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 отдельно стоящими;</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 пристроенными к газифицируемым производственным зданиям, котельным и общественным зданиям с помещениями производственного характера;</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 xml:space="preserve">- на покрытиях газифицируемых производственных зданий </w:t>
      </w:r>
      <w:r w:rsidRPr="00693AF2">
        <w:rPr>
          <w:sz w:val="18"/>
          <w:szCs w:val="18"/>
          <w:lang w:val="en-US"/>
        </w:rPr>
        <w:t>I</w:t>
      </w:r>
      <w:r w:rsidRPr="00693AF2">
        <w:rPr>
          <w:sz w:val="18"/>
          <w:szCs w:val="18"/>
        </w:rPr>
        <w:t xml:space="preserve"> и </w:t>
      </w:r>
      <w:r w:rsidRPr="00693AF2">
        <w:rPr>
          <w:sz w:val="18"/>
          <w:szCs w:val="18"/>
          <w:lang w:val="en-US"/>
        </w:rPr>
        <w:t>II</w:t>
      </w:r>
      <w:r w:rsidRPr="00693AF2">
        <w:rPr>
          <w:sz w:val="18"/>
          <w:szCs w:val="18"/>
        </w:rPr>
        <w:t xml:space="preserve"> степеней огнестойкости класса С0 с негорючим утеплителем;</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 вне зданий на открытых огражденных площадках под навесом на территории промышленных предприятий.</w:t>
      </w:r>
    </w:p>
    <w:p w:rsidR="003453A4" w:rsidRPr="00693AF2" w:rsidRDefault="003453A4" w:rsidP="00313C09">
      <w:pPr>
        <w:widowControl w:val="0"/>
        <w:shd w:val="clear" w:color="auto" w:fill="FFFFFF"/>
        <w:overflowPunct w:val="0"/>
        <w:autoSpaceDE w:val="0"/>
        <w:autoSpaceDN w:val="0"/>
        <w:adjustRightInd w:val="0"/>
        <w:ind w:firstLine="720"/>
        <w:contextualSpacing/>
        <w:jc w:val="both"/>
        <w:rPr>
          <w:sz w:val="18"/>
          <w:szCs w:val="18"/>
        </w:rPr>
      </w:pPr>
      <w:r w:rsidRPr="00693AF2">
        <w:rPr>
          <w:sz w:val="18"/>
          <w:szCs w:val="18"/>
        </w:rPr>
        <w:t>Блочные газорегуляторные пункты (ГРПБ) следует размещать отдельно стоящими.</w:t>
      </w:r>
    </w:p>
    <w:p w:rsidR="003453A4" w:rsidRPr="00693AF2" w:rsidRDefault="003453A4" w:rsidP="00313C09">
      <w:pPr>
        <w:widowControl w:val="0"/>
        <w:ind w:firstLine="720"/>
        <w:contextualSpacing/>
        <w:jc w:val="both"/>
        <w:rPr>
          <w:sz w:val="18"/>
          <w:szCs w:val="18"/>
        </w:rPr>
      </w:pPr>
      <w:r w:rsidRPr="00693AF2">
        <w:rPr>
          <w:sz w:val="18"/>
          <w:szCs w:val="18"/>
        </w:rPr>
        <w:t>3.4.</w:t>
      </w:r>
      <w:r w:rsidR="00313C09" w:rsidRPr="00693AF2">
        <w:rPr>
          <w:sz w:val="18"/>
          <w:szCs w:val="18"/>
        </w:rPr>
        <w:t>6</w:t>
      </w:r>
      <w:r w:rsidRPr="00693AF2">
        <w:rPr>
          <w:sz w:val="18"/>
          <w:szCs w:val="18"/>
        </w:rPr>
        <w:t>.16. Шкафные газорегуляторные пункты (ШРП) размещают на отдельно стоящих опорах или на наружных стенах зданий, для газоснабжения которых они предназначены.</w:t>
      </w:r>
    </w:p>
    <w:p w:rsidR="003453A4" w:rsidRPr="00693AF2" w:rsidRDefault="00313C09" w:rsidP="00313C09">
      <w:pPr>
        <w:widowControl w:val="0"/>
        <w:ind w:firstLine="709"/>
        <w:contextualSpacing/>
        <w:jc w:val="both"/>
        <w:rPr>
          <w:sz w:val="18"/>
          <w:szCs w:val="18"/>
        </w:rPr>
      </w:pPr>
      <w:r w:rsidRPr="00693AF2">
        <w:rPr>
          <w:sz w:val="18"/>
          <w:szCs w:val="18"/>
        </w:rPr>
        <w:t>3.4.6</w:t>
      </w:r>
      <w:r w:rsidR="003453A4" w:rsidRPr="00693AF2">
        <w:rPr>
          <w:sz w:val="18"/>
          <w:szCs w:val="18"/>
        </w:rPr>
        <w:t xml:space="preserve">.17. Расстояния от ограждений ГРС, ГГРП и ГРП до зданий и сооружений принимаются в зависимости от класса входного газопровода: </w:t>
      </w:r>
    </w:p>
    <w:p w:rsidR="003453A4" w:rsidRPr="00693AF2" w:rsidRDefault="003453A4" w:rsidP="00313C09">
      <w:pPr>
        <w:widowControl w:val="0"/>
        <w:ind w:firstLine="709"/>
        <w:contextualSpacing/>
        <w:jc w:val="both"/>
        <w:rPr>
          <w:sz w:val="18"/>
          <w:szCs w:val="18"/>
        </w:rPr>
      </w:pPr>
      <w:r w:rsidRPr="00693AF2">
        <w:rPr>
          <w:sz w:val="18"/>
          <w:szCs w:val="18"/>
        </w:rPr>
        <w:t xml:space="preserve">- от ГГРП с входным давлением Р = 1,2 МПа, при условии прокладки </w:t>
      </w:r>
      <w:r w:rsidRPr="00693AF2">
        <w:rPr>
          <w:spacing w:val="-4"/>
          <w:sz w:val="18"/>
          <w:szCs w:val="18"/>
        </w:rPr>
        <w:t xml:space="preserve">газопровода по территории городского поселений – </w:t>
      </w:r>
      <w:smartTag w:uri="urn:schemas-microsoft-com:office:smarttags" w:element="metricconverter">
        <w:smartTagPr>
          <w:attr w:name="ProductID" w:val="15 м"/>
        </w:smartTagPr>
        <w:r w:rsidRPr="00693AF2">
          <w:rPr>
            <w:spacing w:val="-4"/>
            <w:sz w:val="18"/>
            <w:szCs w:val="18"/>
          </w:rPr>
          <w:t>15 м</w:t>
        </w:r>
      </w:smartTag>
      <w:r w:rsidRPr="00693AF2">
        <w:rPr>
          <w:spacing w:val="-4"/>
          <w:sz w:val="18"/>
          <w:szCs w:val="18"/>
        </w:rPr>
        <w:t>;</w:t>
      </w:r>
    </w:p>
    <w:p w:rsidR="003453A4" w:rsidRPr="00693AF2" w:rsidRDefault="003453A4" w:rsidP="00313C09">
      <w:pPr>
        <w:widowControl w:val="0"/>
        <w:ind w:firstLine="720"/>
        <w:contextualSpacing/>
        <w:jc w:val="both"/>
        <w:rPr>
          <w:sz w:val="18"/>
          <w:szCs w:val="18"/>
        </w:rPr>
      </w:pPr>
      <w:r w:rsidRPr="00693AF2">
        <w:rPr>
          <w:sz w:val="18"/>
          <w:szCs w:val="18"/>
        </w:rPr>
        <w:t xml:space="preserve">- от ГРП с входным давлением Р = 0,6 МПа – </w:t>
      </w:r>
      <w:smartTag w:uri="urn:schemas-microsoft-com:office:smarttags" w:element="metricconverter">
        <w:smartTagPr>
          <w:attr w:name="ProductID" w:val="10 м"/>
        </w:smartTagPr>
        <w:r w:rsidRPr="00693AF2">
          <w:rPr>
            <w:sz w:val="18"/>
            <w:szCs w:val="18"/>
          </w:rPr>
          <w:t>10 м</w:t>
        </w:r>
      </w:smartTag>
      <w:r w:rsidRPr="00693AF2">
        <w:rPr>
          <w:sz w:val="18"/>
          <w:szCs w:val="18"/>
        </w:rPr>
        <w:t>.</w:t>
      </w:r>
    </w:p>
    <w:p w:rsidR="003453A4" w:rsidRPr="00693AF2" w:rsidRDefault="00313C09" w:rsidP="00313C09">
      <w:pPr>
        <w:pStyle w:val="a3"/>
        <w:widowControl w:val="0"/>
        <w:spacing w:before="0" w:beforeAutospacing="0" w:after="0" w:afterAutospacing="0"/>
        <w:ind w:firstLine="709"/>
        <w:contextualSpacing/>
        <w:jc w:val="both"/>
        <w:rPr>
          <w:sz w:val="18"/>
          <w:szCs w:val="18"/>
        </w:rPr>
      </w:pPr>
      <w:r w:rsidRPr="00693AF2">
        <w:rPr>
          <w:sz w:val="18"/>
          <w:szCs w:val="18"/>
        </w:rPr>
        <w:t>3.4.6</w:t>
      </w:r>
      <w:r w:rsidR="003453A4" w:rsidRPr="00693AF2">
        <w:rPr>
          <w:sz w:val="18"/>
          <w:szCs w:val="18"/>
        </w:rPr>
        <w:t xml:space="preserve">.18. Отдельно стоящие газорегуляторные пункты в городских округах и поселениях должны располагаться на расстояниях от зданий и сооружений не менее приведенных в таблице 65, а на территории промышленных предприятий – согласно </w:t>
      </w:r>
      <w:r w:rsidR="003453A4" w:rsidRPr="00693AF2">
        <w:rPr>
          <w:sz w:val="18"/>
          <w:szCs w:val="18"/>
        </w:rPr>
        <w:lastRenderedPageBreak/>
        <w:t>требованиям СНиП II-89-80*.</w:t>
      </w:r>
    </w:p>
    <w:p w:rsidR="003453A4" w:rsidRPr="00693AF2" w:rsidRDefault="003453A4" w:rsidP="00313C09">
      <w:pPr>
        <w:pStyle w:val="a3"/>
        <w:widowControl w:val="0"/>
        <w:spacing w:before="0" w:beforeAutospacing="0" w:after="0" w:afterAutospacing="0"/>
        <w:ind w:firstLine="709"/>
        <w:contextualSpacing/>
        <w:jc w:val="both"/>
        <w:rPr>
          <w:sz w:val="18"/>
          <w:szCs w:val="18"/>
        </w:rPr>
      </w:pPr>
      <w:r w:rsidRPr="00693AF2">
        <w:rPr>
          <w:spacing w:val="-3"/>
          <w:sz w:val="18"/>
          <w:szCs w:val="18"/>
        </w:rPr>
        <w:t>В стесненных условиях разрешается уменьшение на 30 % расстояний от зданий и сооружений до газорегуляторных пунктов пропускной способностью до 10000 м</w:t>
      </w:r>
      <w:r w:rsidRPr="00693AF2">
        <w:rPr>
          <w:spacing w:val="-3"/>
          <w:sz w:val="18"/>
          <w:szCs w:val="18"/>
          <w:vertAlign w:val="superscript"/>
        </w:rPr>
        <w:t>3</w:t>
      </w:r>
      <w:r w:rsidRPr="00693AF2">
        <w:rPr>
          <w:spacing w:val="-3"/>
          <w:sz w:val="18"/>
          <w:szCs w:val="18"/>
        </w:rPr>
        <w:t>/ч. </w:t>
      </w:r>
    </w:p>
    <w:p w:rsidR="003453A4" w:rsidRPr="00693AF2" w:rsidRDefault="00313C09" w:rsidP="00313C09">
      <w:pPr>
        <w:pStyle w:val="a3"/>
        <w:widowControl w:val="0"/>
        <w:spacing w:before="0" w:beforeAutospacing="0" w:after="0" w:afterAutospacing="0"/>
        <w:ind w:firstLine="709"/>
        <w:contextualSpacing/>
        <w:jc w:val="right"/>
        <w:rPr>
          <w:sz w:val="18"/>
          <w:szCs w:val="18"/>
        </w:rPr>
      </w:pPr>
      <w:r w:rsidRPr="00693AF2">
        <w:rPr>
          <w:iCs/>
          <w:sz w:val="18"/>
          <w:szCs w:val="18"/>
        </w:rPr>
        <w:t>Таблица 50</w:t>
      </w:r>
    </w:p>
    <w:tbl>
      <w:tblPr>
        <w:tblW w:w="10125" w:type="dxa"/>
        <w:jc w:val="center"/>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2365"/>
        <w:gridCol w:w="2550"/>
        <w:gridCol w:w="2551"/>
        <w:gridCol w:w="2659"/>
      </w:tblGrid>
      <w:tr w:rsidR="003453A4" w:rsidRPr="00693AF2" w:rsidTr="00501526">
        <w:trPr>
          <w:jc w:val="center"/>
        </w:trPr>
        <w:tc>
          <w:tcPr>
            <w:tcW w:w="2365" w:type="dxa"/>
            <w:vMerge w:val="restart"/>
            <w:tcBorders>
              <w:top w:val="single" w:sz="4" w:space="0" w:color="auto"/>
              <w:left w:val="single" w:sz="4" w:space="0" w:color="auto"/>
              <w:right w:val="single" w:sz="4" w:space="0" w:color="auto"/>
            </w:tcBorders>
            <w:vAlign w:val="center"/>
          </w:tcPr>
          <w:p w:rsidR="003453A4" w:rsidRPr="00693AF2" w:rsidRDefault="003453A4" w:rsidP="00501526">
            <w:pPr>
              <w:widowControl w:val="0"/>
              <w:jc w:val="center"/>
              <w:rPr>
                <w:b/>
                <w:sz w:val="18"/>
                <w:szCs w:val="18"/>
              </w:rPr>
            </w:pPr>
            <w:r w:rsidRPr="00693AF2">
              <w:rPr>
                <w:b/>
                <w:sz w:val="18"/>
                <w:szCs w:val="18"/>
              </w:rPr>
              <w:t xml:space="preserve">Давление газа </w:t>
            </w:r>
          </w:p>
          <w:p w:rsidR="003453A4" w:rsidRPr="00693AF2" w:rsidRDefault="003453A4" w:rsidP="00501526">
            <w:pPr>
              <w:widowControl w:val="0"/>
              <w:jc w:val="center"/>
              <w:rPr>
                <w:b/>
                <w:sz w:val="18"/>
                <w:szCs w:val="18"/>
              </w:rPr>
            </w:pPr>
            <w:r w:rsidRPr="00693AF2">
              <w:rPr>
                <w:b/>
                <w:sz w:val="18"/>
                <w:szCs w:val="18"/>
              </w:rPr>
              <w:t>на вводе в ГРП, ГРПБ, ШРП, МПа</w:t>
            </w:r>
          </w:p>
        </w:tc>
        <w:tc>
          <w:tcPr>
            <w:tcW w:w="7760" w:type="dxa"/>
            <w:gridSpan w:val="3"/>
            <w:tcBorders>
              <w:top w:val="single" w:sz="4" w:space="0" w:color="auto"/>
              <w:left w:val="single" w:sz="4" w:space="0" w:color="auto"/>
              <w:bottom w:val="single" w:sz="4" w:space="0" w:color="auto"/>
              <w:right w:val="single" w:sz="4" w:space="0" w:color="auto"/>
            </w:tcBorders>
            <w:vAlign w:val="center"/>
          </w:tcPr>
          <w:p w:rsidR="003453A4" w:rsidRPr="00693AF2" w:rsidRDefault="003453A4" w:rsidP="00501526">
            <w:pPr>
              <w:widowControl w:val="0"/>
              <w:jc w:val="center"/>
              <w:rPr>
                <w:b/>
                <w:sz w:val="18"/>
                <w:szCs w:val="18"/>
              </w:rPr>
            </w:pPr>
            <w:r w:rsidRPr="00693AF2">
              <w:rPr>
                <w:b/>
                <w:sz w:val="18"/>
                <w:szCs w:val="18"/>
              </w:rPr>
              <w:t>Расстояния в свету от отдельно стоящих ГРП, ГРПБ и отдельно стоящих ШРП по горизонтали, м, до</w:t>
            </w:r>
          </w:p>
        </w:tc>
      </w:tr>
      <w:tr w:rsidR="003453A4" w:rsidRPr="00693AF2" w:rsidTr="00501526">
        <w:trPr>
          <w:trHeight w:val="505"/>
          <w:jc w:val="center"/>
        </w:trPr>
        <w:tc>
          <w:tcPr>
            <w:tcW w:w="2365" w:type="dxa"/>
            <w:vMerge/>
            <w:tcBorders>
              <w:left w:val="single" w:sz="4" w:space="0" w:color="auto"/>
              <w:bottom w:val="single" w:sz="4" w:space="0" w:color="auto"/>
              <w:right w:val="single" w:sz="4" w:space="0" w:color="auto"/>
            </w:tcBorders>
            <w:vAlign w:val="center"/>
          </w:tcPr>
          <w:p w:rsidR="003453A4" w:rsidRPr="00693AF2" w:rsidRDefault="003453A4" w:rsidP="00501526">
            <w:pPr>
              <w:widowControl w:val="0"/>
              <w:jc w:val="center"/>
              <w:rPr>
                <w:sz w:val="18"/>
                <w:szCs w:val="18"/>
              </w:rPr>
            </w:pPr>
          </w:p>
        </w:tc>
        <w:tc>
          <w:tcPr>
            <w:tcW w:w="2550" w:type="dxa"/>
            <w:tcBorders>
              <w:top w:val="nil"/>
              <w:left w:val="nil"/>
              <w:bottom w:val="single" w:sz="4" w:space="0" w:color="auto"/>
              <w:right w:val="single" w:sz="4" w:space="0" w:color="auto"/>
            </w:tcBorders>
            <w:vAlign w:val="center"/>
          </w:tcPr>
          <w:p w:rsidR="003453A4" w:rsidRPr="00693AF2" w:rsidRDefault="003453A4" w:rsidP="00501526">
            <w:pPr>
              <w:widowControl w:val="0"/>
              <w:jc w:val="center"/>
              <w:rPr>
                <w:sz w:val="18"/>
                <w:szCs w:val="18"/>
              </w:rPr>
            </w:pPr>
            <w:r w:rsidRPr="00693AF2">
              <w:rPr>
                <w:sz w:val="18"/>
                <w:szCs w:val="18"/>
              </w:rPr>
              <w:t>зданий и сооружений</w:t>
            </w:r>
          </w:p>
        </w:tc>
        <w:tc>
          <w:tcPr>
            <w:tcW w:w="2551" w:type="dxa"/>
            <w:tcBorders>
              <w:top w:val="nil"/>
              <w:left w:val="nil"/>
              <w:bottom w:val="single" w:sz="4" w:space="0" w:color="auto"/>
              <w:right w:val="single" w:sz="4" w:space="0" w:color="auto"/>
            </w:tcBorders>
            <w:vAlign w:val="center"/>
          </w:tcPr>
          <w:p w:rsidR="003453A4" w:rsidRPr="00693AF2" w:rsidRDefault="003453A4" w:rsidP="00501526">
            <w:pPr>
              <w:widowControl w:val="0"/>
              <w:jc w:val="center"/>
              <w:rPr>
                <w:sz w:val="18"/>
                <w:szCs w:val="18"/>
              </w:rPr>
            </w:pPr>
            <w:r w:rsidRPr="00693AF2">
              <w:rPr>
                <w:sz w:val="18"/>
                <w:szCs w:val="18"/>
              </w:rPr>
              <w:t>автомобильных дорог (до обочины)</w:t>
            </w:r>
          </w:p>
        </w:tc>
        <w:tc>
          <w:tcPr>
            <w:tcW w:w="2659" w:type="dxa"/>
            <w:tcBorders>
              <w:top w:val="nil"/>
              <w:left w:val="nil"/>
              <w:bottom w:val="single" w:sz="4" w:space="0" w:color="auto"/>
              <w:right w:val="single" w:sz="4" w:space="0" w:color="auto"/>
            </w:tcBorders>
            <w:vAlign w:val="center"/>
          </w:tcPr>
          <w:p w:rsidR="003453A4" w:rsidRPr="00693AF2" w:rsidRDefault="003453A4" w:rsidP="00501526">
            <w:pPr>
              <w:widowControl w:val="0"/>
              <w:jc w:val="center"/>
              <w:rPr>
                <w:sz w:val="18"/>
                <w:szCs w:val="18"/>
              </w:rPr>
            </w:pPr>
            <w:r w:rsidRPr="00693AF2">
              <w:rPr>
                <w:sz w:val="18"/>
                <w:szCs w:val="18"/>
              </w:rPr>
              <w:t xml:space="preserve">воздушных линий </w:t>
            </w:r>
          </w:p>
          <w:p w:rsidR="003453A4" w:rsidRPr="00693AF2" w:rsidRDefault="003453A4" w:rsidP="00501526">
            <w:pPr>
              <w:widowControl w:val="0"/>
              <w:jc w:val="center"/>
              <w:rPr>
                <w:sz w:val="18"/>
                <w:szCs w:val="18"/>
              </w:rPr>
            </w:pPr>
            <w:r w:rsidRPr="00693AF2">
              <w:rPr>
                <w:sz w:val="18"/>
                <w:szCs w:val="18"/>
              </w:rPr>
              <w:t>электропередачи</w:t>
            </w:r>
          </w:p>
        </w:tc>
      </w:tr>
      <w:tr w:rsidR="003453A4" w:rsidRPr="00693AF2" w:rsidTr="00501526">
        <w:trPr>
          <w:jc w:val="center"/>
        </w:trPr>
        <w:tc>
          <w:tcPr>
            <w:tcW w:w="2365" w:type="dxa"/>
            <w:tcBorders>
              <w:top w:val="nil"/>
              <w:left w:val="single" w:sz="4" w:space="0" w:color="auto"/>
              <w:bottom w:val="single" w:sz="4" w:space="0" w:color="auto"/>
              <w:right w:val="single" w:sz="4" w:space="0" w:color="auto"/>
            </w:tcBorders>
          </w:tcPr>
          <w:p w:rsidR="003453A4" w:rsidRPr="00693AF2" w:rsidRDefault="003453A4" w:rsidP="00501526">
            <w:pPr>
              <w:widowControl w:val="0"/>
              <w:ind w:left="113"/>
              <w:rPr>
                <w:sz w:val="18"/>
                <w:szCs w:val="18"/>
              </w:rPr>
            </w:pPr>
            <w:r w:rsidRPr="00693AF2">
              <w:rPr>
                <w:sz w:val="18"/>
                <w:szCs w:val="18"/>
              </w:rPr>
              <w:t xml:space="preserve">До 0,6 </w:t>
            </w:r>
          </w:p>
        </w:tc>
        <w:tc>
          <w:tcPr>
            <w:tcW w:w="2550" w:type="dxa"/>
            <w:tcBorders>
              <w:top w:val="nil"/>
              <w:left w:val="nil"/>
              <w:bottom w:val="single" w:sz="4" w:space="0" w:color="auto"/>
              <w:right w:val="single" w:sz="4" w:space="0" w:color="auto"/>
            </w:tcBorders>
          </w:tcPr>
          <w:p w:rsidR="003453A4" w:rsidRPr="00693AF2" w:rsidRDefault="003453A4" w:rsidP="00501526">
            <w:pPr>
              <w:widowControl w:val="0"/>
              <w:jc w:val="center"/>
              <w:rPr>
                <w:sz w:val="18"/>
                <w:szCs w:val="18"/>
              </w:rPr>
            </w:pPr>
            <w:r w:rsidRPr="00693AF2">
              <w:rPr>
                <w:sz w:val="18"/>
                <w:szCs w:val="18"/>
              </w:rPr>
              <w:t>10</w:t>
            </w:r>
          </w:p>
        </w:tc>
        <w:tc>
          <w:tcPr>
            <w:tcW w:w="2551" w:type="dxa"/>
            <w:tcBorders>
              <w:top w:val="nil"/>
              <w:left w:val="nil"/>
              <w:bottom w:val="single" w:sz="4" w:space="0" w:color="auto"/>
              <w:right w:val="single" w:sz="4" w:space="0" w:color="auto"/>
            </w:tcBorders>
          </w:tcPr>
          <w:p w:rsidR="003453A4" w:rsidRPr="00693AF2" w:rsidRDefault="003453A4" w:rsidP="00501526">
            <w:pPr>
              <w:widowControl w:val="0"/>
              <w:jc w:val="center"/>
              <w:rPr>
                <w:sz w:val="18"/>
                <w:szCs w:val="18"/>
              </w:rPr>
            </w:pPr>
            <w:r w:rsidRPr="00693AF2">
              <w:rPr>
                <w:sz w:val="18"/>
                <w:szCs w:val="18"/>
              </w:rPr>
              <w:t>5</w:t>
            </w:r>
          </w:p>
        </w:tc>
        <w:tc>
          <w:tcPr>
            <w:tcW w:w="2659" w:type="dxa"/>
            <w:vMerge w:val="restart"/>
            <w:tcBorders>
              <w:top w:val="nil"/>
              <w:left w:val="nil"/>
              <w:right w:val="single" w:sz="4" w:space="0" w:color="auto"/>
            </w:tcBorders>
          </w:tcPr>
          <w:p w:rsidR="003453A4" w:rsidRPr="00693AF2" w:rsidRDefault="003453A4" w:rsidP="00501526">
            <w:pPr>
              <w:widowControl w:val="0"/>
              <w:jc w:val="center"/>
              <w:rPr>
                <w:sz w:val="18"/>
                <w:szCs w:val="18"/>
              </w:rPr>
            </w:pPr>
            <w:r w:rsidRPr="00693AF2">
              <w:rPr>
                <w:sz w:val="18"/>
                <w:szCs w:val="18"/>
              </w:rPr>
              <w:t>не менее 1,5 высоты опоры</w:t>
            </w:r>
          </w:p>
        </w:tc>
      </w:tr>
      <w:tr w:rsidR="003453A4" w:rsidRPr="00693AF2" w:rsidTr="00501526">
        <w:trPr>
          <w:jc w:val="center"/>
        </w:trPr>
        <w:tc>
          <w:tcPr>
            <w:tcW w:w="2365" w:type="dxa"/>
            <w:tcBorders>
              <w:top w:val="nil"/>
              <w:left w:val="single" w:sz="4" w:space="0" w:color="auto"/>
              <w:bottom w:val="single" w:sz="4" w:space="0" w:color="auto"/>
              <w:right w:val="single" w:sz="4" w:space="0" w:color="auto"/>
            </w:tcBorders>
          </w:tcPr>
          <w:p w:rsidR="003453A4" w:rsidRPr="00693AF2" w:rsidRDefault="003453A4" w:rsidP="00501526">
            <w:pPr>
              <w:widowControl w:val="0"/>
              <w:ind w:left="113"/>
              <w:rPr>
                <w:sz w:val="18"/>
                <w:szCs w:val="18"/>
              </w:rPr>
            </w:pPr>
            <w:r w:rsidRPr="00693AF2">
              <w:rPr>
                <w:sz w:val="18"/>
                <w:szCs w:val="18"/>
              </w:rPr>
              <w:t xml:space="preserve">Свыше 0,6 до 1,2 </w:t>
            </w:r>
          </w:p>
        </w:tc>
        <w:tc>
          <w:tcPr>
            <w:tcW w:w="2550" w:type="dxa"/>
            <w:tcBorders>
              <w:top w:val="nil"/>
              <w:left w:val="nil"/>
              <w:bottom w:val="single" w:sz="4" w:space="0" w:color="auto"/>
              <w:right w:val="single" w:sz="4" w:space="0" w:color="auto"/>
            </w:tcBorders>
          </w:tcPr>
          <w:p w:rsidR="003453A4" w:rsidRPr="00693AF2" w:rsidRDefault="003453A4" w:rsidP="00501526">
            <w:pPr>
              <w:widowControl w:val="0"/>
              <w:jc w:val="center"/>
              <w:rPr>
                <w:sz w:val="18"/>
                <w:szCs w:val="18"/>
              </w:rPr>
            </w:pPr>
            <w:r w:rsidRPr="00693AF2">
              <w:rPr>
                <w:sz w:val="18"/>
                <w:szCs w:val="18"/>
              </w:rPr>
              <w:t>15</w:t>
            </w:r>
          </w:p>
        </w:tc>
        <w:tc>
          <w:tcPr>
            <w:tcW w:w="2551" w:type="dxa"/>
            <w:tcBorders>
              <w:top w:val="nil"/>
              <w:left w:val="nil"/>
              <w:bottom w:val="single" w:sz="4" w:space="0" w:color="auto"/>
              <w:right w:val="single" w:sz="4" w:space="0" w:color="auto"/>
            </w:tcBorders>
          </w:tcPr>
          <w:p w:rsidR="003453A4" w:rsidRPr="00693AF2" w:rsidRDefault="003453A4" w:rsidP="00501526">
            <w:pPr>
              <w:widowControl w:val="0"/>
              <w:jc w:val="center"/>
              <w:rPr>
                <w:sz w:val="18"/>
                <w:szCs w:val="18"/>
              </w:rPr>
            </w:pPr>
            <w:r w:rsidRPr="00693AF2">
              <w:rPr>
                <w:sz w:val="18"/>
                <w:szCs w:val="18"/>
              </w:rPr>
              <w:t>8</w:t>
            </w:r>
          </w:p>
        </w:tc>
        <w:tc>
          <w:tcPr>
            <w:tcW w:w="2659" w:type="dxa"/>
            <w:vMerge/>
            <w:tcBorders>
              <w:left w:val="nil"/>
              <w:bottom w:val="single" w:sz="4" w:space="0" w:color="auto"/>
              <w:right w:val="single" w:sz="4" w:space="0" w:color="auto"/>
            </w:tcBorders>
          </w:tcPr>
          <w:p w:rsidR="003453A4" w:rsidRPr="00693AF2" w:rsidRDefault="003453A4" w:rsidP="00501526">
            <w:pPr>
              <w:widowControl w:val="0"/>
              <w:jc w:val="center"/>
              <w:rPr>
                <w:color w:val="C00000"/>
                <w:sz w:val="18"/>
                <w:szCs w:val="18"/>
              </w:rPr>
            </w:pPr>
          </w:p>
        </w:tc>
      </w:tr>
    </w:tbl>
    <w:p w:rsidR="003453A4" w:rsidRPr="00693AF2" w:rsidRDefault="003453A4" w:rsidP="003453A4">
      <w:pPr>
        <w:widowControl w:val="0"/>
        <w:ind w:firstLine="709"/>
        <w:jc w:val="both"/>
        <w:rPr>
          <w:i/>
          <w:spacing w:val="40"/>
          <w:sz w:val="18"/>
          <w:szCs w:val="18"/>
        </w:rPr>
      </w:pPr>
    </w:p>
    <w:p w:rsidR="003453A4" w:rsidRPr="00693AF2" w:rsidRDefault="003453A4" w:rsidP="00313C09">
      <w:pPr>
        <w:widowControl w:val="0"/>
        <w:ind w:firstLine="709"/>
        <w:contextualSpacing/>
        <w:jc w:val="both"/>
        <w:rPr>
          <w:i/>
          <w:spacing w:val="40"/>
          <w:sz w:val="18"/>
          <w:szCs w:val="18"/>
        </w:rPr>
      </w:pPr>
      <w:r w:rsidRPr="00693AF2">
        <w:rPr>
          <w:i/>
          <w:spacing w:val="40"/>
          <w:sz w:val="18"/>
          <w:szCs w:val="18"/>
        </w:rPr>
        <w:t xml:space="preserve">Примечания: </w:t>
      </w:r>
    </w:p>
    <w:p w:rsidR="003453A4" w:rsidRPr="00693AF2" w:rsidRDefault="003453A4" w:rsidP="00313C09">
      <w:pPr>
        <w:widowControl w:val="0"/>
        <w:ind w:firstLine="709"/>
        <w:contextualSpacing/>
        <w:jc w:val="both"/>
        <w:rPr>
          <w:sz w:val="18"/>
          <w:szCs w:val="18"/>
        </w:rPr>
      </w:pPr>
      <w:r w:rsidRPr="00693AF2">
        <w:rPr>
          <w:sz w:val="18"/>
          <w:szCs w:val="18"/>
        </w:rPr>
        <w:t xml:space="preserve">1. Расстояние следует принимать от наружных стен зданий ГРП, ГРПБ или ШРП, а при расположении оборудования на открытой площадке – от ограждения. </w:t>
      </w:r>
    </w:p>
    <w:p w:rsidR="003453A4" w:rsidRPr="00693AF2" w:rsidRDefault="003453A4" w:rsidP="00313C09">
      <w:pPr>
        <w:widowControl w:val="0"/>
        <w:ind w:firstLine="709"/>
        <w:contextualSpacing/>
        <w:jc w:val="both"/>
        <w:rPr>
          <w:sz w:val="18"/>
          <w:szCs w:val="18"/>
        </w:rPr>
      </w:pPr>
      <w:r w:rsidRPr="00693AF2">
        <w:rPr>
          <w:sz w:val="18"/>
          <w:szCs w:val="18"/>
        </w:rPr>
        <w:t xml:space="preserve">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 </w:t>
      </w:r>
    </w:p>
    <w:p w:rsidR="003453A4" w:rsidRPr="00693AF2" w:rsidRDefault="003453A4" w:rsidP="00313C09">
      <w:pPr>
        <w:widowControl w:val="0"/>
        <w:ind w:firstLine="709"/>
        <w:contextualSpacing/>
        <w:jc w:val="both"/>
        <w:rPr>
          <w:b/>
          <w:sz w:val="18"/>
          <w:szCs w:val="18"/>
        </w:rPr>
      </w:pPr>
      <w:r w:rsidRPr="00693AF2">
        <w:rPr>
          <w:sz w:val="18"/>
          <w:szCs w:val="18"/>
        </w:rPr>
        <w:t xml:space="preserve">3. Расстояние от отдельно стоящего ШРП при давлении газа на вводе до 0,3 МПа до зданий и сооружений не нормируется. </w:t>
      </w:r>
    </w:p>
    <w:p w:rsidR="003453A4" w:rsidRPr="00693AF2" w:rsidRDefault="003453A4" w:rsidP="00313C09">
      <w:pPr>
        <w:pStyle w:val="a3"/>
        <w:widowControl w:val="0"/>
        <w:spacing w:before="0" w:beforeAutospacing="0" w:after="0" w:afterAutospacing="0"/>
        <w:ind w:firstLine="709"/>
        <w:contextualSpacing/>
        <w:jc w:val="both"/>
        <w:rPr>
          <w:sz w:val="18"/>
          <w:szCs w:val="18"/>
        </w:rPr>
      </w:pPr>
    </w:p>
    <w:p w:rsidR="003453A4" w:rsidRPr="00693AF2" w:rsidRDefault="003453A4" w:rsidP="00313C09">
      <w:pPr>
        <w:widowControl w:val="0"/>
        <w:autoSpaceDE w:val="0"/>
        <w:autoSpaceDN w:val="0"/>
        <w:adjustRightInd w:val="0"/>
        <w:ind w:firstLine="720"/>
        <w:contextualSpacing/>
        <w:jc w:val="both"/>
        <w:rPr>
          <w:sz w:val="18"/>
          <w:szCs w:val="18"/>
        </w:rPr>
      </w:pPr>
      <w:r w:rsidRPr="00693AF2">
        <w:rPr>
          <w:sz w:val="18"/>
          <w:szCs w:val="18"/>
        </w:rPr>
        <w:t>3.4.</w:t>
      </w:r>
      <w:r w:rsidR="00313C09" w:rsidRPr="00693AF2">
        <w:rPr>
          <w:sz w:val="18"/>
          <w:szCs w:val="18"/>
        </w:rPr>
        <w:t>6</w:t>
      </w:r>
      <w:r w:rsidRPr="00693AF2">
        <w:rPr>
          <w:sz w:val="18"/>
          <w:szCs w:val="18"/>
        </w:rPr>
        <w:t>.</w:t>
      </w:r>
      <w:r w:rsidR="00313C09" w:rsidRPr="00693AF2">
        <w:rPr>
          <w:sz w:val="18"/>
          <w:szCs w:val="18"/>
        </w:rPr>
        <w:t>19</w:t>
      </w:r>
      <w:r w:rsidRPr="00693AF2">
        <w:rPr>
          <w:sz w:val="18"/>
          <w:szCs w:val="18"/>
        </w:rPr>
        <w:t>. Проектирование газораспределительных систем на территориях, под</w:t>
      </w:r>
      <w:r w:rsidRPr="00693AF2">
        <w:rPr>
          <w:spacing w:val="-2"/>
          <w:sz w:val="18"/>
          <w:szCs w:val="18"/>
        </w:rPr>
        <w:t>верженных опасным метеорологическим, инженерно-геологическим и гидрологичес</w:t>
      </w:r>
      <w:r w:rsidRPr="00693AF2">
        <w:rPr>
          <w:sz w:val="18"/>
          <w:szCs w:val="18"/>
        </w:rPr>
        <w:t>ким процессам следует осуществлять в соответствии с требованиями СНиП II-7-81*, СНиП 22-02-2003, СНиП 2.01.09-91.</w:t>
      </w:r>
    </w:p>
    <w:p w:rsidR="005A57DF" w:rsidRPr="00693AF2" w:rsidRDefault="005A57DF" w:rsidP="00313C09">
      <w:pPr>
        <w:widowControl w:val="0"/>
        <w:ind w:firstLine="709"/>
        <w:contextualSpacing/>
        <w:jc w:val="both"/>
        <w:rPr>
          <w:sz w:val="18"/>
          <w:szCs w:val="18"/>
        </w:rPr>
      </w:pPr>
    </w:p>
    <w:p w:rsidR="005A57DF" w:rsidRPr="00693AF2" w:rsidRDefault="00313C09" w:rsidP="00313C09">
      <w:pPr>
        <w:widowControl w:val="0"/>
        <w:ind w:firstLine="709"/>
        <w:contextualSpacing/>
        <w:rPr>
          <w:b/>
          <w:sz w:val="18"/>
          <w:szCs w:val="18"/>
        </w:rPr>
      </w:pPr>
      <w:r w:rsidRPr="00693AF2">
        <w:rPr>
          <w:b/>
          <w:sz w:val="18"/>
          <w:szCs w:val="18"/>
        </w:rPr>
        <w:t>3.4.7</w:t>
      </w:r>
      <w:r w:rsidR="005A57DF" w:rsidRPr="00693AF2">
        <w:rPr>
          <w:b/>
          <w:sz w:val="18"/>
          <w:szCs w:val="18"/>
        </w:rPr>
        <w:t>. Электроснабжение</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.1. При проектировании электроснабжения городских округов и поселений определение электрической нагрузки на электро</w:t>
      </w:r>
      <w:r w:rsidR="00A41528">
        <w:rPr>
          <w:sz w:val="18"/>
          <w:szCs w:val="18"/>
        </w:rPr>
        <w:t>-</w:t>
      </w:r>
      <w:r w:rsidR="00AB458C" w:rsidRPr="00693AF2">
        <w:rPr>
          <w:sz w:val="18"/>
          <w:szCs w:val="18"/>
        </w:rPr>
        <w:t>источники следует производить в соответствии с требованиями РД 34.20.185-94, СП 31-110-2003 и Положением о технической политике ОАО «ФСК ЕЭС» от 2.06.2006 г.</w:t>
      </w:r>
    </w:p>
    <w:p w:rsidR="00AB458C" w:rsidRPr="00693AF2" w:rsidRDefault="00AB458C" w:rsidP="00313C09">
      <w:pPr>
        <w:widowControl w:val="0"/>
        <w:ind w:firstLine="709"/>
        <w:contextualSpacing/>
        <w:jc w:val="both"/>
        <w:rPr>
          <w:sz w:val="18"/>
          <w:szCs w:val="18"/>
        </w:rPr>
      </w:pPr>
      <w:r w:rsidRPr="00693AF2">
        <w:rPr>
          <w:sz w:val="18"/>
          <w:szCs w:val="18"/>
        </w:rPr>
        <w:t xml:space="preserve">Укрупненные показатели электропотребления в городских округах и поселениях допускается принимать в соответствии с рекомендуемым приложением </w:t>
      </w:r>
      <w:r w:rsidR="007101B7" w:rsidRPr="00693AF2">
        <w:rPr>
          <w:sz w:val="18"/>
          <w:szCs w:val="18"/>
        </w:rPr>
        <w:t>10</w:t>
      </w:r>
      <w:r w:rsidRPr="00693AF2">
        <w:rPr>
          <w:sz w:val="18"/>
          <w:szCs w:val="18"/>
        </w:rPr>
        <w:t xml:space="preserve"> настоящих нормативов.</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xml:space="preserve">Для предварительных расчетов укрупненные показатели удельной расчетной нагрузки селитебной территории допускается принимать </w:t>
      </w:r>
      <w:r w:rsidR="00313C09" w:rsidRPr="00693AF2">
        <w:rPr>
          <w:sz w:val="18"/>
          <w:szCs w:val="18"/>
        </w:rPr>
        <w:t>по таблице 51</w:t>
      </w:r>
      <w:r w:rsidRPr="00693AF2">
        <w:rPr>
          <w:sz w:val="18"/>
          <w:szCs w:val="18"/>
        </w:rPr>
        <w:t>.</w:t>
      </w:r>
    </w:p>
    <w:p w:rsidR="00AB458C" w:rsidRPr="00693AF2" w:rsidRDefault="00313C09" w:rsidP="00313C09">
      <w:pPr>
        <w:widowControl w:val="0"/>
        <w:autoSpaceDE w:val="0"/>
        <w:autoSpaceDN w:val="0"/>
        <w:adjustRightInd w:val="0"/>
        <w:ind w:firstLine="720"/>
        <w:contextualSpacing/>
        <w:jc w:val="right"/>
        <w:rPr>
          <w:sz w:val="18"/>
          <w:szCs w:val="18"/>
        </w:rPr>
      </w:pPr>
      <w:r w:rsidRPr="00693AF2">
        <w:rPr>
          <w:sz w:val="18"/>
          <w:szCs w:val="18"/>
        </w:rPr>
        <w:t>Таблица 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1460"/>
        <w:gridCol w:w="1348"/>
        <w:gridCol w:w="737"/>
        <w:gridCol w:w="1521"/>
        <w:gridCol w:w="1336"/>
        <w:gridCol w:w="737"/>
        <w:gridCol w:w="1510"/>
      </w:tblGrid>
      <w:tr w:rsidR="00AB458C" w:rsidRPr="00693AF2" w:rsidTr="00501526">
        <w:trPr>
          <w:jc w:val="center"/>
        </w:trPr>
        <w:tc>
          <w:tcPr>
            <w:tcW w:w="1485" w:type="dxa"/>
            <w:vMerge w:val="restart"/>
            <w:vAlign w:val="center"/>
          </w:tcPr>
          <w:p w:rsidR="00AB458C" w:rsidRPr="00693AF2" w:rsidRDefault="00AB458C" w:rsidP="00501526">
            <w:pPr>
              <w:widowControl w:val="0"/>
              <w:suppressAutoHyphens/>
              <w:jc w:val="center"/>
              <w:rPr>
                <w:b/>
                <w:sz w:val="18"/>
                <w:szCs w:val="18"/>
              </w:rPr>
            </w:pPr>
            <w:r w:rsidRPr="00693AF2">
              <w:rPr>
                <w:b/>
                <w:sz w:val="18"/>
                <w:szCs w:val="18"/>
              </w:rPr>
              <w:t>Категория городского округа, поселения</w:t>
            </w:r>
          </w:p>
        </w:tc>
        <w:tc>
          <w:tcPr>
            <w:tcW w:w="1460" w:type="dxa"/>
            <w:vMerge w:val="restart"/>
            <w:vAlign w:val="center"/>
          </w:tcPr>
          <w:p w:rsidR="00AB458C" w:rsidRPr="00693AF2" w:rsidRDefault="00A41528" w:rsidP="00501526">
            <w:pPr>
              <w:widowControl w:val="0"/>
              <w:suppressAutoHyphens/>
              <w:ind w:left="-57" w:right="-57"/>
              <w:jc w:val="center"/>
              <w:rPr>
                <w:b/>
                <w:sz w:val="18"/>
                <w:szCs w:val="18"/>
              </w:rPr>
            </w:pPr>
            <w:r>
              <w:rPr>
                <w:b/>
                <w:sz w:val="18"/>
                <w:szCs w:val="18"/>
              </w:rPr>
              <w:t>Расчетная удельная обеспечен</w:t>
            </w:r>
            <w:r w:rsidR="00AB458C" w:rsidRPr="00693AF2">
              <w:rPr>
                <w:b/>
                <w:sz w:val="18"/>
                <w:szCs w:val="18"/>
              </w:rPr>
              <w:t>ность общей площадью, м</w:t>
            </w:r>
            <w:r w:rsidR="00AB458C" w:rsidRPr="00693AF2">
              <w:rPr>
                <w:b/>
                <w:sz w:val="18"/>
                <w:szCs w:val="18"/>
                <w:vertAlign w:val="superscript"/>
              </w:rPr>
              <w:t>2</w:t>
            </w:r>
            <w:r w:rsidR="00AB458C" w:rsidRPr="00693AF2">
              <w:rPr>
                <w:b/>
                <w:sz w:val="18"/>
                <w:szCs w:val="18"/>
              </w:rPr>
              <w:t>/чел.</w:t>
            </w:r>
          </w:p>
        </w:tc>
        <w:tc>
          <w:tcPr>
            <w:tcW w:w="7189" w:type="dxa"/>
            <w:gridSpan w:val="6"/>
            <w:vAlign w:val="center"/>
          </w:tcPr>
          <w:p w:rsidR="00AB458C" w:rsidRPr="00693AF2" w:rsidRDefault="00AB458C" w:rsidP="00501526">
            <w:pPr>
              <w:widowControl w:val="0"/>
              <w:suppressAutoHyphens/>
              <w:jc w:val="center"/>
              <w:rPr>
                <w:b/>
                <w:sz w:val="18"/>
                <w:szCs w:val="18"/>
              </w:rPr>
            </w:pPr>
            <w:r w:rsidRPr="00693AF2">
              <w:rPr>
                <w:b/>
                <w:sz w:val="18"/>
                <w:szCs w:val="18"/>
              </w:rPr>
              <w:t>Городской округ, поселение (район)</w:t>
            </w:r>
          </w:p>
        </w:tc>
      </w:tr>
      <w:tr w:rsidR="00AB458C" w:rsidRPr="00693AF2" w:rsidTr="00501526">
        <w:trPr>
          <w:jc w:val="center"/>
        </w:trPr>
        <w:tc>
          <w:tcPr>
            <w:tcW w:w="1485" w:type="dxa"/>
            <w:vMerge/>
          </w:tcPr>
          <w:p w:rsidR="00AB458C" w:rsidRPr="00693AF2" w:rsidRDefault="00AB458C" w:rsidP="00501526">
            <w:pPr>
              <w:widowControl w:val="0"/>
              <w:suppressAutoHyphens/>
              <w:jc w:val="both"/>
              <w:rPr>
                <w:sz w:val="18"/>
                <w:szCs w:val="18"/>
              </w:rPr>
            </w:pPr>
          </w:p>
        </w:tc>
        <w:tc>
          <w:tcPr>
            <w:tcW w:w="1460" w:type="dxa"/>
            <w:vMerge/>
          </w:tcPr>
          <w:p w:rsidR="00AB458C" w:rsidRPr="00693AF2" w:rsidRDefault="00AB458C" w:rsidP="00501526">
            <w:pPr>
              <w:widowControl w:val="0"/>
              <w:suppressAutoHyphens/>
              <w:jc w:val="both"/>
              <w:rPr>
                <w:sz w:val="18"/>
                <w:szCs w:val="18"/>
              </w:rPr>
            </w:pPr>
          </w:p>
        </w:tc>
        <w:tc>
          <w:tcPr>
            <w:tcW w:w="3606" w:type="dxa"/>
            <w:gridSpan w:val="3"/>
            <w:vAlign w:val="center"/>
          </w:tcPr>
          <w:p w:rsidR="00AB458C" w:rsidRPr="00693AF2" w:rsidRDefault="00AB458C" w:rsidP="00501526">
            <w:pPr>
              <w:widowControl w:val="0"/>
              <w:suppressAutoHyphens/>
              <w:jc w:val="center"/>
              <w:rPr>
                <w:sz w:val="18"/>
                <w:szCs w:val="18"/>
              </w:rPr>
            </w:pPr>
            <w:r w:rsidRPr="00693AF2">
              <w:rPr>
                <w:sz w:val="18"/>
                <w:szCs w:val="18"/>
              </w:rPr>
              <w:t>с плитами на природном газе, кВт/чел.</w:t>
            </w:r>
          </w:p>
        </w:tc>
        <w:tc>
          <w:tcPr>
            <w:tcW w:w="3583" w:type="dxa"/>
            <w:gridSpan w:val="3"/>
            <w:vAlign w:val="center"/>
          </w:tcPr>
          <w:p w:rsidR="00AB458C" w:rsidRPr="00693AF2" w:rsidRDefault="00AB458C" w:rsidP="00501526">
            <w:pPr>
              <w:widowControl w:val="0"/>
              <w:suppressAutoHyphens/>
              <w:ind w:left="-57" w:right="-57"/>
              <w:jc w:val="center"/>
              <w:rPr>
                <w:spacing w:val="-2"/>
                <w:sz w:val="18"/>
                <w:szCs w:val="18"/>
              </w:rPr>
            </w:pPr>
            <w:r w:rsidRPr="00693AF2">
              <w:rPr>
                <w:sz w:val="18"/>
                <w:szCs w:val="18"/>
              </w:rPr>
              <w:t>со стационарными электричес-кими</w:t>
            </w:r>
            <w:r w:rsidRPr="00693AF2">
              <w:rPr>
                <w:spacing w:val="-2"/>
                <w:sz w:val="18"/>
                <w:szCs w:val="18"/>
              </w:rPr>
              <w:t xml:space="preserve"> плитами, кВт/чел.</w:t>
            </w:r>
          </w:p>
        </w:tc>
      </w:tr>
      <w:tr w:rsidR="00AB458C" w:rsidRPr="00693AF2" w:rsidTr="00501526">
        <w:trPr>
          <w:jc w:val="center"/>
        </w:trPr>
        <w:tc>
          <w:tcPr>
            <w:tcW w:w="1485" w:type="dxa"/>
            <w:vMerge/>
          </w:tcPr>
          <w:p w:rsidR="00AB458C" w:rsidRPr="00693AF2" w:rsidRDefault="00AB458C" w:rsidP="00501526">
            <w:pPr>
              <w:widowControl w:val="0"/>
              <w:suppressAutoHyphens/>
              <w:jc w:val="both"/>
              <w:rPr>
                <w:sz w:val="18"/>
                <w:szCs w:val="18"/>
              </w:rPr>
            </w:pPr>
          </w:p>
        </w:tc>
        <w:tc>
          <w:tcPr>
            <w:tcW w:w="1460" w:type="dxa"/>
            <w:vMerge/>
          </w:tcPr>
          <w:p w:rsidR="00AB458C" w:rsidRPr="00693AF2" w:rsidRDefault="00AB458C" w:rsidP="00501526">
            <w:pPr>
              <w:widowControl w:val="0"/>
              <w:suppressAutoHyphens/>
              <w:jc w:val="both"/>
              <w:rPr>
                <w:sz w:val="18"/>
                <w:szCs w:val="18"/>
              </w:rPr>
            </w:pPr>
          </w:p>
        </w:tc>
        <w:tc>
          <w:tcPr>
            <w:tcW w:w="1348" w:type="dxa"/>
            <w:vMerge w:val="restart"/>
            <w:vAlign w:val="center"/>
          </w:tcPr>
          <w:p w:rsidR="00AB458C" w:rsidRPr="00693AF2" w:rsidRDefault="00AB458C" w:rsidP="00501526">
            <w:pPr>
              <w:widowControl w:val="0"/>
              <w:suppressAutoHyphens/>
              <w:ind w:left="-113" w:right="-113"/>
              <w:jc w:val="center"/>
              <w:rPr>
                <w:spacing w:val="-4"/>
                <w:sz w:val="18"/>
                <w:szCs w:val="18"/>
              </w:rPr>
            </w:pPr>
            <w:r w:rsidRPr="00693AF2">
              <w:rPr>
                <w:spacing w:val="-4"/>
                <w:sz w:val="18"/>
                <w:szCs w:val="18"/>
              </w:rPr>
              <w:t xml:space="preserve">в целом по </w:t>
            </w:r>
            <w:r w:rsidRPr="00693AF2">
              <w:rPr>
                <w:spacing w:val="-6"/>
                <w:sz w:val="18"/>
                <w:szCs w:val="18"/>
              </w:rPr>
              <w:t>городскому</w:t>
            </w:r>
            <w:r w:rsidRPr="00693AF2">
              <w:rPr>
                <w:spacing w:val="-4"/>
                <w:sz w:val="18"/>
                <w:szCs w:val="18"/>
              </w:rPr>
              <w:t xml:space="preserve"> округу, </w:t>
            </w:r>
            <w:r w:rsidRPr="00693AF2">
              <w:rPr>
                <w:spacing w:val="-6"/>
                <w:sz w:val="18"/>
                <w:szCs w:val="18"/>
              </w:rPr>
              <w:t>поселению</w:t>
            </w:r>
            <w:r w:rsidRPr="00693AF2">
              <w:rPr>
                <w:spacing w:val="-4"/>
                <w:sz w:val="18"/>
                <w:szCs w:val="18"/>
              </w:rPr>
              <w:t>, (району)</w:t>
            </w:r>
          </w:p>
        </w:tc>
        <w:tc>
          <w:tcPr>
            <w:tcW w:w="2258" w:type="dxa"/>
            <w:gridSpan w:val="2"/>
            <w:vAlign w:val="center"/>
          </w:tcPr>
          <w:p w:rsidR="00AB458C" w:rsidRPr="00693AF2" w:rsidRDefault="00AB458C" w:rsidP="00501526">
            <w:pPr>
              <w:widowControl w:val="0"/>
              <w:suppressAutoHyphens/>
              <w:ind w:left="-57" w:right="-57"/>
              <w:jc w:val="center"/>
              <w:rPr>
                <w:sz w:val="18"/>
                <w:szCs w:val="18"/>
              </w:rPr>
            </w:pPr>
            <w:r w:rsidRPr="00693AF2">
              <w:rPr>
                <w:sz w:val="18"/>
                <w:szCs w:val="18"/>
              </w:rPr>
              <w:t>в том числе</w:t>
            </w:r>
          </w:p>
        </w:tc>
        <w:tc>
          <w:tcPr>
            <w:tcW w:w="1336" w:type="dxa"/>
            <w:vMerge w:val="restart"/>
            <w:vAlign w:val="center"/>
          </w:tcPr>
          <w:p w:rsidR="00AB458C" w:rsidRPr="00693AF2" w:rsidRDefault="00AB458C" w:rsidP="00501526">
            <w:pPr>
              <w:widowControl w:val="0"/>
              <w:suppressAutoHyphens/>
              <w:ind w:left="-113" w:right="-113"/>
              <w:jc w:val="center"/>
              <w:rPr>
                <w:spacing w:val="-2"/>
                <w:sz w:val="18"/>
                <w:szCs w:val="18"/>
              </w:rPr>
            </w:pPr>
            <w:r w:rsidRPr="00693AF2">
              <w:rPr>
                <w:spacing w:val="-4"/>
                <w:sz w:val="18"/>
                <w:szCs w:val="18"/>
              </w:rPr>
              <w:t xml:space="preserve">в целом по </w:t>
            </w:r>
            <w:r w:rsidRPr="00693AF2">
              <w:rPr>
                <w:spacing w:val="-6"/>
                <w:sz w:val="18"/>
                <w:szCs w:val="18"/>
              </w:rPr>
              <w:t>городскому</w:t>
            </w:r>
            <w:r w:rsidRPr="00693AF2">
              <w:rPr>
                <w:spacing w:val="-4"/>
                <w:sz w:val="18"/>
                <w:szCs w:val="18"/>
              </w:rPr>
              <w:t xml:space="preserve"> округу, </w:t>
            </w:r>
            <w:r w:rsidRPr="00693AF2">
              <w:rPr>
                <w:spacing w:val="-6"/>
                <w:sz w:val="18"/>
                <w:szCs w:val="18"/>
              </w:rPr>
              <w:t>поселению</w:t>
            </w:r>
            <w:r w:rsidRPr="00693AF2">
              <w:rPr>
                <w:spacing w:val="-4"/>
                <w:sz w:val="18"/>
                <w:szCs w:val="18"/>
              </w:rPr>
              <w:t>, (району)</w:t>
            </w:r>
          </w:p>
        </w:tc>
        <w:tc>
          <w:tcPr>
            <w:tcW w:w="2247" w:type="dxa"/>
            <w:gridSpan w:val="2"/>
            <w:vAlign w:val="center"/>
          </w:tcPr>
          <w:p w:rsidR="00AB458C" w:rsidRPr="00693AF2" w:rsidRDefault="00AB458C" w:rsidP="00501526">
            <w:pPr>
              <w:widowControl w:val="0"/>
              <w:suppressAutoHyphens/>
              <w:ind w:left="-57" w:right="-57"/>
              <w:jc w:val="center"/>
              <w:rPr>
                <w:sz w:val="18"/>
                <w:szCs w:val="18"/>
              </w:rPr>
            </w:pPr>
            <w:r w:rsidRPr="00693AF2">
              <w:rPr>
                <w:sz w:val="18"/>
                <w:szCs w:val="18"/>
              </w:rPr>
              <w:t>в том числе</w:t>
            </w:r>
          </w:p>
        </w:tc>
      </w:tr>
      <w:tr w:rsidR="00AB458C" w:rsidRPr="00693AF2" w:rsidTr="00501526">
        <w:trPr>
          <w:jc w:val="center"/>
        </w:trPr>
        <w:tc>
          <w:tcPr>
            <w:tcW w:w="1485" w:type="dxa"/>
            <w:vMerge/>
          </w:tcPr>
          <w:p w:rsidR="00AB458C" w:rsidRPr="00693AF2" w:rsidRDefault="00AB458C" w:rsidP="00501526">
            <w:pPr>
              <w:widowControl w:val="0"/>
              <w:suppressAutoHyphens/>
              <w:jc w:val="both"/>
              <w:rPr>
                <w:sz w:val="18"/>
                <w:szCs w:val="18"/>
              </w:rPr>
            </w:pPr>
          </w:p>
        </w:tc>
        <w:tc>
          <w:tcPr>
            <w:tcW w:w="1460" w:type="dxa"/>
            <w:vMerge/>
          </w:tcPr>
          <w:p w:rsidR="00AB458C" w:rsidRPr="00693AF2" w:rsidRDefault="00AB458C" w:rsidP="00501526">
            <w:pPr>
              <w:widowControl w:val="0"/>
              <w:suppressAutoHyphens/>
              <w:jc w:val="both"/>
              <w:rPr>
                <w:sz w:val="18"/>
                <w:szCs w:val="18"/>
              </w:rPr>
            </w:pPr>
          </w:p>
        </w:tc>
        <w:tc>
          <w:tcPr>
            <w:tcW w:w="1348" w:type="dxa"/>
            <w:vMerge/>
            <w:vAlign w:val="center"/>
          </w:tcPr>
          <w:p w:rsidR="00AB458C" w:rsidRPr="00693AF2" w:rsidRDefault="00AB458C" w:rsidP="00501526">
            <w:pPr>
              <w:widowControl w:val="0"/>
              <w:suppressAutoHyphens/>
              <w:ind w:left="-57" w:right="-57"/>
              <w:jc w:val="center"/>
              <w:rPr>
                <w:sz w:val="18"/>
                <w:szCs w:val="18"/>
              </w:rPr>
            </w:pPr>
          </w:p>
        </w:tc>
        <w:tc>
          <w:tcPr>
            <w:tcW w:w="737" w:type="dxa"/>
            <w:vAlign w:val="center"/>
          </w:tcPr>
          <w:p w:rsidR="00AB458C" w:rsidRPr="00693AF2" w:rsidRDefault="00AB458C" w:rsidP="00501526">
            <w:pPr>
              <w:widowControl w:val="0"/>
              <w:suppressAutoHyphens/>
              <w:ind w:left="-57" w:right="-57"/>
              <w:jc w:val="center"/>
              <w:rPr>
                <w:sz w:val="18"/>
                <w:szCs w:val="18"/>
              </w:rPr>
            </w:pPr>
            <w:r w:rsidRPr="00693AF2">
              <w:rPr>
                <w:sz w:val="18"/>
                <w:szCs w:val="18"/>
              </w:rPr>
              <w:t>центр</w:t>
            </w:r>
          </w:p>
        </w:tc>
        <w:tc>
          <w:tcPr>
            <w:tcW w:w="1521" w:type="dxa"/>
            <w:vAlign w:val="center"/>
          </w:tcPr>
          <w:p w:rsidR="00AB458C" w:rsidRPr="00693AF2" w:rsidRDefault="00AB458C" w:rsidP="00501526">
            <w:pPr>
              <w:widowControl w:val="0"/>
              <w:suppressAutoHyphens/>
              <w:ind w:left="-57" w:right="-57"/>
              <w:jc w:val="center"/>
              <w:rPr>
                <w:spacing w:val="-2"/>
                <w:sz w:val="18"/>
                <w:szCs w:val="18"/>
              </w:rPr>
            </w:pPr>
            <w:r w:rsidRPr="00693AF2">
              <w:rPr>
                <w:spacing w:val="-2"/>
                <w:sz w:val="18"/>
                <w:szCs w:val="18"/>
              </w:rPr>
              <w:t>микрорайоны (кварталы) застройки</w:t>
            </w:r>
          </w:p>
        </w:tc>
        <w:tc>
          <w:tcPr>
            <w:tcW w:w="1336" w:type="dxa"/>
            <w:vMerge/>
            <w:vAlign w:val="center"/>
          </w:tcPr>
          <w:p w:rsidR="00AB458C" w:rsidRPr="00693AF2" w:rsidRDefault="00AB458C" w:rsidP="00501526">
            <w:pPr>
              <w:widowControl w:val="0"/>
              <w:suppressAutoHyphens/>
              <w:ind w:left="-57" w:right="-57"/>
              <w:jc w:val="center"/>
              <w:rPr>
                <w:sz w:val="18"/>
                <w:szCs w:val="18"/>
              </w:rPr>
            </w:pPr>
          </w:p>
        </w:tc>
        <w:tc>
          <w:tcPr>
            <w:tcW w:w="737" w:type="dxa"/>
            <w:vAlign w:val="center"/>
          </w:tcPr>
          <w:p w:rsidR="00AB458C" w:rsidRPr="00693AF2" w:rsidRDefault="00AB458C" w:rsidP="00501526">
            <w:pPr>
              <w:widowControl w:val="0"/>
              <w:suppressAutoHyphens/>
              <w:ind w:left="-57" w:right="-57"/>
              <w:jc w:val="center"/>
              <w:rPr>
                <w:sz w:val="18"/>
                <w:szCs w:val="18"/>
              </w:rPr>
            </w:pPr>
            <w:r w:rsidRPr="00693AF2">
              <w:rPr>
                <w:sz w:val="18"/>
                <w:szCs w:val="18"/>
              </w:rPr>
              <w:t>центр</w:t>
            </w:r>
          </w:p>
        </w:tc>
        <w:tc>
          <w:tcPr>
            <w:tcW w:w="1510" w:type="dxa"/>
            <w:vAlign w:val="center"/>
          </w:tcPr>
          <w:p w:rsidR="00AB458C" w:rsidRPr="00693AF2" w:rsidRDefault="00AB458C" w:rsidP="00501526">
            <w:pPr>
              <w:widowControl w:val="0"/>
              <w:suppressAutoHyphens/>
              <w:ind w:left="-57" w:right="-57"/>
              <w:jc w:val="center"/>
              <w:rPr>
                <w:spacing w:val="-2"/>
                <w:sz w:val="18"/>
                <w:szCs w:val="18"/>
              </w:rPr>
            </w:pPr>
            <w:r w:rsidRPr="00693AF2">
              <w:rPr>
                <w:spacing w:val="-2"/>
                <w:sz w:val="18"/>
                <w:szCs w:val="18"/>
              </w:rPr>
              <w:t>микрорайоны (кварталы) застройки</w:t>
            </w:r>
          </w:p>
        </w:tc>
      </w:tr>
      <w:tr w:rsidR="00AB458C" w:rsidRPr="00693AF2" w:rsidTr="00501526">
        <w:trPr>
          <w:jc w:val="center"/>
        </w:trPr>
        <w:tc>
          <w:tcPr>
            <w:tcW w:w="1485" w:type="dxa"/>
          </w:tcPr>
          <w:p w:rsidR="00AB458C" w:rsidRPr="00693AF2" w:rsidRDefault="00AB458C" w:rsidP="00501526">
            <w:pPr>
              <w:widowControl w:val="0"/>
              <w:suppressAutoHyphens/>
              <w:ind w:right="-57"/>
              <w:jc w:val="both"/>
              <w:rPr>
                <w:spacing w:val="-2"/>
                <w:sz w:val="18"/>
                <w:szCs w:val="18"/>
              </w:rPr>
            </w:pPr>
            <w:r w:rsidRPr="00693AF2">
              <w:rPr>
                <w:spacing w:val="-2"/>
                <w:sz w:val="18"/>
                <w:szCs w:val="18"/>
              </w:rPr>
              <w:t>Крупный</w:t>
            </w:r>
          </w:p>
        </w:tc>
        <w:tc>
          <w:tcPr>
            <w:tcW w:w="1460" w:type="dxa"/>
          </w:tcPr>
          <w:p w:rsidR="00AB458C" w:rsidRPr="00693AF2" w:rsidRDefault="00AB458C" w:rsidP="00501526">
            <w:pPr>
              <w:widowControl w:val="0"/>
              <w:suppressAutoHyphens/>
              <w:jc w:val="center"/>
              <w:rPr>
                <w:sz w:val="18"/>
                <w:szCs w:val="18"/>
              </w:rPr>
            </w:pPr>
            <w:r w:rsidRPr="00693AF2">
              <w:rPr>
                <w:sz w:val="18"/>
                <w:szCs w:val="18"/>
              </w:rPr>
              <w:t>27,4</w:t>
            </w:r>
          </w:p>
        </w:tc>
        <w:tc>
          <w:tcPr>
            <w:tcW w:w="1348" w:type="dxa"/>
            <w:vAlign w:val="center"/>
          </w:tcPr>
          <w:p w:rsidR="00AB458C" w:rsidRPr="00693AF2" w:rsidRDefault="00AB458C" w:rsidP="00501526">
            <w:pPr>
              <w:widowControl w:val="0"/>
              <w:suppressAutoHyphens/>
              <w:jc w:val="center"/>
              <w:rPr>
                <w:sz w:val="18"/>
                <w:szCs w:val="18"/>
              </w:rPr>
            </w:pPr>
            <w:r w:rsidRPr="00693AF2">
              <w:rPr>
                <w:sz w:val="18"/>
                <w:szCs w:val="18"/>
              </w:rPr>
              <w:t>0,48</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0,70</w:t>
            </w:r>
          </w:p>
        </w:tc>
        <w:tc>
          <w:tcPr>
            <w:tcW w:w="1521" w:type="dxa"/>
            <w:vAlign w:val="center"/>
          </w:tcPr>
          <w:p w:rsidR="00AB458C" w:rsidRPr="00693AF2" w:rsidRDefault="00AB458C" w:rsidP="00501526">
            <w:pPr>
              <w:widowControl w:val="0"/>
              <w:suppressAutoHyphens/>
              <w:jc w:val="center"/>
              <w:rPr>
                <w:sz w:val="18"/>
                <w:szCs w:val="18"/>
              </w:rPr>
            </w:pPr>
            <w:r w:rsidRPr="00693AF2">
              <w:rPr>
                <w:sz w:val="18"/>
                <w:szCs w:val="18"/>
              </w:rPr>
              <w:t>0,42</w:t>
            </w:r>
          </w:p>
        </w:tc>
        <w:tc>
          <w:tcPr>
            <w:tcW w:w="1336" w:type="dxa"/>
            <w:vAlign w:val="center"/>
          </w:tcPr>
          <w:p w:rsidR="00AB458C" w:rsidRPr="00693AF2" w:rsidRDefault="00AB458C" w:rsidP="00501526">
            <w:pPr>
              <w:widowControl w:val="0"/>
              <w:suppressAutoHyphens/>
              <w:jc w:val="center"/>
              <w:rPr>
                <w:sz w:val="18"/>
                <w:szCs w:val="18"/>
              </w:rPr>
            </w:pPr>
            <w:r w:rsidRPr="00693AF2">
              <w:rPr>
                <w:sz w:val="18"/>
                <w:szCs w:val="18"/>
              </w:rPr>
              <w:t>0,57</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0,79</w:t>
            </w:r>
          </w:p>
        </w:tc>
        <w:tc>
          <w:tcPr>
            <w:tcW w:w="1510" w:type="dxa"/>
            <w:vAlign w:val="center"/>
          </w:tcPr>
          <w:p w:rsidR="00AB458C" w:rsidRPr="00693AF2" w:rsidRDefault="00AB458C" w:rsidP="00501526">
            <w:pPr>
              <w:widowControl w:val="0"/>
              <w:suppressAutoHyphens/>
              <w:jc w:val="center"/>
              <w:rPr>
                <w:sz w:val="18"/>
                <w:szCs w:val="18"/>
              </w:rPr>
            </w:pPr>
            <w:r w:rsidRPr="00693AF2">
              <w:rPr>
                <w:sz w:val="18"/>
                <w:szCs w:val="18"/>
              </w:rPr>
              <w:t>0,52</w:t>
            </w:r>
          </w:p>
        </w:tc>
      </w:tr>
      <w:tr w:rsidR="00AB458C" w:rsidRPr="00693AF2" w:rsidTr="00501526">
        <w:trPr>
          <w:jc w:val="center"/>
        </w:trPr>
        <w:tc>
          <w:tcPr>
            <w:tcW w:w="1485" w:type="dxa"/>
          </w:tcPr>
          <w:p w:rsidR="00AB458C" w:rsidRPr="00693AF2" w:rsidRDefault="00AB458C" w:rsidP="00501526">
            <w:pPr>
              <w:widowControl w:val="0"/>
              <w:suppressAutoHyphens/>
              <w:ind w:right="-57"/>
              <w:jc w:val="both"/>
              <w:rPr>
                <w:spacing w:val="-2"/>
                <w:sz w:val="18"/>
                <w:szCs w:val="18"/>
              </w:rPr>
            </w:pPr>
            <w:r w:rsidRPr="00693AF2">
              <w:rPr>
                <w:spacing w:val="-2"/>
                <w:sz w:val="18"/>
                <w:szCs w:val="18"/>
              </w:rPr>
              <w:t xml:space="preserve">Большой </w:t>
            </w:r>
          </w:p>
        </w:tc>
        <w:tc>
          <w:tcPr>
            <w:tcW w:w="1460" w:type="dxa"/>
          </w:tcPr>
          <w:p w:rsidR="00AB458C" w:rsidRPr="00693AF2" w:rsidRDefault="00AB458C" w:rsidP="00501526">
            <w:pPr>
              <w:widowControl w:val="0"/>
              <w:suppressAutoHyphens/>
              <w:jc w:val="center"/>
              <w:rPr>
                <w:sz w:val="18"/>
                <w:szCs w:val="18"/>
              </w:rPr>
            </w:pPr>
            <w:r w:rsidRPr="00693AF2">
              <w:rPr>
                <w:sz w:val="18"/>
                <w:szCs w:val="18"/>
              </w:rPr>
              <w:t>27,8</w:t>
            </w:r>
          </w:p>
        </w:tc>
        <w:tc>
          <w:tcPr>
            <w:tcW w:w="1348" w:type="dxa"/>
            <w:vAlign w:val="center"/>
          </w:tcPr>
          <w:p w:rsidR="00AB458C" w:rsidRPr="00693AF2" w:rsidRDefault="00AB458C" w:rsidP="00501526">
            <w:pPr>
              <w:widowControl w:val="0"/>
              <w:suppressAutoHyphens/>
              <w:jc w:val="center"/>
              <w:rPr>
                <w:sz w:val="18"/>
                <w:szCs w:val="18"/>
              </w:rPr>
            </w:pPr>
            <w:r w:rsidRPr="00693AF2">
              <w:rPr>
                <w:sz w:val="18"/>
                <w:szCs w:val="18"/>
              </w:rPr>
              <w:t>0,46</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06,2</w:t>
            </w:r>
          </w:p>
        </w:tc>
        <w:tc>
          <w:tcPr>
            <w:tcW w:w="1521" w:type="dxa"/>
            <w:vAlign w:val="center"/>
          </w:tcPr>
          <w:p w:rsidR="00AB458C" w:rsidRPr="00693AF2" w:rsidRDefault="00AB458C" w:rsidP="00501526">
            <w:pPr>
              <w:widowControl w:val="0"/>
              <w:suppressAutoHyphens/>
              <w:jc w:val="center"/>
              <w:rPr>
                <w:sz w:val="18"/>
                <w:szCs w:val="18"/>
              </w:rPr>
            </w:pPr>
            <w:r w:rsidRPr="00693AF2">
              <w:rPr>
                <w:sz w:val="18"/>
                <w:szCs w:val="18"/>
              </w:rPr>
              <w:t>0,41</w:t>
            </w:r>
          </w:p>
        </w:tc>
        <w:tc>
          <w:tcPr>
            <w:tcW w:w="1336" w:type="dxa"/>
            <w:vAlign w:val="center"/>
          </w:tcPr>
          <w:p w:rsidR="00AB458C" w:rsidRPr="00693AF2" w:rsidRDefault="00AB458C" w:rsidP="00501526">
            <w:pPr>
              <w:widowControl w:val="0"/>
              <w:suppressAutoHyphens/>
              <w:jc w:val="center"/>
              <w:rPr>
                <w:sz w:val="18"/>
                <w:szCs w:val="18"/>
              </w:rPr>
            </w:pPr>
            <w:r w:rsidRPr="00693AF2">
              <w:rPr>
                <w:sz w:val="18"/>
                <w:szCs w:val="18"/>
              </w:rPr>
              <w:t>0,55</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0,72</w:t>
            </w:r>
          </w:p>
        </w:tc>
        <w:tc>
          <w:tcPr>
            <w:tcW w:w="1510" w:type="dxa"/>
            <w:vAlign w:val="center"/>
          </w:tcPr>
          <w:p w:rsidR="00AB458C" w:rsidRPr="00693AF2" w:rsidRDefault="00AB458C" w:rsidP="00501526">
            <w:pPr>
              <w:widowControl w:val="0"/>
              <w:suppressAutoHyphens/>
              <w:jc w:val="center"/>
              <w:rPr>
                <w:sz w:val="18"/>
                <w:szCs w:val="18"/>
              </w:rPr>
            </w:pPr>
            <w:r w:rsidRPr="00693AF2">
              <w:rPr>
                <w:sz w:val="18"/>
                <w:szCs w:val="18"/>
              </w:rPr>
              <w:t>0,51</w:t>
            </w:r>
          </w:p>
        </w:tc>
      </w:tr>
      <w:tr w:rsidR="00AB458C" w:rsidRPr="00693AF2" w:rsidTr="00501526">
        <w:trPr>
          <w:jc w:val="center"/>
        </w:trPr>
        <w:tc>
          <w:tcPr>
            <w:tcW w:w="1485" w:type="dxa"/>
          </w:tcPr>
          <w:p w:rsidR="00AB458C" w:rsidRPr="00693AF2" w:rsidRDefault="00AB458C" w:rsidP="00501526">
            <w:pPr>
              <w:widowControl w:val="0"/>
              <w:suppressAutoHyphens/>
              <w:ind w:right="-57"/>
              <w:jc w:val="both"/>
              <w:rPr>
                <w:spacing w:val="-2"/>
                <w:sz w:val="18"/>
                <w:szCs w:val="18"/>
              </w:rPr>
            </w:pPr>
            <w:r w:rsidRPr="00693AF2">
              <w:rPr>
                <w:spacing w:val="-2"/>
                <w:sz w:val="18"/>
                <w:szCs w:val="18"/>
              </w:rPr>
              <w:t>Средний</w:t>
            </w:r>
          </w:p>
        </w:tc>
        <w:tc>
          <w:tcPr>
            <w:tcW w:w="1460" w:type="dxa"/>
          </w:tcPr>
          <w:p w:rsidR="00AB458C" w:rsidRPr="00693AF2" w:rsidRDefault="00AB458C" w:rsidP="00501526">
            <w:pPr>
              <w:widowControl w:val="0"/>
              <w:suppressAutoHyphens/>
              <w:jc w:val="center"/>
              <w:rPr>
                <w:sz w:val="18"/>
                <w:szCs w:val="18"/>
              </w:rPr>
            </w:pPr>
            <w:r w:rsidRPr="00693AF2">
              <w:rPr>
                <w:sz w:val="18"/>
                <w:szCs w:val="18"/>
              </w:rPr>
              <w:t>29,0</w:t>
            </w:r>
          </w:p>
        </w:tc>
        <w:tc>
          <w:tcPr>
            <w:tcW w:w="1348" w:type="dxa"/>
            <w:vAlign w:val="center"/>
          </w:tcPr>
          <w:p w:rsidR="00AB458C" w:rsidRPr="00693AF2" w:rsidRDefault="00AB458C" w:rsidP="00501526">
            <w:pPr>
              <w:widowControl w:val="0"/>
              <w:suppressAutoHyphens/>
              <w:jc w:val="center"/>
              <w:rPr>
                <w:sz w:val="18"/>
                <w:szCs w:val="18"/>
              </w:rPr>
            </w:pPr>
            <w:r w:rsidRPr="00693AF2">
              <w:rPr>
                <w:sz w:val="18"/>
                <w:szCs w:val="18"/>
              </w:rPr>
              <w:t>0,43</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0,55</w:t>
            </w:r>
          </w:p>
        </w:tc>
        <w:tc>
          <w:tcPr>
            <w:tcW w:w="1521" w:type="dxa"/>
            <w:vAlign w:val="center"/>
          </w:tcPr>
          <w:p w:rsidR="00AB458C" w:rsidRPr="00693AF2" w:rsidRDefault="00AB458C" w:rsidP="00501526">
            <w:pPr>
              <w:widowControl w:val="0"/>
              <w:suppressAutoHyphens/>
              <w:jc w:val="center"/>
              <w:rPr>
                <w:sz w:val="18"/>
                <w:szCs w:val="18"/>
              </w:rPr>
            </w:pPr>
            <w:r w:rsidRPr="00693AF2">
              <w:rPr>
                <w:sz w:val="18"/>
                <w:szCs w:val="18"/>
              </w:rPr>
              <w:t>0,40</w:t>
            </w:r>
          </w:p>
        </w:tc>
        <w:tc>
          <w:tcPr>
            <w:tcW w:w="1336" w:type="dxa"/>
            <w:vAlign w:val="center"/>
          </w:tcPr>
          <w:p w:rsidR="00AB458C" w:rsidRPr="00693AF2" w:rsidRDefault="00AB458C" w:rsidP="00501526">
            <w:pPr>
              <w:widowControl w:val="0"/>
              <w:suppressAutoHyphens/>
              <w:jc w:val="center"/>
              <w:rPr>
                <w:sz w:val="18"/>
                <w:szCs w:val="18"/>
              </w:rPr>
            </w:pPr>
            <w:r w:rsidRPr="00693AF2">
              <w:rPr>
                <w:sz w:val="18"/>
                <w:szCs w:val="18"/>
              </w:rPr>
              <w:t>0,52</w:t>
            </w:r>
          </w:p>
        </w:tc>
        <w:tc>
          <w:tcPr>
            <w:tcW w:w="737" w:type="dxa"/>
            <w:vAlign w:val="center"/>
          </w:tcPr>
          <w:p w:rsidR="00AB458C" w:rsidRPr="00693AF2" w:rsidRDefault="00AB458C" w:rsidP="00501526">
            <w:pPr>
              <w:widowControl w:val="0"/>
              <w:suppressAutoHyphens/>
              <w:jc w:val="center"/>
              <w:rPr>
                <w:sz w:val="18"/>
                <w:szCs w:val="18"/>
              </w:rPr>
            </w:pPr>
            <w:r w:rsidRPr="00693AF2">
              <w:rPr>
                <w:sz w:val="18"/>
                <w:szCs w:val="18"/>
              </w:rPr>
              <w:t>0,65</w:t>
            </w:r>
          </w:p>
        </w:tc>
        <w:tc>
          <w:tcPr>
            <w:tcW w:w="1510" w:type="dxa"/>
            <w:vAlign w:val="center"/>
          </w:tcPr>
          <w:p w:rsidR="00AB458C" w:rsidRPr="00693AF2" w:rsidRDefault="00AB458C" w:rsidP="00501526">
            <w:pPr>
              <w:widowControl w:val="0"/>
              <w:suppressAutoHyphens/>
              <w:jc w:val="center"/>
              <w:rPr>
                <w:sz w:val="18"/>
                <w:szCs w:val="18"/>
              </w:rPr>
            </w:pPr>
            <w:r w:rsidRPr="00693AF2">
              <w:rPr>
                <w:sz w:val="18"/>
                <w:szCs w:val="18"/>
              </w:rPr>
              <w:t>0,50</w:t>
            </w:r>
          </w:p>
        </w:tc>
      </w:tr>
      <w:tr w:rsidR="00AB458C" w:rsidRPr="00693AF2" w:rsidTr="00501526">
        <w:trPr>
          <w:jc w:val="center"/>
        </w:trPr>
        <w:tc>
          <w:tcPr>
            <w:tcW w:w="1485" w:type="dxa"/>
          </w:tcPr>
          <w:p w:rsidR="00AB458C" w:rsidRPr="00693AF2" w:rsidRDefault="00AB458C" w:rsidP="00501526">
            <w:pPr>
              <w:widowControl w:val="0"/>
              <w:suppressAutoHyphens/>
              <w:jc w:val="both"/>
              <w:rPr>
                <w:b/>
                <w:sz w:val="18"/>
                <w:szCs w:val="18"/>
              </w:rPr>
            </w:pPr>
            <w:r w:rsidRPr="00693AF2">
              <w:rPr>
                <w:b/>
                <w:sz w:val="18"/>
                <w:szCs w:val="18"/>
              </w:rPr>
              <w:t>Малый</w:t>
            </w:r>
          </w:p>
        </w:tc>
        <w:tc>
          <w:tcPr>
            <w:tcW w:w="1460" w:type="dxa"/>
          </w:tcPr>
          <w:p w:rsidR="00AB458C" w:rsidRPr="00693AF2" w:rsidRDefault="00AB458C" w:rsidP="00501526">
            <w:pPr>
              <w:widowControl w:val="0"/>
              <w:suppressAutoHyphens/>
              <w:jc w:val="center"/>
              <w:rPr>
                <w:b/>
                <w:sz w:val="18"/>
                <w:szCs w:val="18"/>
              </w:rPr>
            </w:pPr>
            <w:r w:rsidRPr="00693AF2">
              <w:rPr>
                <w:b/>
                <w:sz w:val="18"/>
                <w:szCs w:val="18"/>
              </w:rPr>
              <w:t>30,1</w:t>
            </w:r>
          </w:p>
        </w:tc>
        <w:tc>
          <w:tcPr>
            <w:tcW w:w="1348" w:type="dxa"/>
            <w:vAlign w:val="center"/>
          </w:tcPr>
          <w:p w:rsidR="00AB458C" w:rsidRPr="00693AF2" w:rsidRDefault="00AB458C" w:rsidP="00501526">
            <w:pPr>
              <w:widowControl w:val="0"/>
              <w:suppressAutoHyphens/>
              <w:jc w:val="center"/>
              <w:rPr>
                <w:b/>
                <w:sz w:val="18"/>
                <w:szCs w:val="18"/>
              </w:rPr>
            </w:pPr>
            <w:r w:rsidRPr="00693AF2">
              <w:rPr>
                <w:b/>
                <w:sz w:val="18"/>
                <w:szCs w:val="18"/>
              </w:rPr>
              <w:t>0,41</w:t>
            </w:r>
          </w:p>
        </w:tc>
        <w:tc>
          <w:tcPr>
            <w:tcW w:w="737" w:type="dxa"/>
            <w:vAlign w:val="center"/>
          </w:tcPr>
          <w:p w:rsidR="00AB458C" w:rsidRPr="00693AF2" w:rsidRDefault="00AB458C" w:rsidP="00501526">
            <w:pPr>
              <w:widowControl w:val="0"/>
              <w:suppressAutoHyphens/>
              <w:jc w:val="center"/>
              <w:rPr>
                <w:b/>
                <w:sz w:val="18"/>
                <w:szCs w:val="18"/>
              </w:rPr>
            </w:pPr>
            <w:r w:rsidRPr="00693AF2">
              <w:rPr>
                <w:b/>
                <w:sz w:val="18"/>
                <w:szCs w:val="18"/>
              </w:rPr>
              <w:t>0,51</w:t>
            </w:r>
          </w:p>
        </w:tc>
        <w:tc>
          <w:tcPr>
            <w:tcW w:w="1521" w:type="dxa"/>
            <w:vAlign w:val="center"/>
          </w:tcPr>
          <w:p w:rsidR="00AB458C" w:rsidRPr="00693AF2" w:rsidRDefault="00AB458C" w:rsidP="00501526">
            <w:pPr>
              <w:widowControl w:val="0"/>
              <w:suppressAutoHyphens/>
              <w:jc w:val="center"/>
              <w:rPr>
                <w:b/>
                <w:sz w:val="18"/>
                <w:szCs w:val="18"/>
              </w:rPr>
            </w:pPr>
            <w:r w:rsidRPr="00693AF2">
              <w:rPr>
                <w:b/>
                <w:sz w:val="18"/>
                <w:szCs w:val="18"/>
              </w:rPr>
              <w:t>0,39</w:t>
            </w:r>
          </w:p>
        </w:tc>
        <w:tc>
          <w:tcPr>
            <w:tcW w:w="1336" w:type="dxa"/>
            <w:vAlign w:val="center"/>
          </w:tcPr>
          <w:p w:rsidR="00AB458C" w:rsidRPr="00693AF2" w:rsidRDefault="00AB458C" w:rsidP="00501526">
            <w:pPr>
              <w:widowControl w:val="0"/>
              <w:suppressAutoHyphens/>
              <w:jc w:val="center"/>
              <w:rPr>
                <w:b/>
                <w:sz w:val="18"/>
                <w:szCs w:val="18"/>
              </w:rPr>
            </w:pPr>
            <w:r w:rsidRPr="00693AF2">
              <w:rPr>
                <w:b/>
                <w:sz w:val="18"/>
                <w:szCs w:val="18"/>
              </w:rPr>
              <w:t>0,50</w:t>
            </w:r>
          </w:p>
        </w:tc>
        <w:tc>
          <w:tcPr>
            <w:tcW w:w="737" w:type="dxa"/>
            <w:vAlign w:val="center"/>
          </w:tcPr>
          <w:p w:rsidR="00AB458C" w:rsidRPr="00693AF2" w:rsidRDefault="00AB458C" w:rsidP="00501526">
            <w:pPr>
              <w:widowControl w:val="0"/>
              <w:suppressAutoHyphens/>
              <w:jc w:val="center"/>
              <w:rPr>
                <w:b/>
                <w:sz w:val="18"/>
                <w:szCs w:val="18"/>
              </w:rPr>
            </w:pPr>
            <w:r w:rsidRPr="00693AF2">
              <w:rPr>
                <w:b/>
                <w:sz w:val="18"/>
                <w:szCs w:val="18"/>
              </w:rPr>
              <w:t>0,62</w:t>
            </w:r>
          </w:p>
        </w:tc>
        <w:tc>
          <w:tcPr>
            <w:tcW w:w="1510" w:type="dxa"/>
            <w:vAlign w:val="center"/>
          </w:tcPr>
          <w:p w:rsidR="00AB458C" w:rsidRPr="00693AF2" w:rsidRDefault="00AB458C" w:rsidP="00501526">
            <w:pPr>
              <w:widowControl w:val="0"/>
              <w:suppressAutoHyphens/>
              <w:jc w:val="center"/>
              <w:rPr>
                <w:b/>
                <w:sz w:val="18"/>
                <w:szCs w:val="18"/>
              </w:rPr>
            </w:pPr>
            <w:r w:rsidRPr="00693AF2">
              <w:rPr>
                <w:b/>
                <w:sz w:val="18"/>
                <w:szCs w:val="18"/>
              </w:rPr>
              <w:t>0,49</w:t>
            </w:r>
          </w:p>
        </w:tc>
      </w:tr>
    </w:tbl>
    <w:p w:rsidR="00AB458C" w:rsidRPr="00693AF2" w:rsidRDefault="00AB458C" w:rsidP="00AB458C">
      <w:pPr>
        <w:pStyle w:val="a3"/>
        <w:widowControl w:val="0"/>
        <w:spacing w:before="0" w:beforeAutospacing="0" w:after="0" w:afterAutospacing="0"/>
        <w:ind w:firstLine="709"/>
        <w:jc w:val="both"/>
        <w:rPr>
          <w:sz w:val="18"/>
          <w:szCs w:val="18"/>
        </w:rPr>
      </w:pPr>
    </w:p>
    <w:p w:rsidR="00AB458C" w:rsidRPr="00693AF2" w:rsidRDefault="00AB458C" w:rsidP="00313C09">
      <w:pPr>
        <w:widowControl w:val="0"/>
        <w:autoSpaceDE w:val="0"/>
        <w:autoSpaceDN w:val="0"/>
        <w:adjustRightInd w:val="0"/>
        <w:ind w:firstLine="720"/>
        <w:contextualSpacing/>
        <w:jc w:val="both"/>
        <w:rPr>
          <w:sz w:val="18"/>
          <w:szCs w:val="18"/>
        </w:rPr>
      </w:pPr>
      <w:r w:rsidRPr="00693AF2">
        <w:rPr>
          <w:i/>
          <w:spacing w:val="40"/>
          <w:sz w:val="18"/>
          <w:szCs w:val="18"/>
        </w:rPr>
        <w:t>Примечания</w:t>
      </w:r>
      <w:r w:rsidRPr="00693AF2">
        <w:rPr>
          <w:sz w:val="18"/>
          <w:szCs w:val="18"/>
        </w:rPr>
        <w:t>:</w:t>
      </w:r>
    </w:p>
    <w:p w:rsidR="00AB458C" w:rsidRPr="00693AF2" w:rsidRDefault="00AB458C" w:rsidP="00313C09">
      <w:pPr>
        <w:widowControl w:val="0"/>
        <w:autoSpaceDE w:val="0"/>
        <w:autoSpaceDN w:val="0"/>
        <w:adjustRightInd w:val="0"/>
        <w:ind w:firstLine="720"/>
        <w:contextualSpacing/>
        <w:jc w:val="both"/>
        <w:rPr>
          <w:spacing w:val="-3"/>
          <w:sz w:val="18"/>
          <w:szCs w:val="18"/>
        </w:rPr>
      </w:pPr>
      <w:r w:rsidRPr="00693AF2">
        <w:rPr>
          <w:spacing w:val="-3"/>
          <w:sz w:val="18"/>
          <w:szCs w:val="18"/>
        </w:rPr>
        <w:t>1. Значения удельных электрических нагрузок приведены к шинам 10(6) кВ центров питания.</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2. При наличии в жилом фонде городского округа, поселения (района) газовых и электрических плит удельные нагрузки определяются интерполяцией пропорционально их соотношению.</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xml:space="preserve">3. В тех случаях, когда фактическая обеспеченность общей площадью в городском округе, поселении (районе) отличается от расчетной, приведенные в таблице значения следует умножать на отношение фактической обеспеченности к расчетной.  </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4. Приведенные в таблице показатели учитывают нагрузки: жилых и общественных зданий (административных, учебных, научных, лечебных, торговых, зрелищных, спортивных), коммунальных предприятий, объектов транспортного обслуживания (закрытых и открытых стоянок автомобилей), наружного освещения,</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5. В таблице не учтены мелко</w:t>
      </w:r>
      <w:r w:rsidR="00A41528">
        <w:rPr>
          <w:sz w:val="18"/>
          <w:szCs w:val="18"/>
        </w:rPr>
        <w:t>-</w:t>
      </w:r>
      <w:r w:rsidRPr="00693AF2">
        <w:rPr>
          <w:sz w:val="18"/>
          <w:szCs w:val="18"/>
        </w:rPr>
        <w:t>промышленные потребители (кроме перечисленных в п. 4 примечаний), питающиеся, как правило, по городским распределительным сетям.</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Для учета этих потребителей к показателям таблицы следует вводить следующие коэффициенты:</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для районов городского округа, поселения с газовыми плитами – 1,2-1,6;</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для районов городского округа, поселения с электроплитами – 1,1-1,5.</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Большие значения коэффициентов относятся к центральным районам, меньшие – к микрорайонам (кварталам) преимущественно жилой застройки.</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6. К центральным районам города относятся сложившиеся районы со значительным сосредоточием различных административных учреждений, учебных, научных, проектных организаций, предприятий торговли, общественного питания, зрелищных предприятий и др.</w:t>
      </w:r>
    </w:p>
    <w:p w:rsidR="00AB458C" w:rsidRPr="00693AF2" w:rsidRDefault="00AB458C" w:rsidP="00313C09">
      <w:pPr>
        <w:widowControl w:val="0"/>
        <w:autoSpaceDE w:val="0"/>
        <w:autoSpaceDN w:val="0"/>
        <w:adjustRightInd w:val="0"/>
        <w:ind w:firstLine="720"/>
        <w:contextualSpacing/>
        <w:jc w:val="both"/>
        <w:rPr>
          <w:sz w:val="18"/>
          <w:szCs w:val="18"/>
        </w:rPr>
      </w:pP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3.4.</w:t>
      </w:r>
      <w:r w:rsidR="00313C09" w:rsidRPr="00693AF2">
        <w:rPr>
          <w:sz w:val="18"/>
          <w:szCs w:val="18"/>
        </w:rPr>
        <w:t>7</w:t>
      </w:r>
      <w:r w:rsidRPr="00693AF2">
        <w:rPr>
          <w:sz w:val="18"/>
          <w:szCs w:val="18"/>
        </w:rPr>
        <w:t>.2. При развитии систем электроснабжения в Республике Саха (Якутия) на перспективу электрические сети следует проектировать с учетом перехода на более высокие классы среднего напряжения (с 6-10 кВ на 20-35 кВ).</w:t>
      </w:r>
    </w:p>
    <w:p w:rsidR="00AB458C" w:rsidRPr="00693AF2" w:rsidRDefault="00313C09" w:rsidP="00313C09">
      <w:pPr>
        <w:widowControl w:val="0"/>
        <w:autoSpaceDE w:val="0"/>
        <w:autoSpaceDN w:val="0"/>
        <w:adjustRightInd w:val="0"/>
        <w:ind w:firstLine="720"/>
        <w:contextualSpacing/>
        <w:jc w:val="both"/>
        <w:rPr>
          <w:sz w:val="18"/>
          <w:szCs w:val="18"/>
        </w:rPr>
      </w:pPr>
      <w:r w:rsidRPr="00693AF2">
        <w:rPr>
          <w:sz w:val="18"/>
          <w:szCs w:val="18"/>
        </w:rPr>
        <w:t>3.4.7</w:t>
      </w:r>
      <w:r w:rsidR="00AB458C" w:rsidRPr="00693AF2">
        <w:rPr>
          <w:sz w:val="18"/>
          <w:szCs w:val="18"/>
        </w:rPr>
        <w:t xml:space="preserve">.3. Выбор системы напряжений распределения электроэнергии должен осуществляться на основе схемы перспективного развития сетей распределительного электросетевого комплекса (РСК) Республики Саха (Якутия) с учетом анализа </w:t>
      </w:r>
      <w:r w:rsidR="00AB458C" w:rsidRPr="00693AF2">
        <w:rPr>
          <w:sz w:val="18"/>
          <w:szCs w:val="18"/>
        </w:rPr>
        <w:lastRenderedPageBreak/>
        <w:t>роста перспективных электрических нагрузок.</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3.4.</w:t>
      </w:r>
      <w:r w:rsidR="00313C09" w:rsidRPr="00693AF2">
        <w:rPr>
          <w:sz w:val="18"/>
          <w:szCs w:val="18"/>
        </w:rPr>
        <w:t>7</w:t>
      </w:r>
      <w:r w:rsidRPr="00693AF2">
        <w:rPr>
          <w:sz w:val="18"/>
          <w:szCs w:val="18"/>
        </w:rPr>
        <w:t>.4. До разработки схемы перспективного развития электрических сетей РСК Республики Саха (Якутия) напряжением 35-200 и 6-10 кВ</w:t>
      </w:r>
      <w:r w:rsidR="00A41528">
        <w:rPr>
          <w:sz w:val="18"/>
          <w:szCs w:val="18"/>
        </w:rPr>
        <w:t>.</w:t>
      </w:r>
      <w:r w:rsidRPr="00693AF2">
        <w:rPr>
          <w:sz w:val="18"/>
          <w:szCs w:val="18"/>
        </w:rPr>
        <w:t xml:space="preserve"> вопрос перевода сетей среднего напряжения на более высокий класс напряжений должен решаться при подготовке проектной документации на объекты электроснабжения на основе соответствующего технико-экономического обоснования.</w:t>
      </w:r>
    </w:p>
    <w:p w:rsidR="00AB458C" w:rsidRPr="00693AF2" w:rsidRDefault="00313C09" w:rsidP="00313C09">
      <w:pPr>
        <w:widowControl w:val="0"/>
        <w:autoSpaceDE w:val="0"/>
        <w:autoSpaceDN w:val="0"/>
        <w:adjustRightInd w:val="0"/>
        <w:ind w:firstLine="720"/>
        <w:contextualSpacing/>
        <w:jc w:val="both"/>
        <w:rPr>
          <w:sz w:val="18"/>
          <w:szCs w:val="18"/>
        </w:rPr>
      </w:pPr>
      <w:r w:rsidRPr="00693AF2">
        <w:rPr>
          <w:sz w:val="18"/>
          <w:szCs w:val="18"/>
        </w:rPr>
        <w:t>3.4.7</w:t>
      </w:r>
      <w:r w:rsidR="00AB458C" w:rsidRPr="00693AF2">
        <w:rPr>
          <w:sz w:val="18"/>
          <w:szCs w:val="18"/>
        </w:rPr>
        <w:t>.5. При проведении больших объемов работ по реконструкции (восстановлению) сетевых объектов при проектировании необходимо рассматривать варианты перевода действующих сетей РСК на более высокий класс среднего напряжения.</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.6. Напряжение электрических сетей городских округов и поселений выбирается с учетом концепции их развития в пределах расчетного срока и системы напряжений в энергосистеме: 35-110-220-500 кВ</w:t>
      </w:r>
      <w:r w:rsidR="00A41528">
        <w:rPr>
          <w:sz w:val="18"/>
          <w:szCs w:val="18"/>
        </w:rPr>
        <w:t>.</w:t>
      </w:r>
      <w:r w:rsidR="00AB458C" w:rsidRPr="00693AF2">
        <w:rPr>
          <w:sz w:val="18"/>
          <w:szCs w:val="18"/>
        </w:rPr>
        <w:t xml:space="preserve"> или 35-110-330-750 кВ. </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Напряжение системы электроснабжения должно выбираться с учетом наименьшего количества ступеней трансформации энергии. На ближайший период развития наиболее целесообразной является система напряжений:</w:t>
      </w:r>
    </w:p>
    <w:p w:rsidR="00AB458C" w:rsidRPr="00693AF2" w:rsidRDefault="00AB458C" w:rsidP="00313C09">
      <w:pPr>
        <w:widowControl w:val="0"/>
        <w:autoSpaceDE w:val="0"/>
        <w:autoSpaceDN w:val="0"/>
        <w:adjustRightInd w:val="0"/>
        <w:ind w:firstLine="720"/>
        <w:contextualSpacing/>
        <w:jc w:val="both"/>
        <w:rPr>
          <w:spacing w:val="-3"/>
          <w:sz w:val="18"/>
          <w:szCs w:val="18"/>
        </w:rPr>
      </w:pPr>
      <w:r w:rsidRPr="00693AF2">
        <w:rPr>
          <w:spacing w:val="-3"/>
          <w:sz w:val="18"/>
          <w:szCs w:val="18"/>
        </w:rPr>
        <w:t>- для больших, средних и малых городских округов и поселений – 35-110/10 кВ.</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.7. При проектировании электроснабжения городских округов и поселений необходимо учитывать требования к обеспечению его надежности в соответствии с перечнем основных электроприемников (по категориям), расположенных на проектируемых территориях.</w:t>
      </w:r>
    </w:p>
    <w:p w:rsidR="00AB458C" w:rsidRPr="00693AF2" w:rsidRDefault="00AB458C" w:rsidP="00313C09">
      <w:pPr>
        <w:widowControl w:val="0"/>
        <w:ind w:firstLine="709"/>
        <w:contextualSpacing/>
        <w:jc w:val="both"/>
        <w:rPr>
          <w:sz w:val="18"/>
          <w:szCs w:val="18"/>
        </w:rPr>
      </w:pPr>
      <w:r w:rsidRPr="00693AF2">
        <w:rPr>
          <w:sz w:val="18"/>
          <w:szCs w:val="18"/>
        </w:rPr>
        <w:t>К первой категории относятся электроприемники, перерыв электроснабжения которых может повлечь за собой опасность для жизни людей, нарушение функционирования особо важных элементов городского хозяйства.</w:t>
      </w:r>
    </w:p>
    <w:p w:rsidR="00AB458C" w:rsidRPr="00693AF2" w:rsidRDefault="00AB458C" w:rsidP="00313C09">
      <w:pPr>
        <w:widowControl w:val="0"/>
        <w:ind w:firstLine="709"/>
        <w:contextualSpacing/>
        <w:jc w:val="both"/>
        <w:rPr>
          <w:sz w:val="18"/>
          <w:szCs w:val="18"/>
        </w:rPr>
      </w:pPr>
      <w:r w:rsidRPr="00693AF2">
        <w:rPr>
          <w:sz w:val="18"/>
          <w:szCs w:val="18"/>
        </w:rPr>
        <w:t>Ко второй категории относятся электроприемники, перерыв электроснабжения которых приводит к нарушению нормальной деятельности значительного количества жителей.</w:t>
      </w:r>
    </w:p>
    <w:p w:rsidR="00AB458C" w:rsidRPr="00693AF2" w:rsidRDefault="00AB458C" w:rsidP="00313C09">
      <w:pPr>
        <w:widowControl w:val="0"/>
        <w:ind w:firstLine="709"/>
        <w:contextualSpacing/>
        <w:jc w:val="both"/>
        <w:rPr>
          <w:sz w:val="18"/>
          <w:szCs w:val="18"/>
        </w:rPr>
      </w:pPr>
      <w:r w:rsidRPr="00693AF2">
        <w:rPr>
          <w:sz w:val="18"/>
          <w:szCs w:val="18"/>
        </w:rPr>
        <w:t>К третьей категории относятся все остальные электроприемники, не подходящие под определение первой и второй категории.</w:t>
      </w:r>
    </w:p>
    <w:p w:rsidR="00AB458C" w:rsidRPr="00693AF2" w:rsidRDefault="00AB458C" w:rsidP="00313C09">
      <w:pPr>
        <w:widowControl w:val="0"/>
        <w:ind w:firstLine="709"/>
        <w:contextualSpacing/>
        <w:jc w:val="both"/>
        <w:rPr>
          <w:sz w:val="18"/>
          <w:szCs w:val="18"/>
        </w:rPr>
      </w:pPr>
      <w:r w:rsidRPr="00693AF2">
        <w:rPr>
          <w:sz w:val="18"/>
          <w:szCs w:val="18"/>
        </w:rPr>
        <w:t>К особой группе относятся электроприемники, бесперебойная работа которых необходима для безаварийного останова производства с целью предотвращения угрозы жизни людей, взрывов, пожаров и повреждения дорогостоящего основного оборудования.</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.8. Перечень основных электроприемников потребителей городских округов и поселений</w:t>
      </w:r>
      <w:r w:rsidR="00901106">
        <w:rPr>
          <w:sz w:val="18"/>
          <w:szCs w:val="18"/>
        </w:rPr>
        <w:t xml:space="preserve"> </w:t>
      </w:r>
      <w:r w:rsidRPr="00693AF2">
        <w:rPr>
          <w:sz w:val="18"/>
          <w:szCs w:val="18"/>
        </w:rPr>
        <w:t>с их категорированием по надежности электроснабжения определяется в соответствии с требованиями приложения 2 РД 34.20.185-94.</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3.4.</w:t>
      </w:r>
      <w:r w:rsidR="00313C09" w:rsidRPr="00693AF2">
        <w:rPr>
          <w:sz w:val="18"/>
          <w:szCs w:val="18"/>
        </w:rPr>
        <w:t>7</w:t>
      </w:r>
      <w:r w:rsidRPr="00693AF2">
        <w:rPr>
          <w:sz w:val="18"/>
          <w:szCs w:val="18"/>
        </w:rPr>
        <w:t>.</w:t>
      </w:r>
      <w:r w:rsidR="00313C09" w:rsidRPr="00693AF2">
        <w:rPr>
          <w:sz w:val="18"/>
          <w:szCs w:val="18"/>
        </w:rPr>
        <w:t>9</w:t>
      </w:r>
      <w:r w:rsidRPr="00693AF2">
        <w:rPr>
          <w:sz w:val="18"/>
          <w:szCs w:val="18"/>
        </w:rPr>
        <w:t xml:space="preserve">. При проектировании нового строительства, расширения, реконструкции и технического перевооружения сетевых объектов </w:t>
      </w:r>
      <w:r w:rsidRPr="00693AF2">
        <w:rPr>
          <w:b/>
          <w:sz w:val="18"/>
          <w:szCs w:val="18"/>
        </w:rPr>
        <w:t xml:space="preserve">РСК </w:t>
      </w:r>
      <w:r w:rsidRPr="00693AF2">
        <w:rPr>
          <w:sz w:val="18"/>
          <w:szCs w:val="18"/>
        </w:rPr>
        <w:t>необходимо:</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проектировать сетевое резервирование в качестве схемного решения повышения надежности электроснабжения;</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сетевым резервированием должны быть обеспечены все подстанции напряжением 35-220 кВ;</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формировать систему электроснабжения потребителей из условия однократного сетевого резервирования;</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для особой группы электроприемников необходимо проектировать резервный (автономный) источник питания, который устанавливает потребитель.</w:t>
      </w:r>
    </w:p>
    <w:p w:rsidR="00AB458C" w:rsidRPr="00693AF2" w:rsidRDefault="00AB458C" w:rsidP="00313C09">
      <w:pPr>
        <w:widowControl w:val="0"/>
        <w:ind w:firstLine="709"/>
        <w:contextualSpacing/>
        <w:jc w:val="both"/>
        <w:rPr>
          <w:sz w:val="18"/>
          <w:szCs w:val="18"/>
        </w:rPr>
      </w:pPr>
      <w:r w:rsidRPr="00693AF2">
        <w:rPr>
          <w:spacing w:val="-3"/>
          <w:sz w:val="18"/>
          <w:szCs w:val="18"/>
        </w:rPr>
        <w:t>3.4.</w:t>
      </w:r>
      <w:r w:rsidR="00313C09" w:rsidRPr="00693AF2">
        <w:rPr>
          <w:spacing w:val="-3"/>
          <w:sz w:val="18"/>
          <w:szCs w:val="18"/>
        </w:rPr>
        <w:t>7</w:t>
      </w:r>
      <w:r w:rsidRPr="00693AF2">
        <w:rPr>
          <w:spacing w:val="-3"/>
          <w:sz w:val="18"/>
          <w:szCs w:val="18"/>
        </w:rPr>
        <w:t>.1</w:t>
      </w:r>
      <w:r w:rsidR="00313C09" w:rsidRPr="00693AF2">
        <w:rPr>
          <w:spacing w:val="-3"/>
          <w:sz w:val="18"/>
          <w:szCs w:val="18"/>
        </w:rPr>
        <w:t>0</w:t>
      </w:r>
      <w:r w:rsidRPr="00693AF2">
        <w:rPr>
          <w:spacing w:val="-3"/>
          <w:sz w:val="18"/>
          <w:szCs w:val="18"/>
        </w:rPr>
        <w:t xml:space="preserve">. Проектирование электрических сетей должно выполняться комплексно с </w:t>
      </w:r>
      <w:r w:rsidRPr="00693AF2">
        <w:rPr>
          <w:spacing w:val="-2"/>
          <w:sz w:val="18"/>
          <w:szCs w:val="18"/>
        </w:rPr>
        <w:t>увязкой между собой электроснабжающих сетей 35-110 кВ и выше и распределитель</w:t>
      </w:r>
      <w:r w:rsidRPr="00693AF2">
        <w:rPr>
          <w:sz w:val="18"/>
          <w:szCs w:val="18"/>
        </w:rPr>
        <w:t>ных сетей 6-20 кВ с учетом всех потребителей городских округов и поселений</w:t>
      </w:r>
      <w:r w:rsidR="00901106">
        <w:rPr>
          <w:sz w:val="18"/>
          <w:szCs w:val="18"/>
        </w:rPr>
        <w:t xml:space="preserve"> </w:t>
      </w:r>
      <w:r w:rsidRPr="00693AF2">
        <w:rPr>
          <w:sz w:val="18"/>
          <w:szCs w:val="18"/>
        </w:rPr>
        <w:t>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 xml:space="preserve">Основным принципом построения сетей с воздушными линиями 6-20 кВ при проектировании следует принимать магистральный принцип в соответствии с </w:t>
      </w:r>
      <w:r w:rsidRPr="00693AF2">
        <w:rPr>
          <w:spacing w:val="-2"/>
          <w:sz w:val="18"/>
          <w:szCs w:val="18"/>
        </w:rPr>
        <w:t>требованиями «Положения о технической политике ОАО «ФСК ЕЭС» от 2.06.2006 г.</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.1</w:t>
      </w:r>
      <w:r w:rsidR="00313C09" w:rsidRPr="00693AF2">
        <w:rPr>
          <w:sz w:val="18"/>
          <w:szCs w:val="18"/>
        </w:rPr>
        <w:t>1</w:t>
      </w:r>
      <w:r w:rsidRPr="00693AF2">
        <w:rPr>
          <w:sz w:val="18"/>
          <w:szCs w:val="18"/>
        </w:rPr>
        <w:t>. 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.1</w:t>
      </w:r>
      <w:r w:rsidRPr="00693AF2">
        <w:rPr>
          <w:sz w:val="18"/>
          <w:szCs w:val="18"/>
        </w:rPr>
        <w:t>2</w:t>
      </w:r>
      <w:r w:rsidR="00AB458C" w:rsidRPr="00693AF2">
        <w:rPr>
          <w:sz w:val="18"/>
          <w:szCs w:val="18"/>
        </w:rPr>
        <w:t>. 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.1</w:t>
      </w:r>
      <w:r w:rsidRPr="00693AF2">
        <w:rPr>
          <w:sz w:val="18"/>
          <w:szCs w:val="18"/>
        </w:rPr>
        <w:t>3</w:t>
      </w:r>
      <w:r w:rsidR="00AB458C" w:rsidRPr="00693AF2">
        <w:rPr>
          <w:sz w:val="18"/>
          <w:szCs w:val="18"/>
        </w:rPr>
        <w:t>. Линии электропередачи напряжением до 10 кВ на территории жилой зоны в застройке зданиями 4 этажа и выше должны выполняться кабельными, а в застройке зданиями 3 этажа и ниже – воздушными или кабельными.</w:t>
      </w:r>
    </w:p>
    <w:p w:rsidR="00AB458C" w:rsidRPr="00693AF2" w:rsidRDefault="00AB458C" w:rsidP="00313C09">
      <w:pPr>
        <w:widowControl w:val="0"/>
        <w:ind w:firstLine="709"/>
        <w:contextualSpacing/>
        <w:jc w:val="both"/>
        <w:rPr>
          <w:sz w:val="18"/>
          <w:szCs w:val="18"/>
        </w:rPr>
      </w:pPr>
      <w:r w:rsidRPr="00693AF2">
        <w:rPr>
          <w:sz w:val="18"/>
          <w:szCs w:val="18"/>
        </w:rPr>
        <w:t xml:space="preserve">Сооружение кабельных линий в районах вечной мерзлоты следует предусматривать в соответствии с требованиями ПУЭ.  </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.1</w:t>
      </w:r>
      <w:r w:rsidRPr="00693AF2">
        <w:rPr>
          <w:sz w:val="18"/>
          <w:szCs w:val="18"/>
        </w:rPr>
        <w:t>4</w:t>
      </w:r>
      <w:r w:rsidR="00AB458C" w:rsidRPr="00693AF2">
        <w:rPr>
          <w:sz w:val="18"/>
          <w:szCs w:val="18"/>
        </w:rPr>
        <w:t>. 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AB458C" w:rsidRPr="00693AF2" w:rsidRDefault="00AB458C" w:rsidP="00313C09">
      <w:pPr>
        <w:widowControl w:val="0"/>
        <w:ind w:firstLine="709"/>
        <w:contextualSpacing/>
        <w:jc w:val="both"/>
        <w:rPr>
          <w:sz w:val="18"/>
          <w:szCs w:val="18"/>
        </w:rPr>
      </w:pPr>
      <w:r w:rsidRPr="00693AF2">
        <w:rPr>
          <w:sz w:val="18"/>
          <w:szCs w:val="18"/>
        </w:rPr>
        <w:t xml:space="preserve">Для вновь проектируемых ВЛ, а также зданий и сооружений допускается принимать границы </w:t>
      </w:r>
      <w:r w:rsidRPr="00693AF2">
        <w:rPr>
          <w:b/>
          <w:sz w:val="18"/>
          <w:szCs w:val="18"/>
        </w:rPr>
        <w:t>санитарных разрывов</w:t>
      </w:r>
      <w:r w:rsidRPr="00693AF2">
        <w:rPr>
          <w:sz w:val="18"/>
          <w:szCs w:val="18"/>
        </w:rPr>
        <w:t xml:space="preserve">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AB458C" w:rsidRPr="00693AF2" w:rsidRDefault="00AB458C" w:rsidP="00313C09">
      <w:pPr>
        <w:widowControl w:val="0"/>
        <w:ind w:firstLine="720"/>
        <w:contextualSpacing/>
        <w:jc w:val="both"/>
        <w:rPr>
          <w:sz w:val="18"/>
          <w:szCs w:val="18"/>
        </w:rPr>
      </w:pPr>
      <w:r w:rsidRPr="00693AF2">
        <w:rPr>
          <w:sz w:val="18"/>
          <w:szCs w:val="18"/>
        </w:rPr>
        <w:t xml:space="preserve">- </w:t>
      </w:r>
      <w:smartTag w:uri="urn:schemas-microsoft-com:office:smarttags" w:element="metricconverter">
        <w:smartTagPr>
          <w:attr w:name="ProductID" w:val="20 м"/>
        </w:smartTagPr>
        <w:r w:rsidRPr="00693AF2">
          <w:rPr>
            <w:sz w:val="18"/>
            <w:szCs w:val="18"/>
          </w:rPr>
          <w:t>20 м</w:t>
        </w:r>
      </w:smartTag>
      <w:r w:rsidRPr="00693AF2">
        <w:rPr>
          <w:sz w:val="18"/>
          <w:szCs w:val="18"/>
        </w:rPr>
        <w:t xml:space="preserve"> – для ВЛ напряжением 330 кВ;</w:t>
      </w:r>
    </w:p>
    <w:p w:rsidR="00AB458C" w:rsidRPr="00693AF2" w:rsidRDefault="00AB458C" w:rsidP="00313C09">
      <w:pPr>
        <w:widowControl w:val="0"/>
        <w:ind w:firstLine="720"/>
        <w:contextualSpacing/>
        <w:jc w:val="both"/>
        <w:rPr>
          <w:sz w:val="18"/>
          <w:szCs w:val="18"/>
        </w:rPr>
      </w:pPr>
      <w:r w:rsidRPr="00693AF2">
        <w:rPr>
          <w:sz w:val="18"/>
          <w:szCs w:val="18"/>
        </w:rPr>
        <w:t xml:space="preserve">- </w:t>
      </w:r>
      <w:smartTag w:uri="urn:schemas-microsoft-com:office:smarttags" w:element="metricconverter">
        <w:smartTagPr>
          <w:attr w:name="ProductID" w:val="30 м"/>
        </w:smartTagPr>
        <w:r w:rsidRPr="00693AF2">
          <w:rPr>
            <w:sz w:val="18"/>
            <w:szCs w:val="18"/>
          </w:rPr>
          <w:t>30 м</w:t>
        </w:r>
      </w:smartTag>
      <w:r w:rsidRPr="00693AF2">
        <w:rPr>
          <w:sz w:val="18"/>
          <w:szCs w:val="18"/>
        </w:rPr>
        <w:t xml:space="preserve"> – для ВЛ напряжением 500 кВ;</w:t>
      </w:r>
    </w:p>
    <w:p w:rsidR="00AB458C" w:rsidRPr="00693AF2" w:rsidRDefault="00AB458C" w:rsidP="00313C09">
      <w:pPr>
        <w:widowControl w:val="0"/>
        <w:ind w:firstLine="720"/>
        <w:contextualSpacing/>
        <w:jc w:val="both"/>
        <w:rPr>
          <w:sz w:val="18"/>
          <w:szCs w:val="18"/>
        </w:rPr>
      </w:pPr>
      <w:r w:rsidRPr="00693AF2">
        <w:rPr>
          <w:sz w:val="18"/>
          <w:szCs w:val="18"/>
        </w:rPr>
        <w:t xml:space="preserve">- </w:t>
      </w:r>
      <w:smartTag w:uri="urn:schemas-microsoft-com:office:smarttags" w:element="metricconverter">
        <w:smartTagPr>
          <w:attr w:name="ProductID" w:val="40 м"/>
        </w:smartTagPr>
        <w:r w:rsidRPr="00693AF2">
          <w:rPr>
            <w:sz w:val="18"/>
            <w:szCs w:val="18"/>
          </w:rPr>
          <w:t>40 м</w:t>
        </w:r>
      </w:smartTag>
      <w:r w:rsidRPr="00693AF2">
        <w:rPr>
          <w:sz w:val="18"/>
          <w:szCs w:val="18"/>
        </w:rPr>
        <w:t xml:space="preserve"> – для ВЛ напряжением 750 кВ;</w:t>
      </w:r>
    </w:p>
    <w:p w:rsidR="00AB458C" w:rsidRPr="00693AF2" w:rsidRDefault="00AB458C" w:rsidP="00313C09">
      <w:pPr>
        <w:widowControl w:val="0"/>
        <w:ind w:firstLine="720"/>
        <w:contextualSpacing/>
        <w:jc w:val="both"/>
        <w:rPr>
          <w:sz w:val="18"/>
          <w:szCs w:val="18"/>
        </w:rPr>
      </w:pPr>
      <w:r w:rsidRPr="00693AF2">
        <w:rPr>
          <w:sz w:val="18"/>
          <w:szCs w:val="18"/>
        </w:rPr>
        <w:t xml:space="preserve">- </w:t>
      </w:r>
      <w:smartTag w:uri="urn:schemas-microsoft-com:office:smarttags" w:element="metricconverter">
        <w:smartTagPr>
          <w:attr w:name="ProductID" w:val="55 м"/>
        </w:smartTagPr>
        <w:r w:rsidRPr="00693AF2">
          <w:rPr>
            <w:sz w:val="18"/>
            <w:szCs w:val="18"/>
          </w:rPr>
          <w:t>55 м</w:t>
        </w:r>
      </w:smartTag>
      <w:r w:rsidRPr="00693AF2">
        <w:rPr>
          <w:sz w:val="18"/>
          <w:szCs w:val="18"/>
        </w:rPr>
        <w:t xml:space="preserve"> – для ВЛ напряжением 1150 кВ.</w:t>
      </w:r>
    </w:p>
    <w:p w:rsidR="00AB458C" w:rsidRPr="00693AF2" w:rsidRDefault="00AB458C" w:rsidP="00313C09">
      <w:pPr>
        <w:widowControl w:val="0"/>
        <w:ind w:firstLine="720"/>
        <w:contextualSpacing/>
        <w:jc w:val="both"/>
        <w:rPr>
          <w:sz w:val="18"/>
          <w:szCs w:val="18"/>
        </w:rPr>
      </w:pPr>
      <w:r w:rsidRPr="00693AF2">
        <w:rPr>
          <w:sz w:val="18"/>
          <w:szCs w:val="1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AB458C" w:rsidRPr="00693AF2" w:rsidRDefault="00AB458C" w:rsidP="00313C09">
      <w:pPr>
        <w:widowControl w:val="0"/>
        <w:ind w:firstLine="720"/>
        <w:contextualSpacing/>
        <w:jc w:val="both"/>
        <w:rPr>
          <w:b/>
          <w:sz w:val="18"/>
          <w:szCs w:val="18"/>
        </w:rPr>
      </w:pPr>
      <w:r w:rsidRPr="00693AF2">
        <w:rPr>
          <w:sz w:val="18"/>
          <w:szCs w:val="18"/>
        </w:rPr>
        <w:t xml:space="preserve">Для ВЛ также устанавливаются </w:t>
      </w:r>
      <w:r w:rsidRPr="00693AF2">
        <w:rPr>
          <w:b/>
          <w:sz w:val="18"/>
          <w:szCs w:val="18"/>
        </w:rPr>
        <w:t>охранные зоны:</w:t>
      </w:r>
    </w:p>
    <w:p w:rsidR="00AB458C" w:rsidRPr="00693AF2" w:rsidRDefault="00AB458C" w:rsidP="00313C09">
      <w:pPr>
        <w:widowControl w:val="0"/>
        <w:ind w:firstLine="720"/>
        <w:contextualSpacing/>
        <w:jc w:val="both"/>
        <w:rPr>
          <w:sz w:val="18"/>
          <w:szCs w:val="18"/>
        </w:rPr>
      </w:pPr>
      <w:r w:rsidRPr="00693AF2">
        <w:rPr>
          <w:sz w:val="18"/>
          <w:szCs w:val="18"/>
        </w:rPr>
        <w:t>- участки земли и пространства вдоль ВЛ, заключенные между вертикальными плоскостями, проходящими через параллельные прямые, отстоящие от крайних проводов (при не</w:t>
      </w:r>
      <w:r w:rsidR="00901106">
        <w:rPr>
          <w:sz w:val="18"/>
          <w:szCs w:val="18"/>
        </w:rPr>
        <w:t xml:space="preserve"> </w:t>
      </w:r>
      <w:r w:rsidRPr="00693AF2">
        <w:rPr>
          <w:sz w:val="18"/>
          <w:szCs w:val="18"/>
        </w:rPr>
        <w:t>отклоненном их положении) на расстоянии, м:</w:t>
      </w:r>
    </w:p>
    <w:p w:rsidR="00AB458C" w:rsidRPr="00693AF2" w:rsidRDefault="00AB458C" w:rsidP="00313C09">
      <w:pPr>
        <w:widowControl w:val="0"/>
        <w:ind w:firstLine="709"/>
        <w:contextualSpacing/>
        <w:jc w:val="both"/>
        <w:rPr>
          <w:sz w:val="18"/>
          <w:szCs w:val="18"/>
        </w:rPr>
      </w:pPr>
      <w:r w:rsidRPr="00693AF2">
        <w:rPr>
          <w:sz w:val="18"/>
          <w:szCs w:val="18"/>
        </w:rPr>
        <w:t xml:space="preserve">- 2 – для ВЛ напряжением до 1 кВ; </w:t>
      </w:r>
    </w:p>
    <w:p w:rsidR="00AB458C" w:rsidRPr="00693AF2" w:rsidRDefault="00AB458C" w:rsidP="00313C09">
      <w:pPr>
        <w:widowControl w:val="0"/>
        <w:ind w:firstLine="709"/>
        <w:contextualSpacing/>
        <w:jc w:val="both"/>
        <w:rPr>
          <w:sz w:val="18"/>
          <w:szCs w:val="18"/>
        </w:rPr>
      </w:pPr>
      <w:r w:rsidRPr="00693AF2">
        <w:rPr>
          <w:sz w:val="18"/>
          <w:szCs w:val="18"/>
        </w:rPr>
        <w:t>- 10 – для ВЛ напряжением от 1 до 20 кВ;</w:t>
      </w:r>
    </w:p>
    <w:p w:rsidR="00AB458C" w:rsidRPr="00693AF2" w:rsidRDefault="00AB458C" w:rsidP="00313C09">
      <w:pPr>
        <w:widowControl w:val="0"/>
        <w:ind w:firstLine="709"/>
        <w:contextualSpacing/>
        <w:jc w:val="both"/>
        <w:rPr>
          <w:sz w:val="18"/>
          <w:szCs w:val="18"/>
        </w:rPr>
      </w:pPr>
      <w:r w:rsidRPr="00693AF2">
        <w:rPr>
          <w:sz w:val="18"/>
          <w:szCs w:val="18"/>
        </w:rPr>
        <w:t xml:space="preserve">- 15 – для ВЛ напряжением 35 кВ; </w:t>
      </w:r>
    </w:p>
    <w:p w:rsidR="00AB458C" w:rsidRPr="00693AF2" w:rsidRDefault="00AB458C" w:rsidP="00313C09">
      <w:pPr>
        <w:widowControl w:val="0"/>
        <w:ind w:firstLine="709"/>
        <w:contextualSpacing/>
        <w:jc w:val="both"/>
        <w:rPr>
          <w:sz w:val="18"/>
          <w:szCs w:val="18"/>
        </w:rPr>
      </w:pPr>
      <w:r w:rsidRPr="00693AF2">
        <w:rPr>
          <w:sz w:val="18"/>
          <w:szCs w:val="18"/>
        </w:rPr>
        <w:t xml:space="preserve">- 20 – для ВЛ напряжением 110 кВ; </w:t>
      </w:r>
    </w:p>
    <w:p w:rsidR="00AB458C" w:rsidRPr="00693AF2" w:rsidRDefault="00AB458C" w:rsidP="00313C09">
      <w:pPr>
        <w:widowControl w:val="0"/>
        <w:ind w:firstLine="709"/>
        <w:contextualSpacing/>
        <w:jc w:val="both"/>
        <w:rPr>
          <w:sz w:val="18"/>
          <w:szCs w:val="18"/>
        </w:rPr>
      </w:pPr>
      <w:r w:rsidRPr="00693AF2">
        <w:rPr>
          <w:sz w:val="18"/>
          <w:szCs w:val="18"/>
        </w:rPr>
        <w:t xml:space="preserve">- 25 – для ВЛ напряжением 150, 220 кВ; </w:t>
      </w:r>
    </w:p>
    <w:p w:rsidR="00AB458C" w:rsidRPr="00693AF2" w:rsidRDefault="00AB458C" w:rsidP="00313C09">
      <w:pPr>
        <w:widowControl w:val="0"/>
        <w:ind w:firstLine="709"/>
        <w:contextualSpacing/>
        <w:jc w:val="both"/>
        <w:rPr>
          <w:sz w:val="18"/>
          <w:szCs w:val="18"/>
        </w:rPr>
      </w:pPr>
      <w:r w:rsidRPr="00693AF2">
        <w:rPr>
          <w:sz w:val="18"/>
          <w:szCs w:val="18"/>
        </w:rPr>
        <w:t xml:space="preserve">- 30 – для ВЛ напряжением 330, 400, 500 кВ; </w:t>
      </w:r>
    </w:p>
    <w:p w:rsidR="00AB458C" w:rsidRPr="00693AF2" w:rsidRDefault="00AB458C" w:rsidP="00313C09">
      <w:pPr>
        <w:widowControl w:val="0"/>
        <w:ind w:firstLine="709"/>
        <w:contextualSpacing/>
        <w:jc w:val="both"/>
        <w:rPr>
          <w:sz w:val="18"/>
          <w:szCs w:val="18"/>
        </w:rPr>
      </w:pPr>
      <w:r w:rsidRPr="00693AF2">
        <w:rPr>
          <w:sz w:val="18"/>
          <w:szCs w:val="18"/>
        </w:rPr>
        <w:lastRenderedPageBreak/>
        <w:t xml:space="preserve">- 40 – для ВЛ напряжением 750 кВ; </w:t>
      </w:r>
    </w:p>
    <w:p w:rsidR="00AB458C" w:rsidRPr="00693AF2" w:rsidRDefault="00AB458C" w:rsidP="00313C09">
      <w:pPr>
        <w:widowControl w:val="0"/>
        <w:ind w:firstLine="709"/>
        <w:contextualSpacing/>
        <w:jc w:val="both"/>
        <w:rPr>
          <w:sz w:val="18"/>
          <w:szCs w:val="18"/>
        </w:rPr>
      </w:pPr>
      <w:r w:rsidRPr="00693AF2">
        <w:rPr>
          <w:sz w:val="18"/>
          <w:szCs w:val="18"/>
        </w:rPr>
        <w:t xml:space="preserve">- 30 – для ВЛ напряжением 800 кВ (постоянный ток); </w:t>
      </w:r>
    </w:p>
    <w:p w:rsidR="00AB458C" w:rsidRPr="00693AF2" w:rsidRDefault="00AB458C" w:rsidP="00313C09">
      <w:pPr>
        <w:widowControl w:val="0"/>
        <w:ind w:firstLine="709"/>
        <w:contextualSpacing/>
        <w:jc w:val="both"/>
        <w:rPr>
          <w:sz w:val="18"/>
          <w:szCs w:val="18"/>
        </w:rPr>
      </w:pPr>
      <w:r w:rsidRPr="00693AF2">
        <w:rPr>
          <w:sz w:val="18"/>
          <w:szCs w:val="18"/>
        </w:rPr>
        <w:t xml:space="preserve">- 55 – для ВЛ напряжением 1150 кВ; </w:t>
      </w:r>
    </w:p>
    <w:p w:rsidR="00AB458C" w:rsidRPr="00693AF2" w:rsidRDefault="00AB458C" w:rsidP="00313C09">
      <w:pPr>
        <w:widowControl w:val="0"/>
        <w:ind w:firstLine="709"/>
        <w:contextualSpacing/>
        <w:jc w:val="both"/>
        <w:rPr>
          <w:sz w:val="18"/>
          <w:szCs w:val="18"/>
        </w:rPr>
      </w:pPr>
      <w:r w:rsidRPr="00693AF2">
        <w:rPr>
          <w:sz w:val="18"/>
          <w:szCs w:val="18"/>
        </w:rPr>
        <w:t>- зоны вдоль переходов ВЛ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не</w:t>
      </w:r>
      <w:r w:rsidR="00901106">
        <w:rPr>
          <w:sz w:val="18"/>
          <w:szCs w:val="18"/>
        </w:rPr>
        <w:t xml:space="preserve"> </w:t>
      </w:r>
      <w:r w:rsidRPr="00693AF2">
        <w:rPr>
          <w:sz w:val="18"/>
          <w:szCs w:val="18"/>
        </w:rPr>
        <w:t xml:space="preserve">отклоненном их положении для судоходных водоемов на расстоянии </w:t>
      </w:r>
      <w:smartTag w:uri="urn:schemas-microsoft-com:office:smarttags" w:element="metricconverter">
        <w:smartTagPr>
          <w:attr w:name="ProductID" w:val="100 м"/>
        </w:smartTagPr>
        <w:r w:rsidRPr="00693AF2">
          <w:rPr>
            <w:sz w:val="18"/>
            <w:szCs w:val="18"/>
          </w:rPr>
          <w:t>100 м</w:t>
        </w:r>
      </w:smartTag>
      <w:r w:rsidRPr="00693AF2">
        <w:rPr>
          <w:sz w:val="18"/>
          <w:szCs w:val="18"/>
        </w:rPr>
        <w:t>, для несудоходных – на расстоянии, предусмотренном для установления охранных зон вдоль ВЛ, проходящих по суше.</w:t>
      </w:r>
    </w:p>
    <w:p w:rsidR="00AB458C" w:rsidRPr="00693AF2" w:rsidRDefault="00AB458C" w:rsidP="00313C09">
      <w:pPr>
        <w:widowControl w:val="0"/>
        <w:autoSpaceDE w:val="0"/>
        <w:autoSpaceDN w:val="0"/>
        <w:adjustRightInd w:val="0"/>
        <w:ind w:firstLine="720"/>
        <w:contextualSpacing/>
        <w:jc w:val="both"/>
        <w:rPr>
          <w:sz w:val="18"/>
          <w:szCs w:val="18"/>
        </w:rPr>
      </w:pPr>
      <w:r w:rsidRPr="00693AF2">
        <w:rPr>
          <w:sz w:val="18"/>
          <w:szCs w:val="18"/>
        </w:rPr>
        <w:t>Расстояния безопасности в охранной зоне должны соответствовать ГОСТ 12.1.051-90.</w:t>
      </w:r>
    </w:p>
    <w:p w:rsidR="00AB458C" w:rsidRPr="00693AF2" w:rsidRDefault="00313C09" w:rsidP="00313C09">
      <w:pPr>
        <w:widowControl w:val="0"/>
        <w:ind w:firstLine="720"/>
        <w:contextualSpacing/>
        <w:jc w:val="both"/>
        <w:rPr>
          <w:sz w:val="18"/>
          <w:szCs w:val="18"/>
        </w:rPr>
      </w:pPr>
      <w:r w:rsidRPr="00693AF2">
        <w:rPr>
          <w:sz w:val="18"/>
          <w:szCs w:val="18"/>
        </w:rPr>
        <w:t>3.4.7</w:t>
      </w:r>
      <w:r w:rsidR="00AB458C" w:rsidRPr="00693AF2">
        <w:rPr>
          <w:sz w:val="18"/>
          <w:szCs w:val="18"/>
        </w:rPr>
        <w:t>.</w:t>
      </w:r>
      <w:r w:rsidRPr="00693AF2">
        <w:rPr>
          <w:sz w:val="18"/>
          <w:szCs w:val="18"/>
        </w:rPr>
        <w:t>15</w:t>
      </w:r>
      <w:r w:rsidR="00AB458C" w:rsidRPr="00693AF2">
        <w:rPr>
          <w:sz w:val="18"/>
          <w:szCs w:val="18"/>
        </w:rPr>
        <w:t>. 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AB458C" w:rsidRPr="00693AF2" w:rsidRDefault="00AB458C" w:rsidP="00313C09">
      <w:pPr>
        <w:widowControl w:val="0"/>
        <w:ind w:firstLine="709"/>
        <w:contextualSpacing/>
        <w:jc w:val="both"/>
        <w:rPr>
          <w:spacing w:val="-2"/>
          <w:sz w:val="18"/>
          <w:szCs w:val="18"/>
        </w:rPr>
      </w:pPr>
      <w:r w:rsidRPr="00693AF2">
        <w:rPr>
          <w:spacing w:val="-2"/>
          <w:sz w:val="18"/>
          <w:szCs w:val="18"/>
        </w:rPr>
        <w:t xml:space="preserve">- для кабельных линий выше 1 кВ по </w:t>
      </w:r>
      <w:smartTag w:uri="urn:schemas-microsoft-com:office:smarttags" w:element="metricconverter">
        <w:smartTagPr>
          <w:attr w:name="ProductID" w:val="1 м"/>
        </w:smartTagPr>
        <w:r w:rsidRPr="00693AF2">
          <w:rPr>
            <w:spacing w:val="-2"/>
            <w:sz w:val="18"/>
            <w:szCs w:val="18"/>
          </w:rPr>
          <w:t>1 м</w:t>
        </w:r>
      </w:smartTag>
      <w:r w:rsidRPr="00693AF2">
        <w:rPr>
          <w:spacing w:val="-2"/>
          <w:sz w:val="18"/>
          <w:szCs w:val="18"/>
        </w:rPr>
        <w:t xml:space="preserve"> с каждой стороны от крайних кабелей;</w:t>
      </w:r>
    </w:p>
    <w:p w:rsidR="00AB458C" w:rsidRPr="00693AF2" w:rsidRDefault="00AB458C" w:rsidP="00313C09">
      <w:pPr>
        <w:widowControl w:val="0"/>
        <w:ind w:firstLine="709"/>
        <w:contextualSpacing/>
        <w:jc w:val="both"/>
        <w:rPr>
          <w:sz w:val="18"/>
          <w:szCs w:val="18"/>
        </w:rPr>
      </w:pPr>
      <w:r w:rsidRPr="00693AF2">
        <w:rPr>
          <w:sz w:val="18"/>
          <w:szCs w:val="18"/>
        </w:rPr>
        <w:t xml:space="preserve">- для кабельных линий до 1 кВ по </w:t>
      </w:r>
      <w:smartTag w:uri="urn:schemas-microsoft-com:office:smarttags" w:element="metricconverter">
        <w:smartTagPr>
          <w:attr w:name="ProductID" w:val="1 м"/>
        </w:smartTagPr>
        <w:r w:rsidRPr="00693AF2">
          <w:rPr>
            <w:sz w:val="18"/>
            <w:szCs w:val="18"/>
          </w:rPr>
          <w:t>1 м</w:t>
        </w:r>
      </w:smartTag>
      <w:r w:rsidRPr="00693AF2">
        <w:rPr>
          <w:sz w:val="18"/>
          <w:szCs w:val="18"/>
        </w:rPr>
        <w:t xml:space="preserve"> с каждой стороны от крайних кабелей, а при прохождении кабельных линий в городских округах и поселениях под тротуарами – на </w:t>
      </w:r>
      <w:smartTag w:uri="urn:schemas-microsoft-com:office:smarttags" w:element="metricconverter">
        <w:smartTagPr>
          <w:attr w:name="ProductID" w:val="0,6 м"/>
        </w:smartTagPr>
        <w:r w:rsidRPr="00693AF2">
          <w:rPr>
            <w:sz w:val="18"/>
            <w:szCs w:val="18"/>
          </w:rPr>
          <w:t>0,6 м</w:t>
        </w:r>
      </w:smartTag>
      <w:r w:rsidRPr="00693AF2">
        <w:rPr>
          <w:sz w:val="18"/>
          <w:szCs w:val="18"/>
        </w:rPr>
        <w:t xml:space="preserve"> в сторону зданий сооружений и на </w:t>
      </w:r>
      <w:smartTag w:uri="urn:schemas-microsoft-com:office:smarttags" w:element="metricconverter">
        <w:smartTagPr>
          <w:attr w:name="ProductID" w:val="1 м"/>
        </w:smartTagPr>
        <w:r w:rsidRPr="00693AF2">
          <w:rPr>
            <w:sz w:val="18"/>
            <w:szCs w:val="18"/>
          </w:rPr>
          <w:t>1 м</w:t>
        </w:r>
      </w:smartTag>
      <w:r w:rsidRPr="00693AF2">
        <w:rPr>
          <w:sz w:val="18"/>
          <w:szCs w:val="18"/>
        </w:rPr>
        <w:t xml:space="preserve"> в сторону проезжей части улицы.</w:t>
      </w:r>
    </w:p>
    <w:p w:rsidR="00AB458C" w:rsidRPr="00693AF2" w:rsidRDefault="00AB458C" w:rsidP="00313C09">
      <w:pPr>
        <w:widowControl w:val="0"/>
        <w:ind w:firstLine="709"/>
        <w:contextualSpacing/>
        <w:jc w:val="both"/>
        <w:rPr>
          <w:sz w:val="18"/>
          <w:szCs w:val="18"/>
        </w:rPr>
      </w:pPr>
      <w:r w:rsidRPr="00693AF2">
        <w:rPr>
          <w:sz w:val="18"/>
          <w:szCs w:val="1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от крайних кабелей.</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w:t>
      </w:r>
      <w:r w:rsidR="00313C09" w:rsidRPr="00693AF2">
        <w:rPr>
          <w:sz w:val="18"/>
          <w:szCs w:val="18"/>
        </w:rPr>
        <w:t>16</w:t>
      </w:r>
      <w:r w:rsidRPr="00693AF2">
        <w:rPr>
          <w:sz w:val="18"/>
          <w:szCs w:val="18"/>
        </w:rPr>
        <w:t>. Охранные зоны кабельных линий используются с соблюдением требований правил охраны электрических сетей.</w:t>
      </w:r>
    </w:p>
    <w:p w:rsidR="00AB458C" w:rsidRPr="00693AF2" w:rsidRDefault="00AB458C" w:rsidP="00313C09">
      <w:pPr>
        <w:widowControl w:val="0"/>
        <w:ind w:firstLine="709"/>
        <w:contextualSpacing/>
        <w:jc w:val="both"/>
        <w:rPr>
          <w:sz w:val="18"/>
          <w:szCs w:val="18"/>
        </w:rPr>
      </w:pPr>
      <w:r w:rsidRPr="00693AF2">
        <w:rPr>
          <w:sz w:val="18"/>
          <w:szCs w:val="1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693AF2">
          <w:rPr>
            <w:sz w:val="18"/>
            <w:szCs w:val="18"/>
          </w:rPr>
          <w:t>500 м</w:t>
        </w:r>
      </w:smartTag>
      <w:r w:rsidRPr="00693AF2">
        <w:rPr>
          <w:sz w:val="18"/>
          <w:szCs w:val="18"/>
        </w:rPr>
        <w:t>, а также в местах изменения направления кабельных линий.</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w:t>
      </w:r>
      <w:r w:rsidR="00313C09" w:rsidRPr="00693AF2">
        <w:rPr>
          <w:sz w:val="18"/>
          <w:szCs w:val="18"/>
        </w:rPr>
        <w:t>17</w:t>
      </w:r>
      <w:r w:rsidRPr="00693AF2">
        <w:rPr>
          <w:sz w:val="18"/>
          <w:szCs w:val="18"/>
        </w:rPr>
        <w:t xml:space="preserve">. На территории городских округов и поселений </w:t>
      </w:r>
      <w:r w:rsidRPr="00693AF2">
        <w:rPr>
          <w:b/>
          <w:sz w:val="18"/>
          <w:szCs w:val="18"/>
        </w:rPr>
        <w:t>трансформаторные подстанции и распределительные устройства</w:t>
      </w:r>
      <w:r w:rsidRPr="00693AF2">
        <w:rPr>
          <w:sz w:val="18"/>
          <w:szCs w:val="18"/>
        </w:rPr>
        <w:t xml:space="preserve"> проектируются открытого и закрытого типа в соответствии с градостроительными требованиями ПУЭ и «Положения о технической политике ОАО «ФСК ЕЭС» от 2.06.2006 г.</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w:t>
      </w:r>
      <w:r w:rsidRPr="00693AF2">
        <w:rPr>
          <w:sz w:val="18"/>
          <w:szCs w:val="18"/>
        </w:rPr>
        <w:t>18</w:t>
      </w:r>
      <w:r w:rsidR="00AB458C" w:rsidRPr="00693AF2">
        <w:rPr>
          <w:sz w:val="18"/>
          <w:szCs w:val="18"/>
        </w:rPr>
        <w:t>. Понизительные подстанции с трансформаторами мощностью 16 тыс. кВ</w:t>
      </w:r>
      <w:r w:rsidR="00AB458C" w:rsidRPr="00693AF2">
        <w:rPr>
          <w:sz w:val="18"/>
          <w:szCs w:val="18"/>
        </w:rPr>
        <w:sym w:font="Symbol" w:char="F0D7"/>
      </w:r>
      <w:r w:rsidR="00AB458C" w:rsidRPr="00693AF2">
        <w:rPr>
          <w:sz w:val="18"/>
          <w:szCs w:val="1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предусматривать закрытого типа. Закрытые подстанции могут размещаться в отдельно стоящих здания, быть встроенными и пристроенными. </w:t>
      </w:r>
    </w:p>
    <w:p w:rsidR="00AB458C" w:rsidRPr="00693AF2" w:rsidRDefault="00AB458C" w:rsidP="00313C09">
      <w:pPr>
        <w:widowControl w:val="0"/>
        <w:shd w:val="clear" w:color="auto" w:fill="FFFFFF"/>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w:t>
      </w:r>
      <w:r w:rsidR="00313C09" w:rsidRPr="00693AF2">
        <w:rPr>
          <w:sz w:val="18"/>
          <w:szCs w:val="18"/>
        </w:rPr>
        <w:t>19</w:t>
      </w:r>
      <w:r w:rsidRPr="00693AF2">
        <w:rPr>
          <w:sz w:val="18"/>
          <w:szCs w:val="18"/>
        </w:rPr>
        <w:t>. В общественных зданиях разрешается размещать встроенные и пристроенные трансформаторные подстанции, в том числе комплектные трансформаторные подстанции, при условии соблюдения требований ПУЭ, соответствующих санитарных и противопожарных норм, требований СП 31-110-2003.</w:t>
      </w:r>
    </w:p>
    <w:p w:rsidR="00AB458C" w:rsidRPr="00693AF2" w:rsidRDefault="00AB458C" w:rsidP="00313C09">
      <w:pPr>
        <w:widowControl w:val="0"/>
        <w:shd w:val="clear" w:color="auto" w:fill="FFFFFF"/>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.2</w:t>
      </w:r>
      <w:r w:rsidR="00313C09" w:rsidRPr="00693AF2">
        <w:rPr>
          <w:sz w:val="18"/>
          <w:szCs w:val="18"/>
        </w:rPr>
        <w:t>0</w:t>
      </w:r>
      <w:r w:rsidRPr="00693AF2">
        <w:rPr>
          <w:sz w:val="18"/>
          <w:szCs w:val="18"/>
        </w:rPr>
        <w:t>. В жилых зданиях (квартирных домах и общежитиях), спальных корпусах лечебных учреждений, санаторно-курортных учреждениях,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сооружение встроенных и пристроенных подстанций не допускается.</w:t>
      </w:r>
    </w:p>
    <w:p w:rsidR="00AB458C" w:rsidRPr="00693AF2" w:rsidRDefault="00AB458C" w:rsidP="00313C09">
      <w:pPr>
        <w:widowControl w:val="0"/>
        <w:ind w:firstLine="709"/>
        <w:contextualSpacing/>
        <w:jc w:val="both"/>
        <w:rPr>
          <w:sz w:val="18"/>
          <w:szCs w:val="18"/>
        </w:rPr>
      </w:pPr>
      <w:r w:rsidRPr="00693AF2">
        <w:rPr>
          <w:sz w:val="18"/>
          <w:szCs w:val="1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AB458C" w:rsidRPr="00693AF2" w:rsidRDefault="00AB458C" w:rsidP="00313C09">
      <w:pPr>
        <w:widowControl w:val="0"/>
        <w:ind w:firstLine="709"/>
        <w:contextualSpacing/>
        <w:jc w:val="both"/>
        <w:rPr>
          <w:sz w:val="18"/>
          <w:szCs w:val="18"/>
        </w:rPr>
      </w:pPr>
      <w:r w:rsidRPr="00693AF2">
        <w:rPr>
          <w:sz w:val="18"/>
          <w:szCs w:val="18"/>
        </w:rPr>
        <w:t>3.4.</w:t>
      </w:r>
      <w:r w:rsidR="00313C09" w:rsidRPr="00693AF2">
        <w:rPr>
          <w:sz w:val="18"/>
          <w:szCs w:val="18"/>
        </w:rPr>
        <w:t>7</w:t>
      </w:r>
      <w:r w:rsidRPr="00693AF2">
        <w:rPr>
          <w:sz w:val="18"/>
          <w:szCs w:val="18"/>
        </w:rPr>
        <w:t>.</w:t>
      </w:r>
      <w:r w:rsidR="00313C09" w:rsidRPr="00693AF2">
        <w:rPr>
          <w:sz w:val="18"/>
          <w:szCs w:val="18"/>
        </w:rPr>
        <w:t>21</w:t>
      </w:r>
      <w:r w:rsidRPr="00693AF2">
        <w:rPr>
          <w:sz w:val="18"/>
          <w:szCs w:val="18"/>
        </w:rPr>
        <w:t xml:space="preserve">. Размещение новых подстанций открытого типа в районах массового жилищного строительства и в существующих жилых районах запрещается. </w:t>
      </w:r>
    </w:p>
    <w:p w:rsidR="00AB458C" w:rsidRPr="00693AF2" w:rsidRDefault="00AB458C" w:rsidP="00313C09">
      <w:pPr>
        <w:widowControl w:val="0"/>
        <w:ind w:firstLine="709"/>
        <w:contextualSpacing/>
        <w:jc w:val="both"/>
        <w:rPr>
          <w:sz w:val="18"/>
          <w:szCs w:val="18"/>
        </w:rPr>
      </w:pPr>
      <w:r w:rsidRPr="00693AF2">
        <w:rPr>
          <w:sz w:val="18"/>
          <w:szCs w:val="18"/>
        </w:rPr>
        <w:t>На существующих подстанциях открытого типа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.2</w:t>
      </w:r>
      <w:r w:rsidRPr="00693AF2">
        <w:rPr>
          <w:sz w:val="18"/>
          <w:szCs w:val="18"/>
        </w:rPr>
        <w:t>2</w:t>
      </w:r>
      <w:r w:rsidR="00AB458C" w:rsidRPr="00693AF2">
        <w:rPr>
          <w:sz w:val="18"/>
          <w:szCs w:val="18"/>
        </w:rPr>
        <w:t xml:space="preserve">. 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.2</w:t>
      </w:r>
      <w:r w:rsidRPr="00693AF2">
        <w:rPr>
          <w:sz w:val="18"/>
          <w:szCs w:val="18"/>
        </w:rPr>
        <w:t>3</w:t>
      </w:r>
      <w:r w:rsidR="00AB458C" w:rsidRPr="00693AF2">
        <w:rPr>
          <w:sz w:val="18"/>
          <w:szCs w:val="18"/>
        </w:rPr>
        <w:t>. 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AB458C" w:rsidRPr="00693AF2" w:rsidRDefault="00AB458C" w:rsidP="00313C09">
      <w:pPr>
        <w:widowControl w:val="0"/>
        <w:ind w:firstLine="709"/>
        <w:contextualSpacing/>
        <w:jc w:val="both"/>
        <w:rPr>
          <w:sz w:val="18"/>
          <w:szCs w:val="18"/>
        </w:rPr>
      </w:pPr>
      <w:r w:rsidRPr="00693AF2">
        <w:rPr>
          <w:sz w:val="18"/>
          <w:szCs w:val="18"/>
        </w:rPr>
        <w:t>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w:t>
      </w:r>
      <w:r w:rsidRPr="00693AF2">
        <w:rPr>
          <w:sz w:val="18"/>
          <w:szCs w:val="18"/>
        </w:rPr>
        <w:sym w:font="Times New Roman" w:char="00B7"/>
      </w:r>
      <w:r w:rsidRPr="00693AF2">
        <w:rPr>
          <w:sz w:val="18"/>
          <w:szCs w:val="18"/>
        </w:rPr>
        <w:t xml:space="preserve">А и выполнении мер по шумозащите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а до зданий лечебно-профилактических учреждений – не менее </w:t>
      </w:r>
      <w:smartTag w:uri="urn:schemas-microsoft-com:office:smarttags" w:element="metricconverter">
        <w:smartTagPr>
          <w:attr w:name="ProductID" w:val="25 м"/>
        </w:smartTagPr>
        <w:r w:rsidRPr="00693AF2">
          <w:rPr>
            <w:sz w:val="18"/>
            <w:szCs w:val="18"/>
          </w:rPr>
          <w:t>25 м</w:t>
        </w:r>
      </w:smartTag>
      <w:r w:rsidRPr="00693AF2">
        <w:rPr>
          <w:sz w:val="18"/>
          <w:szCs w:val="18"/>
        </w:rPr>
        <w:t>.</w:t>
      </w:r>
    </w:p>
    <w:p w:rsidR="00AB458C" w:rsidRPr="00693AF2" w:rsidRDefault="00AB458C" w:rsidP="00313C09">
      <w:pPr>
        <w:widowControl w:val="0"/>
        <w:ind w:firstLine="709"/>
        <w:contextualSpacing/>
        <w:jc w:val="both"/>
        <w:rPr>
          <w:sz w:val="18"/>
          <w:szCs w:val="18"/>
        </w:rPr>
      </w:pPr>
      <w:r w:rsidRPr="00693AF2">
        <w:rPr>
          <w:sz w:val="18"/>
          <w:szCs w:val="18"/>
        </w:rPr>
        <w:t>Высоту расположения электрооборудования подстанций следует определять расчетным путем исходя из высоты снежного покрова и снежного заноса.</w:t>
      </w:r>
    </w:p>
    <w:p w:rsidR="00AB458C" w:rsidRPr="00693AF2" w:rsidRDefault="00313C09" w:rsidP="00313C09">
      <w:pPr>
        <w:widowControl w:val="0"/>
        <w:ind w:firstLine="709"/>
        <w:contextualSpacing/>
        <w:jc w:val="both"/>
        <w:rPr>
          <w:sz w:val="18"/>
          <w:szCs w:val="18"/>
        </w:rPr>
      </w:pPr>
      <w:r w:rsidRPr="00693AF2">
        <w:rPr>
          <w:sz w:val="18"/>
          <w:szCs w:val="18"/>
        </w:rPr>
        <w:t>3.4.7</w:t>
      </w:r>
      <w:r w:rsidR="00AB458C" w:rsidRPr="00693AF2">
        <w:rPr>
          <w:sz w:val="18"/>
          <w:szCs w:val="18"/>
        </w:rPr>
        <w:t>.24. Территория 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AB458C" w:rsidRPr="00693AF2" w:rsidRDefault="00313C09" w:rsidP="00313C09">
      <w:pPr>
        <w:widowControl w:val="0"/>
        <w:ind w:firstLine="720"/>
        <w:contextualSpacing/>
        <w:jc w:val="both"/>
        <w:rPr>
          <w:sz w:val="18"/>
          <w:szCs w:val="18"/>
        </w:rPr>
      </w:pPr>
      <w:r w:rsidRPr="00693AF2">
        <w:rPr>
          <w:sz w:val="18"/>
          <w:szCs w:val="18"/>
        </w:rPr>
        <w:t>3.4.7</w:t>
      </w:r>
      <w:r w:rsidR="00AB458C" w:rsidRPr="00693AF2">
        <w:rPr>
          <w:sz w:val="18"/>
          <w:szCs w:val="18"/>
        </w:rPr>
        <w:t>.25. Расстояния от подстанций и распределительных пунктов до жилых, общественных и производственных зданий и сооружений следует принимать в соответствии с ПУЭ, СНиП II-89-80* и СНиП 2.07.01-89*.</w:t>
      </w:r>
    </w:p>
    <w:p w:rsidR="005A57DF" w:rsidRPr="00693AF2" w:rsidRDefault="005A57DF" w:rsidP="00313C09">
      <w:pPr>
        <w:widowControl w:val="0"/>
        <w:ind w:firstLine="709"/>
        <w:contextualSpacing/>
        <w:jc w:val="both"/>
        <w:rPr>
          <w:sz w:val="18"/>
          <w:szCs w:val="18"/>
        </w:rPr>
      </w:pPr>
    </w:p>
    <w:p w:rsidR="005A57DF" w:rsidRPr="00693AF2" w:rsidRDefault="00313C09" w:rsidP="00313C09">
      <w:pPr>
        <w:widowControl w:val="0"/>
        <w:ind w:firstLine="720"/>
        <w:contextualSpacing/>
        <w:rPr>
          <w:b/>
          <w:sz w:val="18"/>
          <w:szCs w:val="18"/>
        </w:rPr>
      </w:pPr>
      <w:r w:rsidRPr="00693AF2">
        <w:rPr>
          <w:b/>
          <w:sz w:val="18"/>
          <w:szCs w:val="18"/>
        </w:rPr>
        <w:t>3.4.8</w:t>
      </w:r>
      <w:r w:rsidR="005A57DF" w:rsidRPr="00693AF2">
        <w:rPr>
          <w:b/>
          <w:sz w:val="18"/>
          <w:szCs w:val="18"/>
        </w:rPr>
        <w:t>. Объекты связи</w:t>
      </w:r>
    </w:p>
    <w:p w:rsidR="00E14C38" w:rsidRPr="00693AF2" w:rsidRDefault="00E14C38" w:rsidP="00313C09">
      <w:pPr>
        <w:widowControl w:val="0"/>
        <w:ind w:firstLine="709"/>
        <w:contextualSpacing/>
        <w:jc w:val="both"/>
        <w:rPr>
          <w:sz w:val="18"/>
          <w:szCs w:val="18"/>
        </w:rPr>
      </w:pPr>
      <w:r w:rsidRPr="00693AF2">
        <w:rPr>
          <w:sz w:val="18"/>
          <w:szCs w:val="18"/>
        </w:rPr>
        <w:t>3.</w:t>
      </w:r>
      <w:r w:rsidR="00313C09" w:rsidRPr="00693AF2">
        <w:rPr>
          <w:sz w:val="18"/>
          <w:szCs w:val="18"/>
        </w:rPr>
        <w:t>4.8</w:t>
      </w:r>
      <w:r w:rsidRPr="00693AF2">
        <w:rPr>
          <w:sz w:val="18"/>
          <w:szCs w:val="18"/>
        </w:rPr>
        <w:t>.1.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E14C38" w:rsidRPr="00693AF2" w:rsidRDefault="00E14C38" w:rsidP="00313C09">
      <w:pPr>
        <w:widowControl w:val="0"/>
        <w:ind w:firstLine="709"/>
        <w:contextualSpacing/>
        <w:jc w:val="both"/>
        <w:rPr>
          <w:sz w:val="18"/>
          <w:szCs w:val="18"/>
        </w:rPr>
      </w:pPr>
      <w:r w:rsidRPr="00693AF2">
        <w:rPr>
          <w:sz w:val="18"/>
          <w:szCs w:val="18"/>
        </w:rPr>
        <w:t xml:space="preserve">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 </w:t>
      </w:r>
    </w:p>
    <w:p w:rsidR="00E14C38" w:rsidRPr="00693AF2" w:rsidRDefault="00E14C38" w:rsidP="00313C09">
      <w:pPr>
        <w:widowControl w:val="0"/>
        <w:ind w:firstLine="709"/>
        <w:contextualSpacing/>
        <w:jc w:val="both"/>
        <w:rPr>
          <w:sz w:val="18"/>
          <w:szCs w:val="18"/>
        </w:rPr>
      </w:pPr>
      <w:r w:rsidRPr="00693AF2">
        <w:rPr>
          <w:spacing w:val="-2"/>
          <w:sz w:val="18"/>
          <w:szCs w:val="18"/>
        </w:rPr>
        <w:t>3.4.</w:t>
      </w:r>
      <w:r w:rsidR="00313C09" w:rsidRPr="00693AF2">
        <w:rPr>
          <w:spacing w:val="-2"/>
          <w:sz w:val="18"/>
          <w:szCs w:val="18"/>
        </w:rPr>
        <w:t>8</w:t>
      </w:r>
      <w:r w:rsidRPr="00693AF2">
        <w:rPr>
          <w:spacing w:val="-2"/>
          <w:sz w:val="18"/>
          <w:szCs w:val="18"/>
        </w:rPr>
        <w:t>.2. Расчет обеспеченности жителей городских округов и поселений объектами</w:t>
      </w:r>
      <w:r w:rsidRPr="00693AF2">
        <w:rPr>
          <w:sz w:val="18"/>
          <w:szCs w:val="18"/>
        </w:rPr>
        <w:t xml:space="preserve"> связи производится по таблице </w:t>
      </w:r>
      <w:r w:rsidR="00313C09" w:rsidRPr="00693AF2">
        <w:rPr>
          <w:sz w:val="18"/>
          <w:szCs w:val="18"/>
        </w:rPr>
        <w:t>52</w:t>
      </w:r>
      <w:r w:rsidRPr="00693AF2">
        <w:rPr>
          <w:sz w:val="18"/>
          <w:szCs w:val="18"/>
        </w:rPr>
        <w:t xml:space="preserve">. </w:t>
      </w:r>
    </w:p>
    <w:p w:rsidR="00E14C38" w:rsidRPr="00693AF2" w:rsidRDefault="00313C09" w:rsidP="00313C09">
      <w:pPr>
        <w:widowControl w:val="0"/>
        <w:ind w:firstLine="709"/>
        <w:contextualSpacing/>
        <w:jc w:val="right"/>
        <w:rPr>
          <w:sz w:val="18"/>
          <w:szCs w:val="18"/>
        </w:rPr>
      </w:pPr>
      <w:r w:rsidRPr="00693AF2">
        <w:rPr>
          <w:sz w:val="18"/>
          <w:szCs w:val="18"/>
        </w:rPr>
        <w:t>Таблица 52</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0"/>
        <w:gridCol w:w="1987"/>
        <w:gridCol w:w="1413"/>
        <w:gridCol w:w="2267"/>
      </w:tblGrid>
      <w:tr w:rsidR="00E14C38" w:rsidRPr="00693AF2" w:rsidTr="00501526">
        <w:trPr>
          <w:trHeight w:val="624"/>
          <w:jc w:val="center"/>
        </w:trPr>
        <w:tc>
          <w:tcPr>
            <w:tcW w:w="2128" w:type="pct"/>
            <w:vAlign w:val="center"/>
          </w:tcPr>
          <w:p w:rsidR="00E14C38" w:rsidRPr="00693AF2" w:rsidRDefault="00E14C38" w:rsidP="00501526">
            <w:pPr>
              <w:widowControl w:val="0"/>
              <w:suppressAutoHyphens/>
              <w:spacing w:line="235" w:lineRule="auto"/>
              <w:jc w:val="center"/>
              <w:rPr>
                <w:b/>
                <w:sz w:val="18"/>
                <w:szCs w:val="18"/>
              </w:rPr>
            </w:pPr>
            <w:r w:rsidRPr="00693AF2">
              <w:rPr>
                <w:b/>
                <w:sz w:val="18"/>
                <w:szCs w:val="18"/>
              </w:rPr>
              <w:lastRenderedPageBreak/>
              <w:t>Наименование объектов</w:t>
            </w:r>
          </w:p>
        </w:tc>
        <w:tc>
          <w:tcPr>
            <w:tcW w:w="1007" w:type="pct"/>
            <w:vAlign w:val="center"/>
          </w:tcPr>
          <w:p w:rsidR="00E14C38" w:rsidRPr="00693AF2" w:rsidRDefault="00E14C38" w:rsidP="00501526">
            <w:pPr>
              <w:widowControl w:val="0"/>
              <w:suppressAutoHyphens/>
              <w:spacing w:line="235" w:lineRule="auto"/>
              <w:jc w:val="center"/>
              <w:rPr>
                <w:b/>
                <w:sz w:val="18"/>
                <w:szCs w:val="18"/>
              </w:rPr>
            </w:pPr>
            <w:r w:rsidRPr="00693AF2">
              <w:rPr>
                <w:b/>
                <w:sz w:val="18"/>
                <w:szCs w:val="18"/>
              </w:rPr>
              <w:t>Единица измерения</w:t>
            </w:r>
          </w:p>
        </w:tc>
        <w:tc>
          <w:tcPr>
            <w:tcW w:w="716" w:type="pct"/>
            <w:vAlign w:val="center"/>
          </w:tcPr>
          <w:p w:rsidR="00E14C38" w:rsidRPr="00693AF2" w:rsidRDefault="00E14C38" w:rsidP="00501526">
            <w:pPr>
              <w:widowControl w:val="0"/>
              <w:suppressAutoHyphens/>
              <w:spacing w:line="235" w:lineRule="auto"/>
              <w:ind w:left="-57" w:right="-57"/>
              <w:jc w:val="center"/>
              <w:rPr>
                <w:b/>
                <w:sz w:val="18"/>
                <w:szCs w:val="18"/>
              </w:rPr>
            </w:pPr>
            <w:r w:rsidRPr="00693AF2">
              <w:rPr>
                <w:b/>
                <w:sz w:val="18"/>
                <w:szCs w:val="18"/>
              </w:rPr>
              <w:t>Расчетные показатели</w:t>
            </w:r>
          </w:p>
        </w:tc>
        <w:tc>
          <w:tcPr>
            <w:tcW w:w="1149" w:type="pct"/>
            <w:vAlign w:val="center"/>
          </w:tcPr>
          <w:p w:rsidR="00E14C38" w:rsidRPr="00693AF2" w:rsidRDefault="00E14C38" w:rsidP="00501526">
            <w:pPr>
              <w:widowControl w:val="0"/>
              <w:suppressAutoHyphens/>
              <w:spacing w:line="235" w:lineRule="auto"/>
              <w:ind w:left="-57" w:right="-57"/>
              <w:jc w:val="center"/>
              <w:rPr>
                <w:b/>
                <w:sz w:val="18"/>
                <w:szCs w:val="18"/>
              </w:rPr>
            </w:pPr>
            <w:r w:rsidRPr="00693AF2">
              <w:rPr>
                <w:b/>
                <w:sz w:val="18"/>
                <w:szCs w:val="18"/>
              </w:rPr>
              <w:t>Площадь участка на единицу измерения</w:t>
            </w:r>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Отделение почтовой связи (на микрорайон)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 на 9 - 25 тысяч жителей</w:t>
            </w:r>
          </w:p>
        </w:tc>
        <w:tc>
          <w:tcPr>
            <w:tcW w:w="716"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1 на микрорайон</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700 - </w:t>
            </w:r>
            <w:smartTag w:uri="urn:schemas-microsoft-com:office:smarttags" w:element="metricconverter">
              <w:smartTagPr>
                <w:attr w:name="ProductID" w:val="1200 м2"/>
              </w:smartTagPr>
              <w:r w:rsidRPr="00693AF2">
                <w:rPr>
                  <w:sz w:val="18"/>
                  <w:szCs w:val="18"/>
                </w:rPr>
                <w:t>1200 м</w:t>
              </w:r>
              <w:r w:rsidRPr="00693AF2">
                <w:rPr>
                  <w:sz w:val="18"/>
                  <w:szCs w:val="18"/>
                  <w:vertAlign w:val="superscript"/>
                </w:rPr>
                <w:t>2</w:t>
              </w:r>
            </w:smartTag>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Межрайонный почтамт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 на 50 - 70 отделений почтовой связи</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0,6 – </w:t>
            </w:r>
            <w:smartTag w:uri="urn:schemas-microsoft-com:office:smarttags" w:element="metricconverter">
              <w:smartTagPr>
                <w:attr w:name="ProductID" w:val="1 га"/>
              </w:smartTagPr>
              <w:r w:rsidRPr="00693AF2">
                <w:rPr>
                  <w:sz w:val="18"/>
                  <w:szCs w:val="18"/>
                </w:rPr>
                <w:t>1 га</w:t>
              </w:r>
            </w:smartTag>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АТС (из расчета 600 номеров на 1000 жителей)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 на 10 – 40 тысяч номеров</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0,25 га"/>
              </w:smartTagPr>
              <w:r w:rsidRPr="00693AF2">
                <w:rPr>
                  <w:sz w:val="18"/>
                  <w:szCs w:val="18"/>
                </w:rPr>
                <w:t>0,25 га</w:t>
              </w:r>
            </w:smartTag>
            <w:r w:rsidRPr="00693AF2">
              <w:rPr>
                <w:sz w:val="18"/>
                <w:szCs w:val="18"/>
              </w:rPr>
              <w:t xml:space="preserve"> на объект</w:t>
            </w:r>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pacing w:val="-2"/>
                <w:sz w:val="18"/>
                <w:szCs w:val="18"/>
              </w:rPr>
            </w:pPr>
            <w:r w:rsidRPr="00693AF2">
              <w:rPr>
                <w:spacing w:val="-2"/>
                <w:sz w:val="18"/>
                <w:szCs w:val="18"/>
              </w:rPr>
              <w:t xml:space="preserve">Узловая АТС (из расчета 1 узел на 10 АТС)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0,3 га"/>
              </w:smartTagPr>
              <w:r w:rsidRPr="00693AF2">
                <w:rPr>
                  <w:sz w:val="18"/>
                  <w:szCs w:val="18"/>
                </w:rPr>
                <w:t>0,3 га</w:t>
              </w:r>
            </w:smartTag>
            <w:r w:rsidRPr="00693AF2">
              <w:rPr>
                <w:sz w:val="18"/>
                <w:szCs w:val="18"/>
              </w:rPr>
              <w:t xml:space="preserve"> на объект</w:t>
            </w:r>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Концентратор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 на 1,0 – 5,0 тысяч номеров</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40 – </w:t>
            </w:r>
            <w:smartTag w:uri="urn:schemas-microsoft-com:office:smarttags" w:element="metricconverter">
              <w:smartTagPr>
                <w:attr w:name="ProductID" w:val="100 м2"/>
              </w:smartTagPr>
              <w:r w:rsidRPr="00693AF2">
                <w:rPr>
                  <w:sz w:val="18"/>
                  <w:szCs w:val="18"/>
                </w:rPr>
                <w:t>100 м</w:t>
              </w:r>
              <w:r w:rsidRPr="00693AF2">
                <w:rPr>
                  <w:sz w:val="18"/>
                  <w:szCs w:val="18"/>
                  <w:vertAlign w:val="superscript"/>
                </w:rPr>
                <w:t>2</w:t>
              </w:r>
            </w:smartTag>
          </w:p>
        </w:tc>
      </w:tr>
      <w:tr w:rsidR="00E14C38" w:rsidRPr="00693AF2" w:rsidTr="00501526">
        <w:trPr>
          <w:trHeight w:val="520"/>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br w:type="page"/>
              <w:t>Опорно-усилительная станция (из расчета 60-120 тыс. абонентов)</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0,1 – </w:t>
            </w:r>
            <w:smartTag w:uri="urn:schemas-microsoft-com:office:smarttags" w:element="metricconverter">
              <w:smartTagPr>
                <w:attr w:name="ProductID" w:val="0,15 га"/>
              </w:smartTagPr>
              <w:r w:rsidRPr="00693AF2">
                <w:rPr>
                  <w:sz w:val="18"/>
                  <w:szCs w:val="18"/>
                </w:rPr>
                <w:t>0,15 га</w:t>
              </w:r>
            </w:smartTag>
            <w:r w:rsidRPr="00693AF2">
              <w:rPr>
                <w:sz w:val="18"/>
                <w:szCs w:val="18"/>
              </w:rPr>
              <w:t xml:space="preserve"> на объект</w:t>
            </w:r>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Блок станция проводного вещания (из расчета 30-60 тыс. абонентов)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0,05 – </w:t>
            </w:r>
            <w:smartTag w:uri="urn:schemas-microsoft-com:office:smarttags" w:element="metricconverter">
              <w:smartTagPr>
                <w:attr w:name="ProductID" w:val="0,1 га"/>
              </w:smartTagPr>
              <w:r w:rsidRPr="00693AF2">
                <w:rPr>
                  <w:sz w:val="18"/>
                  <w:szCs w:val="18"/>
                </w:rPr>
                <w:t>0,1 га</w:t>
              </w:r>
            </w:smartTag>
            <w:r w:rsidRPr="00693AF2">
              <w:rPr>
                <w:sz w:val="18"/>
                <w:szCs w:val="18"/>
              </w:rPr>
              <w:t xml:space="preserve"> на объект</w:t>
            </w:r>
          </w:p>
        </w:tc>
      </w:tr>
      <w:tr w:rsidR="00E14C38" w:rsidRPr="00693AF2" w:rsidTr="00501526">
        <w:trPr>
          <w:trHeight w:val="273"/>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Звуковые трансформаторные подстанции (из расчета на 10-12 тысяч абонентов)</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1</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50 – </w:t>
            </w:r>
            <w:smartTag w:uri="urn:schemas-microsoft-com:office:smarttags" w:element="metricconverter">
              <w:smartTagPr>
                <w:attr w:name="ProductID" w:val="70 м2"/>
              </w:smartTagPr>
              <w:r w:rsidRPr="00693AF2">
                <w:rPr>
                  <w:sz w:val="18"/>
                  <w:szCs w:val="18"/>
                </w:rPr>
                <w:t>70 м</w:t>
              </w:r>
              <w:r w:rsidRPr="00693AF2">
                <w:rPr>
                  <w:sz w:val="18"/>
                  <w:szCs w:val="18"/>
                  <w:vertAlign w:val="superscript"/>
                </w:rPr>
                <w:t>2</w:t>
              </w:r>
            </w:smartTag>
            <w:r w:rsidRPr="00693AF2">
              <w:rPr>
                <w:sz w:val="18"/>
                <w:szCs w:val="18"/>
              </w:rPr>
              <w:t xml:space="preserve"> на объект</w:t>
            </w:r>
          </w:p>
        </w:tc>
      </w:tr>
      <w:tr w:rsidR="00E14C38" w:rsidRPr="00693AF2" w:rsidTr="00501526">
        <w:trPr>
          <w:jc w:val="center"/>
        </w:trPr>
        <w:tc>
          <w:tcPr>
            <w:tcW w:w="2128" w:type="pct"/>
            <w:vAlign w:val="center"/>
          </w:tcPr>
          <w:p w:rsidR="00E14C38" w:rsidRPr="00693AF2" w:rsidRDefault="00E14C38" w:rsidP="00501526">
            <w:pPr>
              <w:widowControl w:val="0"/>
              <w:spacing w:line="235" w:lineRule="auto"/>
              <w:rPr>
                <w:sz w:val="18"/>
                <w:szCs w:val="18"/>
              </w:rPr>
            </w:pPr>
            <w:r w:rsidRPr="00693AF2">
              <w:rPr>
                <w:sz w:val="18"/>
                <w:szCs w:val="18"/>
              </w:rPr>
              <w:t xml:space="preserve">Технический центр кабельного телевидения </w:t>
            </w:r>
          </w:p>
        </w:tc>
        <w:tc>
          <w:tcPr>
            <w:tcW w:w="1007" w:type="pct"/>
            <w:vAlign w:val="center"/>
          </w:tcPr>
          <w:p w:rsidR="00E14C38" w:rsidRPr="00693AF2" w:rsidRDefault="00E14C38" w:rsidP="00501526">
            <w:pPr>
              <w:widowControl w:val="0"/>
              <w:spacing w:line="235" w:lineRule="auto"/>
              <w:ind w:left="-57" w:right="-57"/>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1 на жилой район</w:t>
            </w:r>
          </w:p>
        </w:tc>
        <w:tc>
          <w:tcPr>
            <w:tcW w:w="1149" w:type="pct"/>
            <w:vAlign w:val="center"/>
          </w:tcPr>
          <w:p w:rsidR="00E14C38" w:rsidRPr="00693AF2" w:rsidRDefault="00E14C38" w:rsidP="00501526">
            <w:pPr>
              <w:widowControl w:val="0"/>
              <w:spacing w:line="235" w:lineRule="auto"/>
              <w:jc w:val="center"/>
              <w:rPr>
                <w:sz w:val="18"/>
                <w:szCs w:val="18"/>
              </w:rPr>
            </w:pPr>
            <w:r w:rsidRPr="00693AF2">
              <w:rPr>
                <w:sz w:val="18"/>
                <w:szCs w:val="18"/>
              </w:rPr>
              <w:t xml:space="preserve">0,3 – </w:t>
            </w:r>
            <w:smartTag w:uri="urn:schemas-microsoft-com:office:smarttags" w:element="metricconverter">
              <w:smartTagPr>
                <w:attr w:name="ProductID" w:val="0,5 га"/>
              </w:smartTagPr>
              <w:r w:rsidRPr="00693AF2">
                <w:rPr>
                  <w:sz w:val="18"/>
                  <w:szCs w:val="18"/>
                </w:rPr>
                <w:t>0,5 га</w:t>
              </w:r>
            </w:smartTag>
            <w:r w:rsidRPr="00693AF2">
              <w:rPr>
                <w:sz w:val="18"/>
                <w:szCs w:val="18"/>
              </w:rPr>
              <w:t xml:space="preserve"> на объект</w:t>
            </w:r>
          </w:p>
        </w:tc>
      </w:tr>
      <w:tr w:rsidR="00E14C38" w:rsidRPr="00693AF2" w:rsidTr="00501526">
        <w:trPr>
          <w:trHeight w:val="573"/>
          <w:jc w:val="center"/>
        </w:trPr>
        <w:tc>
          <w:tcPr>
            <w:tcW w:w="5000" w:type="pct"/>
            <w:gridSpan w:val="4"/>
            <w:vAlign w:val="center"/>
          </w:tcPr>
          <w:p w:rsidR="00E14C38" w:rsidRPr="00693AF2" w:rsidRDefault="00E14C38" w:rsidP="00501526">
            <w:pPr>
              <w:widowControl w:val="0"/>
              <w:spacing w:line="235" w:lineRule="auto"/>
              <w:ind w:left="-57" w:right="-57"/>
              <w:jc w:val="center"/>
              <w:rPr>
                <w:b/>
                <w:spacing w:val="-4"/>
                <w:sz w:val="18"/>
                <w:szCs w:val="18"/>
              </w:rPr>
            </w:pPr>
            <w:r w:rsidRPr="00693AF2">
              <w:rPr>
                <w:b/>
                <w:spacing w:val="-4"/>
                <w:sz w:val="18"/>
                <w:szCs w:val="18"/>
              </w:rPr>
              <w:t xml:space="preserve">Объекты коммунального хозяйства по обслуживанию инженерных коммуникаций </w:t>
            </w:r>
          </w:p>
          <w:p w:rsidR="00E14C38" w:rsidRPr="00693AF2" w:rsidRDefault="00E14C38" w:rsidP="00501526">
            <w:pPr>
              <w:widowControl w:val="0"/>
              <w:spacing w:line="235" w:lineRule="auto"/>
              <w:ind w:left="-57" w:right="-57"/>
              <w:jc w:val="center"/>
              <w:rPr>
                <w:b/>
                <w:spacing w:val="-4"/>
                <w:sz w:val="18"/>
                <w:szCs w:val="18"/>
              </w:rPr>
            </w:pPr>
            <w:r w:rsidRPr="00693AF2">
              <w:rPr>
                <w:b/>
                <w:spacing w:val="-4"/>
                <w:sz w:val="18"/>
                <w:szCs w:val="18"/>
              </w:rPr>
              <w:t>(общих коллекторов)</w:t>
            </w:r>
          </w:p>
        </w:tc>
      </w:tr>
      <w:tr w:rsidR="00E14C38" w:rsidRPr="00693AF2" w:rsidTr="00501526">
        <w:trPr>
          <w:jc w:val="center"/>
        </w:trPr>
        <w:tc>
          <w:tcPr>
            <w:tcW w:w="2128" w:type="pct"/>
          </w:tcPr>
          <w:p w:rsidR="00E14C38" w:rsidRPr="00693AF2" w:rsidRDefault="00E14C38" w:rsidP="00501526">
            <w:pPr>
              <w:widowControl w:val="0"/>
              <w:spacing w:line="235" w:lineRule="auto"/>
              <w:rPr>
                <w:spacing w:val="-2"/>
                <w:sz w:val="18"/>
                <w:szCs w:val="18"/>
              </w:rPr>
            </w:pPr>
            <w:r w:rsidRPr="00693AF2">
              <w:rPr>
                <w:spacing w:val="-2"/>
                <w:sz w:val="18"/>
                <w:szCs w:val="18"/>
              </w:rPr>
              <w:t xml:space="preserve">Диспетчерский пункт (из расчета 1 объект на </w:t>
            </w:r>
            <w:smartTag w:uri="urn:schemas-microsoft-com:office:smarttags" w:element="metricconverter">
              <w:smartTagPr>
                <w:attr w:name="ProductID" w:val="5 км"/>
              </w:smartTagPr>
              <w:r w:rsidRPr="00693AF2">
                <w:rPr>
                  <w:spacing w:val="-2"/>
                  <w:sz w:val="18"/>
                  <w:szCs w:val="18"/>
                </w:rPr>
                <w:t>5 км</w:t>
              </w:r>
            </w:smartTag>
            <w:r w:rsidRPr="00693AF2">
              <w:rPr>
                <w:spacing w:val="-2"/>
                <w:sz w:val="18"/>
                <w:szCs w:val="18"/>
              </w:rPr>
              <w:t xml:space="preserve"> городских коллекторов) </w:t>
            </w:r>
          </w:p>
        </w:tc>
        <w:tc>
          <w:tcPr>
            <w:tcW w:w="1007" w:type="pct"/>
            <w:vAlign w:val="center"/>
          </w:tcPr>
          <w:p w:rsidR="00E14C38" w:rsidRPr="00693AF2" w:rsidRDefault="00E14C38" w:rsidP="00501526">
            <w:pPr>
              <w:widowControl w:val="0"/>
              <w:spacing w:line="235" w:lineRule="auto"/>
              <w:jc w:val="center"/>
              <w:rPr>
                <w:sz w:val="18"/>
                <w:szCs w:val="18"/>
              </w:rPr>
            </w:pPr>
            <w:r w:rsidRPr="00693AF2">
              <w:rPr>
                <w:sz w:val="18"/>
                <w:szCs w:val="18"/>
              </w:rPr>
              <w:t>1-эт. объект</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120 м2"/>
              </w:smartTagPr>
              <w:r w:rsidRPr="00693AF2">
                <w:rPr>
                  <w:sz w:val="18"/>
                  <w:szCs w:val="18"/>
                </w:rPr>
                <w:t>120 м</w:t>
              </w:r>
              <w:r w:rsidRPr="00693AF2">
                <w:rPr>
                  <w:sz w:val="18"/>
                  <w:szCs w:val="18"/>
                  <w:vertAlign w:val="superscript"/>
                </w:rPr>
                <w:t>2</w:t>
              </w:r>
            </w:smartTag>
          </w:p>
          <w:p w:rsidR="00E14C38" w:rsidRPr="00693AF2" w:rsidRDefault="00E14C38" w:rsidP="00501526">
            <w:pPr>
              <w:widowControl w:val="0"/>
              <w:spacing w:line="235" w:lineRule="auto"/>
              <w:jc w:val="center"/>
              <w:rPr>
                <w:sz w:val="18"/>
                <w:szCs w:val="18"/>
              </w:rPr>
            </w:pPr>
            <w:r w:rsidRPr="00693AF2">
              <w:rPr>
                <w:sz w:val="18"/>
                <w:szCs w:val="18"/>
              </w:rPr>
              <w:t>(0,04-</w:t>
            </w:r>
            <w:smartTag w:uri="urn:schemas-microsoft-com:office:smarttags" w:element="metricconverter">
              <w:smartTagPr>
                <w:attr w:name="ProductID" w:val="0,05 га"/>
              </w:smartTagPr>
              <w:r w:rsidRPr="00693AF2">
                <w:rPr>
                  <w:sz w:val="18"/>
                  <w:szCs w:val="18"/>
                </w:rPr>
                <w:t>0,05 га</w:t>
              </w:r>
            </w:smartTag>
            <w:r w:rsidRPr="00693AF2">
              <w:rPr>
                <w:sz w:val="18"/>
                <w:szCs w:val="18"/>
              </w:rPr>
              <w:t>)</w:t>
            </w:r>
          </w:p>
        </w:tc>
      </w:tr>
      <w:tr w:rsidR="00E14C38" w:rsidRPr="00693AF2" w:rsidTr="00501526">
        <w:trPr>
          <w:jc w:val="center"/>
        </w:trPr>
        <w:tc>
          <w:tcPr>
            <w:tcW w:w="2128" w:type="pct"/>
            <w:tcBorders>
              <w:top w:val="single" w:sz="4" w:space="0" w:color="auto"/>
              <w:left w:val="single" w:sz="4" w:space="0" w:color="auto"/>
              <w:bottom w:val="single" w:sz="4" w:space="0" w:color="auto"/>
              <w:right w:val="single" w:sz="4" w:space="0" w:color="auto"/>
            </w:tcBorders>
          </w:tcPr>
          <w:p w:rsidR="00E14C38" w:rsidRPr="00693AF2" w:rsidRDefault="00E14C38" w:rsidP="00501526">
            <w:pPr>
              <w:widowControl w:val="0"/>
              <w:spacing w:line="235" w:lineRule="auto"/>
              <w:rPr>
                <w:spacing w:val="-2"/>
                <w:sz w:val="18"/>
                <w:szCs w:val="18"/>
              </w:rPr>
            </w:pPr>
            <w:r w:rsidRPr="00693AF2">
              <w:rPr>
                <w:spacing w:val="-2"/>
                <w:sz w:val="18"/>
                <w:szCs w:val="18"/>
              </w:rPr>
              <w:t xml:space="preserve">Центральный диспетчерский пункт (из расчета 1 объект на каждые </w:t>
            </w:r>
            <w:smartTag w:uri="urn:schemas-microsoft-com:office:smarttags" w:element="metricconverter">
              <w:smartTagPr>
                <w:attr w:name="ProductID" w:val="50 км"/>
              </w:smartTagPr>
              <w:r w:rsidRPr="00693AF2">
                <w:rPr>
                  <w:spacing w:val="-2"/>
                  <w:sz w:val="18"/>
                  <w:szCs w:val="18"/>
                </w:rPr>
                <w:t>50 км</w:t>
              </w:r>
              <w:r w:rsidR="00901106">
                <w:rPr>
                  <w:spacing w:val="-2"/>
                  <w:sz w:val="18"/>
                  <w:szCs w:val="18"/>
                </w:rPr>
                <w:t xml:space="preserve"> </w:t>
              </w:r>
            </w:smartTag>
            <w:r w:rsidRPr="00693AF2">
              <w:rPr>
                <w:spacing w:val="-2"/>
                <w:sz w:val="18"/>
                <w:szCs w:val="18"/>
              </w:rPr>
              <w:t>коммуникационных коллекторов)</w:t>
            </w:r>
          </w:p>
        </w:tc>
        <w:tc>
          <w:tcPr>
            <w:tcW w:w="1007"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jc w:val="center"/>
              <w:rPr>
                <w:sz w:val="18"/>
                <w:szCs w:val="18"/>
              </w:rPr>
            </w:pPr>
            <w:r w:rsidRPr="00693AF2">
              <w:rPr>
                <w:sz w:val="18"/>
                <w:szCs w:val="18"/>
              </w:rPr>
              <w:t>1-2 эт. объект</w:t>
            </w:r>
          </w:p>
        </w:tc>
        <w:tc>
          <w:tcPr>
            <w:tcW w:w="716"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350 м2"/>
              </w:smartTagPr>
              <w:r w:rsidRPr="00693AF2">
                <w:rPr>
                  <w:sz w:val="18"/>
                  <w:szCs w:val="18"/>
                </w:rPr>
                <w:t>350 м2</w:t>
              </w:r>
            </w:smartTag>
          </w:p>
          <w:p w:rsidR="00E14C38" w:rsidRPr="00693AF2" w:rsidRDefault="00E14C38" w:rsidP="00501526">
            <w:pPr>
              <w:widowControl w:val="0"/>
              <w:spacing w:line="235" w:lineRule="auto"/>
              <w:jc w:val="center"/>
              <w:rPr>
                <w:sz w:val="18"/>
                <w:szCs w:val="18"/>
              </w:rPr>
            </w:pPr>
            <w:r w:rsidRPr="00693AF2">
              <w:rPr>
                <w:sz w:val="18"/>
                <w:szCs w:val="18"/>
              </w:rPr>
              <w:t xml:space="preserve">(0,1 - </w:t>
            </w:r>
            <w:smartTag w:uri="urn:schemas-microsoft-com:office:smarttags" w:element="metricconverter">
              <w:smartTagPr>
                <w:attr w:name="ProductID" w:val="0,2 га"/>
              </w:smartTagPr>
              <w:r w:rsidRPr="00693AF2">
                <w:rPr>
                  <w:sz w:val="18"/>
                  <w:szCs w:val="18"/>
                </w:rPr>
                <w:t>0,2 га</w:t>
              </w:r>
            </w:smartTag>
            <w:r w:rsidRPr="00693AF2">
              <w:rPr>
                <w:sz w:val="18"/>
                <w:szCs w:val="18"/>
              </w:rPr>
              <w:t>)</w:t>
            </w:r>
          </w:p>
        </w:tc>
      </w:tr>
      <w:tr w:rsidR="00E14C38" w:rsidRPr="00693AF2" w:rsidTr="00501526">
        <w:trPr>
          <w:jc w:val="center"/>
        </w:trPr>
        <w:tc>
          <w:tcPr>
            <w:tcW w:w="2128" w:type="pct"/>
          </w:tcPr>
          <w:p w:rsidR="00E14C38" w:rsidRPr="00693AF2" w:rsidRDefault="00E14C38" w:rsidP="00501526">
            <w:pPr>
              <w:widowControl w:val="0"/>
              <w:spacing w:line="235" w:lineRule="auto"/>
              <w:ind w:right="-57"/>
              <w:rPr>
                <w:spacing w:val="-2"/>
                <w:sz w:val="18"/>
                <w:szCs w:val="18"/>
              </w:rPr>
            </w:pPr>
            <w:r w:rsidRPr="00693AF2">
              <w:rPr>
                <w:spacing w:val="-2"/>
                <w:sz w:val="18"/>
                <w:szCs w:val="18"/>
              </w:rPr>
              <w:t xml:space="preserve">Ремонтно-производственная база (из расчета 1 объект на каждые </w:t>
            </w:r>
            <w:smartTag w:uri="urn:schemas-microsoft-com:office:smarttags" w:element="metricconverter">
              <w:smartTagPr>
                <w:attr w:name="ProductID" w:val="100 км"/>
              </w:smartTagPr>
              <w:r w:rsidRPr="00693AF2">
                <w:rPr>
                  <w:spacing w:val="-2"/>
                  <w:sz w:val="18"/>
                  <w:szCs w:val="18"/>
                </w:rPr>
                <w:t>100 км</w:t>
              </w:r>
            </w:smartTag>
            <w:r w:rsidRPr="00693AF2">
              <w:rPr>
                <w:spacing w:val="-2"/>
                <w:sz w:val="18"/>
                <w:szCs w:val="18"/>
              </w:rPr>
              <w:t xml:space="preserve"> городских коллекторов) </w:t>
            </w:r>
          </w:p>
        </w:tc>
        <w:tc>
          <w:tcPr>
            <w:tcW w:w="1007" w:type="pct"/>
            <w:vAlign w:val="center"/>
          </w:tcPr>
          <w:p w:rsidR="00E14C38" w:rsidRPr="00693AF2" w:rsidRDefault="00E14C38" w:rsidP="00501526">
            <w:pPr>
              <w:widowControl w:val="0"/>
              <w:spacing w:line="235" w:lineRule="auto"/>
              <w:ind w:left="-109" w:right="-107"/>
              <w:jc w:val="center"/>
              <w:rPr>
                <w:sz w:val="18"/>
                <w:szCs w:val="18"/>
              </w:rPr>
            </w:pPr>
            <w:r w:rsidRPr="00693AF2">
              <w:rPr>
                <w:sz w:val="18"/>
                <w:szCs w:val="18"/>
              </w:rPr>
              <w:t xml:space="preserve">Этажность </w:t>
            </w:r>
          </w:p>
          <w:p w:rsidR="00E14C38" w:rsidRPr="00693AF2" w:rsidRDefault="00E14C38" w:rsidP="00501526">
            <w:pPr>
              <w:widowControl w:val="0"/>
              <w:spacing w:line="235" w:lineRule="auto"/>
              <w:ind w:left="-109" w:right="-107"/>
              <w:jc w:val="center"/>
              <w:rPr>
                <w:sz w:val="18"/>
                <w:szCs w:val="18"/>
              </w:rPr>
            </w:pPr>
            <w:r w:rsidRPr="00693AF2">
              <w:rPr>
                <w:sz w:val="18"/>
                <w:szCs w:val="18"/>
              </w:rPr>
              <w:t xml:space="preserve">объекта </w:t>
            </w:r>
          </w:p>
          <w:p w:rsidR="00E14C38" w:rsidRPr="00693AF2" w:rsidRDefault="00E14C38" w:rsidP="00501526">
            <w:pPr>
              <w:widowControl w:val="0"/>
              <w:spacing w:line="235" w:lineRule="auto"/>
              <w:ind w:left="-109" w:right="-107"/>
              <w:jc w:val="center"/>
              <w:rPr>
                <w:sz w:val="18"/>
                <w:szCs w:val="18"/>
              </w:rPr>
            </w:pPr>
            <w:r w:rsidRPr="00693AF2">
              <w:rPr>
                <w:sz w:val="18"/>
                <w:szCs w:val="18"/>
              </w:rPr>
              <w:t>по проекту</w:t>
            </w:r>
          </w:p>
        </w:tc>
        <w:tc>
          <w:tcPr>
            <w:tcW w:w="716" w:type="pct"/>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1500 м2"/>
              </w:smartTagPr>
              <w:r w:rsidRPr="00693AF2">
                <w:rPr>
                  <w:sz w:val="18"/>
                  <w:szCs w:val="18"/>
                </w:rPr>
                <w:t>1500 м</w:t>
              </w:r>
              <w:r w:rsidRPr="00693AF2">
                <w:rPr>
                  <w:sz w:val="18"/>
                  <w:szCs w:val="18"/>
                  <w:vertAlign w:val="superscript"/>
                </w:rPr>
                <w:t>2</w:t>
              </w:r>
            </w:smartTag>
          </w:p>
          <w:p w:rsidR="00E14C38" w:rsidRPr="00693AF2" w:rsidRDefault="00E14C38" w:rsidP="00501526">
            <w:pPr>
              <w:widowControl w:val="0"/>
              <w:spacing w:line="235" w:lineRule="auto"/>
              <w:jc w:val="center"/>
              <w:rPr>
                <w:sz w:val="18"/>
                <w:szCs w:val="18"/>
              </w:rPr>
            </w:pPr>
            <w:r w:rsidRPr="00693AF2">
              <w:rPr>
                <w:sz w:val="18"/>
                <w:szCs w:val="18"/>
              </w:rPr>
              <w:t>(</w:t>
            </w:r>
            <w:smartTag w:uri="urn:schemas-microsoft-com:office:smarttags" w:element="metricconverter">
              <w:smartTagPr>
                <w:attr w:name="ProductID" w:val="1,0 га"/>
              </w:smartTagPr>
              <w:r w:rsidRPr="00693AF2">
                <w:rPr>
                  <w:sz w:val="18"/>
                  <w:szCs w:val="18"/>
                </w:rPr>
                <w:t>1,0 га</w:t>
              </w:r>
            </w:smartTag>
            <w:r w:rsidRPr="00693AF2">
              <w:rPr>
                <w:sz w:val="18"/>
                <w:szCs w:val="18"/>
              </w:rPr>
              <w:t xml:space="preserve"> на объект)</w:t>
            </w:r>
          </w:p>
        </w:tc>
      </w:tr>
      <w:tr w:rsidR="00E14C38" w:rsidRPr="00693AF2" w:rsidTr="00501526">
        <w:trPr>
          <w:jc w:val="center"/>
        </w:trPr>
        <w:tc>
          <w:tcPr>
            <w:tcW w:w="2128" w:type="pct"/>
            <w:tcBorders>
              <w:top w:val="single" w:sz="4" w:space="0" w:color="auto"/>
              <w:left w:val="single" w:sz="4" w:space="0" w:color="auto"/>
              <w:bottom w:val="single" w:sz="4" w:space="0" w:color="auto"/>
              <w:right w:val="single" w:sz="4" w:space="0" w:color="auto"/>
            </w:tcBorders>
          </w:tcPr>
          <w:p w:rsidR="00E14C38" w:rsidRPr="00693AF2" w:rsidRDefault="00E14C38" w:rsidP="00501526">
            <w:pPr>
              <w:widowControl w:val="0"/>
              <w:spacing w:line="235" w:lineRule="auto"/>
              <w:ind w:right="-57"/>
              <w:rPr>
                <w:spacing w:val="-2"/>
                <w:sz w:val="18"/>
                <w:szCs w:val="18"/>
              </w:rPr>
            </w:pPr>
            <w:r w:rsidRPr="00693AF2">
              <w:rPr>
                <w:spacing w:val="-2"/>
                <w:sz w:val="18"/>
                <w:szCs w:val="18"/>
              </w:rPr>
              <w:t>Диспетчерский пункт (из расчета 1 объект на 1,5-</w:t>
            </w:r>
            <w:smartTag w:uri="urn:schemas-microsoft-com:office:smarttags" w:element="metricconverter">
              <w:smartTagPr>
                <w:attr w:name="ProductID" w:val="6 км"/>
              </w:smartTagPr>
              <w:r w:rsidRPr="00693AF2">
                <w:rPr>
                  <w:spacing w:val="-2"/>
                  <w:sz w:val="18"/>
                  <w:szCs w:val="18"/>
                </w:rPr>
                <w:t>6 км</w:t>
              </w:r>
            </w:smartTag>
            <w:r w:rsidRPr="00693AF2">
              <w:rPr>
                <w:spacing w:val="-2"/>
                <w:sz w:val="18"/>
                <w:szCs w:val="18"/>
              </w:rPr>
              <w:t xml:space="preserve"> внутриквартальных коллекторов) </w:t>
            </w:r>
          </w:p>
        </w:tc>
        <w:tc>
          <w:tcPr>
            <w:tcW w:w="1007"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ind w:left="-109" w:right="-107"/>
              <w:jc w:val="center"/>
              <w:rPr>
                <w:sz w:val="18"/>
                <w:szCs w:val="18"/>
              </w:rPr>
            </w:pPr>
            <w:r w:rsidRPr="00693AF2">
              <w:rPr>
                <w:sz w:val="18"/>
                <w:szCs w:val="18"/>
              </w:rPr>
              <w:t>1-эт. объект</w:t>
            </w:r>
          </w:p>
        </w:tc>
        <w:tc>
          <w:tcPr>
            <w:tcW w:w="716"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jc w:val="center"/>
              <w:rPr>
                <w:sz w:val="18"/>
                <w:szCs w:val="18"/>
              </w:rPr>
            </w:pPr>
            <w:r w:rsidRPr="00693AF2">
              <w:rPr>
                <w:sz w:val="18"/>
                <w:szCs w:val="18"/>
              </w:rPr>
              <w:t>по расчету</w:t>
            </w:r>
          </w:p>
        </w:tc>
        <w:tc>
          <w:tcPr>
            <w:tcW w:w="1149" w:type="pct"/>
            <w:tcBorders>
              <w:top w:val="single" w:sz="4" w:space="0" w:color="auto"/>
              <w:left w:val="single" w:sz="4" w:space="0" w:color="auto"/>
              <w:bottom w:val="single" w:sz="4" w:space="0" w:color="auto"/>
              <w:right w:val="single" w:sz="4" w:space="0" w:color="auto"/>
            </w:tcBorders>
            <w:vAlign w:val="center"/>
          </w:tcPr>
          <w:p w:rsidR="00E14C38" w:rsidRPr="00693AF2" w:rsidRDefault="00E14C38" w:rsidP="00501526">
            <w:pPr>
              <w:widowControl w:val="0"/>
              <w:spacing w:line="235" w:lineRule="auto"/>
              <w:jc w:val="center"/>
              <w:rPr>
                <w:sz w:val="18"/>
                <w:szCs w:val="18"/>
              </w:rPr>
            </w:pPr>
            <w:smartTag w:uri="urn:schemas-microsoft-com:office:smarttags" w:element="metricconverter">
              <w:smartTagPr>
                <w:attr w:name="ProductID" w:val="100 м2"/>
              </w:smartTagPr>
              <w:r w:rsidRPr="00693AF2">
                <w:rPr>
                  <w:sz w:val="18"/>
                  <w:szCs w:val="18"/>
                </w:rPr>
                <w:t>100 м2</w:t>
              </w:r>
            </w:smartTag>
          </w:p>
          <w:p w:rsidR="00E14C38" w:rsidRPr="00693AF2" w:rsidRDefault="00E14C38" w:rsidP="00501526">
            <w:pPr>
              <w:widowControl w:val="0"/>
              <w:spacing w:line="235" w:lineRule="auto"/>
              <w:jc w:val="center"/>
              <w:rPr>
                <w:sz w:val="18"/>
                <w:szCs w:val="18"/>
              </w:rPr>
            </w:pPr>
            <w:r w:rsidRPr="00693AF2">
              <w:rPr>
                <w:sz w:val="18"/>
                <w:szCs w:val="18"/>
              </w:rPr>
              <w:t xml:space="preserve">(0,04 - </w:t>
            </w:r>
            <w:smartTag w:uri="urn:schemas-microsoft-com:office:smarttags" w:element="metricconverter">
              <w:smartTagPr>
                <w:attr w:name="ProductID" w:val="0,05 га"/>
              </w:smartTagPr>
              <w:r w:rsidRPr="00693AF2">
                <w:rPr>
                  <w:sz w:val="18"/>
                  <w:szCs w:val="18"/>
                </w:rPr>
                <w:t>0,05 га</w:t>
              </w:r>
            </w:smartTag>
            <w:r w:rsidRPr="00693AF2">
              <w:rPr>
                <w:sz w:val="18"/>
                <w:szCs w:val="18"/>
              </w:rPr>
              <w:t>)</w:t>
            </w:r>
          </w:p>
        </w:tc>
      </w:tr>
      <w:tr w:rsidR="00E14C38" w:rsidRPr="00693AF2" w:rsidTr="00501526">
        <w:trPr>
          <w:jc w:val="center"/>
        </w:trPr>
        <w:tc>
          <w:tcPr>
            <w:tcW w:w="2128" w:type="pct"/>
          </w:tcPr>
          <w:p w:rsidR="00E14C38" w:rsidRPr="00693AF2" w:rsidRDefault="00E14C38" w:rsidP="00501526">
            <w:pPr>
              <w:widowControl w:val="0"/>
              <w:ind w:right="-102"/>
              <w:rPr>
                <w:spacing w:val="-2"/>
                <w:sz w:val="18"/>
                <w:szCs w:val="18"/>
              </w:rPr>
            </w:pPr>
            <w:r w:rsidRPr="00693AF2">
              <w:rPr>
                <w:spacing w:val="-2"/>
                <w:sz w:val="18"/>
                <w:szCs w:val="18"/>
              </w:rPr>
              <w:t xml:space="preserve">Производственное помещение для обслуживания внутриквартирных коллекторов (из расчета 1 объект на каждый административный округ) </w:t>
            </w:r>
          </w:p>
        </w:tc>
        <w:tc>
          <w:tcPr>
            <w:tcW w:w="1007" w:type="pct"/>
            <w:vAlign w:val="center"/>
          </w:tcPr>
          <w:p w:rsidR="00E14C38" w:rsidRPr="00693AF2" w:rsidRDefault="00E14C38" w:rsidP="00501526">
            <w:pPr>
              <w:widowControl w:val="0"/>
              <w:jc w:val="center"/>
              <w:rPr>
                <w:sz w:val="18"/>
                <w:szCs w:val="18"/>
              </w:rPr>
            </w:pPr>
            <w:r w:rsidRPr="00693AF2">
              <w:rPr>
                <w:sz w:val="18"/>
                <w:szCs w:val="18"/>
              </w:rPr>
              <w:t>объект</w:t>
            </w:r>
          </w:p>
        </w:tc>
        <w:tc>
          <w:tcPr>
            <w:tcW w:w="716" w:type="pct"/>
            <w:vAlign w:val="center"/>
          </w:tcPr>
          <w:p w:rsidR="00E14C38" w:rsidRPr="00693AF2" w:rsidRDefault="00E14C38" w:rsidP="00501526">
            <w:pPr>
              <w:widowControl w:val="0"/>
              <w:jc w:val="center"/>
              <w:rPr>
                <w:sz w:val="18"/>
                <w:szCs w:val="18"/>
              </w:rPr>
            </w:pPr>
            <w:r w:rsidRPr="00693AF2">
              <w:rPr>
                <w:sz w:val="18"/>
                <w:szCs w:val="18"/>
              </w:rPr>
              <w:t>по расчету</w:t>
            </w:r>
          </w:p>
        </w:tc>
        <w:tc>
          <w:tcPr>
            <w:tcW w:w="1149" w:type="pct"/>
            <w:vAlign w:val="center"/>
          </w:tcPr>
          <w:p w:rsidR="00E14C38" w:rsidRPr="00693AF2" w:rsidRDefault="00E14C38" w:rsidP="00501526">
            <w:pPr>
              <w:widowControl w:val="0"/>
              <w:jc w:val="center"/>
              <w:rPr>
                <w:sz w:val="18"/>
                <w:szCs w:val="18"/>
              </w:rPr>
            </w:pPr>
            <w:r w:rsidRPr="00693AF2">
              <w:rPr>
                <w:sz w:val="18"/>
                <w:szCs w:val="18"/>
              </w:rPr>
              <w:t>500-</w:t>
            </w:r>
            <w:smartTag w:uri="urn:schemas-microsoft-com:office:smarttags" w:element="metricconverter">
              <w:smartTagPr>
                <w:attr w:name="ProductID" w:val="700 м2"/>
              </w:smartTagPr>
              <w:r w:rsidRPr="00693AF2">
                <w:rPr>
                  <w:sz w:val="18"/>
                  <w:szCs w:val="18"/>
                </w:rPr>
                <w:t>700 м</w:t>
              </w:r>
              <w:r w:rsidRPr="00693AF2">
                <w:rPr>
                  <w:sz w:val="18"/>
                  <w:szCs w:val="18"/>
                  <w:vertAlign w:val="superscript"/>
                </w:rPr>
                <w:t>2</w:t>
              </w:r>
            </w:smartTag>
          </w:p>
          <w:p w:rsidR="00E14C38" w:rsidRPr="00693AF2" w:rsidRDefault="00E14C38" w:rsidP="00501526">
            <w:pPr>
              <w:widowControl w:val="0"/>
              <w:jc w:val="center"/>
              <w:rPr>
                <w:sz w:val="18"/>
                <w:szCs w:val="18"/>
              </w:rPr>
            </w:pPr>
            <w:r w:rsidRPr="00693AF2">
              <w:rPr>
                <w:sz w:val="18"/>
                <w:szCs w:val="18"/>
              </w:rPr>
              <w:t xml:space="preserve">(0,25 - </w:t>
            </w:r>
            <w:smartTag w:uri="urn:schemas-microsoft-com:office:smarttags" w:element="metricconverter">
              <w:smartTagPr>
                <w:attr w:name="ProductID" w:val="0,3 га"/>
              </w:smartTagPr>
              <w:r w:rsidRPr="00693AF2">
                <w:rPr>
                  <w:sz w:val="18"/>
                  <w:szCs w:val="18"/>
                </w:rPr>
                <w:t>0,3 га</w:t>
              </w:r>
            </w:smartTag>
            <w:r w:rsidRPr="00693AF2">
              <w:rPr>
                <w:sz w:val="18"/>
                <w:szCs w:val="18"/>
              </w:rPr>
              <w:t>)</w:t>
            </w:r>
          </w:p>
        </w:tc>
      </w:tr>
    </w:tbl>
    <w:p w:rsidR="00E14C38" w:rsidRPr="00693AF2" w:rsidRDefault="00E14C38" w:rsidP="00E14C38">
      <w:pPr>
        <w:widowControl w:val="0"/>
        <w:ind w:firstLine="709"/>
        <w:jc w:val="both"/>
        <w:rPr>
          <w:sz w:val="18"/>
          <w:szCs w:val="18"/>
        </w:rPr>
      </w:pPr>
    </w:p>
    <w:p w:rsidR="00E14C38" w:rsidRPr="00693AF2" w:rsidRDefault="00313C09" w:rsidP="00E14C38">
      <w:pPr>
        <w:widowControl w:val="0"/>
        <w:ind w:firstLine="709"/>
        <w:jc w:val="both"/>
        <w:rPr>
          <w:sz w:val="18"/>
          <w:szCs w:val="18"/>
        </w:rPr>
      </w:pPr>
      <w:r w:rsidRPr="00693AF2">
        <w:rPr>
          <w:sz w:val="18"/>
          <w:szCs w:val="18"/>
        </w:rPr>
        <w:t>3.4.8</w:t>
      </w:r>
      <w:r w:rsidR="00E14C38" w:rsidRPr="00693AF2">
        <w:rPr>
          <w:sz w:val="18"/>
          <w:szCs w:val="18"/>
        </w:rPr>
        <w:t xml:space="preserve">.3. Размеры земельных участков для сооружений связи устанавливаются по таблице </w:t>
      </w:r>
      <w:r w:rsidR="00085B52" w:rsidRPr="00693AF2">
        <w:rPr>
          <w:sz w:val="18"/>
          <w:szCs w:val="18"/>
        </w:rPr>
        <w:t>53</w:t>
      </w:r>
      <w:r w:rsidR="00E14C38" w:rsidRPr="00693AF2">
        <w:rPr>
          <w:sz w:val="18"/>
          <w:szCs w:val="18"/>
        </w:rPr>
        <w:t>.</w:t>
      </w:r>
    </w:p>
    <w:p w:rsidR="00E14C38" w:rsidRPr="00693AF2" w:rsidRDefault="00085B52" w:rsidP="00E14C38">
      <w:pPr>
        <w:widowControl w:val="0"/>
        <w:ind w:firstLine="709"/>
        <w:jc w:val="right"/>
        <w:rPr>
          <w:sz w:val="18"/>
          <w:szCs w:val="18"/>
        </w:rPr>
      </w:pPr>
      <w:r w:rsidRPr="00693AF2">
        <w:rPr>
          <w:sz w:val="18"/>
          <w:szCs w:val="18"/>
        </w:rPr>
        <w:t>Таблица 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2"/>
        <w:gridCol w:w="2316"/>
      </w:tblGrid>
      <w:tr w:rsidR="00E14C38" w:rsidRPr="00693AF2" w:rsidTr="00501526">
        <w:trPr>
          <w:trHeight w:val="624"/>
          <w:jc w:val="center"/>
        </w:trPr>
        <w:tc>
          <w:tcPr>
            <w:tcW w:w="7772" w:type="dxa"/>
            <w:vAlign w:val="center"/>
          </w:tcPr>
          <w:p w:rsidR="00E14C38" w:rsidRPr="00693AF2" w:rsidRDefault="00E14C38" w:rsidP="00501526">
            <w:pPr>
              <w:pStyle w:val="a3"/>
              <w:widowControl w:val="0"/>
              <w:spacing w:before="0" w:beforeAutospacing="0" w:after="0" w:afterAutospacing="0" w:line="235" w:lineRule="auto"/>
              <w:jc w:val="center"/>
              <w:rPr>
                <w:b/>
                <w:sz w:val="18"/>
                <w:szCs w:val="18"/>
              </w:rPr>
            </w:pPr>
            <w:r w:rsidRPr="00693AF2">
              <w:rPr>
                <w:b/>
                <w:sz w:val="18"/>
                <w:szCs w:val="18"/>
              </w:rPr>
              <w:t>Сооружения связи</w:t>
            </w:r>
          </w:p>
        </w:tc>
        <w:tc>
          <w:tcPr>
            <w:tcW w:w="2316" w:type="dxa"/>
            <w:vAlign w:val="center"/>
          </w:tcPr>
          <w:p w:rsidR="00E14C38" w:rsidRPr="00693AF2" w:rsidRDefault="00E14C38" w:rsidP="00501526">
            <w:pPr>
              <w:pStyle w:val="a3"/>
              <w:widowControl w:val="0"/>
              <w:spacing w:before="0" w:beforeAutospacing="0" w:after="0" w:afterAutospacing="0" w:line="235" w:lineRule="auto"/>
              <w:ind w:left="-57" w:right="-57"/>
              <w:jc w:val="center"/>
              <w:rPr>
                <w:b/>
                <w:spacing w:val="-4"/>
                <w:sz w:val="18"/>
                <w:szCs w:val="18"/>
              </w:rPr>
            </w:pPr>
            <w:r w:rsidRPr="00693AF2">
              <w:rPr>
                <w:b/>
                <w:spacing w:val="-4"/>
                <w:sz w:val="18"/>
                <w:szCs w:val="18"/>
              </w:rPr>
              <w:t>Размеры земельных участков, га</w:t>
            </w:r>
          </w:p>
        </w:tc>
      </w:tr>
      <w:tr w:rsidR="00E14C38" w:rsidRPr="00693AF2" w:rsidTr="00501526">
        <w:trPr>
          <w:trHeight w:val="340"/>
          <w:jc w:val="center"/>
        </w:trPr>
        <w:tc>
          <w:tcPr>
            <w:tcW w:w="10088" w:type="dxa"/>
            <w:gridSpan w:val="2"/>
            <w:tcBorders>
              <w:bottom w:val="single" w:sz="4" w:space="0" w:color="auto"/>
            </w:tcBorders>
            <w:vAlign w:val="center"/>
          </w:tcPr>
          <w:p w:rsidR="00E14C38" w:rsidRPr="00693AF2" w:rsidRDefault="00E14C38" w:rsidP="00501526">
            <w:pPr>
              <w:pStyle w:val="a3"/>
              <w:widowControl w:val="0"/>
              <w:spacing w:before="0" w:beforeAutospacing="0" w:after="0" w:afterAutospacing="0"/>
              <w:jc w:val="center"/>
              <w:rPr>
                <w:sz w:val="18"/>
                <w:szCs w:val="18"/>
              </w:rPr>
            </w:pPr>
            <w:r w:rsidRPr="00693AF2">
              <w:rPr>
                <w:b/>
                <w:sz w:val="18"/>
                <w:szCs w:val="18"/>
              </w:rPr>
              <w:t>Кабельные линии</w:t>
            </w:r>
          </w:p>
        </w:tc>
      </w:tr>
      <w:tr w:rsidR="00E14C38" w:rsidRPr="00693AF2" w:rsidTr="00501526">
        <w:trPr>
          <w:jc w:val="center"/>
        </w:trPr>
        <w:tc>
          <w:tcPr>
            <w:tcW w:w="7772" w:type="dxa"/>
            <w:tcBorders>
              <w:top w:val="single" w:sz="4" w:space="0" w:color="auto"/>
              <w:bottom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Необслуживаемые усилительные пункты в металлических цистернах:</w:t>
            </w:r>
          </w:p>
        </w:tc>
        <w:tc>
          <w:tcPr>
            <w:tcW w:w="2316" w:type="dxa"/>
            <w:tcBorders>
              <w:top w:val="single" w:sz="4" w:space="0" w:color="auto"/>
              <w:bottom w:val="nil"/>
            </w:tcBorders>
          </w:tcPr>
          <w:p w:rsidR="00E14C38" w:rsidRPr="00693AF2" w:rsidRDefault="00E14C38" w:rsidP="00501526">
            <w:pPr>
              <w:pStyle w:val="a3"/>
              <w:widowControl w:val="0"/>
              <w:spacing w:before="0" w:beforeAutospacing="0" w:after="0" w:afterAutospacing="0"/>
              <w:jc w:val="center"/>
              <w:rPr>
                <w:sz w:val="18"/>
                <w:szCs w:val="18"/>
              </w:rPr>
            </w:pP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t xml:space="preserve">при уровне грунтовых вод на глубине до </w:t>
            </w:r>
            <w:smartTag w:uri="urn:schemas-microsoft-com:office:smarttags" w:element="metricconverter">
              <w:smartTagPr>
                <w:attr w:name="ProductID" w:val="0,4 м"/>
              </w:smartTagPr>
              <w:r w:rsidRPr="00693AF2">
                <w:rPr>
                  <w:sz w:val="18"/>
                  <w:szCs w:val="18"/>
                </w:rPr>
                <w:t>0,4 м</w:t>
              </w:r>
            </w:smartTag>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0,021</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br w:type="page"/>
              <w:t xml:space="preserve">то же, на глубине от 0,4 до </w:t>
            </w:r>
            <w:smartTag w:uri="urn:schemas-microsoft-com:office:smarttags" w:element="metricconverter">
              <w:smartTagPr>
                <w:attr w:name="ProductID" w:val="1,3 м"/>
              </w:smartTagPr>
              <w:r w:rsidRPr="00693AF2">
                <w:rPr>
                  <w:sz w:val="18"/>
                  <w:szCs w:val="18"/>
                </w:rPr>
                <w:t>1,3 м</w:t>
              </w:r>
            </w:smartTag>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0,013</w:t>
            </w:r>
          </w:p>
        </w:tc>
      </w:tr>
      <w:tr w:rsidR="00E14C38" w:rsidRPr="00693AF2" w:rsidTr="00501526">
        <w:trPr>
          <w:jc w:val="center"/>
        </w:trPr>
        <w:tc>
          <w:tcPr>
            <w:tcW w:w="7772" w:type="dxa"/>
            <w:tcBorders>
              <w:top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t xml:space="preserve">то же, на глубине более </w:t>
            </w:r>
            <w:smartTag w:uri="urn:schemas-microsoft-com:office:smarttags" w:element="metricconverter">
              <w:smartTagPr>
                <w:attr w:name="ProductID" w:val="1,3 м"/>
              </w:smartTagPr>
              <w:r w:rsidRPr="00693AF2">
                <w:rPr>
                  <w:sz w:val="18"/>
                  <w:szCs w:val="18"/>
                </w:rPr>
                <w:t>1,3 м</w:t>
              </w:r>
            </w:smartTag>
          </w:p>
        </w:tc>
        <w:tc>
          <w:tcPr>
            <w:tcW w:w="2316" w:type="dxa"/>
            <w:tcBorders>
              <w:top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0,006</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Необслуживаемые усилительные пункты в контейнерах</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0,001</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Обслуживаемые усилительные пункты и сетевые узлы выделения</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0,29</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Вспомогательные осевые узлы выделения</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1,55</w:t>
            </w:r>
          </w:p>
        </w:tc>
      </w:tr>
      <w:tr w:rsidR="00E14C38" w:rsidRPr="00693AF2" w:rsidTr="00501526">
        <w:trPr>
          <w:jc w:val="center"/>
        </w:trPr>
        <w:tc>
          <w:tcPr>
            <w:tcW w:w="7772" w:type="dxa"/>
            <w:tcBorders>
              <w:bottom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t>Сетевые узлы управления и коммутации с заглубленными зданиями площадью, м</w:t>
            </w:r>
            <w:r w:rsidRPr="00693AF2">
              <w:rPr>
                <w:sz w:val="18"/>
                <w:szCs w:val="18"/>
                <w:vertAlign w:val="superscript"/>
              </w:rPr>
              <w:t xml:space="preserve"> 2</w:t>
            </w:r>
            <w:r w:rsidRPr="00693AF2">
              <w:rPr>
                <w:sz w:val="18"/>
                <w:szCs w:val="18"/>
              </w:rPr>
              <w:t>:</w:t>
            </w:r>
          </w:p>
        </w:tc>
        <w:tc>
          <w:tcPr>
            <w:tcW w:w="2316" w:type="dxa"/>
            <w:tcBorders>
              <w:bottom w:val="nil"/>
            </w:tcBorders>
          </w:tcPr>
          <w:p w:rsidR="00E14C38" w:rsidRPr="00693AF2" w:rsidRDefault="00E14C38" w:rsidP="00501526">
            <w:pPr>
              <w:pStyle w:val="a3"/>
              <w:widowControl w:val="0"/>
              <w:spacing w:before="0" w:beforeAutospacing="0" w:after="0" w:afterAutospacing="0"/>
              <w:jc w:val="center"/>
              <w:rPr>
                <w:sz w:val="18"/>
                <w:szCs w:val="18"/>
              </w:rPr>
            </w:pP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 xml:space="preserve">3000 </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1,98</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 xml:space="preserve">6000 </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3,00</w:t>
            </w:r>
          </w:p>
        </w:tc>
      </w:tr>
      <w:tr w:rsidR="00E14C38" w:rsidRPr="00693AF2" w:rsidTr="00501526">
        <w:trPr>
          <w:jc w:val="center"/>
        </w:trPr>
        <w:tc>
          <w:tcPr>
            <w:tcW w:w="7772" w:type="dxa"/>
            <w:tcBorders>
              <w:top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 xml:space="preserve">9000 </w:t>
            </w:r>
          </w:p>
        </w:tc>
        <w:tc>
          <w:tcPr>
            <w:tcW w:w="2316" w:type="dxa"/>
            <w:tcBorders>
              <w:top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4,10</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Технические службы кабельных участков</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0,15</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Службы районов технической эксплуатации кабельных и радиорелейных магистралей</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0,37</w:t>
            </w:r>
          </w:p>
        </w:tc>
      </w:tr>
      <w:tr w:rsidR="00E14C38" w:rsidRPr="00693AF2" w:rsidTr="00501526">
        <w:trPr>
          <w:trHeight w:val="312"/>
          <w:jc w:val="center"/>
        </w:trPr>
        <w:tc>
          <w:tcPr>
            <w:tcW w:w="10088" w:type="dxa"/>
            <w:gridSpan w:val="2"/>
            <w:vAlign w:val="center"/>
          </w:tcPr>
          <w:p w:rsidR="00E14C38" w:rsidRPr="00693AF2" w:rsidRDefault="00E14C38" w:rsidP="00501526">
            <w:pPr>
              <w:pStyle w:val="a3"/>
              <w:widowControl w:val="0"/>
              <w:spacing w:before="0" w:beforeAutospacing="0" w:after="0" w:afterAutospacing="0"/>
              <w:jc w:val="center"/>
              <w:rPr>
                <w:sz w:val="18"/>
                <w:szCs w:val="18"/>
              </w:rPr>
            </w:pPr>
            <w:r w:rsidRPr="00693AF2">
              <w:rPr>
                <w:b/>
                <w:sz w:val="18"/>
                <w:szCs w:val="18"/>
              </w:rPr>
              <w:t>Воздушные линии</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Основные усилительные пункты</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0,29</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Дополнительные усилительные пункты</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0,06</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Вспомогательные усилительные пункты (со служебной жилой площадью)</w:t>
            </w:r>
          </w:p>
        </w:tc>
        <w:tc>
          <w:tcPr>
            <w:tcW w:w="2316" w:type="dxa"/>
          </w:tcPr>
          <w:p w:rsidR="00E14C38" w:rsidRPr="00693AF2" w:rsidRDefault="00E14C38" w:rsidP="00501526">
            <w:pPr>
              <w:pStyle w:val="a3"/>
              <w:widowControl w:val="0"/>
              <w:spacing w:before="0" w:beforeAutospacing="0" w:after="0" w:afterAutospacing="0" w:line="233" w:lineRule="auto"/>
              <w:ind w:left="-57" w:right="-57"/>
              <w:jc w:val="center"/>
              <w:rPr>
                <w:spacing w:val="-4"/>
                <w:sz w:val="18"/>
                <w:szCs w:val="18"/>
              </w:rPr>
            </w:pPr>
            <w:r w:rsidRPr="00693AF2">
              <w:rPr>
                <w:spacing w:val="-4"/>
                <w:sz w:val="18"/>
                <w:szCs w:val="18"/>
              </w:rPr>
              <w:t>по заданию на проектирование</w:t>
            </w:r>
          </w:p>
        </w:tc>
      </w:tr>
      <w:tr w:rsidR="00E14C38" w:rsidRPr="00693AF2" w:rsidTr="00501526">
        <w:trPr>
          <w:trHeight w:val="312"/>
          <w:jc w:val="center"/>
        </w:trPr>
        <w:tc>
          <w:tcPr>
            <w:tcW w:w="10088" w:type="dxa"/>
            <w:gridSpan w:val="2"/>
            <w:tcBorders>
              <w:bottom w:val="single" w:sz="4" w:space="0" w:color="auto"/>
            </w:tcBorders>
            <w:vAlign w:val="center"/>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br w:type="page"/>
            </w:r>
            <w:r w:rsidRPr="00693AF2">
              <w:rPr>
                <w:sz w:val="18"/>
                <w:szCs w:val="18"/>
              </w:rPr>
              <w:br w:type="page"/>
            </w:r>
            <w:r w:rsidRPr="00693AF2">
              <w:rPr>
                <w:b/>
                <w:sz w:val="18"/>
                <w:szCs w:val="18"/>
              </w:rPr>
              <w:t>Радиорелейные линии</w:t>
            </w:r>
          </w:p>
        </w:tc>
      </w:tr>
      <w:tr w:rsidR="00E14C38" w:rsidRPr="00693AF2" w:rsidTr="00501526">
        <w:trPr>
          <w:jc w:val="center"/>
        </w:trPr>
        <w:tc>
          <w:tcPr>
            <w:tcW w:w="7772" w:type="dxa"/>
            <w:tcBorders>
              <w:bottom w:val="nil"/>
            </w:tcBorders>
          </w:tcPr>
          <w:p w:rsidR="00E14C38" w:rsidRPr="00693AF2" w:rsidRDefault="00E14C38" w:rsidP="00501526">
            <w:pPr>
              <w:pStyle w:val="a3"/>
              <w:widowControl w:val="0"/>
              <w:spacing w:before="0" w:beforeAutospacing="0" w:after="0" w:afterAutospacing="0"/>
              <w:ind w:right="-57"/>
              <w:rPr>
                <w:spacing w:val="-2"/>
                <w:sz w:val="18"/>
                <w:szCs w:val="18"/>
              </w:rPr>
            </w:pPr>
            <w:r w:rsidRPr="00693AF2">
              <w:rPr>
                <w:spacing w:val="-2"/>
                <w:sz w:val="18"/>
                <w:szCs w:val="18"/>
              </w:rPr>
              <w:t>Узловые радиорелейные станции с мачтой или башней высотой, м:</w:t>
            </w:r>
          </w:p>
        </w:tc>
        <w:tc>
          <w:tcPr>
            <w:tcW w:w="2316" w:type="dxa"/>
            <w:tcBorders>
              <w:bottom w:val="nil"/>
            </w:tcBorders>
          </w:tcPr>
          <w:p w:rsidR="00E14C38" w:rsidRPr="00693AF2" w:rsidRDefault="00E14C38" w:rsidP="00501526">
            <w:pPr>
              <w:pStyle w:val="a3"/>
              <w:widowControl w:val="0"/>
              <w:spacing w:before="0" w:beforeAutospacing="0" w:after="0" w:afterAutospacing="0"/>
              <w:jc w:val="center"/>
              <w:rPr>
                <w:sz w:val="18"/>
                <w:szCs w:val="18"/>
              </w:rPr>
            </w:pP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40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0,80/0,30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50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1,00/0,40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60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1,10/0,45</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lastRenderedPageBreak/>
              <w:t>70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1,30/0,50</w:t>
            </w:r>
          </w:p>
        </w:tc>
      </w:tr>
      <w:tr w:rsidR="00E14C38" w:rsidRPr="00693AF2" w:rsidTr="00501526">
        <w:trPr>
          <w:jc w:val="center"/>
        </w:trPr>
        <w:tc>
          <w:tcPr>
            <w:tcW w:w="7772"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80</w:t>
            </w:r>
          </w:p>
        </w:tc>
        <w:tc>
          <w:tcPr>
            <w:tcW w:w="2316"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1,40/0,55</w:t>
            </w:r>
          </w:p>
        </w:tc>
      </w:tr>
      <w:tr w:rsidR="00E14C38" w:rsidRPr="00693AF2" w:rsidTr="00501526">
        <w:trPr>
          <w:jc w:val="center"/>
        </w:trPr>
        <w:tc>
          <w:tcPr>
            <w:tcW w:w="7772"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90</w:t>
            </w:r>
          </w:p>
        </w:tc>
        <w:tc>
          <w:tcPr>
            <w:tcW w:w="2316"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1,50/0,60</w:t>
            </w:r>
          </w:p>
        </w:tc>
      </w:tr>
      <w:tr w:rsidR="00E14C38" w:rsidRPr="00693AF2" w:rsidTr="00501526">
        <w:trPr>
          <w:jc w:val="center"/>
        </w:trPr>
        <w:tc>
          <w:tcPr>
            <w:tcW w:w="7772"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100</w:t>
            </w:r>
          </w:p>
        </w:tc>
        <w:tc>
          <w:tcPr>
            <w:tcW w:w="2316" w:type="dxa"/>
            <w:tcBorders>
              <w:top w:val="nil"/>
              <w:left w:val="single" w:sz="4" w:space="0" w:color="auto"/>
              <w:bottom w:val="nil"/>
              <w:right w:val="single" w:sz="4" w:space="0" w:color="auto"/>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1,65/0,70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110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1,90/0,80</w:t>
            </w:r>
          </w:p>
        </w:tc>
      </w:tr>
      <w:tr w:rsidR="00E14C38" w:rsidRPr="00693AF2" w:rsidTr="00501526">
        <w:trPr>
          <w:jc w:val="center"/>
        </w:trPr>
        <w:tc>
          <w:tcPr>
            <w:tcW w:w="7772" w:type="dxa"/>
            <w:tcBorders>
              <w:top w:val="nil"/>
              <w:bottom w:val="single" w:sz="4" w:space="0" w:color="auto"/>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120</w:t>
            </w:r>
          </w:p>
        </w:tc>
        <w:tc>
          <w:tcPr>
            <w:tcW w:w="2316" w:type="dxa"/>
            <w:tcBorders>
              <w:top w:val="nil"/>
              <w:bottom w:val="single" w:sz="4" w:space="0" w:color="auto"/>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2,10/0,90</w:t>
            </w:r>
          </w:p>
        </w:tc>
      </w:tr>
      <w:tr w:rsidR="00E14C38" w:rsidRPr="00693AF2" w:rsidTr="00501526">
        <w:trPr>
          <w:jc w:val="center"/>
        </w:trPr>
        <w:tc>
          <w:tcPr>
            <w:tcW w:w="7772" w:type="dxa"/>
            <w:tcBorders>
              <w:bottom w:val="nil"/>
            </w:tcBorders>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Промежуточные радиорелейные станции с мачтой или башней высотой, м:</w:t>
            </w:r>
          </w:p>
        </w:tc>
        <w:tc>
          <w:tcPr>
            <w:tcW w:w="2316" w:type="dxa"/>
            <w:tcBorders>
              <w:bottom w:val="nil"/>
            </w:tcBorders>
          </w:tcPr>
          <w:p w:rsidR="00E14C38" w:rsidRPr="00693AF2" w:rsidRDefault="00E14C38" w:rsidP="00501526">
            <w:pPr>
              <w:pStyle w:val="a3"/>
              <w:widowControl w:val="0"/>
              <w:spacing w:before="0" w:beforeAutospacing="0" w:after="0" w:afterAutospacing="0"/>
              <w:jc w:val="center"/>
              <w:rPr>
                <w:sz w:val="18"/>
                <w:szCs w:val="18"/>
              </w:rPr>
            </w:pP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30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0,80/0,40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40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0,85/0,45</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50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1,00/0,50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60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1,10/0,55</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70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1,30/0,60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80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1,40/0,65</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90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1,50/0,70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100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1,65/0,80</w:t>
            </w:r>
          </w:p>
        </w:tc>
      </w:tr>
      <w:tr w:rsidR="00E14C38" w:rsidRPr="00693AF2" w:rsidTr="00501526">
        <w:trPr>
          <w:jc w:val="center"/>
        </w:trPr>
        <w:tc>
          <w:tcPr>
            <w:tcW w:w="7772" w:type="dxa"/>
            <w:tcBorders>
              <w:top w:val="nil"/>
              <w:bottom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110</w:t>
            </w:r>
          </w:p>
        </w:tc>
        <w:tc>
          <w:tcPr>
            <w:tcW w:w="2316" w:type="dxa"/>
            <w:tcBorders>
              <w:top w:val="nil"/>
              <w:bottom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1,90/0,90</w:t>
            </w:r>
          </w:p>
        </w:tc>
      </w:tr>
      <w:tr w:rsidR="00E14C38" w:rsidRPr="00693AF2" w:rsidTr="00501526">
        <w:trPr>
          <w:jc w:val="center"/>
        </w:trPr>
        <w:tc>
          <w:tcPr>
            <w:tcW w:w="7772" w:type="dxa"/>
            <w:tcBorders>
              <w:top w:val="nil"/>
            </w:tcBorders>
          </w:tcPr>
          <w:p w:rsidR="00E14C38" w:rsidRPr="00693AF2" w:rsidRDefault="00E14C38" w:rsidP="00501526">
            <w:pPr>
              <w:pStyle w:val="a3"/>
              <w:widowControl w:val="0"/>
              <w:spacing w:before="0" w:beforeAutospacing="0" w:after="0" w:afterAutospacing="0"/>
              <w:ind w:firstLine="284"/>
              <w:rPr>
                <w:sz w:val="18"/>
                <w:szCs w:val="18"/>
              </w:rPr>
            </w:pPr>
            <w:r w:rsidRPr="00693AF2">
              <w:rPr>
                <w:sz w:val="18"/>
                <w:szCs w:val="18"/>
              </w:rPr>
              <w:t>120</w:t>
            </w:r>
          </w:p>
        </w:tc>
        <w:tc>
          <w:tcPr>
            <w:tcW w:w="2316" w:type="dxa"/>
            <w:tcBorders>
              <w:top w:val="nil"/>
            </w:tcBorders>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2,10/1,00</w:t>
            </w:r>
          </w:p>
        </w:tc>
      </w:tr>
      <w:tr w:rsidR="00E14C38" w:rsidRPr="00693AF2" w:rsidTr="00501526">
        <w:trPr>
          <w:jc w:val="center"/>
        </w:trPr>
        <w:tc>
          <w:tcPr>
            <w:tcW w:w="7772" w:type="dxa"/>
          </w:tcPr>
          <w:p w:rsidR="00E14C38" w:rsidRPr="00693AF2" w:rsidRDefault="00E14C38" w:rsidP="00501526">
            <w:pPr>
              <w:pStyle w:val="a3"/>
              <w:widowControl w:val="0"/>
              <w:spacing w:before="0" w:beforeAutospacing="0" w:after="0" w:afterAutospacing="0"/>
              <w:rPr>
                <w:sz w:val="18"/>
                <w:szCs w:val="18"/>
              </w:rPr>
            </w:pPr>
            <w:r w:rsidRPr="00693AF2">
              <w:rPr>
                <w:sz w:val="18"/>
                <w:szCs w:val="18"/>
              </w:rPr>
              <w:t>Аварийно-профилактические службы</w:t>
            </w:r>
          </w:p>
        </w:tc>
        <w:tc>
          <w:tcPr>
            <w:tcW w:w="2316" w:type="dxa"/>
          </w:tcPr>
          <w:p w:rsidR="00E14C38" w:rsidRPr="00693AF2" w:rsidRDefault="00E14C38" w:rsidP="00501526">
            <w:pPr>
              <w:pStyle w:val="a3"/>
              <w:widowControl w:val="0"/>
              <w:spacing w:before="0" w:beforeAutospacing="0" w:after="0" w:afterAutospacing="0"/>
              <w:jc w:val="center"/>
              <w:rPr>
                <w:sz w:val="18"/>
                <w:szCs w:val="18"/>
              </w:rPr>
            </w:pPr>
            <w:r w:rsidRPr="00693AF2">
              <w:rPr>
                <w:sz w:val="18"/>
                <w:szCs w:val="18"/>
              </w:rPr>
              <w:t>0,4</w:t>
            </w:r>
          </w:p>
        </w:tc>
      </w:tr>
    </w:tbl>
    <w:p w:rsidR="00E14C38" w:rsidRPr="00693AF2" w:rsidRDefault="00E14C38" w:rsidP="00E14C38">
      <w:pPr>
        <w:widowControl w:val="0"/>
        <w:ind w:firstLine="709"/>
        <w:jc w:val="both"/>
        <w:rPr>
          <w:sz w:val="18"/>
          <w:szCs w:val="18"/>
        </w:rPr>
      </w:pPr>
    </w:p>
    <w:p w:rsidR="00E14C38" w:rsidRPr="00693AF2" w:rsidRDefault="00E14C38" w:rsidP="00E14C38">
      <w:pPr>
        <w:widowControl w:val="0"/>
        <w:ind w:firstLine="709"/>
        <w:jc w:val="both"/>
        <w:rPr>
          <w:i/>
          <w:spacing w:val="40"/>
          <w:sz w:val="18"/>
          <w:szCs w:val="18"/>
        </w:rPr>
      </w:pPr>
      <w:r w:rsidRPr="00693AF2">
        <w:rPr>
          <w:i/>
          <w:spacing w:val="40"/>
          <w:sz w:val="18"/>
          <w:szCs w:val="18"/>
        </w:rPr>
        <w:t>Примечания:</w:t>
      </w:r>
    </w:p>
    <w:p w:rsidR="00E14C38" w:rsidRPr="00693AF2" w:rsidRDefault="00E14C38" w:rsidP="00E14C38">
      <w:pPr>
        <w:widowControl w:val="0"/>
        <w:ind w:firstLine="720"/>
        <w:jc w:val="both"/>
        <w:rPr>
          <w:sz w:val="18"/>
          <w:szCs w:val="18"/>
        </w:rPr>
      </w:pPr>
      <w:r w:rsidRPr="00693AF2">
        <w:rPr>
          <w:sz w:val="18"/>
          <w:szCs w:val="18"/>
        </w:rPr>
        <w:t>1.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E14C38" w:rsidRPr="00693AF2" w:rsidRDefault="00E14C38" w:rsidP="00E14C38">
      <w:pPr>
        <w:widowControl w:val="0"/>
        <w:ind w:firstLine="720"/>
        <w:jc w:val="both"/>
        <w:rPr>
          <w:sz w:val="18"/>
          <w:szCs w:val="18"/>
        </w:rPr>
      </w:pPr>
      <w:r w:rsidRPr="00693AF2">
        <w:rPr>
          <w:sz w:val="18"/>
          <w:szCs w:val="18"/>
        </w:rPr>
        <w:t>2. Размеры земельных участков определяются в соответствии с проектами:</w:t>
      </w:r>
    </w:p>
    <w:p w:rsidR="00E14C38" w:rsidRPr="00693AF2" w:rsidRDefault="00E14C38" w:rsidP="00E14C38">
      <w:pPr>
        <w:widowControl w:val="0"/>
        <w:ind w:firstLine="720"/>
        <w:jc w:val="both"/>
        <w:rPr>
          <w:sz w:val="18"/>
          <w:szCs w:val="18"/>
        </w:rPr>
      </w:pPr>
      <w:r w:rsidRPr="00693AF2">
        <w:rPr>
          <w:sz w:val="18"/>
          <w:szCs w:val="18"/>
        </w:rPr>
        <w:t xml:space="preserve">- при высоте мачты или башни более </w:t>
      </w:r>
      <w:smartTag w:uri="urn:schemas-microsoft-com:office:smarttags" w:element="metricconverter">
        <w:smartTagPr>
          <w:attr w:name="ProductID" w:val="120 м"/>
        </w:smartTagPr>
        <w:r w:rsidRPr="00693AF2">
          <w:rPr>
            <w:sz w:val="18"/>
            <w:szCs w:val="18"/>
          </w:rPr>
          <w:t>120 м</w:t>
        </w:r>
      </w:smartTag>
      <w:r w:rsidRPr="00693AF2">
        <w:rPr>
          <w:sz w:val="18"/>
          <w:szCs w:val="18"/>
        </w:rPr>
        <w:t>, при уклонах рельефа местности более 0,05, а также при пересеченной местности;</w:t>
      </w:r>
    </w:p>
    <w:p w:rsidR="00E14C38" w:rsidRPr="00693AF2" w:rsidRDefault="00E14C38" w:rsidP="00E14C38">
      <w:pPr>
        <w:widowControl w:val="0"/>
        <w:ind w:firstLine="720"/>
        <w:jc w:val="both"/>
        <w:rPr>
          <w:sz w:val="18"/>
          <w:szCs w:val="18"/>
        </w:rPr>
      </w:pPr>
      <w:r w:rsidRPr="00693AF2">
        <w:rPr>
          <w:sz w:val="18"/>
          <w:szCs w:val="18"/>
        </w:rPr>
        <w:t xml:space="preserve">- при размещении вспомогательных сетевых узлов выделения и сетевых узлов управления и коммутации на участках с уровнем грунтовых вод на глубине менее </w:t>
      </w:r>
      <w:smartTag w:uri="urn:schemas-microsoft-com:office:smarttags" w:element="metricconverter">
        <w:smartTagPr>
          <w:attr w:name="ProductID" w:val="3,5 м"/>
        </w:smartTagPr>
        <w:r w:rsidRPr="00693AF2">
          <w:rPr>
            <w:sz w:val="18"/>
            <w:szCs w:val="18"/>
          </w:rPr>
          <w:t>3,5 м</w:t>
        </w:r>
      </w:smartTag>
      <w:r w:rsidRPr="00693AF2">
        <w:rPr>
          <w:sz w:val="18"/>
          <w:szCs w:val="18"/>
        </w:rPr>
        <w:t>, а также на участках с уклоном рельефа местности более 0,001.</w:t>
      </w:r>
    </w:p>
    <w:p w:rsidR="00E14C38" w:rsidRPr="00693AF2" w:rsidRDefault="00E14C38" w:rsidP="00E14C38">
      <w:pPr>
        <w:widowControl w:val="0"/>
        <w:ind w:firstLine="720"/>
        <w:jc w:val="both"/>
        <w:rPr>
          <w:sz w:val="18"/>
          <w:szCs w:val="18"/>
        </w:rPr>
      </w:pPr>
      <w:r w:rsidRPr="00693AF2">
        <w:rPr>
          <w:sz w:val="18"/>
          <w:szCs w:val="18"/>
        </w:rPr>
        <w:t xml:space="preserve">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w:t>
      </w:r>
      <w:smartTag w:uri="urn:schemas-microsoft-com:office:smarttags" w:element="metricconverter">
        <w:smartTagPr>
          <w:attr w:name="ProductID" w:val="0,2 га"/>
        </w:smartTagPr>
        <w:r w:rsidRPr="00693AF2">
          <w:rPr>
            <w:sz w:val="18"/>
            <w:szCs w:val="18"/>
          </w:rPr>
          <w:t>0,2 га</w:t>
        </w:r>
      </w:smartTag>
      <w:r w:rsidRPr="00693AF2">
        <w:rPr>
          <w:sz w:val="18"/>
          <w:szCs w:val="18"/>
        </w:rPr>
        <w:t>.</w:t>
      </w:r>
    </w:p>
    <w:p w:rsidR="00E14C38" w:rsidRPr="00693AF2" w:rsidRDefault="00E14C38" w:rsidP="00E14C38">
      <w:pPr>
        <w:widowControl w:val="0"/>
        <w:ind w:firstLine="720"/>
        <w:jc w:val="both"/>
        <w:rPr>
          <w:sz w:val="18"/>
          <w:szCs w:val="18"/>
        </w:rPr>
      </w:pPr>
      <w:r w:rsidRPr="00693AF2">
        <w:rPr>
          <w:sz w:val="18"/>
          <w:szCs w:val="18"/>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E14C38" w:rsidRPr="00693AF2" w:rsidRDefault="00E14C38" w:rsidP="00085B52">
      <w:pPr>
        <w:widowControl w:val="0"/>
        <w:ind w:firstLine="720"/>
        <w:contextualSpacing/>
        <w:jc w:val="both"/>
        <w:rPr>
          <w:sz w:val="18"/>
          <w:szCs w:val="18"/>
        </w:rPr>
      </w:pPr>
    </w:p>
    <w:p w:rsidR="00E14C38" w:rsidRPr="00693AF2" w:rsidRDefault="00E14C38" w:rsidP="00085B52">
      <w:pPr>
        <w:widowControl w:val="0"/>
        <w:ind w:firstLine="720"/>
        <w:contextualSpacing/>
        <w:jc w:val="both"/>
        <w:rPr>
          <w:sz w:val="18"/>
          <w:szCs w:val="18"/>
        </w:rPr>
      </w:pPr>
      <w:r w:rsidRPr="00693AF2">
        <w:rPr>
          <w:sz w:val="18"/>
          <w:szCs w:val="18"/>
        </w:rPr>
        <w:t>3.4.</w:t>
      </w:r>
      <w:r w:rsidR="00085B52" w:rsidRPr="00693AF2">
        <w:rPr>
          <w:sz w:val="18"/>
          <w:szCs w:val="18"/>
        </w:rPr>
        <w:t>8</w:t>
      </w:r>
      <w:r w:rsidRPr="00693AF2">
        <w:rPr>
          <w:sz w:val="18"/>
          <w:szCs w:val="18"/>
        </w:rPr>
        <w:t>.</w:t>
      </w:r>
      <w:r w:rsidR="00085B52" w:rsidRPr="00693AF2">
        <w:rPr>
          <w:sz w:val="18"/>
          <w:szCs w:val="18"/>
        </w:rPr>
        <w:t>4</w:t>
      </w:r>
      <w:r w:rsidRPr="00693AF2">
        <w:rPr>
          <w:sz w:val="18"/>
          <w:szCs w:val="18"/>
        </w:rPr>
        <w:t>. Междугородные телефонные станции, городские телефонные станции, телеграфные узлы и станции, станции проводного вещания (возможно в комплексе) следует размещать внутри микрорайона (квартала) городского округа, городского поселения в зависимости от градостроительных условий.</w:t>
      </w:r>
    </w:p>
    <w:p w:rsidR="00E14C38" w:rsidRPr="00693AF2" w:rsidRDefault="00E14C38" w:rsidP="00085B52">
      <w:pPr>
        <w:widowControl w:val="0"/>
        <w:ind w:firstLine="720"/>
        <w:contextualSpacing/>
        <w:jc w:val="both"/>
        <w:rPr>
          <w:sz w:val="18"/>
          <w:szCs w:val="18"/>
        </w:rPr>
      </w:pPr>
      <w:r w:rsidRPr="00693AF2">
        <w:rPr>
          <w:sz w:val="18"/>
          <w:szCs w:val="18"/>
        </w:rPr>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E14C38" w:rsidRPr="00693AF2" w:rsidRDefault="00085B52" w:rsidP="00085B52">
      <w:pPr>
        <w:widowControl w:val="0"/>
        <w:ind w:firstLine="720"/>
        <w:contextualSpacing/>
        <w:jc w:val="both"/>
        <w:rPr>
          <w:sz w:val="18"/>
          <w:szCs w:val="18"/>
        </w:rPr>
      </w:pPr>
      <w:r w:rsidRPr="00693AF2">
        <w:rPr>
          <w:sz w:val="18"/>
          <w:szCs w:val="18"/>
        </w:rPr>
        <w:t>3.4.8</w:t>
      </w:r>
      <w:r w:rsidR="00E14C38" w:rsidRPr="00693AF2">
        <w:rPr>
          <w:sz w:val="18"/>
          <w:szCs w:val="18"/>
        </w:rPr>
        <w:t>.</w:t>
      </w:r>
      <w:r w:rsidRPr="00693AF2">
        <w:rPr>
          <w:sz w:val="18"/>
          <w:szCs w:val="18"/>
        </w:rPr>
        <w:t>5</w:t>
      </w:r>
      <w:r w:rsidR="00E14C38" w:rsidRPr="00693AF2">
        <w:rPr>
          <w:sz w:val="18"/>
          <w:szCs w:val="18"/>
        </w:rPr>
        <w:t>. Почтамты, городские и районные узлы связи, предприятия Роспечати (возможно в комплексе) следует размещать на селитебной территории в зависимости от градостроительных условий.</w:t>
      </w:r>
    </w:p>
    <w:p w:rsidR="00E14C38" w:rsidRPr="00693AF2" w:rsidRDefault="00085B52" w:rsidP="00085B52">
      <w:pPr>
        <w:widowControl w:val="0"/>
        <w:ind w:firstLine="720"/>
        <w:contextualSpacing/>
        <w:jc w:val="both"/>
        <w:rPr>
          <w:sz w:val="18"/>
          <w:szCs w:val="18"/>
        </w:rPr>
      </w:pPr>
      <w:r w:rsidRPr="00693AF2">
        <w:rPr>
          <w:sz w:val="18"/>
          <w:szCs w:val="18"/>
        </w:rPr>
        <w:t>3.4.8</w:t>
      </w:r>
      <w:r w:rsidR="00E14C38" w:rsidRPr="00693AF2">
        <w:rPr>
          <w:sz w:val="18"/>
          <w:szCs w:val="18"/>
        </w:rPr>
        <w:t>.</w:t>
      </w:r>
      <w:r w:rsidRPr="00693AF2">
        <w:rPr>
          <w:sz w:val="18"/>
          <w:szCs w:val="18"/>
        </w:rPr>
        <w:t>6</w:t>
      </w:r>
      <w:r w:rsidR="00E14C38" w:rsidRPr="00693AF2">
        <w:rPr>
          <w:sz w:val="18"/>
          <w:szCs w:val="18"/>
        </w:rPr>
        <w:t xml:space="preserve">. Расстояния от зданий городских почтамтов, городских и районных узлов связи, агентств печати до границ земельных участков дошкольных образовательных учреждений, школ, школ-интернатов, лечебно-профилактических учреждений следует принимать не менее </w:t>
      </w:r>
      <w:smartTag w:uri="urn:schemas-microsoft-com:office:smarttags" w:element="metricconverter">
        <w:smartTagPr>
          <w:attr w:name="ProductID" w:val="50 м"/>
        </w:smartTagPr>
        <w:r w:rsidR="00E14C38" w:rsidRPr="00693AF2">
          <w:rPr>
            <w:sz w:val="18"/>
            <w:szCs w:val="18"/>
          </w:rPr>
          <w:t>50 м</w:t>
        </w:r>
      </w:smartTag>
      <w:r w:rsidR="00E14C38" w:rsidRPr="00693AF2">
        <w:rPr>
          <w:sz w:val="18"/>
          <w:szCs w:val="18"/>
        </w:rPr>
        <w:t xml:space="preserve">, а до стен жилых и общественных зданий не менее </w:t>
      </w:r>
      <w:smartTag w:uri="urn:schemas-microsoft-com:office:smarttags" w:element="metricconverter">
        <w:smartTagPr>
          <w:attr w:name="ProductID" w:val="25 м"/>
        </w:smartTagPr>
        <w:r w:rsidR="00E14C38" w:rsidRPr="00693AF2">
          <w:rPr>
            <w:sz w:val="18"/>
            <w:szCs w:val="18"/>
          </w:rPr>
          <w:t>25 м</w:t>
        </w:r>
      </w:smartTag>
      <w:r w:rsidR="00E14C38" w:rsidRPr="00693AF2">
        <w:rPr>
          <w:sz w:val="18"/>
          <w:szCs w:val="18"/>
        </w:rPr>
        <w:t>.</w:t>
      </w:r>
    </w:p>
    <w:p w:rsidR="00E14C38" w:rsidRPr="00693AF2" w:rsidRDefault="00085B52" w:rsidP="00085B52">
      <w:pPr>
        <w:widowControl w:val="0"/>
        <w:ind w:firstLine="720"/>
        <w:contextualSpacing/>
        <w:jc w:val="both"/>
        <w:rPr>
          <w:sz w:val="18"/>
          <w:szCs w:val="18"/>
        </w:rPr>
      </w:pPr>
      <w:r w:rsidRPr="00693AF2">
        <w:rPr>
          <w:sz w:val="18"/>
          <w:szCs w:val="18"/>
        </w:rPr>
        <w:t>3.4.8</w:t>
      </w:r>
      <w:r w:rsidR="00E14C38" w:rsidRPr="00693AF2">
        <w:rPr>
          <w:sz w:val="18"/>
          <w:szCs w:val="18"/>
        </w:rPr>
        <w:t>.</w:t>
      </w:r>
      <w:r w:rsidRPr="00693AF2">
        <w:rPr>
          <w:sz w:val="18"/>
          <w:szCs w:val="18"/>
        </w:rPr>
        <w:t>7</w:t>
      </w:r>
      <w:r w:rsidR="00E14C38" w:rsidRPr="00693AF2">
        <w:rPr>
          <w:sz w:val="18"/>
          <w:szCs w:val="18"/>
        </w:rPr>
        <w:t>. При</w:t>
      </w:r>
      <w:r w:rsidR="00901106">
        <w:rPr>
          <w:sz w:val="18"/>
          <w:szCs w:val="18"/>
        </w:rPr>
        <w:t xml:space="preserve"> </w:t>
      </w:r>
      <w:r w:rsidR="00E14C38" w:rsidRPr="00693AF2">
        <w:rPr>
          <w:sz w:val="18"/>
          <w:szCs w:val="18"/>
        </w:rPr>
        <w:t>железнодорожные почтамты и отделения перевозки почты следует проектировать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rsidR="00E14C38" w:rsidRPr="00693AF2" w:rsidRDefault="00085B52" w:rsidP="00085B52">
      <w:pPr>
        <w:widowControl w:val="0"/>
        <w:ind w:firstLine="720"/>
        <w:contextualSpacing/>
        <w:jc w:val="both"/>
        <w:rPr>
          <w:sz w:val="18"/>
          <w:szCs w:val="18"/>
        </w:rPr>
      </w:pPr>
      <w:r w:rsidRPr="00693AF2">
        <w:rPr>
          <w:sz w:val="18"/>
          <w:szCs w:val="18"/>
        </w:rPr>
        <w:t>3.4.8</w:t>
      </w:r>
      <w:r w:rsidR="00E14C38" w:rsidRPr="00693AF2">
        <w:rPr>
          <w:sz w:val="18"/>
          <w:szCs w:val="18"/>
        </w:rPr>
        <w:t>.</w:t>
      </w:r>
      <w:r w:rsidRPr="00693AF2">
        <w:rPr>
          <w:sz w:val="18"/>
          <w:szCs w:val="18"/>
        </w:rPr>
        <w:t>8</w:t>
      </w:r>
      <w:r w:rsidR="00E14C38" w:rsidRPr="00693AF2">
        <w:rPr>
          <w:sz w:val="18"/>
          <w:szCs w:val="18"/>
        </w:rPr>
        <w:t>. Отделения перевозки почты при аэропортах, аэродромах (вертодромах) должны проектироваться на служебно-технической территории вблизи с устройством въезда (выезда) на взлетно-посадочную полосу (посадочную площадку).</w:t>
      </w:r>
    </w:p>
    <w:p w:rsidR="00E14C38" w:rsidRPr="00693AF2" w:rsidRDefault="00085B52" w:rsidP="00085B52">
      <w:pPr>
        <w:widowControl w:val="0"/>
        <w:ind w:firstLine="720"/>
        <w:contextualSpacing/>
        <w:jc w:val="both"/>
        <w:rPr>
          <w:sz w:val="18"/>
          <w:szCs w:val="18"/>
        </w:rPr>
      </w:pPr>
      <w:r w:rsidRPr="00693AF2">
        <w:rPr>
          <w:sz w:val="18"/>
          <w:szCs w:val="18"/>
        </w:rPr>
        <w:t>3.4.8</w:t>
      </w:r>
      <w:r w:rsidR="00E14C38" w:rsidRPr="00693AF2">
        <w:rPr>
          <w:sz w:val="18"/>
          <w:szCs w:val="18"/>
        </w:rPr>
        <w:t>.</w:t>
      </w:r>
      <w:r w:rsidRPr="00693AF2">
        <w:rPr>
          <w:sz w:val="18"/>
          <w:szCs w:val="18"/>
        </w:rPr>
        <w:t>9</w:t>
      </w:r>
      <w:r w:rsidR="00E14C38" w:rsidRPr="00693AF2">
        <w:rPr>
          <w:sz w:val="18"/>
          <w:szCs w:val="18"/>
        </w:rPr>
        <w:t xml:space="preserve">. Земельный участок должен быть благоустроен, озеленен и огражден. </w:t>
      </w:r>
    </w:p>
    <w:p w:rsidR="00E14C38" w:rsidRPr="00693AF2" w:rsidRDefault="00E14C38" w:rsidP="00085B52">
      <w:pPr>
        <w:widowControl w:val="0"/>
        <w:ind w:firstLine="720"/>
        <w:contextualSpacing/>
        <w:jc w:val="both"/>
        <w:rPr>
          <w:sz w:val="18"/>
          <w:szCs w:val="18"/>
        </w:rPr>
      </w:pPr>
      <w:r w:rsidRPr="00693AF2">
        <w:rPr>
          <w:sz w:val="18"/>
          <w:szCs w:val="18"/>
        </w:rPr>
        <w:t>Высота ограждения принимается, м:</w:t>
      </w:r>
    </w:p>
    <w:p w:rsidR="00E14C38" w:rsidRPr="00693AF2" w:rsidRDefault="00E14C38" w:rsidP="00085B52">
      <w:pPr>
        <w:widowControl w:val="0"/>
        <w:ind w:firstLine="720"/>
        <w:contextualSpacing/>
        <w:jc w:val="both"/>
        <w:rPr>
          <w:sz w:val="18"/>
          <w:szCs w:val="18"/>
        </w:rPr>
      </w:pPr>
      <w:r w:rsidRPr="00693AF2">
        <w:rPr>
          <w:sz w:val="18"/>
          <w:szCs w:val="18"/>
        </w:rPr>
        <w:t>- 1,2 – для хозяйственных дворов междугородных телефонных станций, телеграфных узлов и станций городских телефонных станций;</w:t>
      </w:r>
    </w:p>
    <w:p w:rsidR="00E14C38" w:rsidRPr="00693AF2" w:rsidRDefault="00E14C38" w:rsidP="00085B52">
      <w:pPr>
        <w:widowControl w:val="0"/>
        <w:ind w:firstLine="720"/>
        <w:contextualSpacing/>
        <w:jc w:val="both"/>
        <w:rPr>
          <w:sz w:val="18"/>
          <w:szCs w:val="18"/>
        </w:rPr>
      </w:pPr>
      <w:r w:rsidRPr="00693AF2">
        <w:rPr>
          <w:sz w:val="18"/>
          <w:szCs w:val="18"/>
        </w:rPr>
        <w:t xml:space="preserve">- 1,6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w:t>
      </w:r>
      <w:r w:rsidRPr="00693AF2">
        <w:rPr>
          <w:spacing w:val="-2"/>
          <w:sz w:val="18"/>
          <w:szCs w:val="18"/>
        </w:rPr>
        <w:t>междугородной связи и телевидения, эксплуатационно-технических узлов связи, отделений</w:t>
      </w:r>
      <w:r w:rsidRPr="00693AF2">
        <w:rPr>
          <w:sz w:val="18"/>
          <w:szCs w:val="18"/>
        </w:rPr>
        <w:t xml:space="preserve"> перевозки почты, почтамтов, городского узла связи, предприятий Роспечати.</w:t>
      </w:r>
    </w:p>
    <w:p w:rsidR="00E14C38" w:rsidRPr="00693AF2" w:rsidRDefault="00085B52" w:rsidP="00085B52">
      <w:pPr>
        <w:widowControl w:val="0"/>
        <w:ind w:firstLine="709"/>
        <w:contextualSpacing/>
        <w:jc w:val="both"/>
        <w:rPr>
          <w:sz w:val="18"/>
          <w:szCs w:val="18"/>
        </w:rPr>
      </w:pPr>
      <w:r w:rsidRPr="00693AF2">
        <w:rPr>
          <w:sz w:val="18"/>
          <w:szCs w:val="18"/>
        </w:rPr>
        <w:t>3.4.8.10</w:t>
      </w:r>
      <w:r w:rsidR="00E14C38" w:rsidRPr="00693AF2">
        <w:rPr>
          <w:sz w:val="18"/>
          <w:szCs w:val="18"/>
        </w:rPr>
        <w:t>. Выбор, отвод и использование земель для линий связи осуществляется в соответствии с требованиями СН 461-74.</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.1</w:t>
      </w:r>
      <w:r w:rsidRPr="00693AF2">
        <w:rPr>
          <w:sz w:val="18"/>
          <w:szCs w:val="18"/>
        </w:rPr>
        <w:t>1</w:t>
      </w:r>
      <w:r w:rsidR="00E14C38" w:rsidRPr="00693AF2">
        <w:rPr>
          <w:sz w:val="18"/>
          <w:szCs w:val="18"/>
        </w:rPr>
        <w:t>. Проектирование линейно-кабельных сооружений должно осуществляться с учетом перспективного развития первичных сетей связи.</w:t>
      </w:r>
    </w:p>
    <w:p w:rsidR="00E14C38" w:rsidRPr="00693AF2" w:rsidRDefault="00E14C38" w:rsidP="00085B52">
      <w:pPr>
        <w:widowControl w:val="0"/>
        <w:ind w:firstLine="709"/>
        <w:contextualSpacing/>
        <w:jc w:val="both"/>
        <w:rPr>
          <w:sz w:val="18"/>
          <w:szCs w:val="18"/>
        </w:rPr>
      </w:pPr>
      <w:r w:rsidRPr="00693AF2">
        <w:rPr>
          <w:sz w:val="18"/>
          <w:szCs w:val="18"/>
        </w:rPr>
        <w:t>Размещение трасс (площадок) для линий связи (кабельных, воздушных и др.) следует осуществлять в соответствии с Земельным кодексом на землях связи:</w:t>
      </w:r>
    </w:p>
    <w:p w:rsidR="00E14C38" w:rsidRPr="00693AF2" w:rsidRDefault="00E14C38" w:rsidP="00085B52">
      <w:pPr>
        <w:widowControl w:val="0"/>
        <w:ind w:firstLine="709"/>
        <w:contextualSpacing/>
        <w:jc w:val="both"/>
        <w:rPr>
          <w:sz w:val="18"/>
          <w:szCs w:val="18"/>
        </w:rPr>
      </w:pPr>
      <w:r w:rsidRPr="00693AF2">
        <w:rPr>
          <w:sz w:val="18"/>
          <w:szCs w:val="18"/>
        </w:rPr>
        <w:t xml:space="preserve">- вне населенных пунктов – главным образом вдоль дорог и существующих </w:t>
      </w:r>
      <w:r w:rsidRPr="00693AF2">
        <w:rPr>
          <w:spacing w:val="-2"/>
          <w:sz w:val="18"/>
          <w:szCs w:val="18"/>
        </w:rPr>
        <w:t>трасс, расположенных в зоне транспортных коммуникаций, линий электропередачи и</w:t>
      </w:r>
      <w:r w:rsidRPr="00693AF2">
        <w:rPr>
          <w:sz w:val="18"/>
          <w:szCs w:val="18"/>
        </w:rPr>
        <w:t xml:space="preserve"> связи и инфраструктуры, связанной с их обслуживанием; границ землепользования; </w:t>
      </w:r>
    </w:p>
    <w:p w:rsidR="00E14C38" w:rsidRPr="00693AF2" w:rsidRDefault="00E14C38" w:rsidP="00085B52">
      <w:pPr>
        <w:widowControl w:val="0"/>
        <w:ind w:firstLine="709"/>
        <w:contextualSpacing/>
        <w:jc w:val="both"/>
        <w:rPr>
          <w:sz w:val="18"/>
          <w:szCs w:val="18"/>
        </w:rPr>
      </w:pPr>
      <w:r w:rsidRPr="00693AF2">
        <w:rPr>
          <w:sz w:val="18"/>
          <w:szCs w:val="18"/>
        </w:rPr>
        <w:t>- в населенных пунктах – преимущественно на пешеходной части улиц (под тротуарами) и в полосе между красной линией и линией застройки.</w:t>
      </w:r>
    </w:p>
    <w:p w:rsidR="00E14C38" w:rsidRPr="00693AF2" w:rsidRDefault="00E14C38" w:rsidP="00085B52">
      <w:pPr>
        <w:widowControl w:val="0"/>
        <w:ind w:firstLine="709"/>
        <w:contextualSpacing/>
        <w:jc w:val="both"/>
        <w:rPr>
          <w:sz w:val="18"/>
          <w:szCs w:val="18"/>
        </w:rPr>
      </w:pPr>
      <w:r w:rsidRPr="00693AF2">
        <w:rPr>
          <w:sz w:val="18"/>
          <w:szCs w:val="18"/>
        </w:rPr>
        <w:t>3.4.</w:t>
      </w:r>
      <w:r w:rsidR="00085B52" w:rsidRPr="00693AF2">
        <w:rPr>
          <w:sz w:val="18"/>
          <w:szCs w:val="18"/>
        </w:rPr>
        <w:t>8</w:t>
      </w:r>
      <w:r w:rsidRPr="00693AF2">
        <w:rPr>
          <w:sz w:val="18"/>
          <w:szCs w:val="18"/>
        </w:rPr>
        <w:t>.1</w:t>
      </w:r>
      <w:r w:rsidR="00085B52" w:rsidRPr="00693AF2">
        <w:rPr>
          <w:sz w:val="18"/>
          <w:szCs w:val="18"/>
        </w:rPr>
        <w:t>2</w:t>
      </w:r>
      <w:r w:rsidRPr="00693AF2">
        <w:rPr>
          <w:sz w:val="18"/>
          <w:szCs w:val="18"/>
        </w:rPr>
        <w:t>. В городских округах и городских поселениях должно предусматриваться устройство кабельной канализации:</w:t>
      </w:r>
    </w:p>
    <w:p w:rsidR="00E14C38" w:rsidRPr="00693AF2" w:rsidRDefault="00E14C38" w:rsidP="00085B52">
      <w:pPr>
        <w:widowControl w:val="0"/>
        <w:ind w:firstLine="709"/>
        <w:contextualSpacing/>
        <w:jc w:val="both"/>
        <w:rPr>
          <w:sz w:val="18"/>
          <w:szCs w:val="18"/>
        </w:rPr>
      </w:pPr>
      <w:r w:rsidRPr="00693AF2">
        <w:rPr>
          <w:sz w:val="18"/>
          <w:szCs w:val="18"/>
        </w:rPr>
        <w:t>- на территориях с законченной горизонтальной и вертикальной планировкой для прокладки кабелей связи и проводного вещания;</w:t>
      </w:r>
    </w:p>
    <w:p w:rsidR="00E14C38" w:rsidRPr="00693AF2" w:rsidRDefault="00E14C38" w:rsidP="00085B52">
      <w:pPr>
        <w:widowControl w:val="0"/>
        <w:ind w:firstLine="709"/>
        <w:contextualSpacing/>
        <w:jc w:val="both"/>
        <w:rPr>
          <w:sz w:val="18"/>
          <w:szCs w:val="18"/>
        </w:rPr>
      </w:pPr>
      <w:r w:rsidRPr="00693AF2">
        <w:rPr>
          <w:sz w:val="18"/>
          <w:szCs w:val="18"/>
        </w:rPr>
        <w:lastRenderedPageBreak/>
        <w:t>- при расширении телефонных сетей при невозможности прокладки кабелей в существующей кабельной канализации.</w:t>
      </w:r>
    </w:p>
    <w:p w:rsidR="00E14C38" w:rsidRPr="00693AF2" w:rsidRDefault="00E14C38" w:rsidP="00085B52">
      <w:pPr>
        <w:widowControl w:val="0"/>
        <w:ind w:firstLine="709"/>
        <w:contextualSpacing/>
        <w:jc w:val="both"/>
        <w:rPr>
          <w:sz w:val="18"/>
          <w:szCs w:val="18"/>
        </w:rPr>
      </w:pPr>
      <w:r w:rsidRPr="00693AF2">
        <w:rPr>
          <w:sz w:val="18"/>
          <w:szCs w:val="18"/>
        </w:rPr>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rsidR="00E14C38" w:rsidRPr="00693AF2" w:rsidRDefault="00E14C38" w:rsidP="00085B52">
      <w:pPr>
        <w:widowControl w:val="0"/>
        <w:ind w:firstLine="709"/>
        <w:contextualSpacing/>
        <w:jc w:val="both"/>
        <w:rPr>
          <w:sz w:val="18"/>
          <w:szCs w:val="18"/>
        </w:rPr>
      </w:pPr>
      <w:r w:rsidRPr="00693AF2">
        <w:rPr>
          <w:sz w:val="18"/>
          <w:szCs w:val="18"/>
        </w:rPr>
        <w:t xml:space="preserve">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 </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w:t>
      </w:r>
      <w:r w:rsidRPr="00693AF2">
        <w:rPr>
          <w:sz w:val="18"/>
          <w:szCs w:val="18"/>
        </w:rPr>
        <w:t>1</w:t>
      </w:r>
      <w:r w:rsidR="00E14C38" w:rsidRPr="00693AF2">
        <w:rPr>
          <w:sz w:val="18"/>
          <w:szCs w:val="18"/>
        </w:rPr>
        <w:t>3. При застройке новых территорий следует предусматривать строительство сетей распределительных систем кабельного телевидения (СРСКТ) с диапазоном частот от 5 до 862 МГц. Техническая емкость СРСКТ на дом определяется суммой емкости СРСКТ каждого подъезда, которая, в свою очередь, определяется произведением технической емкости этажа на количество этажей в подъезде. Техническая емкость СРСКТ этажа определяется суммой СРСКТ каждой квартиры, рассчитываемой как число жилых комнат в квартире плюс 1.</w:t>
      </w:r>
    </w:p>
    <w:p w:rsidR="00E14C38" w:rsidRPr="00693AF2" w:rsidRDefault="00E14C38" w:rsidP="00085B52">
      <w:pPr>
        <w:widowControl w:val="0"/>
        <w:autoSpaceDE w:val="0"/>
        <w:autoSpaceDN w:val="0"/>
        <w:adjustRightInd w:val="0"/>
        <w:ind w:firstLine="709"/>
        <w:contextualSpacing/>
        <w:jc w:val="both"/>
        <w:rPr>
          <w:sz w:val="18"/>
          <w:szCs w:val="18"/>
        </w:rPr>
      </w:pPr>
      <w:r w:rsidRPr="00693AF2">
        <w:rPr>
          <w:sz w:val="18"/>
          <w:szCs w:val="18"/>
        </w:rPr>
        <w:t>3.4.</w:t>
      </w:r>
      <w:r w:rsidR="00085B52" w:rsidRPr="00693AF2">
        <w:rPr>
          <w:sz w:val="18"/>
          <w:szCs w:val="18"/>
        </w:rPr>
        <w:t>8</w:t>
      </w:r>
      <w:r w:rsidRPr="00693AF2">
        <w:rPr>
          <w:sz w:val="18"/>
          <w:szCs w:val="18"/>
        </w:rPr>
        <w:t>.</w:t>
      </w:r>
      <w:r w:rsidR="00085B52" w:rsidRPr="00693AF2">
        <w:rPr>
          <w:sz w:val="18"/>
          <w:szCs w:val="18"/>
        </w:rPr>
        <w:t>1</w:t>
      </w:r>
      <w:r w:rsidRPr="00693AF2">
        <w:rPr>
          <w:sz w:val="18"/>
          <w:szCs w:val="18"/>
        </w:rPr>
        <w:t>4. При проектировании и реконструкции кварталов (микрорайонов) следует избегать образования «теневых зон», то есть территорий, на которых уровни приема телевизионных каналов на выходе абонентских розеток ниже уровней, определенных ГОСТ Р 52023-2003. Новые СРСКТ, во избежание образования «теневых зон», должны строиться по схеме «антенна на дом» или «антенна на группу домов».</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w:t>
      </w:r>
      <w:r w:rsidRPr="00693AF2">
        <w:rPr>
          <w:sz w:val="18"/>
          <w:szCs w:val="18"/>
        </w:rPr>
        <w:t>1</w:t>
      </w:r>
      <w:r w:rsidR="00E14C38" w:rsidRPr="00693AF2">
        <w:rPr>
          <w:sz w:val="18"/>
          <w:szCs w:val="18"/>
        </w:rPr>
        <w:t>5.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раздела «Размещение инженерных сетей».</w:t>
      </w:r>
    </w:p>
    <w:p w:rsidR="00E14C38" w:rsidRPr="00693AF2" w:rsidRDefault="00E14C38" w:rsidP="00085B52">
      <w:pPr>
        <w:widowControl w:val="0"/>
        <w:ind w:firstLine="709"/>
        <w:contextualSpacing/>
        <w:jc w:val="both"/>
        <w:rPr>
          <w:sz w:val="18"/>
          <w:szCs w:val="18"/>
        </w:rPr>
      </w:pPr>
      <w:r w:rsidRPr="00693AF2">
        <w:rPr>
          <w:sz w:val="18"/>
          <w:szCs w:val="18"/>
        </w:rPr>
        <w:t>3.4.</w:t>
      </w:r>
      <w:r w:rsidR="00085B52" w:rsidRPr="00693AF2">
        <w:rPr>
          <w:sz w:val="18"/>
          <w:szCs w:val="18"/>
        </w:rPr>
        <w:t>8</w:t>
      </w:r>
      <w:r w:rsidRPr="00693AF2">
        <w:rPr>
          <w:sz w:val="18"/>
          <w:szCs w:val="18"/>
        </w:rPr>
        <w:t>.</w:t>
      </w:r>
      <w:r w:rsidR="00085B52" w:rsidRPr="00693AF2">
        <w:rPr>
          <w:sz w:val="18"/>
          <w:szCs w:val="18"/>
        </w:rPr>
        <w:t>1</w:t>
      </w:r>
      <w:r w:rsidRPr="00693AF2">
        <w:rPr>
          <w:sz w:val="18"/>
          <w:szCs w:val="18"/>
        </w:rPr>
        <w:t>6.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E14C38" w:rsidRPr="00693AF2" w:rsidRDefault="00E14C38" w:rsidP="00085B52">
      <w:pPr>
        <w:widowControl w:val="0"/>
        <w:ind w:firstLine="709"/>
        <w:contextualSpacing/>
        <w:jc w:val="both"/>
        <w:rPr>
          <w:sz w:val="18"/>
          <w:szCs w:val="18"/>
        </w:rPr>
      </w:pPr>
      <w:r w:rsidRPr="00693AF2">
        <w:rPr>
          <w:spacing w:val="-2"/>
          <w:sz w:val="18"/>
          <w:szCs w:val="18"/>
        </w:rPr>
        <w:t xml:space="preserve">- при эффективной излучаемой мощности от 100 Вт до 1000 Вт включительно – </w:t>
      </w:r>
      <w:r w:rsidRPr="00693AF2">
        <w:rPr>
          <w:sz w:val="18"/>
          <w:szCs w:val="18"/>
        </w:rPr>
        <w:t xml:space="preserve">должна быть обеспечена невозможность доступа людей в зону установки антенны на расстояние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от любой ее точки. При установке на здании антенна должна быть смонтирована на высоте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над крышей при обеспечении расстояния от любой ее точки до соседних строений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для любого типа антенны и любого направления излучения;</w:t>
      </w:r>
    </w:p>
    <w:p w:rsidR="00E14C38" w:rsidRPr="00693AF2" w:rsidRDefault="00E14C38" w:rsidP="00085B52">
      <w:pPr>
        <w:widowControl w:val="0"/>
        <w:ind w:firstLine="709"/>
        <w:contextualSpacing/>
        <w:jc w:val="both"/>
        <w:rPr>
          <w:sz w:val="18"/>
          <w:szCs w:val="18"/>
        </w:rPr>
      </w:pPr>
      <w:r w:rsidRPr="00693AF2">
        <w:rPr>
          <w:sz w:val="18"/>
          <w:szCs w:val="18"/>
        </w:rPr>
        <w:t xml:space="preserve">- при эффективной излучаемой мощности от 1000 до 5000 Вт – должна быть обеспечена невозможность доступа людей и отсутствие соседних строений на расстоянии не менее </w:t>
      </w:r>
      <w:smartTag w:uri="urn:schemas-microsoft-com:office:smarttags" w:element="metricconverter">
        <w:smartTagPr>
          <w:attr w:name="ProductID" w:val="25 м"/>
        </w:smartTagPr>
        <w:r w:rsidRPr="00693AF2">
          <w:rPr>
            <w:sz w:val="18"/>
            <w:szCs w:val="18"/>
          </w:rPr>
          <w:t>25 м</w:t>
        </w:r>
      </w:smartTag>
      <w:r w:rsidRPr="00693AF2">
        <w:rPr>
          <w:sz w:val="18"/>
          <w:szCs w:val="18"/>
        </w:rPr>
        <w:t xml:space="preserve"> от любой точки антенны независимо от ее типа и направления излучения. При установке на крыше здания антенна должна монтироваться на высоте не менее </w:t>
      </w:r>
      <w:smartTag w:uri="urn:schemas-microsoft-com:office:smarttags" w:element="metricconverter">
        <w:smartTagPr>
          <w:attr w:name="ProductID" w:val="5 м"/>
        </w:smartTagPr>
        <w:r w:rsidRPr="00693AF2">
          <w:rPr>
            <w:sz w:val="18"/>
            <w:szCs w:val="18"/>
          </w:rPr>
          <w:t>5 м</w:t>
        </w:r>
      </w:smartTag>
      <w:r w:rsidRPr="00693AF2">
        <w:rPr>
          <w:sz w:val="18"/>
          <w:szCs w:val="18"/>
        </w:rPr>
        <w:t xml:space="preserve"> над крышей.</w:t>
      </w:r>
    </w:p>
    <w:p w:rsidR="00E14C38" w:rsidRPr="00693AF2" w:rsidRDefault="00E14C38" w:rsidP="00085B52">
      <w:pPr>
        <w:widowControl w:val="0"/>
        <w:ind w:firstLine="709"/>
        <w:contextualSpacing/>
        <w:jc w:val="both"/>
        <w:rPr>
          <w:sz w:val="18"/>
          <w:szCs w:val="18"/>
        </w:rPr>
      </w:pPr>
      <w:r w:rsidRPr="00693AF2">
        <w:rPr>
          <w:sz w:val="18"/>
          <w:szCs w:val="18"/>
        </w:rPr>
        <w:t>Рекомендуется размещение антенн на отдельно стоящих опорах и мачтах.</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w:t>
      </w:r>
      <w:r w:rsidRPr="00693AF2">
        <w:rPr>
          <w:sz w:val="18"/>
          <w:szCs w:val="18"/>
        </w:rPr>
        <w:t>1</w:t>
      </w:r>
      <w:r w:rsidR="00E14C38" w:rsidRPr="00693AF2">
        <w:rPr>
          <w:sz w:val="18"/>
          <w:szCs w:val="18"/>
        </w:rPr>
        <w:t>7. Уровни электромагнитных излучений не должны превышать предельно-допустимые уровни (ПДУ) согласно приложению 1 СанПиН 2.1.8/2.2.4.1383-03.</w:t>
      </w:r>
    </w:p>
    <w:p w:rsidR="00E14C38" w:rsidRPr="00693AF2" w:rsidRDefault="00E14C38" w:rsidP="00085B52">
      <w:pPr>
        <w:widowControl w:val="0"/>
        <w:ind w:firstLine="709"/>
        <w:contextualSpacing/>
        <w:jc w:val="both"/>
        <w:rPr>
          <w:sz w:val="18"/>
          <w:szCs w:val="18"/>
        </w:rPr>
      </w:pPr>
      <w:r w:rsidRPr="00693AF2">
        <w:rPr>
          <w:sz w:val="18"/>
          <w:szCs w:val="18"/>
        </w:rPr>
        <w:t xml:space="preserve">В целях защиты населения от воздействия электромагнитных полей, </w:t>
      </w:r>
      <w:r w:rsidRPr="00693AF2">
        <w:rPr>
          <w:spacing w:val="-2"/>
          <w:sz w:val="18"/>
          <w:szCs w:val="18"/>
        </w:rPr>
        <w:t>создаваемых передающими радиотехническими объектами, устанавливают</w:t>
      </w:r>
      <w:r w:rsidRPr="00693AF2">
        <w:rPr>
          <w:sz w:val="18"/>
          <w:szCs w:val="18"/>
        </w:rPr>
        <w:t xml:space="preserve">ся санитарно-защитные зоны и зоны ограничения с учетом перспективного развития передающих радиотехнических объектов и населенного пункта. </w:t>
      </w:r>
    </w:p>
    <w:p w:rsidR="00E14C38" w:rsidRPr="00693AF2" w:rsidRDefault="00E14C38" w:rsidP="00085B52">
      <w:pPr>
        <w:widowControl w:val="0"/>
        <w:ind w:firstLine="709"/>
        <w:contextualSpacing/>
        <w:jc w:val="both"/>
        <w:rPr>
          <w:sz w:val="18"/>
          <w:szCs w:val="18"/>
        </w:rPr>
      </w:pPr>
      <w:r w:rsidRPr="00693AF2">
        <w:rPr>
          <w:sz w:val="18"/>
          <w:szCs w:val="18"/>
        </w:rPr>
        <w:t xml:space="preserve">Границы санитарно-защитных зон определяются на высоте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от поверхности земли по ПДУ. </w:t>
      </w:r>
    </w:p>
    <w:p w:rsidR="00E14C38" w:rsidRPr="00693AF2" w:rsidRDefault="00E14C38" w:rsidP="00085B52">
      <w:pPr>
        <w:widowControl w:val="0"/>
        <w:ind w:firstLine="709"/>
        <w:contextualSpacing/>
        <w:jc w:val="both"/>
        <w:rPr>
          <w:sz w:val="18"/>
          <w:szCs w:val="18"/>
        </w:rPr>
      </w:pPr>
      <w:r w:rsidRPr="00693AF2">
        <w:rPr>
          <w:sz w:val="18"/>
          <w:szCs w:val="1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w:t>
      </w:r>
      <w:r w:rsidRPr="00693AF2">
        <w:rPr>
          <w:sz w:val="18"/>
          <w:szCs w:val="18"/>
        </w:rPr>
        <w:t>1</w:t>
      </w:r>
      <w:r w:rsidR="00E14C38" w:rsidRPr="00693AF2">
        <w:rPr>
          <w:sz w:val="18"/>
          <w:szCs w:val="18"/>
        </w:rPr>
        <w:t>8. Для жилого района или нескольких микрорайонов (кварталов) проектируется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(кварталов). Диспетчерские пункты, как правило, следует размещать в центре обслуживаемой территории.</w:t>
      </w:r>
    </w:p>
    <w:p w:rsidR="00E14C38" w:rsidRPr="00693AF2" w:rsidRDefault="00E14C38" w:rsidP="00085B52">
      <w:pPr>
        <w:widowControl w:val="0"/>
        <w:ind w:firstLine="709"/>
        <w:contextualSpacing/>
        <w:jc w:val="both"/>
        <w:rPr>
          <w:sz w:val="18"/>
          <w:szCs w:val="18"/>
        </w:rPr>
      </w:pPr>
      <w:r w:rsidRPr="00693AF2">
        <w:rPr>
          <w:sz w:val="18"/>
          <w:szCs w:val="18"/>
        </w:rPr>
        <w:t>Диспетчерские пункты размещаются в зданиях эксплуатационных служб или в обслуживаемых зданиях.</w:t>
      </w:r>
    </w:p>
    <w:p w:rsidR="00E14C38" w:rsidRPr="00693AF2" w:rsidRDefault="00E14C38" w:rsidP="00085B52">
      <w:pPr>
        <w:widowControl w:val="0"/>
        <w:ind w:firstLine="709"/>
        <w:contextualSpacing/>
        <w:jc w:val="both"/>
        <w:rPr>
          <w:sz w:val="18"/>
          <w:szCs w:val="18"/>
        </w:rPr>
      </w:pPr>
      <w:r w:rsidRPr="00693AF2">
        <w:rPr>
          <w:sz w:val="18"/>
          <w:szCs w:val="18"/>
        </w:rPr>
        <w:t>3.4.</w:t>
      </w:r>
      <w:r w:rsidR="00085B52" w:rsidRPr="00693AF2">
        <w:rPr>
          <w:sz w:val="18"/>
          <w:szCs w:val="18"/>
        </w:rPr>
        <w:t>8</w:t>
      </w:r>
      <w:r w:rsidRPr="00693AF2">
        <w:rPr>
          <w:sz w:val="18"/>
          <w:szCs w:val="18"/>
        </w:rPr>
        <w:t>.</w:t>
      </w:r>
      <w:r w:rsidR="00085B52" w:rsidRPr="00693AF2">
        <w:rPr>
          <w:sz w:val="18"/>
          <w:szCs w:val="18"/>
        </w:rPr>
        <w:t>1</w:t>
      </w:r>
      <w:r w:rsidRPr="00693AF2">
        <w:rPr>
          <w:sz w:val="18"/>
          <w:szCs w:val="18"/>
        </w:rPr>
        <w:t>9. Установки пожаротушения и сигнализации проектируются в соответствии с требованиями НПБ 88-2001*.</w:t>
      </w:r>
    </w:p>
    <w:p w:rsidR="00E14C38" w:rsidRPr="00693AF2" w:rsidRDefault="00085B52" w:rsidP="00085B52">
      <w:pPr>
        <w:widowControl w:val="0"/>
        <w:ind w:firstLine="709"/>
        <w:contextualSpacing/>
        <w:jc w:val="both"/>
        <w:rPr>
          <w:sz w:val="18"/>
          <w:szCs w:val="18"/>
        </w:rPr>
      </w:pPr>
      <w:r w:rsidRPr="00693AF2">
        <w:rPr>
          <w:sz w:val="18"/>
          <w:szCs w:val="18"/>
        </w:rPr>
        <w:t>3.4.8</w:t>
      </w:r>
      <w:r w:rsidR="00E14C38" w:rsidRPr="00693AF2">
        <w:rPr>
          <w:sz w:val="18"/>
          <w:szCs w:val="18"/>
        </w:rPr>
        <w:t>.</w:t>
      </w:r>
      <w:r w:rsidRPr="00693AF2">
        <w:rPr>
          <w:sz w:val="18"/>
          <w:szCs w:val="18"/>
        </w:rPr>
        <w:t>2</w:t>
      </w:r>
      <w:r w:rsidR="00E14C38" w:rsidRPr="00693AF2">
        <w:rPr>
          <w:sz w:val="18"/>
          <w:szCs w:val="18"/>
        </w:rPr>
        <w:t xml:space="preserve">0.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w:t>
      </w:r>
      <w:r w:rsidRPr="00693AF2">
        <w:rPr>
          <w:sz w:val="18"/>
          <w:szCs w:val="18"/>
        </w:rPr>
        <w:t>54</w:t>
      </w:r>
      <w:r w:rsidR="00E14C38" w:rsidRPr="00693AF2">
        <w:rPr>
          <w:sz w:val="18"/>
          <w:szCs w:val="18"/>
        </w:rPr>
        <w:t>.</w:t>
      </w:r>
    </w:p>
    <w:p w:rsidR="00E14C38" w:rsidRPr="00693AF2" w:rsidRDefault="00085B52" w:rsidP="00085B52">
      <w:pPr>
        <w:widowControl w:val="0"/>
        <w:ind w:firstLine="709"/>
        <w:contextualSpacing/>
        <w:jc w:val="right"/>
        <w:rPr>
          <w:sz w:val="18"/>
          <w:szCs w:val="18"/>
        </w:rPr>
      </w:pPr>
      <w:r w:rsidRPr="00693AF2">
        <w:rPr>
          <w:sz w:val="18"/>
          <w:szCs w:val="18"/>
        </w:rPr>
        <w:t>Таблица 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2"/>
        <w:gridCol w:w="4725"/>
        <w:gridCol w:w="2016"/>
      </w:tblGrid>
      <w:tr w:rsidR="00E14C38" w:rsidRPr="00693AF2" w:rsidTr="00501526">
        <w:trPr>
          <w:trHeight w:val="423"/>
          <w:jc w:val="center"/>
        </w:trPr>
        <w:tc>
          <w:tcPr>
            <w:tcW w:w="3272" w:type="dxa"/>
            <w:vAlign w:val="center"/>
          </w:tcPr>
          <w:p w:rsidR="00E14C38" w:rsidRPr="00693AF2" w:rsidRDefault="00E14C38" w:rsidP="00501526">
            <w:pPr>
              <w:widowControl w:val="0"/>
              <w:suppressAutoHyphens/>
              <w:jc w:val="center"/>
              <w:rPr>
                <w:b/>
                <w:sz w:val="18"/>
                <w:szCs w:val="18"/>
              </w:rPr>
            </w:pPr>
            <w:r w:rsidRPr="00693AF2">
              <w:rPr>
                <w:b/>
                <w:sz w:val="18"/>
                <w:szCs w:val="18"/>
              </w:rPr>
              <w:t>Наименование объектов</w:t>
            </w:r>
          </w:p>
        </w:tc>
        <w:tc>
          <w:tcPr>
            <w:tcW w:w="4725" w:type="dxa"/>
            <w:vAlign w:val="center"/>
          </w:tcPr>
          <w:p w:rsidR="00E14C38" w:rsidRPr="00693AF2" w:rsidRDefault="00E14C38" w:rsidP="00501526">
            <w:pPr>
              <w:widowControl w:val="0"/>
              <w:suppressAutoHyphens/>
              <w:jc w:val="center"/>
              <w:rPr>
                <w:b/>
                <w:sz w:val="18"/>
                <w:szCs w:val="18"/>
              </w:rPr>
            </w:pPr>
            <w:r w:rsidRPr="00693AF2">
              <w:rPr>
                <w:b/>
                <w:sz w:val="18"/>
                <w:szCs w:val="18"/>
              </w:rPr>
              <w:t>Основные параметры зоны</w:t>
            </w:r>
          </w:p>
        </w:tc>
        <w:tc>
          <w:tcPr>
            <w:tcW w:w="2016" w:type="dxa"/>
            <w:vAlign w:val="center"/>
          </w:tcPr>
          <w:p w:rsidR="00E14C38" w:rsidRPr="00693AF2" w:rsidRDefault="00E14C38" w:rsidP="00501526">
            <w:pPr>
              <w:widowControl w:val="0"/>
              <w:suppressAutoHyphens/>
              <w:ind w:left="-57" w:right="-57"/>
              <w:jc w:val="center"/>
              <w:rPr>
                <w:b/>
                <w:sz w:val="18"/>
                <w:szCs w:val="18"/>
              </w:rPr>
            </w:pPr>
            <w:r w:rsidRPr="00693AF2">
              <w:rPr>
                <w:b/>
                <w:sz w:val="18"/>
                <w:szCs w:val="18"/>
              </w:rPr>
              <w:t>Вид использования</w:t>
            </w:r>
          </w:p>
        </w:tc>
      </w:tr>
      <w:tr w:rsidR="00E14C38" w:rsidRPr="00693AF2" w:rsidTr="00501526">
        <w:trPr>
          <w:jc w:val="center"/>
        </w:trPr>
        <w:tc>
          <w:tcPr>
            <w:tcW w:w="3272" w:type="dxa"/>
          </w:tcPr>
          <w:p w:rsidR="00E14C38" w:rsidRPr="00693AF2" w:rsidRDefault="00E14C38" w:rsidP="00501526">
            <w:pPr>
              <w:widowControl w:val="0"/>
              <w:rPr>
                <w:sz w:val="18"/>
                <w:szCs w:val="18"/>
              </w:rPr>
            </w:pPr>
            <w:r w:rsidRPr="00693AF2">
              <w:rPr>
                <w:sz w:val="18"/>
                <w:szCs w:val="18"/>
              </w:rPr>
              <w:t xml:space="preserve">Общие коллекторы для подземных коммуникаций </w:t>
            </w:r>
          </w:p>
        </w:tc>
        <w:tc>
          <w:tcPr>
            <w:tcW w:w="4725" w:type="dxa"/>
          </w:tcPr>
          <w:p w:rsidR="00E14C38" w:rsidRPr="00693AF2" w:rsidRDefault="00E14C38" w:rsidP="00501526">
            <w:pPr>
              <w:widowControl w:val="0"/>
              <w:ind w:left="-57" w:right="-57"/>
              <w:jc w:val="center"/>
              <w:rPr>
                <w:sz w:val="18"/>
                <w:szCs w:val="18"/>
              </w:rPr>
            </w:pPr>
            <w:r w:rsidRPr="00693AF2">
              <w:rPr>
                <w:spacing w:val="-2"/>
                <w:sz w:val="18"/>
                <w:szCs w:val="18"/>
              </w:rPr>
              <w:t xml:space="preserve">Охранная зона городского коллектора, по </w:t>
            </w:r>
            <w:smartTag w:uri="urn:schemas-microsoft-com:office:smarttags" w:element="metricconverter">
              <w:smartTagPr>
                <w:attr w:name="ProductID" w:val="5 м"/>
              </w:smartTagPr>
              <w:r w:rsidRPr="00693AF2">
                <w:rPr>
                  <w:spacing w:val="-2"/>
                  <w:sz w:val="18"/>
                  <w:szCs w:val="18"/>
                </w:rPr>
                <w:t>5 м</w:t>
              </w:r>
            </w:smartTag>
            <w:r w:rsidRPr="00693AF2">
              <w:rPr>
                <w:sz w:val="18"/>
                <w:szCs w:val="18"/>
              </w:rPr>
              <w:t xml:space="preserve"> в каждую сторону от края коллектора. </w:t>
            </w:r>
          </w:p>
          <w:p w:rsidR="00E14C38" w:rsidRPr="00693AF2" w:rsidRDefault="00E14C38" w:rsidP="00501526">
            <w:pPr>
              <w:widowControl w:val="0"/>
              <w:jc w:val="center"/>
              <w:rPr>
                <w:sz w:val="18"/>
                <w:szCs w:val="18"/>
              </w:rPr>
            </w:pPr>
            <w:r w:rsidRPr="00693AF2">
              <w:rPr>
                <w:sz w:val="18"/>
                <w:szCs w:val="18"/>
              </w:rPr>
              <w:t xml:space="preserve">Охранная зона оголовка веншахты коллектора в радиусе </w:t>
            </w:r>
            <w:smartTag w:uri="urn:schemas-microsoft-com:office:smarttags" w:element="metricconverter">
              <w:smartTagPr>
                <w:attr w:name="ProductID" w:val="15 м"/>
              </w:smartTagPr>
              <w:r w:rsidRPr="00693AF2">
                <w:rPr>
                  <w:sz w:val="18"/>
                  <w:szCs w:val="18"/>
                </w:rPr>
                <w:t>15 м</w:t>
              </w:r>
            </w:smartTag>
          </w:p>
        </w:tc>
        <w:tc>
          <w:tcPr>
            <w:tcW w:w="2016" w:type="dxa"/>
          </w:tcPr>
          <w:p w:rsidR="00E14C38" w:rsidRPr="00693AF2" w:rsidRDefault="00E14C38" w:rsidP="00501526">
            <w:pPr>
              <w:widowControl w:val="0"/>
              <w:ind w:left="-86" w:right="-31"/>
              <w:jc w:val="center"/>
              <w:rPr>
                <w:sz w:val="18"/>
                <w:szCs w:val="18"/>
              </w:rPr>
            </w:pPr>
            <w:r w:rsidRPr="00693AF2">
              <w:rPr>
                <w:sz w:val="18"/>
                <w:szCs w:val="18"/>
              </w:rPr>
              <w:t xml:space="preserve">Озеленение, проезды, площадки </w:t>
            </w:r>
          </w:p>
        </w:tc>
      </w:tr>
      <w:tr w:rsidR="00E14C38" w:rsidRPr="00693AF2" w:rsidTr="00501526">
        <w:trPr>
          <w:jc w:val="center"/>
        </w:trPr>
        <w:tc>
          <w:tcPr>
            <w:tcW w:w="3272" w:type="dxa"/>
          </w:tcPr>
          <w:p w:rsidR="00E14C38" w:rsidRPr="00693AF2" w:rsidRDefault="00E14C38" w:rsidP="00501526">
            <w:pPr>
              <w:widowControl w:val="0"/>
              <w:rPr>
                <w:sz w:val="18"/>
                <w:szCs w:val="18"/>
              </w:rPr>
            </w:pPr>
            <w:r w:rsidRPr="00693AF2">
              <w:rPr>
                <w:sz w:val="18"/>
                <w:szCs w:val="18"/>
              </w:rPr>
              <w:t xml:space="preserve">Радиорелейные линии связи </w:t>
            </w:r>
          </w:p>
        </w:tc>
        <w:tc>
          <w:tcPr>
            <w:tcW w:w="4725" w:type="dxa"/>
          </w:tcPr>
          <w:p w:rsidR="00E14C38" w:rsidRPr="00693AF2" w:rsidRDefault="00E14C38" w:rsidP="00501526">
            <w:pPr>
              <w:widowControl w:val="0"/>
              <w:jc w:val="center"/>
              <w:rPr>
                <w:sz w:val="18"/>
                <w:szCs w:val="18"/>
              </w:rPr>
            </w:pPr>
            <w:r w:rsidRPr="00693AF2">
              <w:rPr>
                <w:sz w:val="18"/>
                <w:szCs w:val="18"/>
              </w:rPr>
              <w:t xml:space="preserve">Охранная зона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в обе стороны луча </w:t>
            </w:r>
          </w:p>
        </w:tc>
        <w:tc>
          <w:tcPr>
            <w:tcW w:w="2016" w:type="dxa"/>
          </w:tcPr>
          <w:p w:rsidR="00E14C38" w:rsidRPr="00693AF2" w:rsidRDefault="00E14C38" w:rsidP="00501526">
            <w:pPr>
              <w:widowControl w:val="0"/>
              <w:jc w:val="center"/>
              <w:rPr>
                <w:sz w:val="18"/>
                <w:szCs w:val="18"/>
              </w:rPr>
            </w:pPr>
            <w:r w:rsidRPr="00693AF2">
              <w:rPr>
                <w:sz w:val="18"/>
                <w:szCs w:val="18"/>
              </w:rPr>
              <w:t xml:space="preserve">Мертвая зона </w:t>
            </w:r>
          </w:p>
        </w:tc>
      </w:tr>
      <w:tr w:rsidR="00E14C38" w:rsidRPr="00693AF2" w:rsidTr="00501526">
        <w:trPr>
          <w:jc w:val="center"/>
        </w:trPr>
        <w:tc>
          <w:tcPr>
            <w:tcW w:w="3272" w:type="dxa"/>
          </w:tcPr>
          <w:p w:rsidR="00E14C38" w:rsidRPr="00693AF2" w:rsidRDefault="00E14C38" w:rsidP="00501526">
            <w:pPr>
              <w:widowControl w:val="0"/>
              <w:rPr>
                <w:sz w:val="18"/>
                <w:szCs w:val="18"/>
              </w:rPr>
            </w:pPr>
            <w:r w:rsidRPr="00693AF2">
              <w:rPr>
                <w:sz w:val="18"/>
                <w:szCs w:val="18"/>
              </w:rPr>
              <w:t xml:space="preserve">Объекты телевидения </w:t>
            </w:r>
          </w:p>
        </w:tc>
        <w:tc>
          <w:tcPr>
            <w:tcW w:w="4725" w:type="dxa"/>
          </w:tcPr>
          <w:p w:rsidR="00E14C38" w:rsidRPr="00693AF2" w:rsidRDefault="00E14C38" w:rsidP="00501526">
            <w:pPr>
              <w:widowControl w:val="0"/>
              <w:jc w:val="center"/>
              <w:rPr>
                <w:sz w:val="18"/>
                <w:szCs w:val="18"/>
              </w:rPr>
            </w:pPr>
            <w:r w:rsidRPr="00693AF2">
              <w:rPr>
                <w:sz w:val="18"/>
                <w:szCs w:val="18"/>
              </w:rPr>
              <w:t xml:space="preserve">Охранная зона d = </w:t>
            </w:r>
            <w:smartTag w:uri="urn:schemas-microsoft-com:office:smarttags" w:element="metricconverter">
              <w:smartTagPr>
                <w:attr w:name="ProductID" w:val="500 м"/>
              </w:smartTagPr>
              <w:r w:rsidRPr="00693AF2">
                <w:rPr>
                  <w:sz w:val="18"/>
                  <w:szCs w:val="18"/>
                </w:rPr>
                <w:t>500 м</w:t>
              </w:r>
            </w:smartTag>
          </w:p>
        </w:tc>
        <w:tc>
          <w:tcPr>
            <w:tcW w:w="2016" w:type="dxa"/>
          </w:tcPr>
          <w:p w:rsidR="00E14C38" w:rsidRPr="00693AF2" w:rsidRDefault="00E14C38" w:rsidP="00501526">
            <w:pPr>
              <w:widowControl w:val="0"/>
              <w:jc w:val="center"/>
              <w:rPr>
                <w:sz w:val="18"/>
                <w:szCs w:val="18"/>
              </w:rPr>
            </w:pPr>
            <w:r w:rsidRPr="00693AF2">
              <w:rPr>
                <w:sz w:val="18"/>
                <w:szCs w:val="18"/>
              </w:rPr>
              <w:t xml:space="preserve">Озеленение </w:t>
            </w:r>
          </w:p>
        </w:tc>
      </w:tr>
      <w:tr w:rsidR="00E14C38" w:rsidRPr="00693AF2" w:rsidTr="00501526">
        <w:trPr>
          <w:jc w:val="center"/>
        </w:trPr>
        <w:tc>
          <w:tcPr>
            <w:tcW w:w="3272" w:type="dxa"/>
          </w:tcPr>
          <w:p w:rsidR="00E14C38" w:rsidRPr="00693AF2" w:rsidRDefault="00E14C38" w:rsidP="00501526">
            <w:pPr>
              <w:widowControl w:val="0"/>
              <w:rPr>
                <w:sz w:val="18"/>
                <w:szCs w:val="18"/>
              </w:rPr>
            </w:pPr>
            <w:r w:rsidRPr="00693AF2">
              <w:rPr>
                <w:sz w:val="18"/>
                <w:szCs w:val="18"/>
              </w:rPr>
              <w:t xml:space="preserve">Автоматические телефонные станции </w:t>
            </w:r>
          </w:p>
        </w:tc>
        <w:tc>
          <w:tcPr>
            <w:tcW w:w="4725" w:type="dxa"/>
          </w:tcPr>
          <w:p w:rsidR="00E14C38" w:rsidRPr="00693AF2" w:rsidRDefault="00E14C38" w:rsidP="00501526">
            <w:pPr>
              <w:widowControl w:val="0"/>
              <w:jc w:val="center"/>
              <w:rPr>
                <w:sz w:val="18"/>
                <w:szCs w:val="18"/>
              </w:rPr>
            </w:pPr>
            <w:r w:rsidRPr="00693AF2">
              <w:rPr>
                <w:sz w:val="18"/>
                <w:szCs w:val="18"/>
              </w:rPr>
              <w:t xml:space="preserve">Расстояние от АТС до жилых зданий – </w:t>
            </w:r>
          </w:p>
          <w:p w:rsidR="00E14C38" w:rsidRPr="00693AF2" w:rsidRDefault="00E14C38" w:rsidP="00501526">
            <w:pPr>
              <w:widowControl w:val="0"/>
              <w:jc w:val="center"/>
              <w:rPr>
                <w:sz w:val="18"/>
                <w:szCs w:val="18"/>
              </w:rPr>
            </w:pPr>
            <w:smartTag w:uri="urn:schemas-microsoft-com:office:smarttags" w:element="metricconverter">
              <w:smartTagPr>
                <w:attr w:name="ProductID" w:val="30 м"/>
              </w:smartTagPr>
              <w:r w:rsidRPr="00693AF2">
                <w:rPr>
                  <w:sz w:val="18"/>
                  <w:szCs w:val="18"/>
                </w:rPr>
                <w:t>30 м</w:t>
              </w:r>
            </w:smartTag>
          </w:p>
        </w:tc>
        <w:tc>
          <w:tcPr>
            <w:tcW w:w="2016" w:type="dxa"/>
          </w:tcPr>
          <w:p w:rsidR="00E14C38" w:rsidRPr="00693AF2" w:rsidRDefault="00E14C38" w:rsidP="00501526">
            <w:pPr>
              <w:widowControl w:val="0"/>
              <w:ind w:left="-57" w:right="-57"/>
              <w:jc w:val="center"/>
              <w:rPr>
                <w:spacing w:val="-2"/>
                <w:sz w:val="18"/>
                <w:szCs w:val="18"/>
              </w:rPr>
            </w:pPr>
            <w:r w:rsidRPr="00693AF2">
              <w:rPr>
                <w:spacing w:val="-4"/>
                <w:sz w:val="18"/>
                <w:szCs w:val="18"/>
              </w:rPr>
              <w:t>Проезды, площад</w:t>
            </w:r>
            <w:r w:rsidRPr="00693AF2">
              <w:rPr>
                <w:spacing w:val="-2"/>
                <w:sz w:val="18"/>
                <w:szCs w:val="18"/>
              </w:rPr>
              <w:t xml:space="preserve">ки, озеленение </w:t>
            </w:r>
          </w:p>
        </w:tc>
      </w:tr>
    </w:tbl>
    <w:p w:rsidR="00E14C38" w:rsidRPr="00693AF2" w:rsidRDefault="00E14C38" w:rsidP="00E14C38">
      <w:pPr>
        <w:widowControl w:val="0"/>
        <w:ind w:firstLine="709"/>
        <w:jc w:val="both"/>
        <w:rPr>
          <w:sz w:val="18"/>
          <w:szCs w:val="18"/>
        </w:rPr>
      </w:pPr>
    </w:p>
    <w:p w:rsidR="00E14C38" w:rsidRPr="00693AF2" w:rsidRDefault="00E14C38" w:rsidP="00E14C38">
      <w:pPr>
        <w:widowControl w:val="0"/>
        <w:ind w:firstLine="709"/>
        <w:jc w:val="both"/>
        <w:rPr>
          <w:sz w:val="18"/>
          <w:szCs w:val="18"/>
        </w:rPr>
      </w:pPr>
      <w:r w:rsidRPr="00693AF2">
        <w:rPr>
          <w:sz w:val="18"/>
          <w:szCs w:val="18"/>
        </w:rPr>
        <w:t>3.4.</w:t>
      </w:r>
      <w:r w:rsidR="00085B52" w:rsidRPr="00693AF2">
        <w:rPr>
          <w:sz w:val="18"/>
          <w:szCs w:val="18"/>
        </w:rPr>
        <w:t>8</w:t>
      </w:r>
      <w:r w:rsidRPr="00693AF2">
        <w:rPr>
          <w:sz w:val="18"/>
          <w:szCs w:val="18"/>
        </w:rPr>
        <w:t>.</w:t>
      </w:r>
      <w:r w:rsidR="00085B52" w:rsidRPr="00693AF2">
        <w:rPr>
          <w:sz w:val="18"/>
          <w:szCs w:val="18"/>
        </w:rPr>
        <w:t>2</w:t>
      </w:r>
      <w:r w:rsidRPr="00693AF2">
        <w:rPr>
          <w:sz w:val="18"/>
          <w:szCs w:val="18"/>
        </w:rPr>
        <w:t xml:space="preserve">1. Проектирование объектов связи на территориях, подверженных </w:t>
      </w:r>
      <w:r w:rsidRPr="00693AF2">
        <w:rPr>
          <w:spacing w:val="-2"/>
          <w:sz w:val="18"/>
          <w:szCs w:val="18"/>
        </w:rPr>
        <w:t>опасным метеорологическим, инженерно-геологическим и гидрологическим процес</w:t>
      </w:r>
      <w:r w:rsidRPr="00693AF2">
        <w:rPr>
          <w:sz w:val="18"/>
          <w:szCs w:val="18"/>
        </w:rPr>
        <w:t xml:space="preserve">сам следует осуществлять в соответствии с требованиями СНиП II-7-81*, СНиП 22-02-2003, СНиП 2.01.09-91. </w:t>
      </w:r>
    </w:p>
    <w:p w:rsidR="005A57DF" w:rsidRPr="00693AF2" w:rsidRDefault="005A57DF" w:rsidP="00E14C38">
      <w:pPr>
        <w:widowControl w:val="0"/>
        <w:ind w:firstLine="709"/>
        <w:jc w:val="both"/>
        <w:rPr>
          <w:sz w:val="18"/>
          <w:szCs w:val="18"/>
        </w:rPr>
      </w:pPr>
    </w:p>
    <w:p w:rsidR="005A57DF" w:rsidRPr="00693AF2" w:rsidRDefault="00085B52" w:rsidP="005A57DF">
      <w:pPr>
        <w:widowControl w:val="0"/>
        <w:ind w:firstLine="709"/>
        <w:jc w:val="both"/>
        <w:rPr>
          <w:b/>
          <w:sz w:val="18"/>
          <w:szCs w:val="18"/>
        </w:rPr>
      </w:pPr>
      <w:r w:rsidRPr="00693AF2">
        <w:rPr>
          <w:b/>
          <w:sz w:val="18"/>
          <w:szCs w:val="18"/>
        </w:rPr>
        <w:t>3.4.9</w:t>
      </w:r>
      <w:r w:rsidR="005A57DF" w:rsidRPr="00693AF2">
        <w:rPr>
          <w:b/>
          <w:sz w:val="18"/>
          <w:szCs w:val="18"/>
        </w:rPr>
        <w:t>. Размещение инженерных сетей</w:t>
      </w:r>
    </w:p>
    <w:p w:rsidR="00780EF7" w:rsidRPr="00693AF2" w:rsidRDefault="00780EF7" w:rsidP="00780EF7">
      <w:pPr>
        <w:widowControl w:val="0"/>
        <w:ind w:firstLine="720"/>
        <w:jc w:val="both"/>
        <w:rPr>
          <w:sz w:val="18"/>
          <w:szCs w:val="18"/>
        </w:rPr>
      </w:pPr>
      <w:r w:rsidRPr="00693AF2">
        <w:rPr>
          <w:sz w:val="18"/>
          <w:szCs w:val="18"/>
        </w:rPr>
        <w:t>«При проектировании инженерных сетей способ прокладки инженерных коммуникаций в зависимости от мерзлотно-грунтовых условий, а также плотности и характера застройки населенного пункта и назначения трубопроводов, следует предусматривать подземным, наземным или надземным в соответствии со следующими нормативами:</w:t>
      </w:r>
    </w:p>
    <w:p w:rsidR="00780EF7" w:rsidRPr="00693AF2" w:rsidRDefault="00780EF7" w:rsidP="00780EF7">
      <w:pPr>
        <w:widowControl w:val="0"/>
        <w:ind w:firstLine="720"/>
        <w:jc w:val="both"/>
        <w:rPr>
          <w:sz w:val="18"/>
          <w:szCs w:val="18"/>
        </w:rPr>
      </w:pPr>
      <w:r w:rsidRPr="00693AF2">
        <w:rPr>
          <w:sz w:val="18"/>
          <w:szCs w:val="18"/>
        </w:rPr>
        <w:t>СП 124.13330.2012 «Тепловые сети. Актуализированная редакция СНиП 41-02-2003»;</w:t>
      </w:r>
    </w:p>
    <w:p w:rsidR="00780EF7" w:rsidRPr="00693AF2" w:rsidRDefault="00780EF7" w:rsidP="00780EF7">
      <w:pPr>
        <w:widowControl w:val="0"/>
        <w:ind w:firstLine="720"/>
        <w:jc w:val="both"/>
        <w:rPr>
          <w:sz w:val="18"/>
          <w:szCs w:val="18"/>
        </w:rPr>
      </w:pPr>
      <w:r w:rsidRPr="00693AF2">
        <w:rPr>
          <w:sz w:val="18"/>
          <w:szCs w:val="18"/>
        </w:rPr>
        <w:t>СП 62.13330.2011* «Газораспределительные системы. Актуализированная редакция СНиП 42-01-2002»;</w:t>
      </w:r>
    </w:p>
    <w:p w:rsidR="00780EF7" w:rsidRPr="00693AF2" w:rsidRDefault="00780EF7" w:rsidP="00780EF7">
      <w:pPr>
        <w:widowControl w:val="0"/>
        <w:ind w:firstLine="720"/>
        <w:jc w:val="both"/>
        <w:rPr>
          <w:sz w:val="18"/>
          <w:szCs w:val="18"/>
        </w:rPr>
      </w:pPr>
      <w:r w:rsidRPr="00693AF2">
        <w:rPr>
          <w:sz w:val="18"/>
          <w:szCs w:val="18"/>
        </w:rPr>
        <w:t>СП 31.13330.2012 «Водоснабжение. Наружные сети и сооружения. Актуализированная редакция СНиП 2.04.02-84»;</w:t>
      </w:r>
    </w:p>
    <w:p w:rsidR="00780EF7" w:rsidRPr="00693AF2" w:rsidRDefault="00780EF7" w:rsidP="00780EF7">
      <w:pPr>
        <w:widowControl w:val="0"/>
        <w:ind w:firstLine="720"/>
        <w:jc w:val="both"/>
        <w:rPr>
          <w:sz w:val="18"/>
          <w:szCs w:val="18"/>
        </w:rPr>
      </w:pPr>
      <w:r w:rsidRPr="00693AF2">
        <w:rPr>
          <w:sz w:val="18"/>
          <w:szCs w:val="18"/>
        </w:rPr>
        <w:t>СП 32.13330.2012 «Канализация. Наружные сети и сооружения. Актуализированная редакция СНиП 2.04.03-85»;</w:t>
      </w:r>
    </w:p>
    <w:p w:rsidR="00780EF7" w:rsidRPr="00693AF2" w:rsidRDefault="00780EF7" w:rsidP="00780EF7">
      <w:pPr>
        <w:widowControl w:val="0"/>
        <w:ind w:firstLine="720"/>
        <w:jc w:val="both"/>
        <w:rPr>
          <w:sz w:val="18"/>
          <w:szCs w:val="18"/>
        </w:rPr>
      </w:pPr>
      <w:r w:rsidRPr="00693AF2">
        <w:rPr>
          <w:sz w:val="18"/>
          <w:szCs w:val="18"/>
        </w:rPr>
        <w:lastRenderedPageBreak/>
        <w:t>ПУЭ «Правила устройства электроустановок».</w:t>
      </w:r>
    </w:p>
    <w:p w:rsidR="00694AE7" w:rsidRPr="00693AF2" w:rsidRDefault="00085B52" w:rsidP="007B149B">
      <w:pPr>
        <w:widowControl w:val="0"/>
        <w:ind w:firstLine="720"/>
        <w:jc w:val="both"/>
        <w:rPr>
          <w:sz w:val="18"/>
          <w:szCs w:val="18"/>
        </w:rPr>
      </w:pPr>
      <w:r w:rsidRPr="00693AF2">
        <w:rPr>
          <w:sz w:val="18"/>
          <w:szCs w:val="18"/>
        </w:rPr>
        <w:t>3.4.9</w:t>
      </w:r>
      <w:r w:rsidR="007B149B" w:rsidRPr="00693AF2">
        <w:rPr>
          <w:sz w:val="18"/>
          <w:szCs w:val="18"/>
        </w:rPr>
        <w:t xml:space="preserve">.1. Инженерные сети следует размещать преимущественно на полосе между красной линией и линией застройки. </w:t>
      </w:r>
    </w:p>
    <w:p w:rsidR="00694AE7" w:rsidRPr="00693AF2" w:rsidRDefault="00085B52" w:rsidP="00694AE7">
      <w:pPr>
        <w:widowControl w:val="0"/>
        <w:ind w:firstLine="720"/>
        <w:jc w:val="both"/>
        <w:rPr>
          <w:sz w:val="18"/>
          <w:szCs w:val="18"/>
        </w:rPr>
      </w:pPr>
      <w:r w:rsidRPr="00693AF2">
        <w:rPr>
          <w:sz w:val="18"/>
          <w:szCs w:val="18"/>
        </w:rPr>
        <w:t>3.4.9</w:t>
      </w:r>
      <w:r w:rsidR="00694AE7" w:rsidRPr="00693AF2">
        <w:rPr>
          <w:sz w:val="18"/>
          <w:szCs w:val="18"/>
        </w:rPr>
        <w:t xml:space="preserve">.2. При проектировании инженерных сетей способ прокладки коммуникаций в зависимости от мерзлотно-грунтовых условий, а также плотности и характера застройки населенного пункта и назначения трубопроводов, следует предусматривать подземным, наземным или надземным, используя совмещенную прокладку труб, в соответствии с </w:t>
      </w:r>
      <w:r w:rsidRPr="00693AF2">
        <w:rPr>
          <w:sz w:val="18"/>
          <w:szCs w:val="18"/>
        </w:rPr>
        <w:t>рекомендуемой таблицей 55</w:t>
      </w:r>
      <w:r w:rsidR="00694AE7" w:rsidRPr="00693AF2">
        <w:rPr>
          <w:sz w:val="18"/>
          <w:szCs w:val="18"/>
        </w:rPr>
        <w:t xml:space="preserve">. </w:t>
      </w:r>
    </w:p>
    <w:p w:rsidR="00694AE7" w:rsidRPr="00693AF2" w:rsidRDefault="00085B52" w:rsidP="00694AE7">
      <w:pPr>
        <w:widowControl w:val="0"/>
        <w:ind w:firstLine="720"/>
        <w:jc w:val="right"/>
        <w:rPr>
          <w:sz w:val="18"/>
          <w:szCs w:val="18"/>
        </w:rPr>
      </w:pPr>
      <w:r w:rsidRPr="00693AF2">
        <w:rPr>
          <w:sz w:val="18"/>
          <w:szCs w:val="18"/>
        </w:rPr>
        <w:t>Таблица 55</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60"/>
        <w:gridCol w:w="1260"/>
        <w:gridCol w:w="1512"/>
        <w:gridCol w:w="1188"/>
        <w:gridCol w:w="2700"/>
        <w:gridCol w:w="2250"/>
      </w:tblGrid>
      <w:tr w:rsidR="00694AE7" w:rsidRPr="00693AF2" w:rsidTr="00501526">
        <w:trPr>
          <w:jc w:val="center"/>
        </w:trPr>
        <w:tc>
          <w:tcPr>
            <w:tcW w:w="1260" w:type="dxa"/>
            <w:vAlign w:val="center"/>
          </w:tcPr>
          <w:p w:rsidR="00694AE7" w:rsidRPr="00693AF2" w:rsidRDefault="00694AE7" w:rsidP="00501526">
            <w:pPr>
              <w:widowControl w:val="0"/>
              <w:spacing w:line="233" w:lineRule="auto"/>
              <w:ind w:left="-113" w:right="-113"/>
              <w:jc w:val="center"/>
              <w:rPr>
                <w:b/>
                <w:spacing w:val="-2"/>
                <w:sz w:val="18"/>
                <w:szCs w:val="18"/>
              </w:rPr>
            </w:pPr>
            <w:r w:rsidRPr="00693AF2">
              <w:rPr>
                <w:b/>
                <w:sz w:val="18"/>
                <w:szCs w:val="18"/>
              </w:rPr>
              <w:t xml:space="preserve">Типы </w:t>
            </w:r>
          </w:p>
          <w:p w:rsidR="00694AE7" w:rsidRPr="00693AF2" w:rsidRDefault="00694AE7" w:rsidP="00501526">
            <w:pPr>
              <w:widowControl w:val="0"/>
              <w:spacing w:line="233" w:lineRule="auto"/>
              <w:ind w:left="-113" w:right="-113"/>
              <w:jc w:val="center"/>
              <w:rPr>
                <w:b/>
                <w:sz w:val="18"/>
                <w:szCs w:val="18"/>
              </w:rPr>
            </w:pPr>
            <w:r w:rsidRPr="00693AF2">
              <w:rPr>
                <w:b/>
                <w:spacing w:val="-2"/>
                <w:sz w:val="18"/>
                <w:szCs w:val="18"/>
              </w:rPr>
              <w:t>прокладки</w:t>
            </w:r>
          </w:p>
        </w:tc>
        <w:tc>
          <w:tcPr>
            <w:tcW w:w="1260" w:type="dxa"/>
            <w:vAlign w:val="center"/>
          </w:tcPr>
          <w:p w:rsidR="00694AE7" w:rsidRPr="00693AF2" w:rsidRDefault="00694AE7" w:rsidP="00501526">
            <w:pPr>
              <w:widowControl w:val="0"/>
              <w:spacing w:line="233" w:lineRule="auto"/>
              <w:ind w:left="-113" w:right="-113"/>
              <w:jc w:val="center"/>
              <w:rPr>
                <w:b/>
                <w:sz w:val="18"/>
                <w:szCs w:val="18"/>
              </w:rPr>
            </w:pPr>
            <w:r w:rsidRPr="00693AF2">
              <w:rPr>
                <w:b/>
                <w:sz w:val="18"/>
                <w:szCs w:val="18"/>
              </w:rPr>
              <w:t xml:space="preserve">Способы </w:t>
            </w:r>
            <w:r w:rsidRPr="00693AF2">
              <w:rPr>
                <w:b/>
                <w:spacing w:val="-2"/>
                <w:sz w:val="18"/>
                <w:szCs w:val="18"/>
              </w:rPr>
              <w:t>прокладки</w:t>
            </w:r>
          </w:p>
        </w:tc>
        <w:tc>
          <w:tcPr>
            <w:tcW w:w="1512" w:type="dxa"/>
            <w:vAlign w:val="center"/>
          </w:tcPr>
          <w:p w:rsidR="00694AE7" w:rsidRPr="00693AF2" w:rsidRDefault="00694AE7" w:rsidP="00501526">
            <w:pPr>
              <w:widowControl w:val="0"/>
              <w:spacing w:line="233" w:lineRule="auto"/>
              <w:ind w:left="-57" w:right="-57"/>
              <w:jc w:val="center"/>
              <w:rPr>
                <w:b/>
                <w:sz w:val="18"/>
                <w:szCs w:val="18"/>
              </w:rPr>
            </w:pPr>
            <w:r w:rsidRPr="00693AF2">
              <w:rPr>
                <w:b/>
                <w:sz w:val="18"/>
                <w:szCs w:val="18"/>
              </w:rPr>
              <w:t>Вид грунтов</w:t>
            </w:r>
          </w:p>
        </w:tc>
        <w:tc>
          <w:tcPr>
            <w:tcW w:w="1188" w:type="dxa"/>
            <w:vAlign w:val="center"/>
          </w:tcPr>
          <w:p w:rsidR="00694AE7" w:rsidRPr="00693AF2" w:rsidRDefault="00694AE7" w:rsidP="00501526">
            <w:pPr>
              <w:widowControl w:val="0"/>
              <w:spacing w:line="233" w:lineRule="auto"/>
              <w:ind w:left="-57" w:right="-57"/>
              <w:jc w:val="center"/>
              <w:rPr>
                <w:b/>
                <w:sz w:val="18"/>
                <w:szCs w:val="18"/>
              </w:rPr>
            </w:pPr>
            <w:r w:rsidRPr="00693AF2">
              <w:rPr>
                <w:b/>
                <w:sz w:val="18"/>
                <w:szCs w:val="18"/>
              </w:rPr>
              <w:t xml:space="preserve">Виды </w:t>
            </w:r>
          </w:p>
          <w:p w:rsidR="00694AE7" w:rsidRPr="00693AF2" w:rsidRDefault="00694AE7" w:rsidP="00501526">
            <w:pPr>
              <w:widowControl w:val="0"/>
              <w:spacing w:line="233" w:lineRule="auto"/>
              <w:ind w:left="-57" w:right="-57"/>
              <w:jc w:val="center"/>
              <w:rPr>
                <w:b/>
                <w:sz w:val="18"/>
                <w:szCs w:val="18"/>
              </w:rPr>
            </w:pPr>
            <w:r w:rsidRPr="00693AF2">
              <w:rPr>
                <w:b/>
                <w:sz w:val="18"/>
                <w:szCs w:val="18"/>
              </w:rPr>
              <w:t>трубо-проводов</w:t>
            </w:r>
          </w:p>
        </w:tc>
        <w:tc>
          <w:tcPr>
            <w:tcW w:w="2700" w:type="dxa"/>
            <w:vAlign w:val="center"/>
          </w:tcPr>
          <w:p w:rsidR="00694AE7" w:rsidRPr="00693AF2" w:rsidRDefault="00694AE7" w:rsidP="00501526">
            <w:pPr>
              <w:widowControl w:val="0"/>
              <w:spacing w:line="233" w:lineRule="auto"/>
              <w:ind w:left="-57" w:right="-57"/>
              <w:jc w:val="center"/>
              <w:rPr>
                <w:b/>
                <w:sz w:val="18"/>
                <w:szCs w:val="18"/>
              </w:rPr>
            </w:pPr>
            <w:r w:rsidRPr="00693AF2">
              <w:rPr>
                <w:b/>
                <w:sz w:val="18"/>
                <w:szCs w:val="18"/>
              </w:rPr>
              <w:t>Виды прокладки</w:t>
            </w:r>
          </w:p>
        </w:tc>
        <w:tc>
          <w:tcPr>
            <w:tcW w:w="2250" w:type="dxa"/>
            <w:vAlign w:val="center"/>
          </w:tcPr>
          <w:p w:rsidR="00694AE7" w:rsidRPr="00693AF2" w:rsidRDefault="00694AE7" w:rsidP="00501526">
            <w:pPr>
              <w:widowControl w:val="0"/>
              <w:spacing w:line="233" w:lineRule="auto"/>
              <w:ind w:left="-57" w:right="-57"/>
              <w:jc w:val="center"/>
              <w:rPr>
                <w:b/>
                <w:sz w:val="18"/>
                <w:szCs w:val="18"/>
              </w:rPr>
            </w:pPr>
            <w:r w:rsidRPr="00693AF2">
              <w:rPr>
                <w:b/>
                <w:sz w:val="18"/>
                <w:szCs w:val="18"/>
              </w:rPr>
              <w:t>Условия и область применения</w:t>
            </w:r>
          </w:p>
        </w:tc>
      </w:tr>
      <w:tr w:rsidR="00694AE7" w:rsidRPr="00693AF2" w:rsidTr="00501526">
        <w:trPr>
          <w:trHeight w:val="1313"/>
          <w:jc w:val="center"/>
        </w:trPr>
        <w:tc>
          <w:tcPr>
            <w:tcW w:w="1260"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Подземная</w:t>
            </w:r>
          </w:p>
        </w:tc>
        <w:tc>
          <w:tcPr>
            <w:tcW w:w="1260"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Раздельная</w:t>
            </w:r>
          </w:p>
        </w:tc>
        <w:tc>
          <w:tcPr>
            <w:tcW w:w="1512"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Не</w:t>
            </w:r>
            <w:r w:rsidR="00A93713">
              <w:rPr>
                <w:sz w:val="18"/>
                <w:szCs w:val="18"/>
              </w:rPr>
              <w:t xml:space="preserve"> </w:t>
            </w:r>
            <w:r w:rsidRPr="00693AF2">
              <w:rPr>
                <w:sz w:val="18"/>
                <w:szCs w:val="18"/>
              </w:rPr>
              <w:t>просадочные, малопросадочные</w:t>
            </w: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 xml:space="preserve">Непосредственно в грунте в пределах деятельного слоя на глубине </w:t>
            </w:r>
            <w:smartTag w:uri="urn:schemas-microsoft-com:office:smarttags" w:element="metricconverter">
              <w:smartTagPr>
                <w:attr w:name="ProductID" w:val="0,7 м"/>
              </w:smartTagPr>
              <w:r w:rsidRPr="00693AF2">
                <w:rPr>
                  <w:sz w:val="18"/>
                  <w:szCs w:val="18"/>
                </w:rPr>
                <w:t>0,7 м</w:t>
              </w:r>
            </w:smartTag>
            <w:r w:rsidRPr="00693AF2">
              <w:rPr>
                <w:sz w:val="18"/>
                <w:szCs w:val="18"/>
              </w:rPr>
              <w:t xml:space="preserve"> от поверхности земли, преимущественно без теплоизоляции</w:t>
            </w:r>
          </w:p>
        </w:tc>
        <w:tc>
          <w:tcPr>
            <w:tcW w:w="2250" w:type="dxa"/>
          </w:tcPr>
          <w:p w:rsidR="00694AE7" w:rsidRPr="00693AF2" w:rsidRDefault="00694AE7" w:rsidP="00501526">
            <w:pPr>
              <w:widowControl w:val="0"/>
              <w:spacing w:line="230" w:lineRule="auto"/>
              <w:rPr>
                <w:sz w:val="18"/>
                <w:szCs w:val="18"/>
              </w:rPr>
            </w:pPr>
            <w:r w:rsidRPr="00693AF2">
              <w:rPr>
                <w:sz w:val="18"/>
                <w:szCs w:val="18"/>
              </w:rPr>
              <w:t>Преимущественно на территории застройки населенного пункта</w:t>
            </w:r>
          </w:p>
        </w:tc>
      </w:tr>
      <w:tr w:rsidR="00694AE7" w:rsidRPr="00693AF2" w:rsidTr="00501526">
        <w:trPr>
          <w:jc w:val="center"/>
        </w:trPr>
        <w:tc>
          <w:tcPr>
            <w:tcW w:w="1260" w:type="dxa"/>
            <w:vMerge/>
          </w:tcPr>
          <w:p w:rsidR="00694AE7" w:rsidRPr="00693AF2" w:rsidRDefault="00694AE7" w:rsidP="00501526">
            <w:pPr>
              <w:widowControl w:val="0"/>
              <w:spacing w:line="230" w:lineRule="auto"/>
              <w:ind w:left="-57" w:right="-57"/>
              <w:rPr>
                <w:sz w:val="18"/>
                <w:szCs w:val="18"/>
              </w:rPr>
            </w:pPr>
          </w:p>
        </w:tc>
        <w:tc>
          <w:tcPr>
            <w:tcW w:w="1260" w:type="dxa"/>
            <w:vMerge/>
          </w:tcPr>
          <w:p w:rsidR="00694AE7" w:rsidRPr="00693AF2" w:rsidRDefault="00694AE7" w:rsidP="00501526">
            <w:pPr>
              <w:widowControl w:val="0"/>
              <w:spacing w:line="230" w:lineRule="auto"/>
              <w:ind w:left="-57" w:right="-57"/>
              <w:rPr>
                <w:sz w:val="18"/>
                <w:szCs w:val="18"/>
              </w:rPr>
            </w:pPr>
          </w:p>
        </w:tc>
        <w:tc>
          <w:tcPr>
            <w:tcW w:w="1512" w:type="dxa"/>
            <w:vMerge/>
          </w:tcPr>
          <w:p w:rsidR="00694AE7" w:rsidRPr="00693AF2" w:rsidRDefault="00694AE7" w:rsidP="00501526">
            <w:pPr>
              <w:widowControl w:val="0"/>
              <w:spacing w:line="230" w:lineRule="auto"/>
              <w:ind w:left="-57" w:right="-57"/>
              <w:rPr>
                <w:sz w:val="18"/>
                <w:szCs w:val="18"/>
              </w:rPr>
            </w:pP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Т</w:t>
            </w:r>
          </w:p>
        </w:tc>
        <w:tc>
          <w:tcPr>
            <w:tcW w:w="2700" w:type="dxa"/>
          </w:tcPr>
          <w:p w:rsidR="00694AE7" w:rsidRPr="00693AF2" w:rsidRDefault="00694AE7" w:rsidP="007B149B">
            <w:pPr>
              <w:widowControl w:val="0"/>
              <w:spacing w:line="230" w:lineRule="auto"/>
              <w:jc w:val="both"/>
              <w:rPr>
                <w:sz w:val="18"/>
                <w:szCs w:val="18"/>
              </w:rPr>
            </w:pPr>
            <w:r w:rsidRPr="00693AF2">
              <w:rPr>
                <w:sz w:val="18"/>
                <w:szCs w:val="18"/>
              </w:rPr>
              <w:t>В проходных каналах из сборного или монолитного железобетона или непосредственно в грунте в теплоизоляции</w:t>
            </w:r>
          </w:p>
        </w:tc>
        <w:tc>
          <w:tcPr>
            <w:tcW w:w="2250" w:type="dxa"/>
          </w:tcPr>
          <w:p w:rsidR="00694AE7" w:rsidRPr="00693AF2" w:rsidRDefault="00694AE7" w:rsidP="00501526">
            <w:pPr>
              <w:widowControl w:val="0"/>
              <w:spacing w:line="230" w:lineRule="auto"/>
              <w:jc w:val="center"/>
              <w:rPr>
                <w:sz w:val="18"/>
                <w:szCs w:val="18"/>
              </w:rPr>
            </w:pPr>
            <w:r w:rsidRPr="00693AF2">
              <w:rPr>
                <w:sz w:val="18"/>
                <w:szCs w:val="18"/>
              </w:rPr>
              <w:t>То же</w:t>
            </w:r>
          </w:p>
        </w:tc>
      </w:tr>
      <w:tr w:rsidR="00694AE7" w:rsidRPr="00693AF2" w:rsidTr="00501526">
        <w:trPr>
          <w:jc w:val="center"/>
        </w:trPr>
        <w:tc>
          <w:tcPr>
            <w:tcW w:w="1260" w:type="dxa"/>
            <w:vMerge/>
          </w:tcPr>
          <w:p w:rsidR="00694AE7" w:rsidRPr="00693AF2" w:rsidRDefault="00694AE7" w:rsidP="00501526">
            <w:pPr>
              <w:widowControl w:val="0"/>
              <w:spacing w:line="230" w:lineRule="auto"/>
              <w:ind w:left="-57" w:right="-57"/>
              <w:jc w:val="both"/>
              <w:rPr>
                <w:sz w:val="18"/>
                <w:szCs w:val="18"/>
              </w:rPr>
            </w:pPr>
          </w:p>
        </w:tc>
        <w:tc>
          <w:tcPr>
            <w:tcW w:w="1260" w:type="dxa"/>
          </w:tcPr>
          <w:p w:rsidR="00694AE7" w:rsidRPr="00693AF2" w:rsidRDefault="00694AE7" w:rsidP="00501526">
            <w:pPr>
              <w:widowControl w:val="0"/>
              <w:spacing w:line="230" w:lineRule="auto"/>
              <w:ind w:left="-57" w:right="-57"/>
              <w:rPr>
                <w:sz w:val="18"/>
                <w:szCs w:val="18"/>
              </w:rPr>
            </w:pPr>
            <w:r w:rsidRPr="00693AF2">
              <w:rPr>
                <w:sz w:val="18"/>
                <w:szCs w:val="18"/>
              </w:rPr>
              <w:t>Совмещенная</w:t>
            </w:r>
          </w:p>
        </w:tc>
        <w:tc>
          <w:tcPr>
            <w:tcW w:w="1512" w:type="dxa"/>
          </w:tcPr>
          <w:p w:rsidR="00694AE7" w:rsidRPr="00693AF2" w:rsidRDefault="00694AE7" w:rsidP="00501526">
            <w:pPr>
              <w:widowControl w:val="0"/>
              <w:spacing w:line="230" w:lineRule="auto"/>
              <w:ind w:left="-57" w:right="-57"/>
              <w:rPr>
                <w:sz w:val="18"/>
                <w:szCs w:val="18"/>
              </w:rPr>
            </w:pPr>
            <w:r w:rsidRPr="00693AF2">
              <w:rPr>
                <w:sz w:val="18"/>
                <w:szCs w:val="18"/>
              </w:rPr>
              <w:t>Не</w:t>
            </w:r>
            <w:r w:rsidR="00A93713">
              <w:rPr>
                <w:sz w:val="18"/>
                <w:szCs w:val="18"/>
              </w:rPr>
              <w:t xml:space="preserve"> </w:t>
            </w:r>
            <w:r w:rsidRPr="00693AF2">
              <w:rPr>
                <w:sz w:val="18"/>
                <w:szCs w:val="18"/>
              </w:rPr>
              <w:t>просадочные, малопросадочные</w:t>
            </w: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 xml:space="preserve">В каналах и тоннелях из </w:t>
            </w:r>
            <w:r w:rsidRPr="00693AF2">
              <w:rPr>
                <w:spacing w:val="-2"/>
                <w:sz w:val="18"/>
                <w:szCs w:val="18"/>
              </w:rPr>
              <w:t>сборного или монолитно-</w:t>
            </w:r>
            <w:r w:rsidRPr="00693AF2">
              <w:rPr>
                <w:sz w:val="18"/>
                <w:szCs w:val="18"/>
              </w:rPr>
              <w:t>го железобетона с кольцевой изоляцией труб</w:t>
            </w:r>
          </w:p>
        </w:tc>
        <w:tc>
          <w:tcPr>
            <w:tcW w:w="2250" w:type="dxa"/>
          </w:tcPr>
          <w:p w:rsidR="00694AE7" w:rsidRPr="00693AF2" w:rsidRDefault="00694AE7" w:rsidP="00501526">
            <w:pPr>
              <w:widowControl w:val="0"/>
              <w:spacing w:line="230" w:lineRule="auto"/>
              <w:jc w:val="center"/>
              <w:rPr>
                <w:sz w:val="18"/>
                <w:szCs w:val="18"/>
              </w:rPr>
            </w:pPr>
            <w:r w:rsidRPr="00693AF2">
              <w:rPr>
                <w:sz w:val="18"/>
                <w:szCs w:val="18"/>
              </w:rPr>
              <w:t>То же</w:t>
            </w:r>
          </w:p>
        </w:tc>
      </w:tr>
      <w:tr w:rsidR="00694AE7" w:rsidRPr="00693AF2" w:rsidTr="00501526">
        <w:trPr>
          <w:trHeight w:val="552"/>
          <w:jc w:val="center"/>
        </w:trPr>
        <w:tc>
          <w:tcPr>
            <w:tcW w:w="1260"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Наземная</w:t>
            </w:r>
          </w:p>
          <w:p w:rsidR="00694AE7" w:rsidRPr="00693AF2" w:rsidRDefault="00694AE7" w:rsidP="00501526">
            <w:pPr>
              <w:widowControl w:val="0"/>
              <w:spacing w:line="230" w:lineRule="auto"/>
              <w:ind w:left="-57" w:right="-57"/>
              <w:rPr>
                <w:sz w:val="18"/>
                <w:szCs w:val="18"/>
              </w:rPr>
            </w:pPr>
            <w:r w:rsidRPr="00693AF2">
              <w:rPr>
                <w:sz w:val="18"/>
                <w:szCs w:val="18"/>
              </w:rPr>
              <w:br w:type="page"/>
            </w:r>
          </w:p>
        </w:tc>
        <w:tc>
          <w:tcPr>
            <w:tcW w:w="1260"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Совмещенная</w:t>
            </w:r>
          </w:p>
        </w:tc>
        <w:tc>
          <w:tcPr>
            <w:tcW w:w="1512"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Не</w:t>
            </w:r>
            <w:r w:rsidR="00A93713">
              <w:rPr>
                <w:sz w:val="18"/>
                <w:szCs w:val="18"/>
              </w:rPr>
              <w:t xml:space="preserve"> </w:t>
            </w:r>
            <w:r w:rsidRPr="00693AF2">
              <w:rPr>
                <w:sz w:val="18"/>
                <w:szCs w:val="18"/>
              </w:rPr>
              <w:t>просадочные, малопросадочные, просадочные</w:t>
            </w: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 Т</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В каналах из сборного железобетона на сплошной подстилке или земляных призмах</w:t>
            </w:r>
          </w:p>
        </w:tc>
        <w:tc>
          <w:tcPr>
            <w:tcW w:w="2250" w:type="dxa"/>
          </w:tcPr>
          <w:p w:rsidR="00694AE7" w:rsidRPr="00693AF2" w:rsidRDefault="00694AE7" w:rsidP="00501526">
            <w:pPr>
              <w:widowControl w:val="0"/>
              <w:spacing w:line="230" w:lineRule="auto"/>
              <w:jc w:val="center"/>
              <w:rPr>
                <w:sz w:val="18"/>
                <w:szCs w:val="18"/>
              </w:rPr>
            </w:pPr>
            <w:r w:rsidRPr="00693AF2">
              <w:rPr>
                <w:sz w:val="18"/>
                <w:szCs w:val="18"/>
              </w:rPr>
              <w:t>То же</w:t>
            </w:r>
          </w:p>
        </w:tc>
      </w:tr>
      <w:tr w:rsidR="00694AE7" w:rsidRPr="00693AF2" w:rsidTr="00501526">
        <w:trPr>
          <w:trHeight w:val="1052"/>
          <w:jc w:val="center"/>
        </w:trPr>
        <w:tc>
          <w:tcPr>
            <w:tcW w:w="1260" w:type="dxa"/>
            <w:vMerge/>
          </w:tcPr>
          <w:p w:rsidR="00694AE7" w:rsidRPr="00693AF2" w:rsidRDefault="00694AE7" w:rsidP="00501526">
            <w:pPr>
              <w:widowControl w:val="0"/>
              <w:spacing w:line="230" w:lineRule="auto"/>
              <w:ind w:left="-57" w:right="-57"/>
              <w:rPr>
                <w:sz w:val="18"/>
                <w:szCs w:val="18"/>
              </w:rPr>
            </w:pPr>
          </w:p>
        </w:tc>
        <w:tc>
          <w:tcPr>
            <w:tcW w:w="1260" w:type="dxa"/>
            <w:vMerge/>
          </w:tcPr>
          <w:p w:rsidR="00694AE7" w:rsidRPr="00693AF2" w:rsidRDefault="00694AE7" w:rsidP="00501526">
            <w:pPr>
              <w:widowControl w:val="0"/>
              <w:spacing w:line="230" w:lineRule="auto"/>
              <w:ind w:left="-57" w:right="-57"/>
              <w:rPr>
                <w:sz w:val="18"/>
                <w:szCs w:val="18"/>
              </w:rPr>
            </w:pPr>
          </w:p>
        </w:tc>
        <w:tc>
          <w:tcPr>
            <w:tcW w:w="1512" w:type="dxa"/>
            <w:vMerge/>
          </w:tcPr>
          <w:p w:rsidR="00694AE7" w:rsidRPr="00693AF2" w:rsidRDefault="00694AE7" w:rsidP="00501526">
            <w:pPr>
              <w:widowControl w:val="0"/>
              <w:spacing w:line="230" w:lineRule="auto"/>
              <w:ind w:left="-57" w:right="-57"/>
              <w:rPr>
                <w:sz w:val="18"/>
                <w:szCs w:val="18"/>
              </w:rPr>
            </w:pP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 Т</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В полузаглубленных каналах из железобетона</w:t>
            </w:r>
          </w:p>
        </w:tc>
        <w:tc>
          <w:tcPr>
            <w:tcW w:w="2250" w:type="dxa"/>
          </w:tcPr>
          <w:p w:rsidR="007B149B" w:rsidRPr="00693AF2" w:rsidRDefault="00694AE7" w:rsidP="007B149B">
            <w:pPr>
              <w:widowControl w:val="0"/>
              <w:spacing w:line="230" w:lineRule="auto"/>
              <w:jc w:val="both"/>
              <w:rPr>
                <w:spacing w:val="-2"/>
                <w:sz w:val="18"/>
                <w:szCs w:val="18"/>
              </w:rPr>
            </w:pPr>
            <w:r w:rsidRPr="00693AF2">
              <w:rPr>
                <w:spacing w:val="-2"/>
                <w:sz w:val="18"/>
                <w:szCs w:val="18"/>
              </w:rPr>
              <w:t>На территории застройки населенного пункта</w:t>
            </w:r>
          </w:p>
          <w:p w:rsidR="00694AE7" w:rsidRPr="00693AF2" w:rsidRDefault="00694AE7" w:rsidP="007B149B">
            <w:pPr>
              <w:widowControl w:val="0"/>
              <w:spacing w:line="230" w:lineRule="auto"/>
              <w:jc w:val="both"/>
              <w:rPr>
                <w:spacing w:val="-2"/>
                <w:sz w:val="18"/>
                <w:szCs w:val="18"/>
              </w:rPr>
            </w:pPr>
            <w:r w:rsidRPr="00693AF2">
              <w:rPr>
                <w:spacing w:val="-2"/>
                <w:sz w:val="18"/>
                <w:szCs w:val="18"/>
              </w:rPr>
              <w:t xml:space="preserve"> особенно при высоком уровне грунтовых вод</w:t>
            </w:r>
          </w:p>
        </w:tc>
      </w:tr>
      <w:tr w:rsidR="00694AE7" w:rsidRPr="00693AF2" w:rsidTr="00501526">
        <w:trPr>
          <w:trHeight w:val="1781"/>
          <w:jc w:val="center"/>
        </w:trPr>
        <w:tc>
          <w:tcPr>
            <w:tcW w:w="1260" w:type="dxa"/>
            <w:vMerge w:val="restart"/>
          </w:tcPr>
          <w:p w:rsidR="00694AE7" w:rsidRPr="00693AF2" w:rsidRDefault="00694AE7" w:rsidP="00501526">
            <w:pPr>
              <w:widowControl w:val="0"/>
              <w:spacing w:line="230" w:lineRule="auto"/>
              <w:ind w:left="-57" w:right="-57"/>
              <w:rPr>
                <w:sz w:val="18"/>
                <w:szCs w:val="18"/>
              </w:rPr>
            </w:pPr>
            <w:r w:rsidRPr="00693AF2">
              <w:rPr>
                <w:sz w:val="18"/>
                <w:szCs w:val="18"/>
              </w:rPr>
              <w:t>Надземная</w:t>
            </w:r>
          </w:p>
        </w:tc>
        <w:tc>
          <w:tcPr>
            <w:tcW w:w="1260" w:type="dxa"/>
          </w:tcPr>
          <w:p w:rsidR="00694AE7" w:rsidRPr="00693AF2" w:rsidRDefault="00694AE7" w:rsidP="00501526">
            <w:pPr>
              <w:widowControl w:val="0"/>
              <w:spacing w:line="230" w:lineRule="auto"/>
              <w:ind w:left="-57" w:right="-57"/>
              <w:rPr>
                <w:sz w:val="18"/>
                <w:szCs w:val="18"/>
              </w:rPr>
            </w:pPr>
            <w:r w:rsidRPr="00693AF2">
              <w:rPr>
                <w:sz w:val="18"/>
                <w:szCs w:val="18"/>
              </w:rPr>
              <w:t xml:space="preserve">Раздельная </w:t>
            </w:r>
          </w:p>
        </w:tc>
        <w:tc>
          <w:tcPr>
            <w:tcW w:w="1512" w:type="dxa"/>
          </w:tcPr>
          <w:p w:rsidR="00694AE7" w:rsidRPr="00693AF2" w:rsidRDefault="00694AE7" w:rsidP="00501526">
            <w:pPr>
              <w:widowControl w:val="0"/>
              <w:spacing w:line="230" w:lineRule="auto"/>
              <w:ind w:left="-57" w:right="-57"/>
              <w:rPr>
                <w:sz w:val="18"/>
                <w:szCs w:val="18"/>
              </w:rPr>
            </w:pPr>
            <w:r w:rsidRPr="00693AF2">
              <w:rPr>
                <w:sz w:val="18"/>
                <w:szCs w:val="18"/>
              </w:rPr>
              <w:t>Просадочные, сильнопросадочные</w:t>
            </w: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 Т</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По низким опорам, по высоким опорам, по эстакадам, мачтам, конструкциям зданий и сооружений</w:t>
            </w:r>
          </w:p>
        </w:tc>
        <w:tc>
          <w:tcPr>
            <w:tcW w:w="2250" w:type="dxa"/>
          </w:tcPr>
          <w:p w:rsidR="00694AE7" w:rsidRPr="00693AF2" w:rsidRDefault="007B149B" w:rsidP="00501526">
            <w:pPr>
              <w:widowControl w:val="0"/>
              <w:spacing w:line="230" w:lineRule="auto"/>
              <w:jc w:val="both"/>
              <w:rPr>
                <w:spacing w:val="-4"/>
                <w:sz w:val="18"/>
                <w:szCs w:val="18"/>
              </w:rPr>
            </w:pPr>
            <w:r w:rsidRPr="00693AF2">
              <w:rPr>
                <w:spacing w:val="-4"/>
                <w:sz w:val="18"/>
                <w:szCs w:val="18"/>
              </w:rPr>
              <w:t>На территории застройки населенного пункта.</w:t>
            </w:r>
          </w:p>
        </w:tc>
      </w:tr>
      <w:tr w:rsidR="00694AE7" w:rsidRPr="00693AF2" w:rsidTr="00501526">
        <w:trPr>
          <w:trHeight w:val="57"/>
          <w:jc w:val="center"/>
        </w:trPr>
        <w:tc>
          <w:tcPr>
            <w:tcW w:w="1260" w:type="dxa"/>
            <w:vMerge/>
          </w:tcPr>
          <w:p w:rsidR="00694AE7" w:rsidRPr="00693AF2" w:rsidRDefault="00694AE7" w:rsidP="00501526">
            <w:pPr>
              <w:widowControl w:val="0"/>
              <w:spacing w:line="230" w:lineRule="auto"/>
              <w:ind w:left="-57" w:right="-57"/>
              <w:jc w:val="both"/>
              <w:rPr>
                <w:sz w:val="18"/>
                <w:szCs w:val="18"/>
              </w:rPr>
            </w:pPr>
          </w:p>
        </w:tc>
        <w:tc>
          <w:tcPr>
            <w:tcW w:w="1260" w:type="dxa"/>
          </w:tcPr>
          <w:p w:rsidR="00694AE7" w:rsidRPr="00693AF2" w:rsidRDefault="00694AE7" w:rsidP="00501526">
            <w:pPr>
              <w:widowControl w:val="0"/>
              <w:spacing w:line="230" w:lineRule="auto"/>
              <w:ind w:left="-57" w:right="-57"/>
              <w:rPr>
                <w:sz w:val="18"/>
                <w:szCs w:val="18"/>
              </w:rPr>
            </w:pPr>
            <w:r w:rsidRPr="00693AF2">
              <w:rPr>
                <w:sz w:val="18"/>
                <w:szCs w:val="18"/>
              </w:rPr>
              <w:t>Совмещенная</w:t>
            </w:r>
          </w:p>
        </w:tc>
        <w:tc>
          <w:tcPr>
            <w:tcW w:w="1512" w:type="dxa"/>
          </w:tcPr>
          <w:p w:rsidR="00694AE7" w:rsidRPr="00693AF2" w:rsidRDefault="00694AE7" w:rsidP="00501526">
            <w:pPr>
              <w:widowControl w:val="0"/>
              <w:spacing w:line="230" w:lineRule="auto"/>
              <w:ind w:left="-57" w:right="-57"/>
              <w:rPr>
                <w:sz w:val="18"/>
                <w:szCs w:val="18"/>
              </w:rPr>
            </w:pPr>
            <w:r w:rsidRPr="00693AF2">
              <w:rPr>
                <w:sz w:val="18"/>
                <w:szCs w:val="18"/>
              </w:rPr>
              <w:t>Сильнопросадочные</w:t>
            </w:r>
          </w:p>
        </w:tc>
        <w:tc>
          <w:tcPr>
            <w:tcW w:w="1188" w:type="dxa"/>
          </w:tcPr>
          <w:p w:rsidR="00694AE7" w:rsidRPr="00693AF2" w:rsidRDefault="00694AE7" w:rsidP="00501526">
            <w:pPr>
              <w:widowControl w:val="0"/>
              <w:spacing w:line="230" w:lineRule="auto"/>
              <w:ind w:left="-57" w:right="-57"/>
              <w:jc w:val="center"/>
              <w:rPr>
                <w:sz w:val="18"/>
                <w:szCs w:val="18"/>
              </w:rPr>
            </w:pPr>
            <w:r w:rsidRPr="00693AF2">
              <w:rPr>
                <w:sz w:val="18"/>
                <w:szCs w:val="18"/>
              </w:rPr>
              <w:t>В, К, Т</w:t>
            </w:r>
          </w:p>
        </w:tc>
        <w:tc>
          <w:tcPr>
            <w:tcW w:w="2700" w:type="dxa"/>
          </w:tcPr>
          <w:p w:rsidR="00694AE7" w:rsidRPr="00693AF2" w:rsidRDefault="00694AE7" w:rsidP="00501526">
            <w:pPr>
              <w:widowControl w:val="0"/>
              <w:spacing w:line="230" w:lineRule="auto"/>
              <w:jc w:val="both"/>
              <w:rPr>
                <w:sz w:val="18"/>
                <w:szCs w:val="18"/>
              </w:rPr>
            </w:pPr>
            <w:r w:rsidRPr="00693AF2">
              <w:rPr>
                <w:sz w:val="18"/>
                <w:szCs w:val="18"/>
              </w:rPr>
              <w:t>В каналах из сборного железобетона или непосредственно по низким опорам, высоким опорам, конструкциям зданий и сооружений</w:t>
            </w:r>
          </w:p>
        </w:tc>
        <w:tc>
          <w:tcPr>
            <w:tcW w:w="2250" w:type="dxa"/>
          </w:tcPr>
          <w:p w:rsidR="00694AE7" w:rsidRPr="00693AF2" w:rsidRDefault="00694AE7" w:rsidP="00501526">
            <w:pPr>
              <w:widowControl w:val="0"/>
              <w:spacing w:line="230" w:lineRule="auto"/>
              <w:jc w:val="center"/>
              <w:rPr>
                <w:sz w:val="18"/>
                <w:szCs w:val="18"/>
              </w:rPr>
            </w:pPr>
            <w:r w:rsidRPr="00693AF2">
              <w:rPr>
                <w:sz w:val="18"/>
                <w:szCs w:val="18"/>
              </w:rPr>
              <w:t>То же</w:t>
            </w:r>
          </w:p>
        </w:tc>
      </w:tr>
    </w:tbl>
    <w:p w:rsidR="00694AE7" w:rsidRPr="00693AF2" w:rsidRDefault="00694AE7" w:rsidP="00694AE7">
      <w:pPr>
        <w:widowControl w:val="0"/>
        <w:ind w:firstLine="720"/>
        <w:rPr>
          <w:i/>
          <w:spacing w:val="40"/>
          <w:sz w:val="18"/>
          <w:szCs w:val="18"/>
        </w:rPr>
      </w:pPr>
    </w:p>
    <w:p w:rsidR="00694AE7" w:rsidRPr="00693AF2" w:rsidRDefault="00694AE7" w:rsidP="00694AE7">
      <w:pPr>
        <w:widowControl w:val="0"/>
        <w:ind w:firstLine="720"/>
        <w:rPr>
          <w:i/>
          <w:spacing w:val="40"/>
          <w:sz w:val="18"/>
          <w:szCs w:val="18"/>
        </w:rPr>
      </w:pPr>
      <w:r w:rsidRPr="00693AF2">
        <w:rPr>
          <w:i/>
          <w:spacing w:val="40"/>
          <w:sz w:val="18"/>
          <w:szCs w:val="18"/>
        </w:rPr>
        <w:t>Примечание:</w:t>
      </w:r>
    </w:p>
    <w:p w:rsidR="00694AE7" w:rsidRPr="00693AF2" w:rsidRDefault="00694AE7" w:rsidP="00694AE7">
      <w:pPr>
        <w:widowControl w:val="0"/>
        <w:ind w:firstLine="720"/>
        <w:rPr>
          <w:spacing w:val="-2"/>
          <w:sz w:val="18"/>
          <w:szCs w:val="18"/>
        </w:rPr>
      </w:pPr>
      <w:r w:rsidRPr="00693AF2">
        <w:rPr>
          <w:spacing w:val="-2"/>
          <w:sz w:val="18"/>
          <w:szCs w:val="18"/>
        </w:rPr>
        <w:t>В – водопроводные сети;</w:t>
      </w:r>
    </w:p>
    <w:p w:rsidR="00694AE7" w:rsidRPr="00693AF2" w:rsidRDefault="00694AE7" w:rsidP="00694AE7">
      <w:pPr>
        <w:widowControl w:val="0"/>
        <w:ind w:firstLine="720"/>
        <w:rPr>
          <w:spacing w:val="-2"/>
          <w:sz w:val="18"/>
          <w:szCs w:val="18"/>
        </w:rPr>
      </w:pPr>
      <w:r w:rsidRPr="00693AF2">
        <w:rPr>
          <w:spacing w:val="-2"/>
          <w:sz w:val="18"/>
          <w:szCs w:val="18"/>
        </w:rPr>
        <w:t>К – канализационные сети;</w:t>
      </w:r>
    </w:p>
    <w:p w:rsidR="00694AE7" w:rsidRPr="00693AF2" w:rsidRDefault="00694AE7" w:rsidP="00694AE7">
      <w:pPr>
        <w:widowControl w:val="0"/>
        <w:ind w:firstLine="720"/>
        <w:rPr>
          <w:sz w:val="18"/>
          <w:szCs w:val="18"/>
        </w:rPr>
      </w:pPr>
      <w:r w:rsidRPr="00693AF2">
        <w:rPr>
          <w:spacing w:val="-2"/>
          <w:sz w:val="18"/>
          <w:szCs w:val="18"/>
        </w:rPr>
        <w:t>Т – тепловые сети.</w:t>
      </w:r>
    </w:p>
    <w:p w:rsidR="00694AE7" w:rsidRPr="00693AF2" w:rsidRDefault="00694AE7" w:rsidP="00694AE7">
      <w:pPr>
        <w:widowControl w:val="0"/>
        <w:ind w:firstLine="720"/>
        <w:jc w:val="both"/>
        <w:rPr>
          <w:sz w:val="18"/>
          <w:szCs w:val="18"/>
        </w:rPr>
      </w:pPr>
    </w:p>
    <w:p w:rsidR="00694AE7" w:rsidRPr="00693AF2" w:rsidRDefault="00085B52" w:rsidP="00694AE7">
      <w:pPr>
        <w:widowControl w:val="0"/>
        <w:ind w:firstLine="720"/>
        <w:jc w:val="both"/>
        <w:rPr>
          <w:sz w:val="18"/>
          <w:szCs w:val="18"/>
        </w:rPr>
      </w:pPr>
      <w:r w:rsidRPr="00693AF2">
        <w:rPr>
          <w:sz w:val="18"/>
          <w:szCs w:val="18"/>
        </w:rPr>
        <w:t>3.4.9</w:t>
      </w:r>
      <w:r w:rsidR="00694AE7" w:rsidRPr="00693AF2">
        <w:rPr>
          <w:sz w:val="18"/>
          <w:szCs w:val="18"/>
        </w:rPr>
        <w:t>.3. За границей застройки проектируется совмещенная надземная прокладка трубопроводов, а на территории жилой зоны следует проектировать подземную прокладку коммуникаций. В сложных планировочных условиях, при соответствующем обосновании и увязке архитектурно-планировочных решений с трассировкой инженерных коммуникаций, допускается наземная и надземная прокладка сетей.</w:t>
      </w:r>
    </w:p>
    <w:p w:rsidR="00694AE7" w:rsidRPr="00693AF2" w:rsidRDefault="00694AE7" w:rsidP="00694AE7">
      <w:pPr>
        <w:widowControl w:val="0"/>
        <w:ind w:firstLine="720"/>
        <w:jc w:val="both"/>
        <w:rPr>
          <w:sz w:val="18"/>
          <w:szCs w:val="18"/>
        </w:rPr>
      </w:pPr>
      <w:r w:rsidRPr="00693AF2">
        <w:rPr>
          <w:sz w:val="18"/>
          <w:szCs w:val="18"/>
        </w:rPr>
        <w:t>Надземная прокладка тепловых сетей по территориям детских и образовательных учреждений, учреждений здравоохранения и лечебно-профилактических учреждений не допускается.</w:t>
      </w:r>
    </w:p>
    <w:p w:rsidR="00694AE7" w:rsidRPr="00693AF2" w:rsidRDefault="00085B52" w:rsidP="00694AE7">
      <w:pPr>
        <w:widowControl w:val="0"/>
        <w:ind w:firstLine="720"/>
        <w:jc w:val="both"/>
        <w:rPr>
          <w:sz w:val="18"/>
          <w:szCs w:val="18"/>
        </w:rPr>
      </w:pPr>
      <w:r w:rsidRPr="00693AF2">
        <w:rPr>
          <w:sz w:val="18"/>
          <w:szCs w:val="18"/>
        </w:rPr>
        <w:t>3.4.9</w:t>
      </w:r>
      <w:r w:rsidR="00694AE7" w:rsidRPr="00693AF2">
        <w:rPr>
          <w:sz w:val="18"/>
          <w:szCs w:val="18"/>
        </w:rPr>
        <w:t>.</w:t>
      </w:r>
      <w:r w:rsidRPr="00693AF2">
        <w:rPr>
          <w:sz w:val="18"/>
          <w:szCs w:val="18"/>
        </w:rPr>
        <w:t>4</w:t>
      </w:r>
      <w:r w:rsidR="00694AE7" w:rsidRPr="00693AF2">
        <w:rPr>
          <w:sz w:val="18"/>
          <w:szCs w:val="18"/>
        </w:rPr>
        <w:t>. В районах глубокого сезонного промерзания грунтов при проектировании совмещенного способа прокладки трубопроводы водопровода, канализации должны находиться в зоне теплового воздействия трубопроводов тепловой сети.</w:t>
      </w:r>
    </w:p>
    <w:p w:rsidR="00694AE7" w:rsidRPr="00693AF2" w:rsidRDefault="00694AE7" w:rsidP="00694AE7">
      <w:pPr>
        <w:widowControl w:val="0"/>
        <w:ind w:firstLine="720"/>
        <w:jc w:val="both"/>
        <w:rPr>
          <w:sz w:val="18"/>
          <w:szCs w:val="18"/>
        </w:rPr>
      </w:pPr>
      <w:r w:rsidRPr="00693AF2">
        <w:rPr>
          <w:sz w:val="18"/>
          <w:szCs w:val="18"/>
        </w:rPr>
        <w:t>Рекомендуемые расстояния от трубопроводов тепловой сети составляют, м:</w:t>
      </w:r>
    </w:p>
    <w:p w:rsidR="00694AE7" w:rsidRPr="00693AF2" w:rsidRDefault="00694AE7" w:rsidP="00694AE7">
      <w:pPr>
        <w:widowControl w:val="0"/>
        <w:ind w:firstLine="720"/>
        <w:jc w:val="both"/>
        <w:rPr>
          <w:sz w:val="18"/>
          <w:szCs w:val="18"/>
        </w:rPr>
      </w:pPr>
      <w:r w:rsidRPr="00693AF2">
        <w:rPr>
          <w:sz w:val="18"/>
          <w:szCs w:val="18"/>
        </w:rPr>
        <w:t>- до трубопроводов водоснабжения – 0,2-0,3;</w:t>
      </w:r>
    </w:p>
    <w:p w:rsidR="00694AE7" w:rsidRPr="00693AF2" w:rsidRDefault="00694AE7" w:rsidP="00694AE7">
      <w:pPr>
        <w:widowControl w:val="0"/>
        <w:ind w:firstLine="720"/>
        <w:jc w:val="both"/>
        <w:rPr>
          <w:sz w:val="18"/>
          <w:szCs w:val="18"/>
        </w:rPr>
      </w:pPr>
      <w:r w:rsidRPr="00693AF2">
        <w:rPr>
          <w:sz w:val="18"/>
          <w:szCs w:val="18"/>
        </w:rPr>
        <w:t>- до трубопроводов канализации – 0,4.</w:t>
      </w:r>
    </w:p>
    <w:p w:rsidR="00694AE7" w:rsidRPr="00693AF2" w:rsidRDefault="00085B52" w:rsidP="00694AE7">
      <w:pPr>
        <w:widowControl w:val="0"/>
        <w:ind w:firstLine="720"/>
        <w:jc w:val="both"/>
        <w:rPr>
          <w:sz w:val="18"/>
          <w:szCs w:val="18"/>
        </w:rPr>
      </w:pPr>
      <w:r w:rsidRPr="00693AF2">
        <w:rPr>
          <w:sz w:val="18"/>
          <w:szCs w:val="18"/>
        </w:rPr>
        <w:t>3.4.9</w:t>
      </w:r>
      <w:r w:rsidR="00694AE7" w:rsidRPr="00693AF2">
        <w:rPr>
          <w:sz w:val="18"/>
          <w:szCs w:val="18"/>
        </w:rPr>
        <w:t>.</w:t>
      </w:r>
      <w:r w:rsidRPr="00693AF2">
        <w:rPr>
          <w:sz w:val="18"/>
          <w:szCs w:val="18"/>
        </w:rPr>
        <w:t>5</w:t>
      </w:r>
      <w:r w:rsidR="00694AE7" w:rsidRPr="00693AF2">
        <w:rPr>
          <w:sz w:val="18"/>
          <w:szCs w:val="18"/>
        </w:rPr>
        <w:t>.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w:t>
      </w:r>
    </w:p>
    <w:p w:rsidR="00694AE7" w:rsidRPr="00693AF2" w:rsidRDefault="00694AE7" w:rsidP="00694AE7">
      <w:pPr>
        <w:widowControl w:val="0"/>
        <w:ind w:firstLine="720"/>
        <w:jc w:val="both"/>
        <w:rPr>
          <w:sz w:val="18"/>
          <w:szCs w:val="18"/>
        </w:rPr>
      </w:pPr>
      <w:r w:rsidRPr="00693AF2">
        <w:rPr>
          <w:sz w:val="18"/>
          <w:szCs w:val="18"/>
        </w:rP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694AE7" w:rsidRPr="00693AF2" w:rsidRDefault="00085B52" w:rsidP="00694AE7">
      <w:pPr>
        <w:widowControl w:val="0"/>
        <w:ind w:firstLine="720"/>
        <w:jc w:val="both"/>
        <w:rPr>
          <w:sz w:val="18"/>
          <w:szCs w:val="18"/>
        </w:rPr>
      </w:pPr>
      <w:r w:rsidRPr="00693AF2">
        <w:rPr>
          <w:sz w:val="18"/>
          <w:szCs w:val="18"/>
        </w:rPr>
        <w:lastRenderedPageBreak/>
        <w:t>3.4.9</w:t>
      </w:r>
      <w:r w:rsidR="00694AE7" w:rsidRPr="00693AF2">
        <w:rPr>
          <w:sz w:val="18"/>
          <w:szCs w:val="18"/>
        </w:rPr>
        <w:t>.</w:t>
      </w:r>
      <w:r w:rsidRPr="00693AF2">
        <w:rPr>
          <w:sz w:val="18"/>
          <w:szCs w:val="18"/>
        </w:rPr>
        <w:t>6</w:t>
      </w:r>
      <w:r w:rsidR="00694AE7" w:rsidRPr="00693AF2">
        <w:rPr>
          <w:sz w:val="18"/>
          <w:szCs w:val="18"/>
        </w:rPr>
        <w:t>. Для переходов через автомобильные дороги целесообразно применять надземные переходы в виде П-образного контура и подземные переходы в железобетонных каналах.</w:t>
      </w:r>
    </w:p>
    <w:p w:rsidR="00694AE7" w:rsidRPr="00693AF2" w:rsidRDefault="00694AE7" w:rsidP="00694AE7">
      <w:pPr>
        <w:widowControl w:val="0"/>
        <w:ind w:firstLine="720"/>
        <w:jc w:val="both"/>
        <w:rPr>
          <w:sz w:val="18"/>
          <w:szCs w:val="18"/>
        </w:rPr>
      </w:pPr>
      <w:r w:rsidRPr="00693AF2">
        <w:rPr>
          <w:sz w:val="18"/>
          <w:szCs w:val="18"/>
        </w:rPr>
        <w:t xml:space="preserve">При проектировании надземного перехода расстояние от покрытия автодороги до низа труб или пролетного строения принимается не менее </w:t>
      </w:r>
      <w:smartTag w:uri="urn:schemas-microsoft-com:office:smarttags" w:element="metricconverter">
        <w:smartTagPr>
          <w:attr w:name="ProductID" w:val="5,5 м"/>
        </w:smartTagPr>
        <w:r w:rsidRPr="00693AF2">
          <w:rPr>
            <w:sz w:val="18"/>
            <w:szCs w:val="18"/>
          </w:rPr>
          <w:t>5,5 м</w:t>
        </w:r>
      </w:smartTag>
      <w:r w:rsidRPr="00693AF2">
        <w:rPr>
          <w:sz w:val="18"/>
          <w:szCs w:val="18"/>
        </w:rPr>
        <w:t xml:space="preserve"> (</w:t>
      </w:r>
      <w:smartTag w:uri="urn:schemas-microsoft-com:office:smarttags" w:element="metricconverter">
        <w:smartTagPr>
          <w:attr w:name="ProductID" w:val="0,5 м"/>
        </w:smartTagPr>
        <w:r w:rsidRPr="00693AF2">
          <w:rPr>
            <w:sz w:val="18"/>
            <w:szCs w:val="18"/>
          </w:rPr>
          <w:t>0,5 м</w:t>
        </w:r>
      </w:smartTag>
      <w:r w:rsidRPr="00693AF2">
        <w:rPr>
          <w:sz w:val="18"/>
          <w:szCs w:val="18"/>
        </w:rPr>
        <w:t xml:space="preserve"> добавляется на слой снега на дороге).</w:t>
      </w:r>
    </w:p>
    <w:p w:rsidR="00694AE7" w:rsidRPr="00693AF2" w:rsidRDefault="00085B52" w:rsidP="00694AE7">
      <w:pPr>
        <w:widowControl w:val="0"/>
        <w:shd w:val="clear" w:color="auto" w:fill="FFFFFF"/>
        <w:tabs>
          <w:tab w:val="left" w:pos="1018"/>
        </w:tabs>
        <w:autoSpaceDE w:val="0"/>
        <w:autoSpaceDN w:val="0"/>
        <w:adjustRightInd w:val="0"/>
        <w:ind w:firstLine="709"/>
        <w:jc w:val="both"/>
        <w:rPr>
          <w:sz w:val="18"/>
          <w:szCs w:val="18"/>
        </w:rPr>
      </w:pPr>
      <w:r w:rsidRPr="00693AF2">
        <w:rPr>
          <w:sz w:val="18"/>
          <w:szCs w:val="18"/>
        </w:rPr>
        <w:t>3.4.9</w:t>
      </w:r>
      <w:r w:rsidR="00694AE7" w:rsidRPr="00693AF2">
        <w:rPr>
          <w:sz w:val="18"/>
          <w:szCs w:val="18"/>
        </w:rPr>
        <w:t>.</w:t>
      </w:r>
      <w:r w:rsidRPr="00693AF2">
        <w:rPr>
          <w:sz w:val="18"/>
          <w:szCs w:val="18"/>
        </w:rPr>
        <w:t>7</w:t>
      </w:r>
      <w:r w:rsidR="00694AE7" w:rsidRPr="00693AF2">
        <w:rPr>
          <w:sz w:val="18"/>
          <w:szCs w:val="18"/>
        </w:rPr>
        <w:t>. При пересечении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мосты.</w:t>
      </w:r>
    </w:p>
    <w:p w:rsidR="00694AE7" w:rsidRPr="00693AF2" w:rsidRDefault="00694AE7" w:rsidP="00694AE7">
      <w:pPr>
        <w:widowControl w:val="0"/>
        <w:ind w:firstLine="720"/>
        <w:jc w:val="both"/>
        <w:rPr>
          <w:sz w:val="18"/>
          <w:szCs w:val="18"/>
        </w:rPr>
      </w:pPr>
      <w:r w:rsidRPr="00693AF2">
        <w:rPr>
          <w:sz w:val="18"/>
          <w:szCs w:val="18"/>
        </w:rPr>
        <w:t>Прокладку тепловых сетей при подземном пересечении магистральных улиц, проездов общегородского значения, также улиц и дорог местного значения, действующих сетей водопровода и канализации следует предусматривать в соответствии со СНиП 41-02-2003.</w:t>
      </w:r>
    </w:p>
    <w:p w:rsidR="00694AE7" w:rsidRPr="00693AF2" w:rsidRDefault="00085B52" w:rsidP="00694AE7">
      <w:pPr>
        <w:widowControl w:val="0"/>
        <w:ind w:firstLine="720"/>
        <w:jc w:val="both"/>
        <w:rPr>
          <w:sz w:val="18"/>
          <w:szCs w:val="18"/>
        </w:rPr>
      </w:pPr>
      <w:r w:rsidRPr="00693AF2">
        <w:rPr>
          <w:sz w:val="18"/>
          <w:szCs w:val="18"/>
        </w:rPr>
        <w:t>3.4.9.8</w:t>
      </w:r>
      <w:r w:rsidR="00694AE7" w:rsidRPr="00693AF2">
        <w:rPr>
          <w:sz w:val="18"/>
          <w:szCs w:val="18"/>
        </w:rPr>
        <w:t xml:space="preserve">. Минимальные расстояния от трубопроводов тепловых сетей до зданий и сооружений при прокладке в зоне вечномерзлых грунтов следует принимать по теплотехническому расчету, но не менее приведенных в таблице </w:t>
      </w:r>
      <w:r w:rsidRPr="00693AF2">
        <w:rPr>
          <w:sz w:val="18"/>
          <w:szCs w:val="18"/>
        </w:rPr>
        <w:t>56</w:t>
      </w:r>
      <w:r w:rsidR="00694AE7" w:rsidRPr="00693AF2">
        <w:rPr>
          <w:sz w:val="18"/>
          <w:szCs w:val="18"/>
        </w:rPr>
        <w:t>.</w:t>
      </w:r>
    </w:p>
    <w:p w:rsidR="00694AE7" w:rsidRPr="00693AF2" w:rsidRDefault="00694AE7" w:rsidP="00694AE7">
      <w:pPr>
        <w:widowControl w:val="0"/>
        <w:ind w:firstLine="720"/>
        <w:jc w:val="right"/>
        <w:rPr>
          <w:spacing w:val="-2"/>
          <w:sz w:val="18"/>
          <w:szCs w:val="18"/>
        </w:rPr>
      </w:pPr>
      <w:r w:rsidRPr="00693AF2">
        <w:rPr>
          <w:spacing w:val="-2"/>
          <w:sz w:val="18"/>
          <w:szCs w:val="18"/>
        </w:rPr>
        <w:t>Табли</w:t>
      </w:r>
      <w:r w:rsidR="00085B52" w:rsidRPr="00693AF2">
        <w:rPr>
          <w:spacing w:val="-2"/>
          <w:sz w:val="18"/>
          <w:szCs w:val="18"/>
        </w:rPr>
        <w:t>ца 56</w:t>
      </w:r>
    </w:p>
    <w:tbl>
      <w:tblPr>
        <w:tblW w:w="10125"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13"/>
        <w:gridCol w:w="1230"/>
        <w:gridCol w:w="3227"/>
        <w:gridCol w:w="1848"/>
        <w:gridCol w:w="2407"/>
      </w:tblGrid>
      <w:tr w:rsidR="00694AE7" w:rsidRPr="00693AF2" w:rsidTr="00501526">
        <w:trPr>
          <w:cantSplit/>
          <w:jc w:val="center"/>
        </w:trPr>
        <w:tc>
          <w:tcPr>
            <w:tcW w:w="1413" w:type="dxa"/>
            <w:vMerge w:val="restart"/>
            <w:tcBorders>
              <w:right w:val="nil"/>
            </w:tcBorders>
            <w:vAlign w:val="center"/>
          </w:tcPr>
          <w:p w:rsidR="00694AE7" w:rsidRPr="00693AF2" w:rsidRDefault="00694AE7" w:rsidP="00501526">
            <w:pPr>
              <w:widowControl w:val="0"/>
              <w:ind w:hanging="108"/>
              <w:jc w:val="center"/>
              <w:rPr>
                <w:b/>
                <w:sz w:val="18"/>
                <w:szCs w:val="18"/>
              </w:rPr>
            </w:pPr>
            <w:r w:rsidRPr="00693AF2">
              <w:rPr>
                <w:b/>
                <w:sz w:val="18"/>
                <w:szCs w:val="18"/>
              </w:rPr>
              <w:t xml:space="preserve">Способ </w:t>
            </w:r>
          </w:p>
          <w:p w:rsidR="00694AE7" w:rsidRPr="00693AF2" w:rsidRDefault="00694AE7" w:rsidP="00501526">
            <w:pPr>
              <w:widowControl w:val="0"/>
              <w:ind w:hanging="108"/>
              <w:jc w:val="center"/>
              <w:rPr>
                <w:b/>
                <w:sz w:val="18"/>
                <w:szCs w:val="18"/>
              </w:rPr>
            </w:pPr>
            <w:r w:rsidRPr="00693AF2">
              <w:rPr>
                <w:b/>
                <w:sz w:val="18"/>
                <w:szCs w:val="18"/>
              </w:rPr>
              <w:t>прокладки</w:t>
            </w:r>
          </w:p>
        </w:tc>
        <w:tc>
          <w:tcPr>
            <w:tcW w:w="1230" w:type="dxa"/>
            <w:vMerge w:val="restart"/>
            <w:tcBorders>
              <w:top w:val="single" w:sz="6" w:space="0" w:color="auto"/>
              <w:left w:val="single" w:sz="6" w:space="0" w:color="auto"/>
              <w:right w:val="single" w:sz="6" w:space="0" w:color="auto"/>
            </w:tcBorders>
            <w:vAlign w:val="center"/>
          </w:tcPr>
          <w:p w:rsidR="00694AE7" w:rsidRPr="00693AF2" w:rsidRDefault="00694AE7" w:rsidP="00501526">
            <w:pPr>
              <w:widowControl w:val="0"/>
              <w:jc w:val="center"/>
              <w:rPr>
                <w:b/>
                <w:sz w:val="18"/>
                <w:szCs w:val="18"/>
              </w:rPr>
            </w:pPr>
            <w:r w:rsidRPr="00693AF2">
              <w:rPr>
                <w:b/>
                <w:sz w:val="18"/>
                <w:szCs w:val="18"/>
              </w:rPr>
              <w:t>Диаметр труб, мм</w:t>
            </w:r>
          </w:p>
        </w:tc>
        <w:tc>
          <w:tcPr>
            <w:tcW w:w="3227" w:type="dxa"/>
            <w:vMerge w:val="restart"/>
            <w:tcBorders>
              <w:left w:val="nil"/>
              <w:right w:val="nil"/>
            </w:tcBorders>
            <w:vAlign w:val="center"/>
          </w:tcPr>
          <w:p w:rsidR="00694AE7" w:rsidRPr="00693AF2" w:rsidRDefault="00694AE7" w:rsidP="00501526">
            <w:pPr>
              <w:widowControl w:val="0"/>
              <w:jc w:val="center"/>
              <w:rPr>
                <w:b/>
                <w:sz w:val="18"/>
                <w:szCs w:val="18"/>
              </w:rPr>
            </w:pPr>
            <w:r w:rsidRPr="00693AF2">
              <w:rPr>
                <w:b/>
                <w:sz w:val="18"/>
                <w:szCs w:val="18"/>
              </w:rPr>
              <w:t>Класс зданий и сооружений по степени огнестойкости</w:t>
            </w:r>
          </w:p>
        </w:tc>
        <w:tc>
          <w:tcPr>
            <w:tcW w:w="4255" w:type="dxa"/>
            <w:gridSpan w:val="2"/>
            <w:tcBorders>
              <w:top w:val="single" w:sz="6" w:space="0" w:color="auto"/>
              <w:left w:val="single" w:sz="6" w:space="0" w:color="auto"/>
              <w:bottom w:val="single" w:sz="6" w:space="0" w:color="auto"/>
            </w:tcBorders>
            <w:vAlign w:val="center"/>
          </w:tcPr>
          <w:p w:rsidR="00694AE7" w:rsidRPr="00693AF2" w:rsidRDefault="00694AE7" w:rsidP="00501526">
            <w:pPr>
              <w:widowControl w:val="0"/>
              <w:jc w:val="center"/>
              <w:rPr>
                <w:b/>
                <w:sz w:val="18"/>
                <w:szCs w:val="18"/>
              </w:rPr>
            </w:pPr>
            <w:r w:rsidRPr="00693AF2">
              <w:rPr>
                <w:b/>
                <w:sz w:val="18"/>
                <w:szCs w:val="18"/>
              </w:rPr>
              <w:t>Расстояния, м</w:t>
            </w:r>
          </w:p>
        </w:tc>
      </w:tr>
      <w:tr w:rsidR="00694AE7" w:rsidRPr="00693AF2" w:rsidTr="00501526">
        <w:trPr>
          <w:cantSplit/>
          <w:jc w:val="center"/>
        </w:trPr>
        <w:tc>
          <w:tcPr>
            <w:tcW w:w="1413" w:type="dxa"/>
            <w:vMerge/>
            <w:tcBorders>
              <w:bottom w:val="nil"/>
              <w:right w:val="nil"/>
            </w:tcBorders>
          </w:tcPr>
          <w:p w:rsidR="00694AE7" w:rsidRPr="00693AF2" w:rsidRDefault="00694AE7" w:rsidP="00501526">
            <w:pPr>
              <w:widowControl w:val="0"/>
              <w:jc w:val="center"/>
              <w:rPr>
                <w:sz w:val="18"/>
                <w:szCs w:val="18"/>
              </w:rPr>
            </w:pPr>
          </w:p>
        </w:tc>
        <w:tc>
          <w:tcPr>
            <w:tcW w:w="1230" w:type="dxa"/>
            <w:vMerge/>
            <w:tcBorders>
              <w:left w:val="single" w:sz="6" w:space="0" w:color="auto"/>
              <w:bottom w:val="nil"/>
              <w:right w:val="single" w:sz="6" w:space="0" w:color="auto"/>
            </w:tcBorders>
          </w:tcPr>
          <w:p w:rsidR="00694AE7" w:rsidRPr="00693AF2" w:rsidRDefault="00694AE7" w:rsidP="00501526">
            <w:pPr>
              <w:widowControl w:val="0"/>
              <w:jc w:val="center"/>
              <w:rPr>
                <w:sz w:val="18"/>
                <w:szCs w:val="18"/>
              </w:rPr>
            </w:pPr>
          </w:p>
        </w:tc>
        <w:tc>
          <w:tcPr>
            <w:tcW w:w="3227" w:type="dxa"/>
            <w:vMerge/>
            <w:tcBorders>
              <w:left w:val="nil"/>
              <w:bottom w:val="nil"/>
              <w:right w:val="nil"/>
            </w:tcBorders>
          </w:tcPr>
          <w:p w:rsidR="00694AE7" w:rsidRPr="00693AF2" w:rsidRDefault="00694AE7" w:rsidP="00501526">
            <w:pPr>
              <w:widowControl w:val="0"/>
              <w:jc w:val="center"/>
              <w:rPr>
                <w:sz w:val="18"/>
                <w:szCs w:val="18"/>
              </w:rPr>
            </w:pPr>
          </w:p>
        </w:tc>
        <w:tc>
          <w:tcPr>
            <w:tcW w:w="1848" w:type="dxa"/>
            <w:tcBorders>
              <w:top w:val="nil"/>
              <w:left w:val="single" w:sz="6" w:space="0" w:color="auto"/>
              <w:bottom w:val="nil"/>
              <w:right w:val="nil"/>
            </w:tcBorders>
          </w:tcPr>
          <w:p w:rsidR="00694AE7" w:rsidRPr="00693AF2" w:rsidRDefault="00694AE7" w:rsidP="00501526">
            <w:pPr>
              <w:widowControl w:val="0"/>
              <w:ind w:left="-57" w:right="-57"/>
              <w:jc w:val="center"/>
              <w:rPr>
                <w:spacing w:val="-2"/>
                <w:sz w:val="18"/>
                <w:szCs w:val="18"/>
              </w:rPr>
            </w:pPr>
            <w:r w:rsidRPr="00693AF2">
              <w:rPr>
                <w:spacing w:val="-2"/>
                <w:sz w:val="18"/>
                <w:szCs w:val="18"/>
              </w:rPr>
              <w:t>связные грунты</w:t>
            </w:r>
          </w:p>
        </w:tc>
        <w:tc>
          <w:tcPr>
            <w:tcW w:w="2407" w:type="dxa"/>
            <w:tcBorders>
              <w:top w:val="nil"/>
              <w:left w:val="single" w:sz="6" w:space="0" w:color="auto"/>
              <w:bottom w:val="nil"/>
            </w:tcBorders>
          </w:tcPr>
          <w:p w:rsidR="00694AE7" w:rsidRPr="00693AF2" w:rsidRDefault="00694AE7" w:rsidP="00501526">
            <w:pPr>
              <w:widowControl w:val="0"/>
              <w:ind w:left="-57" w:right="-57"/>
              <w:jc w:val="center"/>
              <w:rPr>
                <w:spacing w:val="-2"/>
                <w:sz w:val="18"/>
                <w:szCs w:val="18"/>
              </w:rPr>
            </w:pPr>
            <w:r w:rsidRPr="00693AF2">
              <w:rPr>
                <w:spacing w:val="-2"/>
                <w:sz w:val="18"/>
                <w:szCs w:val="18"/>
              </w:rPr>
              <w:t>фильтрующие грунты</w:t>
            </w:r>
          </w:p>
        </w:tc>
      </w:tr>
      <w:tr w:rsidR="00694AE7" w:rsidRPr="00693AF2" w:rsidTr="00501526">
        <w:trPr>
          <w:cantSplit/>
          <w:jc w:val="center"/>
        </w:trPr>
        <w:tc>
          <w:tcPr>
            <w:tcW w:w="1413" w:type="dxa"/>
            <w:vMerge w:val="restart"/>
            <w:tcBorders>
              <w:top w:val="single" w:sz="6" w:space="0" w:color="auto"/>
              <w:bottom w:val="nil"/>
              <w:right w:val="single" w:sz="6" w:space="0" w:color="auto"/>
            </w:tcBorders>
          </w:tcPr>
          <w:p w:rsidR="00694AE7" w:rsidRPr="00693AF2" w:rsidRDefault="00694AE7" w:rsidP="00501526">
            <w:pPr>
              <w:widowControl w:val="0"/>
              <w:jc w:val="both"/>
              <w:rPr>
                <w:sz w:val="18"/>
                <w:szCs w:val="18"/>
              </w:rPr>
            </w:pPr>
            <w:r w:rsidRPr="00693AF2">
              <w:rPr>
                <w:sz w:val="18"/>
                <w:szCs w:val="18"/>
              </w:rPr>
              <w:t>Наземная</w:t>
            </w:r>
          </w:p>
        </w:tc>
        <w:tc>
          <w:tcPr>
            <w:tcW w:w="1230" w:type="dxa"/>
            <w:vMerge w:val="restart"/>
            <w:tcBorders>
              <w:top w:val="single" w:sz="6" w:space="0" w:color="auto"/>
              <w:left w:val="single" w:sz="6" w:space="0" w:color="auto"/>
              <w:bottom w:val="nil"/>
              <w:right w:val="single" w:sz="6" w:space="0" w:color="auto"/>
            </w:tcBorders>
          </w:tcPr>
          <w:p w:rsidR="00694AE7" w:rsidRPr="00693AF2" w:rsidRDefault="00694AE7" w:rsidP="00501526">
            <w:pPr>
              <w:widowControl w:val="0"/>
              <w:jc w:val="center"/>
              <w:rPr>
                <w:sz w:val="18"/>
                <w:szCs w:val="18"/>
              </w:rPr>
            </w:pPr>
            <w:r w:rsidRPr="00693AF2">
              <w:rPr>
                <w:sz w:val="18"/>
                <w:szCs w:val="18"/>
              </w:rPr>
              <w:t>до 200</w:t>
            </w:r>
          </w:p>
        </w:tc>
        <w:tc>
          <w:tcPr>
            <w:tcW w:w="3227"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lang w:val="en-US"/>
              </w:rPr>
              <w:t>I</w:t>
            </w:r>
            <w:r w:rsidRPr="00693AF2">
              <w:rPr>
                <w:sz w:val="18"/>
                <w:szCs w:val="18"/>
              </w:rPr>
              <w:t xml:space="preserve"> - </w:t>
            </w:r>
            <w:r w:rsidRPr="00693AF2">
              <w:rPr>
                <w:sz w:val="18"/>
                <w:szCs w:val="18"/>
                <w:lang w:val="en-US"/>
              </w:rPr>
              <w:t>II</w:t>
            </w:r>
            <w:r w:rsidRPr="00693AF2">
              <w:rPr>
                <w:sz w:val="18"/>
                <w:szCs w:val="18"/>
              </w:rPr>
              <w:t xml:space="preserve"> класса</w:t>
            </w:r>
          </w:p>
        </w:tc>
        <w:tc>
          <w:tcPr>
            <w:tcW w:w="1848"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6</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8</w:t>
            </w:r>
          </w:p>
        </w:tc>
      </w:tr>
      <w:tr w:rsidR="00694AE7" w:rsidRPr="00693AF2" w:rsidTr="00501526">
        <w:trPr>
          <w:cantSplit/>
          <w:jc w:val="center"/>
        </w:trPr>
        <w:tc>
          <w:tcPr>
            <w:tcW w:w="1413" w:type="dxa"/>
            <w:vMerge/>
            <w:tcBorders>
              <w:top w:val="nil"/>
              <w:bottom w:val="nil"/>
              <w:right w:val="single" w:sz="6" w:space="0" w:color="auto"/>
            </w:tcBorders>
          </w:tcPr>
          <w:p w:rsidR="00694AE7" w:rsidRPr="00693AF2" w:rsidRDefault="00694AE7" w:rsidP="00501526">
            <w:pPr>
              <w:widowControl w:val="0"/>
              <w:jc w:val="both"/>
              <w:rPr>
                <w:sz w:val="18"/>
                <w:szCs w:val="18"/>
              </w:rPr>
            </w:pPr>
          </w:p>
        </w:tc>
        <w:tc>
          <w:tcPr>
            <w:tcW w:w="1230" w:type="dxa"/>
            <w:vMerge/>
            <w:tcBorders>
              <w:top w:val="nil"/>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p>
        </w:tc>
        <w:tc>
          <w:tcPr>
            <w:tcW w:w="3227"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lang w:val="en-US"/>
              </w:rPr>
              <w:t>III</w:t>
            </w:r>
            <w:r w:rsidRPr="00693AF2">
              <w:rPr>
                <w:sz w:val="18"/>
                <w:szCs w:val="18"/>
              </w:rPr>
              <w:t xml:space="preserve"> - </w:t>
            </w:r>
            <w:r w:rsidRPr="00693AF2">
              <w:rPr>
                <w:sz w:val="18"/>
                <w:szCs w:val="18"/>
                <w:lang w:val="en-US"/>
              </w:rPr>
              <w:t>IV</w:t>
            </w:r>
            <w:r w:rsidRPr="00693AF2">
              <w:rPr>
                <w:sz w:val="18"/>
                <w:szCs w:val="18"/>
              </w:rPr>
              <w:t xml:space="preserve"> класса</w:t>
            </w:r>
          </w:p>
        </w:tc>
        <w:tc>
          <w:tcPr>
            <w:tcW w:w="1848"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5</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6</w:t>
            </w:r>
          </w:p>
        </w:tc>
      </w:tr>
      <w:tr w:rsidR="00694AE7" w:rsidRPr="00693AF2" w:rsidTr="00501526">
        <w:trPr>
          <w:cantSplit/>
          <w:jc w:val="center"/>
        </w:trPr>
        <w:tc>
          <w:tcPr>
            <w:tcW w:w="1413" w:type="dxa"/>
            <w:vMerge/>
            <w:tcBorders>
              <w:top w:val="nil"/>
              <w:bottom w:val="nil"/>
              <w:right w:val="single" w:sz="6" w:space="0" w:color="auto"/>
            </w:tcBorders>
          </w:tcPr>
          <w:p w:rsidR="00694AE7" w:rsidRPr="00693AF2" w:rsidRDefault="00694AE7" w:rsidP="00501526">
            <w:pPr>
              <w:widowControl w:val="0"/>
              <w:jc w:val="both"/>
              <w:rPr>
                <w:sz w:val="18"/>
                <w:szCs w:val="18"/>
              </w:rPr>
            </w:pPr>
          </w:p>
        </w:tc>
        <w:tc>
          <w:tcPr>
            <w:tcW w:w="1230" w:type="dxa"/>
            <w:vMerge w:val="restart"/>
            <w:tcBorders>
              <w:top w:val="single" w:sz="6" w:space="0" w:color="auto"/>
              <w:left w:val="single" w:sz="6" w:space="0" w:color="auto"/>
              <w:bottom w:val="nil"/>
              <w:right w:val="single" w:sz="6" w:space="0" w:color="auto"/>
            </w:tcBorders>
          </w:tcPr>
          <w:p w:rsidR="00694AE7" w:rsidRPr="00693AF2" w:rsidRDefault="00694AE7" w:rsidP="00501526">
            <w:pPr>
              <w:widowControl w:val="0"/>
              <w:jc w:val="center"/>
              <w:rPr>
                <w:sz w:val="18"/>
                <w:szCs w:val="18"/>
              </w:rPr>
            </w:pPr>
            <w:r w:rsidRPr="00693AF2">
              <w:rPr>
                <w:sz w:val="18"/>
                <w:szCs w:val="18"/>
              </w:rPr>
              <w:t>более 200</w:t>
            </w:r>
          </w:p>
        </w:tc>
        <w:tc>
          <w:tcPr>
            <w:tcW w:w="3227"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lang w:val="en-US"/>
              </w:rPr>
              <w:t>I</w:t>
            </w:r>
            <w:r w:rsidRPr="00693AF2">
              <w:rPr>
                <w:sz w:val="18"/>
                <w:szCs w:val="18"/>
              </w:rPr>
              <w:t xml:space="preserve"> - </w:t>
            </w:r>
            <w:r w:rsidRPr="00693AF2">
              <w:rPr>
                <w:sz w:val="18"/>
                <w:szCs w:val="18"/>
                <w:lang w:val="en-US"/>
              </w:rPr>
              <w:t>II</w:t>
            </w:r>
            <w:r w:rsidRPr="00693AF2">
              <w:rPr>
                <w:sz w:val="18"/>
                <w:szCs w:val="18"/>
              </w:rPr>
              <w:t xml:space="preserve"> класса</w:t>
            </w:r>
          </w:p>
        </w:tc>
        <w:tc>
          <w:tcPr>
            <w:tcW w:w="1848"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8</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cantSplit/>
          <w:trHeight w:val="146"/>
          <w:jc w:val="center"/>
        </w:trPr>
        <w:tc>
          <w:tcPr>
            <w:tcW w:w="1413" w:type="dxa"/>
            <w:vMerge/>
            <w:tcBorders>
              <w:top w:val="nil"/>
              <w:bottom w:val="nil"/>
              <w:right w:val="single" w:sz="6" w:space="0" w:color="auto"/>
            </w:tcBorders>
          </w:tcPr>
          <w:p w:rsidR="00694AE7" w:rsidRPr="00693AF2" w:rsidRDefault="00694AE7" w:rsidP="00501526">
            <w:pPr>
              <w:widowControl w:val="0"/>
              <w:jc w:val="both"/>
              <w:rPr>
                <w:sz w:val="18"/>
                <w:szCs w:val="18"/>
              </w:rPr>
            </w:pPr>
          </w:p>
        </w:tc>
        <w:tc>
          <w:tcPr>
            <w:tcW w:w="1230" w:type="dxa"/>
            <w:vMerge/>
            <w:tcBorders>
              <w:top w:val="nil"/>
              <w:left w:val="single" w:sz="6" w:space="0" w:color="auto"/>
              <w:bottom w:val="nil"/>
              <w:right w:val="single" w:sz="6" w:space="0" w:color="auto"/>
            </w:tcBorders>
          </w:tcPr>
          <w:p w:rsidR="00694AE7" w:rsidRPr="00693AF2" w:rsidRDefault="00694AE7" w:rsidP="00501526">
            <w:pPr>
              <w:widowControl w:val="0"/>
              <w:jc w:val="center"/>
              <w:rPr>
                <w:sz w:val="18"/>
                <w:szCs w:val="18"/>
              </w:rPr>
            </w:pPr>
          </w:p>
        </w:tc>
        <w:tc>
          <w:tcPr>
            <w:tcW w:w="3227" w:type="dxa"/>
            <w:tcBorders>
              <w:top w:val="single" w:sz="6" w:space="0" w:color="auto"/>
              <w:left w:val="single" w:sz="6" w:space="0" w:color="auto"/>
              <w:bottom w:val="nil"/>
              <w:right w:val="single" w:sz="6" w:space="0" w:color="auto"/>
            </w:tcBorders>
          </w:tcPr>
          <w:p w:rsidR="00694AE7" w:rsidRPr="00693AF2" w:rsidRDefault="00694AE7" w:rsidP="00501526">
            <w:pPr>
              <w:widowControl w:val="0"/>
              <w:jc w:val="center"/>
              <w:rPr>
                <w:sz w:val="18"/>
                <w:szCs w:val="18"/>
              </w:rPr>
            </w:pPr>
            <w:r w:rsidRPr="00693AF2">
              <w:rPr>
                <w:sz w:val="18"/>
                <w:szCs w:val="18"/>
                <w:lang w:val="en-US"/>
              </w:rPr>
              <w:t>III</w:t>
            </w:r>
            <w:r w:rsidRPr="00693AF2">
              <w:rPr>
                <w:sz w:val="18"/>
                <w:szCs w:val="18"/>
              </w:rPr>
              <w:t xml:space="preserve"> - </w:t>
            </w:r>
            <w:r w:rsidRPr="00693AF2">
              <w:rPr>
                <w:sz w:val="18"/>
                <w:szCs w:val="18"/>
                <w:lang w:val="en-US"/>
              </w:rPr>
              <w:t>IV</w:t>
            </w:r>
            <w:r w:rsidRPr="00693AF2">
              <w:rPr>
                <w:sz w:val="18"/>
                <w:szCs w:val="18"/>
              </w:rPr>
              <w:t xml:space="preserve"> класса</w:t>
            </w:r>
          </w:p>
        </w:tc>
        <w:tc>
          <w:tcPr>
            <w:tcW w:w="1848" w:type="dxa"/>
            <w:tcBorders>
              <w:top w:val="single" w:sz="6" w:space="0" w:color="auto"/>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6</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8</w:t>
            </w:r>
          </w:p>
        </w:tc>
      </w:tr>
      <w:tr w:rsidR="00694AE7" w:rsidRPr="00693AF2" w:rsidTr="00501526">
        <w:trPr>
          <w:cantSplit/>
          <w:jc w:val="center"/>
        </w:trPr>
        <w:tc>
          <w:tcPr>
            <w:tcW w:w="1413" w:type="dxa"/>
            <w:vMerge w:val="restart"/>
            <w:tcBorders>
              <w:top w:val="single" w:sz="4" w:space="0" w:color="auto"/>
              <w:left w:val="single" w:sz="4" w:space="0" w:color="auto"/>
              <w:bottom w:val="nil"/>
              <w:right w:val="single" w:sz="6" w:space="0" w:color="auto"/>
            </w:tcBorders>
          </w:tcPr>
          <w:p w:rsidR="00694AE7" w:rsidRPr="00693AF2" w:rsidRDefault="00694AE7" w:rsidP="00501526">
            <w:pPr>
              <w:widowControl w:val="0"/>
              <w:jc w:val="both"/>
              <w:rPr>
                <w:sz w:val="18"/>
                <w:szCs w:val="18"/>
              </w:rPr>
            </w:pPr>
            <w:r w:rsidRPr="00693AF2">
              <w:rPr>
                <w:sz w:val="18"/>
                <w:szCs w:val="18"/>
              </w:rPr>
              <w:t>Подземная</w:t>
            </w:r>
          </w:p>
        </w:tc>
        <w:tc>
          <w:tcPr>
            <w:tcW w:w="1230" w:type="dxa"/>
            <w:vMerge w:val="restart"/>
            <w:tcBorders>
              <w:top w:val="single" w:sz="4" w:space="0" w:color="auto"/>
              <w:left w:val="single" w:sz="6" w:space="0" w:color="auto"/>
              <w:bottom w:val="nil"/>
              <w:right w:val="single" w:sz="6" w:space="0" w:color="auto"/>
            </w:tcBorders>
          </w:tcPr>
          <w:p w:rsidR="00694AE7" w:rsidRPr="00693AF2" w:rsidRDefault="00694AE7" w:rsidP="00501526">
            <w:pPr>
              <w:widowControl w:val="0"/>
              <w:jc w:val="center"/>
              <w:rPr>
                <w:sz w:val="18"/>
                <w:szCs w:val="18"/>
              </w:rPr>
            </w:pPr>
            <w:r w:rsidRPr="00693AF2">
              <w:rPr>
                <w:sz w:val="18"/>
                <w:szCs w:val="18"/>
              </w:rPr>
              <w:t>до 300</w:t>
            </w:r>
          </w:p>
        </w:tc>
        <w:tc>
          <w:tcPr>
            <w:tcW w:w="3227" w:type="dxa"/>
            <w:tcBorders>
              <w:top w:val="single" w:sz="4" w:space="0" w:color="auto"/>
              <w:left w:val="single" w:sz="6" w:space="0" w:color="auto"/>
              <w:bottom w:val="single" w:sz="6" w:space="0" w:color="auto"/>
              <w:right w:val="single" w:sz="4" w:space="0" w:color="auto"/>
            </w:tcBorders>
          </w:tcPr>
          <w:p w:rsidR="00694AE7" w:rsidRPr="00693AF2" w:rsidRDefault="00694AE7" w:rsidP="00501526">
            <w:pPr>
              <w:widowControl w:val="0"/>
              <w:jc w:val="center"/>
              <w:rPr>
                <w:sz w:val="18"/>
                <w:szCs w:val="18"/>
              </w:rPr>
            </w:pPr>
            <w:r w:rsidRPr="00693AF2">
              <w:rPr>
                <w:sz w:val="18"/>
                <w:szCs w:val="18"/>
                <w:lang w:val="en-US"/>
              </w:rPr>
              <w:t>I</w:t>
            </w:r>
            <w:r w:rsidRPr="00693AF2">
              <w:rPr>
                <w:sz w:val="18"/>
                <w:szCs w:val="18"/>
              </w:rPr>
              <w:t xml:space="preserve"> - </w:t>
            </w:r>
            <w:r w:rsidRPr="00693AF2">
              <w:rPr>
                <w:sz w:val="18"/>
                <w:szCs w:val="18"/>
                <w:lang w:val="en-US"/>
              </w:rPr>
              <w:t>II</w:t>
            </w:r>
            <w:r w:rsidRPr="00693AF2">
              <w:rPr>
                <w:sz w:val="18"/>
                <w:szCs w:val="18"/>
              </w:rPr>
              <w:t xml:space="preserve"> класса</w:t>
            </w:r>
          </w:p>
        </w:tc>
        <w:tc>
          <w:tcPr>
            <w:tcW w:w="1848" w:type="dxa"/>
            <w:tcBorders>
              <w:top w:val="single" w:sz="6" w:space="0" w:color="auto"/>
              <w:left w:val="nil"/>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8</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cantSplit/>
          <w:jc w:val="center"/>
        </w:trPr>
        <w:tc>
          <w:tcPr>
            <w:tcW w:w="1413" w:type="dxa"/>
            <w:vMerge/>
            <w:tcBorders>
              <w:top w:val="nil"/>
              <w:left w:val="single" w:sz="4" w:space="0" w:color="auto"/>
              <w:bottom w:val="nil"/>
              <w:right w:val="single" w:sz="6" w:space="0" w:color="auto"/>
            </w:tcBorders>
          </w:tcPr>
          <w:p w:rsidR="00694AE7" w:rsidRPr="00693AF2" w:rsidRDefault="00694AE7" w:rsidP="00501526">
            <w:pPr>
              <w:widowControl w:val="0"/>
              <w:jc w:val="both"/>
              <w:rPr>
                <w:sz w:val="18"/>
                <w:szCs w:val="18"/>
              </w:rPr>
            </w:pPr>
          </w:p>
        </w:tc>
        <w:tc>
          <w:tcPr>
            <w:tcW w:w="1230" w:type="dxa"/>
            <w:vMerge/>
            <w:tcBorders>
              <w:top w:val="nil"/>
              <w:left w:val="single" w:sz="6" w:space="0" w:color="auto"/>
              <w:bottom w:val="single" w:sz="6" w:space="0" w:color="auto"/>
              <w:right w:val="single" w:sz="6" w:space="0" w:color="auto"/>
            </w:tcBorders>
          </w:tcPr>
          <w:p w:rsidR="00694AE7" w:rsidRPr="00693AF2" w:rsidRDefault="00694AE7" w:rsidP="00501526">
            <w:pPr>
              <w:widowControl w:val="0"/>
              <w:jc w:val="center"/>
              <w:rPr>
                <w:sz w:val="18"/>
                <w:szCs w:val="18"/>
              </w:rPr>
            </w:pPr>
          </w:p>
        </w:tc>
        <w:tc>
          <w:tcPr>
            <w:tcW w:w="3227" w:type="dxa"/>
            <w:tcBorders>
              <w:top w:val="single" w:sz="6" w:space="0" w:color="auto"/>
              <w:left w:val="single" w:sz="6" w:space="0" w:color="auto"/>
              <w:bottom w:val="single" w:sz="6" w:space="0" w:color="auto"/>
              <w:right w:val="single" w:sz="4" w:space="0" w:color="auto"/>
            </w:tcBorders>
          </w:tcPr>
          <w:p w:rsidR="00694AE7" w:rsidRPr="00693AF2" w:rsidRDefault="00694AE7" w:rsidP="00501526">
            <w:pPr>
              <w:widowControl w:val="0"/>
              <w:jc w:val="center"/>
              <w:rPr>
                <w:sz w:val="18"/>
                <w:szCs w:val="18"/>
              </w:rPr>
            </w:pPr>
            <w:r w:rsidRPr="00693AF2">
              <w:rPr>
                <w:sz w:val="18"/>
                <w:szCs w:val="18"/>
                <w:lang w:val="en-US"/>
              </w:rPr>
              <w:t>III</w:t>
            </w:r>
            <w:r w:rsidRPr="00693AF2">
              <w:rPr>
                <w:sz w:val="18"/>
                <w:szCs w:val="18"/>
              </w:rPr>
              <w:t xml:space="preserve"> - </w:t>
            </w:r>
            <w:r w:rsidRPr="00693AF2">
              <w:rPr>
                <w:sz w:val="18"/>
                <w:szCs w:val="18"/>
                <w:lang w:val="en-US"/>
              </w:rPr>
              <w:t>IV</w:t>
            </w:r>
            <w:r w:rsidRPr="00693AF2">
              <w:rPr>
                <w:sz w:val="18"/>
                <w:szCs w:val="18"/>
              </w:rPr>
              <w:t xml:space="preserve"> класса</w:t>
            </w:r>
          </w:p>
        </w:tc>
        <w:tc>
          <w:tcPr>
            <w:tcW w:w="1848" w:type="dxa"/>
            <w:tcBorders>
              <w:top w:val="single" w:sz="6" w:space="0" w:color="auto"/>
              <w:left w:val="nil"/>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6</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8</w:t>
            </w:r>
          </w:p>
        </w:tc>
      </w:tr>
      <w:tr w:rsidR="00694AE7" w:rsidRPr="00693AF2" w:rsidTr="00501526">
        <w:trPr>
          <w:cantSplit/>
          <w:jc w:val="center"/>
        </w:trPr>
        <w:tc>
          <w:tcPr>
            <w:tcW w:w="1413" w:type="dxa"/>
            <w:vMerge/>
            <w:tcBorders>
              <w:top w:val="nil"/>
              <w:left w:val="single" w:sz="4" w:space="0" w:color="auto"/>
              <w:bottom w:val="nil"/>
              <w:right w:val="single" w:sz="6" w:space="0" w:color="auto"/>
            </w:tcBorders>
          </w:tcPr>
          <w:p w:rsidR="00694AE7" w:rsidRPr="00693AF2" w:rsidRDefault="00694AE7" w:rsidP="00501526">
            <w:pPr>
              <w:widowControl w:val="0"/>
              <w:jc w:val="both"/>
              <w:rPr>
                <w:sz w:val="18"/>
                <w:szCs w:val="18"/>
              </w:rPr>
            </w:pPr>
          </w:p>
        </w:tc>
        <w:tc>
          <w:tcPr>
            <w:tcW w:w="1230" w:type="dxa"/>
            <w:vMerge w:val="restart"/>
            <w:tcBorders>
              <w:top w:val="single" w:sz="6" w:space="0" w:color="auto"/>
              <w:left w:val="single" w:sz="6" w:space="0" w:color="auto"/>
              <w:bottom w:val="nil"/>
              <w:right w:val="single" w:sz="6" w:space="0" w:color="auto"/>
            </w:tcBorders>
          </w:tcPr>
          <w:p w:rsidR="00694AE7" w:rsidRPr="00693AF2" w:rsidRDefault="00694AE7" w:rsidP="00501526">
            <w:pPr>
              <w:widowControl w:val="0"/>
              <w:jc w:val="center"/>
              <w:rPr>
                <w:sz w:val="18"/>
                <w:szCs w:val="18"/>
              </w:rPr>
            </w:pPr>
            <w:r w:rsidRPr="00693AF2">
              <w:rPr>
                <w:sz w:val="18"/>
                <w:szCs w:val="18"/>
              </w:rPr>
              <w:t>более 300</w:t>
            </w:r>
          </w:p>
        </w:tc>
        <w:tc>
          <w:tcPr>
            <w:tcW w:w="3227" w:type="dxa"/>
            <w:tcBorders>
              <w:top w:val="single" w:sz="6" w:space="0" w:color="auto"/>
              <w:left w:val="single" w:sz="6" w:space="0" w:color="auto"/>
              <w:bottom w:val="single" w:sz="6" w:space="0" w:color="auto"/>
              <w:right w:val="single" w:sz="4" w:space="0" w:color="auto"/>
            </w:tcBorders>
          </w:tcPr>
          <w:p w:rsidR="00694AE7" w:rsidRPr="00693AF2" w:rsidRDefault="00694AE7" w:rsidP="00501526">
            <w:pPr>
              <w:widowControl w:val="0"/>
              <w:jc w:val="center"/>
              <w:rPr>
                <w:sz w:val="18"/>
                <w:szCs w:val="18"/>
              </w:rPr>
            </w:pPr>
            <w:r w:rsidRPr="00693AF2">
              <w:rPr>
                <w:sz w:val="18"/>
                <w:szCs w:val="18"/>
                <w:lang w:val="en-US"/>
              </w:rPr>
              <w:t>I</w:t>
            </w:r>
            <w:r w:rsidRPr="00693AF2">
              <w:rPr>
                <w:sz w:val="18"/>
                <w:szCs w:val="18"/>
              </w:rPr>
              <w:t xml:space="preserve"> - </w:t>
            </w:r>
            <w:r w:rsidRPr="00693AF2">
              <w:rPr>
                <w:sz w:val="18"/>
                <w:szCs w:val="18"/>
                <w:lang w:val="en-US"/>
              </w:rPr>
              <w:t>II</w:t>
            </w:r>
            <w:r w:rsidRPr="00693AF2">
              <w:rPr>
                <w:sz w:val="18"/>
                <w:szCs w:val="18"/>
              </w:rPr>
              <w:t xml:space="preserve"> класса</w:t>
            </w:r>
          </w:p>
        </w:tc>
        <w:tc>
          <w:tcPr>
            <w:tcW w:w="1848" w:type="dxa"/>
            <w:tcBorders>
              <w:top w:val="single" w:sz="6" w:space="0" w:color="auto"/>
              <w:left w:val="nil"/>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10</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15</w:t>
            </w:r>
          </w:p>
        </w:tc>
      </w:tr>
      <w:tr w:rsidR="00694AE7" w:rsidRPr="00693AF2" w:rsidTr="00501526">
        <w:trPr>
          <w:cantSplit/>
          <w:jc w:val="center"/>
        </w:trPr>
        <w:tc>
          <w:tcPr>
            <w:tcW w:w="1413" w:type="dxa"/>
            <w:vMerge/>
            <w:tcBorders>
              <w:top w:val="nil"/>
              <w:left w:val="single" w:sz="4" w:space="0" w:color="auto"/>
              <w:bottom w:val="single" w:sz="4" w:space="0" w:color="auto"/>
              <w:right w:val="single" w:sz="6" w:space="0" w:color="auto"/>
            </w:tcBorders>
          </w:tcPr>
          <w:p w:rsidR="00694AE7" w:rsidRPr="00693AF2" w:rsidRDefault="00694AE7" w:rsidP="00501526">
            <w:pPr>
              <w:widowControl w:val="0"/>
              <w:jc w:val="both"/>
              <w:rPr>
                <w:sz w:val="18"/>
                <w:szCs w:val="18"/>
              </w:rPr>
            </w:pPr>
          </w:p>
        </w:tc>
        <w:tc>
          <w:tcPr>
            <w:tcW w:w="1230" w:type="dxa"/>
            <w:vMerge/>
            <w:tcBorders>
              <w:top w:val="nil"/>
              <w:left w:val="single" w:sz="6" w:space="0" w:color="auto"/>
              <w:bottom w:val="single" w:sz="4" w:space="0" w:color="auto"/>
              <w:right w:val="single" w:sz="6" w:space="0" w:color="auto"/>
            </w:tcBorders>
          </w:tcPr>
          <w:p w:rsidR="00694AE7" w:rsidRPr="00693AF2" w:rsidRDefault="00694AE7" w:rsidP="00501526">
            <w:pPr>
              <w:widowControl w:val="0"/>
              <w:jc w:val="center"/>
              <w:rPr>
                <w:sz w:val="18"/>
                <w:szCs w:val="18"/>
              </w:rPr>
            </w:pPr>
          </w:p>
        </w:tc>
        <w:tc>
          <w:tcPr>
            <w:tcW w:w="3227" w:type="dxa"/>
            <w:tcBorders>
              <w:top w:val="single" w:sz="6" w:space="0" w:color="auto"/>
              <w:left w:val="single" w:sz="6" w:space="0" w:color="auto"/>
              <w:bottom w:val="single" w:sz="4" w:space="0" w:color="auto"/>
              <w:right w:val="single" w:sz="4" w:space="0" w:color="auto"/>
            </w:tcBorders>
          </w:tcPr>
          <w:p w:rsidR="00694AE7" w:rsidRPr="00693AF2" w:rsidRDefault="00694AE7" w:rsidP="00501526">
            <w:pPr>
              <w:widowControl w:val="0"/>
              <w:jc w:val="center"/>
              <w:rPr>
                <w:sz w:val="18"/>
                <w:szCs w:val="18"/>
              </w:rPr>
            </w:pPr>
            <w:r w:rsidRPr="00693AF2">
              <w:rPr>
                <w:sz w:val="18"/>
                <w:szCs w:val="18"/>
                <w:lang w:val="en-US"/>
              </w:rPr>
              <w:t>III</w:t>
            </w:r>
            <w:r w:rsidRPr="00693AF2">
              <w:rPr>
                <w:sz w:val="18"/>
                <w:szCs w:val="18"/>
              </w:rPr>
              <w:t xml:space="preserve"> - </w:t>
            </w:r>
            <w:r w:rsidRPr="00693AF2">
              <w:rPr>
                <w:sz w:val="18"/>
                <w:szCs w:val="18"/>
                <w:lang w:val="en-US"/>
              </w:rPr>
              <w:t>IV</w:t>
            </w:r>
            <w:r w:rsidRPr="00693AF2">
              <w:rPr>
                <w:sz w:val="18"/>
                <w:szCs w:val="18"/>
              </w:rPr>
              <w:t xml:space="preserve"> класса</w:t>
            </w:r>
          </w:p>
        </w:tc>
        <w:tc>
          <w:tcPr>
            <w:tcW w:w="1848" w:type="dxa"/>
            <w:tcBorders>
              <w:top w:val="single" w:sz="6" w:space="0" w:color="auto"/>
              <w:left w:val="nil"/>
              <w:bottom w:val="single" w:sz="6" w:space="0" w:color="auto"/>
              <w:right w:val="single" w:sz="6" w:space="0" w:color="auto"/>
            </w:tcBorders>
          </w:tcPr>
          <w:p w:rsidR="00694AE7" w:rsidRPr="00693AF2" w:rsidRDefault="00694AE7" w:rsidP="00501526">
            <w:pPr>
              <w:widowControl w:val="0"/>
              <w:jc w:val="center"/>
              <w:rPr>
                <w:sz w:val="18"/>
                <w:szCs w:val="18"/>
              </w:rPr>
            </w:pPr>
            <w:r w:rsidRPr="00693AF2">
              <w:rPr>
                <w:sz w:val="18"/>
                <w:szCs w:val="18"/>
              </w:rPr>
              <w:t>8</w:t>
            </w:r>
          </w:p>
        </w:tc>
        <w:tc>
          <w:tcPr>
            <w:tcW w:w="2407" w:type="dxa"/>
            <w:tcBorders>
              <w:top w:val="single" w:sz="6" w:space="0" w:color="auto"/>
              <w:left w:val="single" w:sz="6" w:space="0" w:color="auto"/>
              <w:bottom w:val="single" w:sz="6" w:space="0" w:color="auto"/>
            </w:tcBorders>
          </w:tcPr>
          <w:p w:rsidR="00694AE7" w:rsidRPr="00693AF2" w:rsidRDefault="00694AE7" w:rsidP="00501526">
            <w:pPr>
              <w:widowControl w:val="0"/>
              <w:jc w:val="center"/>
              <w:rPr>
                <w:sz w:val="18"/>
                <w:szCs w:val="18"/>
              </w:rPr>
            </w:pPr>
            <w:r w:rsidRPr="00693AF2">
              <w:rPr>
                <w:sz w:val="18"/>
                <w:szCs w:val="18"/>
              </w:rPr>
              <w:t>12</w:t>
            </w:r>
          </w:p>
        </w:tc>
      </w:tr>
    </w:tbl>
    <w:p w:rsidR="00694AE7" w:rsidRPr="00693AF2" w:rsidRDefault="00694AE7" w:rsidP="00694AE7">
      <w:pPr>
        <w:widowControl w:val="0"/>
        <w:ind w:firstLine="720"/>
        <w:jc w:val="both"/>
        <w:rPr>
          <w:spacing w:val="-2"/>
          <w:sz w:val="18"/>
          <w:szCs w:val="18"/>
        </w:rPr>
      </w:pPr>
    </w:p>
    <w:p w:rsidR="00694AE7" w:rsidRPr="00693AF2" w:rsidRDefault="00694AE7" w:rsidP="00694AE7">
      <w:pPr>
        <w:widowControl w:val="0"/>
        <w:ind w:firstLine="720"/>
        <w:jc w:val="both"/>
        <w:rPr>
          <w:spacing w:val="-2"/>
          <w:sz w:val="18"/>
          <w:szCs w:val="18"/>
        </w:rPr>
      </w:pPr>
      <w:r w:rsidRPr="00693AF2">
        <w:rPr>
          <w:i/>
          <w:spacing w:val="40"/>
          <w:sz w:val="18"/>
          <w:szCs w:val="18"/>
        </w:rPr>
        <w:t>Примечания:</w:t>
      </w:r>
    </w:p>
    <w:p w:rsidR="00694AE7" w:rsidRPr="00693AF2" w:rsidRDefault="00694AE7" w:rsidP="00694AE7">
      <w:pPr>
        <w:widowControl w:val="0"/>
        <w:ind w:firstLine="709"/>
        <w:jc w:val="both"/>
        <w:rPr>
          <w:sz w:val="18"/>
          <w:szCs w:val="18"/>
        </w:rPr>
      </w:pPr>
      <w:r w:rsidRPr="00693AF2">
        <w:rPr>
          <w:sz w:val="18"/>
          <w:szCs w:val="18"/>
        </w:rPr>
        <w:t>1. При понижении местности от трубопровода к сооружению расстояния в связных грунтах увеличиваются на 10-15 %, в фильтрующих – на 20-30 %.</w:t>
      </w:r>
    </w:p>
    <w:p w:rsidR="00694AE7" w:rsidRPr="00693AF2" w:rsidRDefault="00694AE7" w:rsidP="00694AE7">
      <w:pPr>
        <w:widowControl w:val="0"/>
        <w:ind w:firstLine="709"/>
        <w:jc w:val="both"/>
        <w:rPr>
          <w:sz w:val="18"/>
          <w:szCs w:val="18"/>
        </w:rPr>
      </w:pPr>
      <w:r w:rsidRPr="00693AF2">
        <w:rPr>
          <w:sz w:val="18"/>
          <w:szCs w:val="18"/>
        </w:rPr>
        <w:t>2. При понижении местности от сооружения к трубопроводу расстояния между ними могут быть уменьшены на 20 %.</w:t>
      </w:r>
    </w:p>
    <w:p w:rsidR="00694AE7" w:rsidRPr="00693AF2" w:rsidRDefault="00694AE7" w:rsidP="00694AE7">
      <w:pPr>
        <w:widowControl w:val="0"/>
        <w:ind w:firstLine="709"/>
        <w:jc w:val="both"/>
        <w:rPr>
          <w:spacing w:val="-2"/>
          <w:sz w:val="18"/>
          <w:szCs w:val="18"/>
        </w:rPr>
      </w:pPr>
      <w:r w:rsidRPr="00693AF2">
        <w:rPr>
          <w:sz w:val="18"/>
          <w:szCs w:val="18"/>
        </w:rPr>
        <w:t>3. Расстояния от трубопроводов при надземной прокладке не нормируются.</w:t>
      </w:r>
    </w:p>
    <w:p w:rsidR="00694AE7" w:rsidRPr="00693AF2" w:rsidRDefault="00694AE7" w:rsidP="00694AE7">
      <w:pPr>
        <w:widowControl w:val="0"/>
        <w:ind w:firstLine="720"/>
        <w:jc w:val="both"/>
        <w:rPr>
          <w:spacing w:val="-2"/>
          <w:sz w:val="18"/>
          <w:szCs w:val="18"/>
        </w:rPr>
      </w:pPr>
    </w:p>
    <w:p w:rsidR="00694AE7" w:rsidRPr="00693AF2" w:rsidRDefault="00694AE7" w:rsidP="00694AE7">
      <w:pPr>
        <w:widowControl w:val="0"/>
        <w:ind w:firstLine="720"/>
        <w:jc w:val="both"/>
        <w:rPr>
          <w:sz w:val="18"/>
          <w:szCs w:val="18"/>
        </w:rPr>
      </w:pPr>
      <w:r w:rsidRPr="00693AF2">
        <w:rPr>
          <w:spacing w:val="-2"/>
          <w:sz w:val="18"/>
          <w:szCs w:val="18"/>
        </w:rPr>
        <w:t>3.4.</w:t>
      </w:r>
      <w:r w:rsidR="00085B52" w:rsidRPr="00693AF2">
        <w:rPr>
          <w:spacing w:val="-2"/>
          <w:sz w:val="18"/>
          <w:szCs w:val="18"/>
        </w:rPr>
        <w:t>9</w:t>
      </w:r>
      <w:r w:rsidRPr="00693AF2">
        <w:rPr>
          <w:spacing w:val="-2"/>
          <w:sz w:val="18"/>
          <w:szCs w:val="18"/>
        </w:rPr>
        <w:t>.</w:t>
      </w:r>
      <w:r w:rsidR="00085B52" w:rsidRPr="00693AF2">
        <w:rPr>
          <w:spacing w:val="-2"/>
          <w:sz w:val="18"/>
          <w:szCs w:val="18"/>
        </w:rPr>
        <w:t>9</w:t>
      </w:r>
      <w:r w:rsidRPr="00693AF2">
        <w:rPr>
          <w:spacing w:val="-2"/>
          <w:sz w:val="18"/>
          <w:szCs w:val="18"/>
        </w:rPr>
        <w:t xml:space="preserve">. </w:t>
      </w:r>
      <w:r w:rsidRPr="00693AF2">
        <w:rPr>
          <w:sz w:val="18"/>
          <w:szCs w:val="18"/>
        </w:rPr>
        <w:t>Тепловые сети не допускается проектировать по территории кладбищ, свалок, скотомогильников, мест захоронения радиоактивных отходов и других участков, представляющих опасность химического, биологического и радиоактивного загрязнения теплоносителя.</w:t>
      </w:r>
    </w:p>
    <w:p w:rsidR="00694AE7" w:rsidRPr="00693AF2" w:rsidRDefault="00694AE7" w:rsidP="00694AE7">
      <w:pPr>
        <w:widowControl w:val="0"/>
        <w:ind w:firstLine="720"/>
        <w:jc w:val="both"/>
        <w:rPr>
          <w:sz w:val="18"/>
          <w:szCs w:val="18"/>
        </w:rPr>
      </w:pPr>
      <w:r w:rsidRPr="00693AF2">
        <w:rPr>
          <w:sz w:val="18"/>
          <w:szCs w:val="18"/>
        </w:rPr>
        <w:t>3.4.</w:t>
      </w:r>
      <w:r w:rsidR="00085B52" w:rsidRPr="00693AF2">
        <w:rPr>
          <w:sz w:val="18"/>
          <w:szCs w:val="18"/>
        </w:rPr>
        <w:t>9</w:t>
      </w:r>
      <w:r w:rsidRPr="00693AF2">
        <w:rPr>
          <w:sz w:val="18"/>
          <w:szCs w:val="18"/>
        </w:rPr>
        <w:t>.</w:t>
      </w:r>
      <w:r w:rsidR="00085B52" w:rsidRPr="00693AF2">
        <w:rPr>
          <w:sz w:val="18"/>
          <w:szCs w:val="18"/>
        </w:rPr>
        <w:t>10</w:t>
      </w:r>
      <w:r w:rsidRPr="00693AF2">
        <w:rPr>
          <w:sz w:val="18"/>
          <w:szCs w:val="18"/>
        </w:rPr>
        <w:t>. В городских округах и поселениях Республики Саха (Якутия) (район глубокого сезонного промерзания грунтов) начальная глубина заложения канализационных сетей при подземном способе прокладки проектируется минимальной, обеспечивающей прочность от воздействия динамических нагрузок, на основании совместного анализа условий:</w:t>
      </w:r>
    </w:p>
    <w:p w:rsidR="00694AE7" w:rsidRPr="00693AF2" w:rsidRDefault="00694AE7" w:rsidP="00694AE7">
      <w:pPr>
        <w:widowControl w:val="0"/>
        <w:ind w:firstLine="720"/>
        <w:jc w:val="both"/>
        <w:rPr>
          <w:sz w:val="18"/>
          <w:szCs w:val="18"/>
        </w:rPr>
      </w:pPr>
      <w:r w:rsidRPr="00693AF2">
        <w:rPr>
          <w:sz w:val="18"/>
          <w:szCs w:val="18"/>
        </w:rPr>
        <w:t>- конструкции и глубины заложения выпуска из зданий;</w:t>
      </w:r>
    </w:p>
    <w:p w:rsidR="00694AE7" w:rsidRPr="00693AF2" w:rsidRDefault="00694AE7" w:rsidP="00694AE7">
      <w:pPr>
        <w:widowControl w:val="0"/>
        <w:ind w:firstLine="720"/>
        <w:jc w:val="both"/>
        <w:rPr>
          <w:sz w:val="18"/>
          <w:szCs w:val="18"/>
        </w:rPr>
      </w:pPr>
      <w:r w:rsidRPr="00693AF2">
        <w:rPr>
          <w:sz w:val="18"/>
          <w:szCs w:val="18"/>
        </w:rPr>
        <w:t>- температуры сточной жидкости.</w:t>
      </w:r>
    </w:p>
    <w:p w:rsidR="00694AE7" w:rsidRPr="00693AF2" w:rsidRDefault="00694AE7" w:rsidP="00694AE7">
      <w:pPr>
        <w:widowControl w:val="0"/>
        <w:ind w:firstLine="720"/>
        <w:jc w:val="both"/>
        <w:rPr>
          <w:spacing w:val="-3"/>
          <w:sz w:val="18"/>
          <w:szCs w:val="18"/>
        </w:rPr>
      </w:pPr>
      <w:r w:rsidRPr="00693AF2">
        <w:rPr>
          <w:spacing w:val="-3"/>
          <w:sz w:val="18"/>
          <w:szCs w:val="18"/>
        </w:rPr>
        <w:t xml:space="preserve">Минимальная глубина заложения канализационной сети (для застройки, имеющей горячее водоснабжение) составляет </w:t>
      </w:r>
      <w:smartTag w:uri="urn:schemas-microsoft-com:office:smarttags" w:element="metricconverter">
        <w:smartTagPr>
          <w:attr w:name="ProductID" w:val="0,7 м"/>
        </w:smartTagPr>
        <w:r w:rsidRPr="00693AF2">
          <w:rPr>
            <w:spacing w:val="-3"/>
            <w:sz w:val="18"/>
            <w:szCs w:val="18"/>
          </w:rPr>
          <w:t>0,7 м</w:t>
        </w:r>
      </w:smartTag>
      <w:r w:rsidRPr="00693AF2">
        <w:rPr>
          <w:spacing w:val="-3"/>
          <w:sz w:val="18"/>
          <w:szCs w:val="18"/>
        </w:rPr>
        <w:t xml:space="preserve"> до верха трубы (на непроезжей части).</w:t>
      </w:r>
    </w:p>
    <w:p w:rsidR="00694AE7" w:rsidRPr="00693AF2" w:rsidRDefault="00694AE7" w:rsidP="00694AE7">
      <w:pPr>
        <w:widowControl w:val="0"/>
        <w:ind w:firstLine="720"/>
        <w:jc w:val="both"/>
        <w:rPr>
          <w:sz w:val="18"/>
          <w:szCs w:val="18"/>
        </w:rPr>
      </w:pPr>
      <w:r w:rsidRPr="00693AF2">
        <w:rPr>
          <w:sz w:val="18"/>
          <w:szCs w:val="18"/>
        </w:rPr>
        <w:t>При этом проектируются дополнительные конструктивные мероприятия по устройству надежного основания под трубопроводом для обеспечения устойчивости трубопроводов и фундаментов близко расположенных зданий. Для обеспечения устойчивости трубопроводов, находящихся в мерзлом грунте, кроме этого проектируются организованный отвод над</w:t>
      </w:r>
      <w:r w:rsidR="00A93713">
        <w:rPr>
          <w:sz w:val="18"/>
          <w:szCs w:val="18"/>
        </w:rPr>
        <w:t>-</w:t>
      </w:r>
      <w:r w:rsidRPr="00693AF2">
        <w:rPr>
          <w:sz w:val="18"/>
          <w:szCs w:val="18"/>
        </w:rPr>
        <w:t>мерзлотных вод, создание водо</w:t>
      </w:r>
      <w:r w:rsidR="00A93713">
        <w:rPr>
          <w:sz w:val="18"/>
          <w:szCs w:val="18"/>
        </w:rPr>
        <w:t>-</w:t>
      </w:r>
      <w:r w:rsidRPr="00693AF2">
        <w:rPr>
          <w:sz w:val="18"/>
          <w:szCs w:val="18"/>
        </w:rPr>
        <w:t>преграждающих перемычек и т. д. в целях предупреждения фильтрации воды вдоль трубопровода.</w:t>
      </w:r>
    </w:p>
    <w:p w:rsidR="00694AE7" w:rsidRPr="00693AF2" w:rsidRDefault="00085B52" w:rsidP="00694AE7">
      <w:pPr>
        <w:widowControl w:val="0"/>
        <w:ind w:firstLine="720"/>
        <w:jc w:val="both"/>
        <w:rPr>
          <w:sz w:val="18"/>
          <w:szCs w:val="18"/>
        </w:rPr>
      </w:pPr>
      <w:r w:rsidRPr="00693AF2">
        <w:rPr>
          <w:sz w:val="18"/>
          <w:szCs w:val="18"/>
        </w:rPr>
        <w:t>3.4.9</w:t>
      </w:r>
      <w:r w:rsidR="00694AE7" w:rsidRPr="00693AF2">
        <w:rPr>
          <w:sz w:val="18"/>
          <w:szCs w:val="18"/>
        </w:rPr>
        <w:t>.</w:t>
      </w:r>
      <w:r w:rsidRPr="00693AF2">
        <w:rPr>
          <w:sz w:val="18"/>
          <w:szCs w:val="18"/>
        </w:rPr>
        <w:t>11</w:t>
      </w:r>
      <w:r w:rsidR="00694AE7" w:rsidRPr="00693AF2">
        <w:rPr>
          <w:sz w:val="18"/>
          <w:szCs w:val="18"/>
        </w:rPr>
        <w:t>. Для защиты трубопроводов от замерзания рекомендуется проектировать установки для применения электро</w:t>
      </w:r>
      <w:r w:rsidR="00A93713">
        <w:rPr>
          <w:sz w:val="18"/>
          <w:szCs w:val="18"/>
        </w:rPr>
        <w:t xml:space="preserve"> </w:t>
      </w:r>
      <w:r w:rsidR="00694AE7" w:rsidRPr="00693AF2">
        <w:rPr>
          <w:sz w:val="18"/>
          <w:szCs w:val="18"/>
        </w:rPr>
        <w:t>обогрева трубопроводов с помощью электронагревательных кабелей, гибких нагревательных элементов, использования   трубы в качестве токопроводящего элемента или явления электрического поверхностного эффекта. Применение электрической энергии должно согласовываться с   местными электро</w:t>
      </w:r>
      <w:r w:rsidR="002C7EF4">
        <w:rPr>
          <w:sz w:val="18"/>
          <w:szCs w:val="18"/>
        </w:rPr>
        <w:t>-</w:t>
      </w:r>
      <w:r w:rsidR="00694AE7" w:rsidRPr="00693AF2">
        <w:rPr>
          <w:sz w:val="18"/>
          <w:szCs w:val="18"/>
        </w:rPr>
        <w:t>снабжающими организациями.</w:t>
      </w:r>
    </w:p>
    <w:p w:rsidR="00694AE7" w:rsidRPr="00693AF2" w:rsidRDefault="00694AE7" w:rsidP="00694AE7">
      <w:pPr>
        <w:widowControl w:val="0"/>
        <w:ind w:firstLine="720"/>
        <w:jc w:val="both"/>
        <w:rPr>
          <w:sz w:val="18"/>
          <w:szCs w:val="18"/>
        </w:rPr>
      </w:pPr>
      <w:r w:rsidRPr="00693AF2">
        <w:rPr>
          <w:sz w:val="18"/>
          <w:szCs w:val="18"/>
        </w:rPr>
        <w:t>Системы электро</w:t>
      </w:r>
      <w:r w:rsidR="002C7EF4">
        <w:rPr>
          <w:sz w:val="18"/>
          <w:szCs w:val="18"/>
        </w:rPr>
        <w:t>-</w:t>
      </w:r>
      <w:r w:rsidRPr="00693AF2">
        <w:rPr>
          <w:sz w:val="18"/>
          <w:szCs w:val="18"/>
        </w:rPr>
        <w:t>обогрева следует проектировать в случаях:</w:t>
      </w:r>
    </w:p>
    <w:p w:rsidR="00694AE7" w:rsidRPr="00693AF2" w:rsidRDefault="00694AE7" w:rsidP="00694AE7">
      <w:pPr>
        <w:widowControl w:val="0"/>
        <w:ind w:firstLine="720"/>
        <w:jc w:val="both"/>
        <w:rPr>
          <w:sz w:val="18"/>
          <w:szCs w:val="18"/>
        </w:rPr>
      </w:pPr>
      <w:r w:rsidRPr="00693AF2">
        <w:rPr>
          <w:sz w:val="18"/>
          <w:szCs w:val="18"/>
        </w:rPr>
        <w:t>- значительной длины трубопровода и недостаточного теплосодержания первой порции потока жидкости в пусковой период;</w:t>
      </w:r>
    </w:p>
    <w:p w:rsidR="00694AE7" w:rsidRPr="00693AF2" w:rsidRDefault="00694AE7" w:rsidP="00694AE7">
      <w:pPr>
        <w:widowControl w:val="0"/>
        <w:ind w:firstLine="720"/>
        <w:jc w:val="both"/>
        <w:rPr>
          <w:sz w:val="18"/>
          <w:szCs w:val="18"/>
        </w:rPr>
      </w:pPr>
      <w:r w:rsidRPr="00693AF2">
        <w:rPr>
          <w:sz w:val="18"/>
          <w:szCs w:val="18"/>
        </w:rPr>
        <w:t>- большой часовой неравномерности водопотребления и нестабильном гидравлическом режиме.</w:t>
      </w:r>
    </w:p>
    <w:p w:rsidR="00694AE7" w:rsidRPr="00693AF2" w:rsidRDefault="00694AE7" w:rsidP="00694AE7">
      <w:pPr>
        <w:widowControl w:val="0"/>
        <w:ind w:firstLine="720"/>
        <w:jc w:val="both"/>
        <w:rPr>
          <w:sz w:val="18"/>
          <w:szCs w:val="18"/>
        </w:rPr>
      </w:pPr>
      <w:r w:rsidRPr="00693AF2">
        <w:rPr>
          <w:sz w:val="18"/>
          <w:szCs w:val="18"/>
        </w:rPr>
        <w:t>3.4.</w:t>
      </w:r>
      <w:r w:rsidR="00085B52" w:rsidRPr="00693AF2">
        <w:rPr>
          <w:sz w:val="18"/>
          <w:szCs w:val="18"/>
        </w:rPr>
        <w:t>9</w:t>
      </w:r>
      <w:r w:rsidRPr="00693AF2">
        <w:rPr>
          <w:sz w:val="18"/>
          <w:szCs w:val="18"/>
        </w:rPr>
        <w:t>.</w:t>
      </w:r>
      <w:r w:rsidR="00085B52" w:rsidRPr="00693AF2">
        <w:rPr>
          <w:sz w:val="18"/>
          <w:szCs w:val="18"/>
        </w:rPr>
        <w:t>12</w:t>
      </w:r>
      <w:r w:rsidRPr="00693AF2">
        <w:rPr>
          <w:sz w:val="18"/>
          <w:szCs w:val="18"/>
        </w:rPr>
        <w:t xml:space="preserve">. Прокладку </w:t>
      </w:r>
      <w:r w:rsidRPr="00693AF2">
        <w:rPr>
          <w:b/>
          <w:sz w:val="18"/>
          <w:szCs w:val="18"/>
        </w:rPr>
        <w:t>газопроводов следует</w:t>
      </w:r>
      <w:r w:rsidRPr="00693AF2">
        <w:rPr>
          <w:sz w:val="18"/>
          <w:szCs w:val="18"/>
        </w:rPr>
        <w:t xml:space="preserve"> предусматривать подземной и наземной.</w:t>
      </w:r>
    </w:p>
    <w:p w:rsidR="00694AE7" w:rsidRPr="00693AF2" w:rsidRDefault="00694AE7" w:rsidP="00694AE7">
      <w:pPr>
        <w:widowControl w:val="0"/>
        <w:ind w:firstLine="720"/>
        <w:jc w:val="both"/>
        <w:rPr>
          <w:sz w:val="18"/>
          <w:szCs w:val="18"/>
        </w:rPr>
      </w:pPr>
      <w:r w:rsidRPr="00693AF2">
        <w:rPr>
          <w:sz w:val="18"/>
          <w:szCs w:val="18"/>
        </w:rPr>
        <w:t>В обоснованных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694AE7" w:rsidRPr="00693AF2" w:rsidRDefault="00694AE7" w:rsidP="00694AE7">
      <w:pPr>
        <w:widowControl w:val="0"/>
        <w:ind w:firstLine="720"/>
        <w:jc w:val="both"/>
        <w:rPr>
          <w:sz w:val="18"/>
          <w:szCs w:val="18"/>
        </w:rPr>
      </w:pPr>
      <w:r w:rsidRPr="00693AF2">
        <w:rPr>
          <w:sz w:val="18"/>
          <w:szCs w:val="18"/>
        </w:rPr>
        <w:t>Надземные и наземные газопроводы с обвалованием могут прокладываться в скальных, многолетнемерзлых грунтах, на заболоченных участках и при других сложных грунтовых условиях. Материал и габариты обвалования следует принимать исходя из теплотехнического расчета, а также обеспечения устойчивости газопровода и обвалования.</w:t>
      </w:r>
    </w:p>
    <w:p w:rsidR="00694AE7" w:rsidRPr="00693AF2" w:rsidRDefault="00694AE7" w:rsidP="00694AE7">
      <w:pPr>
        <w:widowControl w:val="0"/>
        <w:ind w:firstLine="720"/>
        <w:jc w:val="both"/>
        <w:rPr>
          <w:sz w:val="18"/>
          <w:szCs w:val="18"/>
        </w:rPr>
      </w:pPr>
      <w:r w:rsidRPr="00693AF2">
        <w:rPr>
          <w:sz w:val="18"/>
          <w:szCs w:val="18"/>
        </w:rPr>
        <w:t>3.4.</w:t>
      </w:r>
      <w:r w:rsidR="00085B52" w:rsidRPr="00693AF2">
        <w:rPr>
          <w:sz w:val="18"/>
          <w:szCs w:val="18"/>
        </w:rPr>
        <w:t>9</w:t>
      </w:r>
      <w:r w:rsidRPr="00693AF2">
        <w:rPr>
          <w:sz w:val="18"/>
          <w:szCs w:val="18"/>
        </w:rPr>
        <w:t>.</w:t>
      </w:r>
      <w:r w:rsidR="00085B52" w:rsidRPr="00693AF2">
        <w:rPr>
          <w:sz w:val="18"/>
          <w:szCs w:val="18"/>
        </w:rPr>
        <w:t>13</w:t>
      </w:r>
      <w:r w:rsidRPr="00693AF2">
        <w:rPr>
          <w:sz w:val="18"/>
          <w:szCs w:val="18"/>
        </w:rPr>
        <w:t>.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694AE7" w:rsidRPr="00693AF2" w:rsidRDefault="00085B52" w:rsidP="00694AE7">
      <w:pPr>
        <w:widowControl w:val="0"/>
        <w:ind w:firstLine="709"/>
        <w:jc w:val="both"/>
        <w:rPr>
          <w:sz w:val="18"/>
          <w:szCs w:val="18"/>
        </w:rPr>
      </w:pPr>
      <w:r w:rsidRPr="00693AF2">
        <w:rPr>
          <w:sz w:val="18"/>
          <w:szCs w:val="18"/>
        </w:rPr>
        <w:t>3.4.9</w:t>
      </w:r>
      <w:r w:rsidR="00694AE7" w:rsidRPr="00693AF2">
        <w:rPr>
          <w:sz w:val="18"/>
          <w:szCs w:val="18"/>
        </w:rPr>
        <w:t>.</w:t>
      </w:r>
      <w:r w:rsidRPr="00693AF2">
        <w:rPr>
          <w:sz w:val="18"/>
          <w:szCs w:val="18"/>
        </w:rPr>
        <w:t>14</w:t>
      </w:r>
      <w:r w:rsidR="00694AE7" w:rsidRPr="00693AF2">
        <w:rPr>
          <w:sz w:val="18"/>
          <w:szCs w:val="18"/>
        </w:rPr>
        <w:t>. 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требованиями СНиП 42-01-2002 (таблица 3).</w:t>
      </w:r>
    </w:p>
    <w:p w:rsidR="00694AE7" w:rsidRPr="00693AF2" w:rsidRDefault="00694AE7" w:rsidP="00694AE7">
      <w:pPr>
        <w:widowControl w:val="0"/>
        <w:ind w:firstLine="709"/>
        <w:jc w:val="both"/>
        <w:rPr>
          <w:sz w:val="18"/>
          <w:szCs w:val="18"/>
        </w:rPr>
      </w:pPr>
      <w:r w:rsidRPr="00693AF2">
        <w:rPr>
          <w:sz w:val="18"/>
          <w:szCs w:val="18"/>
        </w:rPr>
        <w:t>3.4.</w:t>
      </w:r>
      <w:r w:rsidR="00085B52" w:rsidRPr="00693AF2">
        <w:rPr>
          <w:sz w:val="18"/>
          <w:szCs w:val="18"/>
        </w:rPr>
        <w:t>9</w:t>
      </w:r>
      <w:r w:rsidRPr="00693AF2">
        <w:rPr>
          <w:sz w:val="18"/>
          <w:szCs w:val="18"/>
        </w:rPr>
        <w:t>.</w:t>
      </w:r>
      <w:r w:rsidR="00085B52" w:rsidRPr="00693AF2">
        <w:rPr>
          <w:sz w:val="18"/>
          <w:szCs w:val="18"/>
        </w:rPr>
        <w:t>15</w:t>
      </w:r>
      <w:r w:rsidRPr="00693AF2">
        <w:rPr>
          <w:sz w:val="18"/>
          <w:szCs w:val="18"/>
        </w:rPr>
        <w:t>. Расстояния по горизонтали (в свет</w:t>
      </w:r>
      <w:r w:rsidR="00085B52" w:rsidRPr="00693AF2">
        <w:rPr>
          <w:sz w:val="18"/>
          <w:szCs w:val="18"/>
        </w:rPr>
        <w:t xml:space="preserve">у) от ближайших подземных </w:t>
      </w:r>
      <w:r w:rsidRPr="00693AF2">
        <w:rPr>
          <w:sz w:val="18"/>
          <w:szCs w:val="18"/>
        </w:rPr>
        <w:t>инженерных сетей до зданий и сооружений</w:t>
      </w:r>
      <w:r w:rsidR="00085B52" w:rsidRPr="00693AF2">
        <w:rPr>
          <w:sz w:val="18"/>
          <w:szCs w:val="18"/>
        </w:rPr>
        <w:t xml:space="preserve"> следует принимать по таблице 57</w:t>
      </w:r>
      <w:r w:rsidRPr="00693AF2">
        <w:rPr>
          <w:sz w:val="18"/>
          <w:szCs w:val="18"/>
        </w:rPr>
        <w:t>.</w:t>
      </w:r>
    </w:p>
    <w:p w:rsidR="00694AE7" w:rsidRPr="00693AF2" w:rsidRDefault="00694AE7" w:rsidP="00694AE7">
      <w:pPr>
        <w:widowControl w:val="0"/>
        <w:ind w:firstLine="720"/>
        <w:jc w:val="both"/>
        <w:rPr>
          <w:sz w:val="18"/>
          <w:szCs w:val="18"/>
        </w:rPr>
      </w:pPr>
      <w:r w:rsidRPr="00693AF2">
        <w:rPr>
          <w:sz w:val="18"/>
          <w:szCs w:val="18"/>
        </w:rPr>
        <w:t>Расстояния по горизонтали (в свету) между соседними инженерными подземными сетями при их параллельном размещении</w:t>
      </w:r>
      <w:r w:rsidR="00085B52" w:rsidRPr="00693AF2">
        <w:rPr>
          <w:sz w:val="18"/>
          <w:szCs w:val="18"/>
        </w:rPr>
        <w:t xml:space="preserve"> следует принимать по таблице 58</w:t>
      </w:r>
      <w:r w:rsidRPr="00693AF2">
        <w:rPr>
          <w:sz w:val="18"/>
          <w:szCs w:val="18"/>
        </w:rPr>
        <w:t>.</w:t>
      </w:r>
    </w:p>
    <w:p w:rsidR="00694AE7" w:rsidRPr="00693AF2" w:rsidRDefault="00694AE7" w:rsidP="00694AE7">
      <w:pPr>
        <w:widowControl w:val="0"/>
        <w:ind w:firstLine="720"/>
        <w:jc w:val="both"/>
        <w:rPr>
          <w:sz w:val="18"/>
          <w:szCs w:val="18"/>
        </w:rPr>
      </w:pPr>
      <w:r w:rsidRPr="00693AF2">
        <w:rPr>
          <w:sz w:val="18"/>
          <w:szCs w:val="18"/>
        </w:rPr>
        <w:t xml:space="preserve">Указанные в </w:t>
      </w:r>
      <w:r w:rsidR="00085B52" w:rsidRPr="00693AF2">
        <w:rPr>
          <w:sz w:val="18"/>
          <w:szCs w:val="18"/>
        </w:rPr>
        <w:t>таблицах 57</w:t>
      </w:r>
      <w:r w:rsidRPr="00693AF2">
        <w:rPr>
          <w:sz w:val="18"/>
          <w:szCs w:val="18"/>
        </w:rPr>
        <w:t xml:space="preserve"> и </w:t>
      </w:r>
      <w:r w:rsidR="00085B52" w:rsidRPr="00693AF2">
        <w:rPr>
          <w:sz w:val="18"/>
          <w:szCs w:val="18"/>
        </w:rPr>
        <w:t>58</w:t>
      </w:r>
      <w:r w:rsidRPr="00693AF2">
        <w:rPr>
          <w:sz w:val="18"/>
          <w:szCs w:val="18"/>
        </w:rP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694AE7" w:rsidRPr="00693AF2" w:rsidRDefault="00085B52" w:rsidP="00694AE7">
      <w:pPr>
        <w:widowControl w:val="0"/>
        <w:ind w:firstLine="284"/>
        <w:jc w:val="right"/>
        <w:rPr>
          <w:sz w:val="18"/>
          <w:szCs w:val="18"/>
        </w:rPr>
      </w:pPr>
      <w:r w:rsidRPr="00693AF2">
        <w:rPr>
          <w:sz w:val="18"/>
          <w:szCs w:val="18"/>
        </w:rPr>
        <w:t>Таблица 57</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68"/>
        <w:gridCol w:w="955"/>
        <w:gridCol w:w="1428"/>
        <w:gridCol w:w="1403"/>
        <w:gridCol w:w="1203"/>
        <w:gridCol w:w="925"/>
        <w:gridCol w:w="841"/>
        <w:gridCol w:w="868"/>
      </w:tblGrid>
      <w:tr w:rsidR="00694AE7" w:rsidRPr="00693AF2" w:rsidTr="00501526">
        <w:trPr>
          <w:trHeight w:val="340"/>
          <w:jc w:val="center"/>
        </w:trPr>
        <w:tc>
          <w:tcPr>
            <w:tcW w:w="2168" w:type="dxa"/>
            <w:vMerge w:val="restart"/>
            <w:vAlign w:val="center"/>
          </w:tcPr>
          <w:p w:rsidR="00694AE7" w:rsidRPr="00693AF2" w:rsidRDefault="00694AE7" w:rsidP="00501526">
            <w:pPr>
              <w:widowControl w:val="0"/>
              <w:ind w:left="37"/>
              <w:jc w:val="center"/>
              <w:rPr>
                <w:b/>
                <w:sz w:val="18"/>
                <w:szCs w:val="18"/>
              </w:rPr>
            </w:pPr>
            <w:r w:rsidRPr="00693AF2">
              <w:rPr>
                <w:b/>
                <w:sz w:val="18"/>
                <w:szCs w:val="18"/>
              </w:rPr>
              <w:lastRenderedPageBreak/>
              <w:t>Инженерные сети</w:t>
            </w:r>
          </w:p>
        </w:tc>
        <w:tc>
          <w:tcPr>
            <w:tcW w:w="7623" w:type="dxa"/>
            <w:gridSpan w:val="7"/>
            <w:vAlign w:val="center"/>
          </w:tcPr>
          <w:p w:rsidR="00694AE7" w:rsidRPr="00693AF2" w:rsidRDefault="00694AE7" w:rsidP="00501526">
            <w:pPr>
              <w:widowControl w:val="0"/>
              <w:jc w:val="center"/>
              <w:rPr>
                <w:b/>
                <w:sz w:val="18"/>
                <w:szCs w:val="18"/>
              </w:rPr>
            </w:pPr>
            <w:r w:rsidRPr="00693AF2">
              <w:rPr>
                <w:b/>
                <w:sz w:val="18"/>
                <w:szCs w:val="18"/>
              </w:rPr>
              <w:t>Расстояние, м, по горизонтали (в свету) от подземных сетей до</w:t>
            </w:r>
          </w:p>
        </w:tc>
      </w:tr>
      <w:tr w:rsidR="00694AE7" w:rsidRPr="00693AF2" w:rsidTr="00501526">
        <w:trPr>
          <w:trHeight w:val="589"/>
          <w:jc w:val="center"/>
        </w:trPr>
        <w:tc>
          <w:tcPr>
            <w:tcW w:w="2168" w:type="dxa"/>
            <w:vMerge/>
            <w:vAlign w:val="center"/>
          </w:tcPr>
          <w:p w:rsidR="00694AE7" w:rsidRPr="00693AF2" w:rsidRDefault="00694AE7" w:rsidP="00501526">
            <w:pPr>
              <w:widowControl w:val="0"/>
              <w:jc w:val="center"/>
              <w:rPr>
                <w:sz w:val="18"/>
                <w:szCs w:val="18"/>
              </w:rPr>
            </w:pPr>
          </w:p>
        </w:tc>
        <w:tc>
          <w:tcPr>
            <w:tcW w:w="955" w:type="dxa"/>
            <w:vMerge w:val="restart"/>
            <w:vAlign w:val="center"/>
          </w:tcPr>
          <w:p w:rsidR="00694AE7" w:rsidRPr="00693AF2" w:rsidRDefault="00694AE7" w:rsidP="00501526">
            <w:pPr>
              <w:widowControl w:val="0"/>
              <w:jc w:val="center"/>
              <w:rPr>
                <w:sz w:val="18"/>
                <w:szCs w:val="18"/>
              </w:rPr>
            </w:pPr>
            <w:r w:rsidRPr="00693AF2">
              <w:rPr>
                <w:sz w:val="18"/>
                <w:szCs w:val="18"/>
              </w:rPr>
              <w:t xml:space="preserve">фундаментов зданий и </w:t>
            </w:r>
          </w:p>
          <w:p w:rsidR="00694AE7" w:rsidRPr="00693AF2" w:rsidRDefault="00694AE7" w:rsidP="00501526">
            <w:pPr>
              <w:widowControl w:val="0"/>
              <w:jc w:val="center"/>
              <w:rPr>
                <w:sz w:val="18"/>
                <w:szCs w:val="18"/>
              </w:rPr>
            </w:pPr>
            <w:r w:rsidRPr="00693AF2">
              <w:rPr>
                <w:sz w:val="18"/>
                <w:szCs w:val="18"/>
              </w:rPr>
              <w:t>сооружений</w:t>
            </w:r>
          </w:p>
        </w:tc>
        <w:tc>
          <w:tcPr>
            <w:tcW w:w="1428" w:type="dxa"/>
            <w:vMerge w:val="restart"/>
            <w:vAlign w:val="center"/>
          </w:tcPr>
          <w:p w:rsidR="00694AE7" w:rsidRPr="00693AF2" w:rsidRDefault="00694AE7" w:rsidP="00501526">
            <w:pPr>
              <w:widowControl w:val="0"/>
              <w:jc w:val="center"/>
              <w:rPr>
                <w:sz w:val="18"/>
                <w:szCs w:val="18"/>
              </w:rPr>
            </w:pPr>
            <w:r w:rsidRPr="00693AF2">
              <w:rPr>
                <w:sz w:val="18"/>
                <w:szCs w:val="18"/>
              </w:rPr>
              <w:t xml:space="preserve">фундаментов </w:t>
            </w:r>
          </w:p>
          <w:p w:rsidR="00694AE7" w:rsidRPr="00693AF2" w:rsidRDefault="00694AE7" w:rsidP="00501526">
            <w:pPr>
              <w:widowControl w:val="0"/>
              <w:jc w:val="center"/>
              <w:rPr>
                <w:sz w:val="18"/>
                <w:szCs w:val="18"/>
              </w:rPr>
            </w:pPr>
            <w:r w:rsidRPr="00693AF2">
              <w:rPr>
                <w:sz w:val="18"/>
                <w:szCs w:val="18"/>
              </w:rPr>
              <w:t>ограждений предприятий, эстакад, опор контактной сети и связи</w:t>
            </w:r>
          </w:p>
        </w:tc>
        <w:tc>
          <w:tcPr>
            <w:tcW w:w="1403" w:type="dxa"/>
            <w:vMerge w:val="restart"/>
            <w:vAlign w:val="center"/>
          </w:tcPr>
          <w:p w:rsidR="00694AE7" w:rsidRPr="00693AF2" w:rsidRDefault="00694AE7" w:rsidP="00501526">
            <w:pPr>
              <w:widowControl w:val="0"/>
              <w:jc w:val="center"/>
              <w:rPr>
                <w:sz w:val="18"/>
                <w:szCs w:val="18"/>
              </w:rPr>
            </w:pPr>
            <w:r w:rsidRPr="00693AF2">
              <w:rPr>
                <w:sz w:val="18"/>
                <w:szCs w:val="18"/>
              </w:rPr>
              <w:t xml:space="preserve">бортового камня </w:t>
            </w:r>
          </w:p>
          <w:p w:rsidR="00694AE7" w:rsidRPr="00693AF2" w:rsidRDefault="00694AE7" w:rsidP="00501526">
            <w:pPr>
              <w:widowControl w:val="0"/>
              <w:jc w:val="center"/>
              <w:rPr>
                <w:sz w:val="18"/>
                <w:szCs w:val="18"/>
              </w:rPr>
            </w:pPr>
            <w:r w:rsidRPr="00693AF2">
              <w:rPr>
                <w:sz w:val="18"/>
                <w:szCs w:val="18"/>
              </w:rPr>
              <w:t xml:space="preserve">улицы, дороги (кромки проезжей части, </w:t>
            </w:r>
          </w:p>
          <w:p w:rsidR="00694AE7" w:rsidRPr="00693AF2" w:rsidRDefault="00694AE7" w:rsidP="00501526">
            <w:pPr>
              <w:widowControl w:val="0"/>
              <w:jc w:val="center"/>
              <w:rPr>
                <w:sz w:val="18"/>
                <w:szCs w:val="18"/>
              </w:rPr>
            </w:pPr>
            <w:r w:rsidRPr="00693AF2">
              <w:rPr>
                <w:sz w:val="18"/>
                <w:szCs w:val="18"/>
              </w:rPr>
              <w:t>укрепленной полосы обочины)</w:t>
            </w:r>
          </w:p>
        </w:tc>
        <w:tc>
          <w:tcPr>
            <w:tcW w:w="1203" w:type="dxa"/>
            <w:vMerge w:val="restart"/>
            <w:vAlign w:val="center"/>
          </w:tcPr>
          <w:p w:rsidR="00694AE7" w:rsidRPr="00693AF2" w:rsidRDefault="00694AE7" w:rsidP="00501526">
            <w:pPr>
              <w:widowControl w:val="0"/>
              <w:jc w:val="center"/>
              <w:rPr>
                <w:sz w:val="18"/>
                <w:szCs w:val="18"/>
              </w:rPr>
            </w:pPr>
            <w:r w:rsidRPr="00693AF2">
              <w:rPr>
                <w:sz w:val="18"/>
                <w:szCs w:val="18"/>
              </w:rPr>
              <w:t>наружной бровки кювета или подошвы насыпи дороги</w:t>
            </w:r>
          </w:p>
        </w:tc>
        <w:tc>
          <w:tcPr>
            <w:tcW w:w="2634" w:type="dxa"/>
            <w:gridSpan w:val="3"/>
            <w:vAlign w:val="center"/>
          </w:tcPr>
          <w:p w:rsidR="00694AE7" w:rsidRPr="00693AF2" w:rsidRDefault="00694AE7" w:rsidP="00501526">
            <w:pPr>
              <w:widowControl w:val="0"/>
              <w:jc w:val="center"/>
              <w:rPr>
                <w:sz w:val="18"/>
                <w:szCs w:val="18"/>
              </w:rPr>
            </w:pPr>
            <w:r w:rsidRPr="00693AF2">
              <w:rPr>
                <w:sz w:val="18"/>
                <w:szCs w:val="18"/>
              </w:rPr>
              <w:t xml:space="preserve">фундаментов опор воздушных линий электропередачи напряжением </w:t>
            </w:r>
          </w:p>
        </w:tc>
      </w:tr>
      <w:tr w:rsidR="00694AE7" w:rsidRPr="00693AF2" w:rsidTr="00501526">
        <w:trPr>
          <w:trHeight w:val="589"/>
          <w:jc w:val="center"/>
        </w:trPr>
        <w:tc>
          <w:tcPr>
            <w:tcW w:w="2168" w:type="dxa"/>
            <w:vMerge/>
            <w:vAlign w:val="center"/>
          </w:tcPr>
          <w:p w:rsidR="00694AE7" w:rsidRPr="00693AF2" w:rsidRDefault="00694AE7" w:rsidP="00501526">
            <w:pPr>
              <w:widowControl w:val="0"/>
              <w:jc w:val="center"/>
              <w:rPr>
                <w:sz w:val="18"/>
                <w:szCs w:val="18"/>
              </w:rPr>
            </w:pPr>
          </w:p>
        </w:tc>
        <w:tc>
          <w:tcPr>
            <w:tcW w:w="955" w:type="dxa"/>
            <w:vMerge/>
            <w:vAlign w:val="center"/>
          </w:tcPr>
          <w:p w:rsidR="00694AE7" w:rsidRPr="00693AF2" w:rsidRDefault="00694AE7" w:rsidP="00501526">
            <w:pPr>
              <w:widowControl w:val="0"/>
              <w:jc w:val="center"/>
              <w:rPr>
                <w:sz w:val="18"/>
                <w:szCs w:val="18"/>
              </w:rPr>
            </w:pPr>
          </w:p>
        </w:tc>
        <w:tc>
          <w:tcPr>
            <w:tcW w:w="1428" w:type="dxa"/>
            <w:vMerge/>
            <w:vAlign w:val="center"/>
          </w:tcPr>
          <w:p w:rsidR="00694AE7" w:rsidRPr="00693AF2" w:rsidRDefault="00694AE7" w:rsidP="00501526">
            <w:pPr>
              <w:widowControl w:val="0"/>
              <w:jc w:val="center"/>
              <w:rPr>
                <w:sz w:val="18"/>
                <w:szCs w:val="18"/>
              </w:rPr>
            </w:pPr>
          </w:p>
        </w:tc>
        <w:tc>
          <w:tcPr>
            <w:tcW w:w="1403" w:type="dxa"/>
            <w:vMerge/>
            <w:vAlign w:val="center"/>
          </w:tcPr>
          <w:p w:rsidR="00694AE7" w:rsidRPr="00693AF2" w:rsidRDefault="00694AE7" w:rsidP="00501526">
            <w:pPr>
              <w:widowControl w:val="0"/>
              <w:jc w:val="center"/>
              <w:rPr>
                <w:sz w:val="18"/>
                <w:szCs w:val="18"/>
              </w:rPr>
            </w:pPr>
          </w:p>
        </w:tc>
        <w:tc>
          <w:tcPr>
            <w:tcW w:w="1203" w:type="dxa"/>
            <w:vMerge/>
            <w:vAlign w:val="center"/>
          </w:tcPr>
          <w:p w:rsidR="00694AE7" w:rsidRPr="00693AF2" w:rsidRDefault="00694AE7" w:rsidP="00501526">
            <w:pPr>
              <w:widowControl w:val="0"/>
              <w:jc w:val="center"/>
              <w:rPr>
                <w:sz w:val="18"/>
                <w:szCs w:val="18"/>
              </w:rPr>
            </w:pPr>
          </w:p>
        </w:tc>
        <w:tc>
          <w:tcPr>
            <w:tcW w:w="925" w:type="dxa"/>
            <w:vAlign w:val="center"/>
          </w:tcPr>
          <w:p w:rsidR="00694AE7" w:rsidRPr="00693AF2" w:rsidRDefault="00694AE7" w:rsidP="00501526">
            <w:pPr>
              <w:widowControl w:val="0"/>
              <w:jc w:val="center"/>
              <w:rPr>
                <w:sz w:val="18"/>
                <w:szCs w:val="18"/>
              </w:rPr>
            </w:pPr>
            <w:r w:rsidRPr="00693AF2">
              <w:rPr>
                <w:sz w:val="18"/>
                <w:szCs w:val="18"/>
              </w:rPr>
              <w:t>до 1 кВ</w:t>
            </w:r>
          </w:p>
          <w:p w:rsidR="00694AE7" w:rsidRPr="00693AF2" w:rsidRDefault="00694AE7" w:rsidP="00501526">
            <w:pPr>
              <w:widowControl w:val="0"/>
              <w:jc w:val="center"/>
              <w:rPr>
                <w:sz w:val="18"/>
                <w:szCs w:val="18"/>
              </w:rPr>
            </w:pPr>
            <w:r w:rsidRPr="00693AF2">
              <w:rPr>
                <w:sz w:val="18"/>
                <w:szCs w:val="18"/>
              </w:rPr>
              <w:t>наружного освещения</w:t>
            </w:r>
          </w:p>
        </w:tc>
        <w:tc>
          <w:tcPr>
            <w:tcW w:w="841" w:type="dxa"/>
            <w:vAlign w:val="center"/>
          </w:tcPr>
          <w:p w:rsidR="00694AE7" w:rsidRPr="00693AF2" w:rsidRDefault="00694AE7" w:rsidP="00501526">
            <w:pPr>
              <w:widowControl w:val="0"/>
              <w:jc w:val="center"/>
              <w:rPr>
                <w:sz w:val="18"/>
                <w:szCs w:val="18"/>
              </w:rPr>
            </w:pPr>
            <w:r w:rsidRPr="00693AF2">
              <w:rPr>
                <w:sz w:val="18"/>
                <w:szCs w:val="18"/>
              </w:rPr>
              <w:t>от 1 до 35 кВ</w:t>
            </w:r>
          </w:p>
        </w:tc>
        <w:tc>
          <w:tcPr>
            <w:tcW w:w="868" w:type="dxa"/>
            <w:vAlign w:val="center"/>
          </w:tcPr>
          <w:p w:rsidR="00694AE7" w:rsidRPr="00693AF2" w:rsidRDefault="00694AE7" w:rsidP="00501526">
            <w:pPr>
              <w:widowControl w:val="0"/>
              <w:jc w:val="center"/>
              <w:rPr>
                <w:sz w:val="18"/>
                <w:szCs w:val="18"/>
              </w:rPr>
            </w:pPr>
            <w:r w:rsidRPr="00693AF2">
              <w:rPr>
                <w:sz w:val="18"/>
                <w:szCs w:val="18"/>
              </w:rPr>
              <w:t>св. 35 до 110 кВ и выше</w:t>
            </w:r>
          </w:p>
        </w:tc>
      </w:tr>
      <w:tr w:rsidR="00694AE7" w:rsidRPr="00693AF2" w:rsidTr="00501526">
        <w:trPr>
          <w:jc w:val="center"/>
        </w:trPr>
        <w:tc>
          <w:tcPr>
            <w:tcW w:w="2168" w:type="dxa"/>
          </w:tcPr>
          <w:p w:rsidR="00694AE7" w:rsidRPr="00693AF2" w:rsidRDefault="00694AE7" w:rsidP="00501526">
            <w:pPr>
              <w:widowControl w:val="0"/>
              <w:ind w:left="57"/>
              <w:rPr>
                <w:sz w:val="18"/>
                <w:szCs w:val="18"/>
              </w:rPr>
            </w:pPr>
            <w:r w:rsidRPr="00693AF2">
              <w:rPr>
                <w:sz w:val="18"/>
                <w:szCs w:val="18"/>
              </w:rPr>
              <w:t xml:space="preserve">Водопровод и напорная канализация </w:t>
            </w:r>
          </w:p>
        </w:tc>
        <w:tc>
          <w:tcPr>
            <w:tcW w:w="955" w:type="dxa"/>
            <w:vAlign w:val="center"/>
          </w:tcPr>
          <w:p w:rsidR="00694AE7" w:rsidRPr="00693AF2" w:rsidRDefault="00694AE7" w:rsidP="00501526">
            <w:pPr>
              <w:widowControl w:val="0"/>
              <w:jc w:val="center"/>
              <w:rPr>
                <w:sz w:val="18"/>
                <w:szCs w:val="18"/>
              </w:rPr>
            </w:pPr>
            <w:r w:rsidRPr="00693AF2">
              <w:rPr>
                <w:sz w:val="18"/>
                <w:szCs w:val="18"/>
              </w:rPr>
              <w:t>5</w:t>
            </w:r>
          </w:p>
        </w:tc>
        <w:tc>
          <w:tcPr>
            <w:tcW w:w="1428" w:type="dxa"/>
            <w:vAlign w:val="center"/>
          </w:tcPr>
          <w:p w:rsidR="00694AE7" w:rsidRPr="00693AF2" w:rsidRDefault="00694AE7" w:rsidP="00501526">
            <w:pPr>
              <w:widowControl w:val="0"/>
              <w:jc w:val="center"/>
              <w:rPr>
                <w:sz w:val="18"/>
                <w:szCs w:val="18"/>
              </w:rPr>
            </w:pPr>
            <w:r w:rsidRPr="00693AF2">
              <w:rPr>
                <w:sz w:val="18"/>
                <w:szCs w:val="18"/>
              </w:rPr>
              <w:t>3</w:t>
            </w:r>
          </w:p>
        </w:tc>
        <w:tc>
          <w:tcPr>
            <w:tcW w:w="1403" w:type="dxa"/>
            <w:vAlign w:val="center"/>
          </w:tcPr>
          <w:p w:rsidR="00694AE7" w:rsidRPr="00693AF2" w:rsidRDefault="00694AE7" w:rsidP="00501526">
            <w:pPr>
              <w:widowControl w:val="0"/>
              <w:jc w:val="center"/>
              <w:rPr>
                <w:sz w:val="18"/>
                <w:szCs w:val="18"/>
              </w:rPr>
            </w:pPr>
            <w:r w:rsidRPr="00693AF2">
              <w:rPr>
                <w:sz w:val="18"/>
                <w:szCs w:val="18"/>
              </w:rPr>
              <w:t>2</w:t>
            </w:r>
          </w:p>
        </w:tc>
        <w:tc>
          <w:tcPr>
            <w:tcW w:w="1203" w:type="dxa"/>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2</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3</w:t>
            </w:r>
          </w:p>
        </w:tc>
      </w:tr>
      <w:tr w:rsidR="00694AE7" w:rsidRPr="00693AF2" w:rsidTr="00501526">
        <w:trPr>
          <w:jc w:val="center"/>
        </w:trPr>
        <w:tc>
          <w:tcPr>
            <w:tcW w:w="2168" w:type="dxa"/>
          </w:tcPr>
          <w:p w:rsidR="00694AE7" w:rsidRPr="00693AF2" w:rsidRDefault="00694AE7" w:rsidP="00501526">
            <w:pPr>
              <w:widowControl w:val="0"/>
              <w:ind w:left="57"/>
              <w:rPr>
                <w:sz w:val="18"/>
                <w:szCs w:val="18"/>
              </w:rPr>
            </w:pPr>
            <w:r w:rsidRPr="00693AF2">
              <w:rPr>
                <w:sz w:val="18"/>
                <w:szCs w:val="18"/>
              </w:rPr>
              <w:t>Самотечная канализация (бытовая и дождевая)</w:t>
            </w:r>
          </w:p>
        </w:tc>
        <w:tc>
          <w:tcPr>
            <w:tcW w:w="955" w:type="dxa"/>
            <w:vAlign w:val="center"/>
          </w:tcPr>
          <w:p w:rsidR="00694AE7" w:rsidRPr="00693AF2" w:rsidRDefault="00694AE7" w:rsidP="00501526">
            <w:pPr>
              <w:widowControl w:val="0"/>
              <w:jc w:val="center"/>
              <w:rPr>
                <w:sz w:val="18"/>
                <w:szCs w:val="18"/>
              </w:rPr>
            </w:pPr>
            <w:r w:rsidRPr="00693AF2">
              <w:rPr>
                <w:sz w:val="18"/>
                <w:szCs w:val="18"/>
              </w:rPr>
              <w:t>3</w:t>
            </w:r>
          </w:p>
        </w:tc>
        <w:tc>
          <w:tcPr>
            <w:tcW w:w="1428" w:type="dxa"/>
            <w:vAlign w:val="center"/>
          </w:tcPr>
          <w:p w:rsidR="00694AE7" w:rsidRPr="00693AF2" w:rsidRDefault="00694AE7" w:rsidP="00501526">
            <w:pPr>
              <w:widowControl w:val="0"/>
              <w:jc w:val="center"/>
              <w:rPr>
                <w:sz w:val="18"/>
                <w:szCs w:val="18"/>
              </w:rPr>
            </w:pPr>
            <w:r w:rsidRPr="00693AF2">
              <w:rPr>
                <w:sz w:val="18"/>
                <w:szCs w:val="18"/>
              </w:rPr>
              <w:t>1,5</w:t>
            </w:r>
          </w:p>
        </w:tc>
        <w:tc>
          <w:tcPr>
            <w:tcW w:w="1403" w:type="dxa"/>
            <w:vAlign w:val="center"/>
          </w:tcPr>
          <w:p w:rsidR="00694AE7" w:rsidRPr="00693AF2" w:rsidRDefault="00694AE7" w:rsidP="00501526">
            <w:pPr>
              <w:widowControl w:val="0"/>
              <w:jc w:val="center"/>
              <w:rPr>
                <w:sz w:val="18"/>
                <w:szCs w:val="18"/>
              </w:rPr>
            </w:pPr>
            <w:r w:rsidRPr="00693AF2">
              <w:rPr>
                <w:sz w:val="18"/>
                <w:szCs w:val="18"/>
              </w:rPr>
              <w:t>1,5</w:t>
            </w:r>
          </w:p>
        </w:tc>
        <w:tc>
          <w:tcPr>
            <w:tcW w:w="1203" w:type="dxa"/>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2</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3</w:t>
            </w:r>
          </w:p>
        </w:tc>
      </w:tr>
      <w:tr w:rsidR="00694AE7" w:rsidRPr="00693AF2" w:rsidTr="00501526">
        <w:trPr>
          <w:jc w:val="center"/>
        </w:trPr>
        <w:tc>
          <w:tcPr>
            <w:tcW w:w="2168" w:type="dxa"/>
          </w:tcPr>
          <w:p w:rsidR="00694AE7" w:rsidRPr="00693AF2" w:rsidRDefault="00694AE7" w:rsidP="00501526">
            <w:pPr>
              <w:widowControl w:val="0"/>
              <w:ind w:left="57"/>
              <w:rPr>
                <w:sz w:val="18"/>
                <w:szCs w:val="18"/>
              </w:rPr>
            </w:pPr>
            <w:r w:rsidRPr="00693AF2">
              <w:rPr>
                <w:sz w:val="18"/>
                <w:szCs w:val="18"/>
              </w:rPr>
              <w:t>Дренаж</w:t>
            </w:r>
          </w:p>
        </w:tc>
        <w:tc>
          <w:tcPr>
            <w:tcW w:w="955" w:type="dxa"/>
            <w:vAlign w:val="center"/>
          </w:tcPr>
          <w:p w:rsidR="00694AE7" w:rsidRPr="00693AF2" w:rsidRDefault="00694AE7" w:rsidP="00501526">
            <w:pPr>
              <w:widowControl w:val="0"/>
              <w:jc w:val="center"/>
              <w:rPr>
                <w:sz w:val="18"/>
                <w:szCs w:val="18"/>
              </w:rPr>
            </w:pPr>
            <w:r w:rsidRPr="00693AF2">
              <w:rPr>
                <w:sz w:val="18"/>
                <w:szCs w:val="18"/>
              </w:rPr>
              <w:t>3</w:t>
            </w:r>
          </w:p>
        </w:tc>
        <w:tc>
          <w:tcPr>
            <w:tcW w:w="1428" w:type="dxa"/>
            <w:vAlign w:val="center"/>
          </w:tcPr>
          <w:p w:rsidR="00694AE7" w:rsidRPr="00693AF2" w:rsidRDefault="00694AE7" w:rsidP="00501526">
            <w:pPr>
              <w:widowControl w:val="0"/>
              <w:jc w:val="center"/>
              <w:rPr>
                <w:sz w:val="18"/>
                <w:szCs w:val="18"/>
              </w:rPr>
            </w:pPr>
            <w:r w:rsidRPr="00693AF2">
              <w:rPr>
                <w:sz w:val="18"/>
                <w:szCs w:val="18"/>
              </w:rPr>
              <w:t>1</w:t>
            </w:r>
          </w:p>
        </w:tc>
        <w:tc>
          <w:tcPr>
            <w:tcW w:w="1403" w:type="dxa"/>
            <w:vAlign w:val="center"/>
          </w:tcPr>
          <w:p w:rsidR="00694AE7" w:rsidRPr="00693AF2" w:rsidRDefault="00694AE7" w:rsidP="00501526">
            <w:pPr>
              <w:widowControl w:val="0"/>
              <w:jc w:val="center"/>
              <w:rPr>
                <w:sz w:val="18"/>
                <w:szCs w:val="18"/>
              </w:rPr>
            </w:pPr>
            <w:r w:rsidRPr="00693AF2">
              <w:rPr>
                <w:sz w:val="18"/>
                <w:szCs w:val="18"/>
              </w:rPr>
              <w:t>1,5</w:t>
            </w:r>
          </w:p>
        </w:tc>
        <w:tc>
          <w:tcPr>
            <w:tcW w:w="1203" w:type="dxa"/>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2</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3</w:t>
            </w:r>
          </w:p>
        </w:tc>
      </w:tr>
      <w:tr w:rsidR="00694AE7" w:rsidRPr="00693AF2" w:rsidTr="00501526">
        <w:trPr>
          <w:jc w:val="center"/>
        </w:trPr>
        <w:tc>
          <w:tcPr>
            <w:tcW w:w="2168" w:type="dxa"/>
            <w:tcBorders>
              <w:bottom w:val="single" w:sz="4" w:space="0" w:color="auto"/>
            </w:tcBorders>
          </w:tcPr>
          <w:p w:rsidR="00694AE7" w:rsidRPr="00693AF2" w:rsidRDefault="00694AE7" w:rsidP="00501526">
            <w:pPr>
              <w:widowControl w:val="0"/>
              <w:ind w:left="57"/>
              <w:rPr>
                <w:sz w:val="18"/>
                <w:szCs w:val="18"/>
              </w:rPr>
            </w:pPr>
            <w:r w:rsidRPr="00693AF2">
              <w:rPr>
                <w:sz w:val="18"/>
                <w:szCs w:val="18"/>
              </w:rPr>
              <w:t>Сопутствующий дренаж</w:t>
            </w:r>
          </w:p>
        </w:tc>
        <w:tc>
          <w:tcPr>
            <w:tcW w:w="955"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0,4</w:t>
            </w:r>
          </w:p>
        </w:tc>
        <w:tc>
          <w:tcPr>
            <w:tcW w:w="1428"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0,4</w:t>
            </w:r>
          </w:p>
        </w:tc>
        <w:tc>
          <w:tcPr>
            <w:tcW w:w="1403"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0,4</w:t>
            </w:r>
          </w:p>
        </w:tc>
        <w:tc>
          <w:tcPr>
            <w:tcW w:w="1203"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noBreakHyphen/>
            </w:r>
          </w:p>
        </w:tc>
        <w:tc>
          <w:tcPr>
            <w:tcW w:w="925" w:type="dxa"/>
            <w:tcBorders>
              <w:bottom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w:t>
            </w:r>
          </w:p>
        </w:tc>
        <w:tc>
          <w:tcPr>
            <w:tcW w:w="841" w:type="dxa"/>
            <w:tcBorders>
              <w:bottom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w:t>
            </w:r>
          </w:p>
        </w:tc>
        <w:tc>
          <w:tcPr>
            <w:tcW w:w="868" w:type="dxa"/>
            <w:tcBorders>
              <w:bottom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w:t>
            </w:r>
          </w:p>
        </w:tc>
      </w:tr>
      <w:tr w:rsidR="00694AE7" w:rsidRPr="00693AF2" w:rsidTr="00501526">
        <w:trPr>
          <w:jc w:val="center"/>
        </w:trPr>
        <w:tc>
          <w:tcPr>
            <w:tcW w:w="2168" w:type="dxa"/>
            <w:tcBorders>
              <w:top w:val="single" w:sz="4" w:space="0" w:color="auto"/>
              <w:bottom w:val="nil"/>
            </w:tcBorders>
          </w:tcPr>
          <w:p w:rsidR="00694AE7" w:rsidRPr="00693AF2" w:rsidRDefault="00694AE7" w:rsidP="00501526">
            <w:pPr>
              <w:widowControl w:val="0"/>
              <w:ind w:left="57"/>
              <w:rPr>
                <w:b/>
                <w:sz w:val="18"/>
                <w:szCs w:val="18"/>
              </w:rPr>
            </w:pPr>
            <w:r w:rsidRPr="00693AF2">
              <w:rPr>
                <w:b/>
                <w:sz w:val="18"/>
                <w:szCs w:val="18"/>
              </w:rPr>
              <w:t>Газопроводы горючих газов давления, МПа:</w:t>
            </w:r>
          </w:p>
        </w:tc>
        <w:tc>
          <w:tcPr>
            <w:tcW w:w="955" w:type="dxa"/>
            <w:tcBorders>
              <w:top w:val="single" w:sz="4" w:space="0" w:color="auto"/>
              <w:bottom w:val="nil"/>
            </w:tcBorders>
            <w:vAlign w:val="center"/>
          </w:tcPr>
          <w:p w:rsidR="00694AE7" w:rsidRPr="00693AF2" w:rsidRDefault="00694AE7" w:rsidP="00501526">
            <w:pPr>
              <w:widowControl w:val="0"/>
              <w:jc w:val="center"/>
              <w:rPr>
                <w:b/>
                <w:sz w:val="18"/>
                <w:szCs w:val="18"/>
              </w:rPr>
            </w:pPr>
          </w:p>
        </w:tc>
        <w:tc>
          <w:tcPr>
            <w:tcW w:w="1428" w:type="dxa"/>
            <w:tcBorders>
              <w:top w:val="single" w:sz="4" w:space="0" w:color="auto"/>
              <w:bottom w:val="nil"/>
            </w:tcBorders>
            <w:vAlign w:val="center"/>
          </w:tcPr>
          <w:p w:rsidR="00694AE7" w:rsidRPr="00693AF2" w:rsidRDefault="00694AE7" w:rsidP="00501526">
            <w:pPr>
              <w:widowControl w:val="0"/>
              <w:jc w:val="center"/>
              <w:rPr>
                <w:b/>
                <w:sz w:val="18"/>
                <w:szCs w:val="18"/>
              </w:rPr>
            </w:pPr>
          </w:p>
        </w:tc>
        <w:tc>
          <w:tcPr>
            <w:tcW w:w="1403" w:type="dxa"/>
            <w:tcBorders>
              <w:top w:val="single" w:sz="4" w:space="0" w:color="auto"/>
              <w:bottom w:val="nil"/>
            </w:tcBorders>
            <w:vAlign w:val="center"/>
          </w:tcPr>
          <w:p w:rsidR="00694AE7" w:rsidRPr="00693AF2" w:rsidRDefault="00694AE7" w:rsidP="00501526">
            <w:pPr>
              <w:widowControl w:val="0"/>
              <w:jc w:val="center"/>
              <w:rPr>
                <w:b/>
                <w:sz w:val="18"/>
                <w:szCs w:val="18"/>
              </w:rPr>
            </w:pPr>
          </w:p>
        </w:tc>
        <w:tc>
          <w:tcPr>
            <w:tcW w:w="1203" w:type="dxa"/>
            <w:tcBorders>
              <w:top w:val="single" w:sz="4" w:space="0" w:color="auto"/>
              <w:bottom w:val="nil"/>
            </w:tcBorders>
            <w:vAlign w:val="center"/>
          </w:tcPr>
          <w:p w:rsidR="00694AE7" w:rsidRPr="00693AF2" w:rsidRDefault="00694AE7" w:rsidP="00501526">
            <w:pPr>
              <w:widowControl w:val="0"/>
              <w:jc w:val="center"/>
              <w:rPr>
                <w:b/>
                <w:sz w:val="18"/>
                <w:szCs w:val="18"/>
              </w:rPr>
            </w:pPr>
          </w:p>
        </w:tc>
        <w:tc>
          <w:tcPr>
            <w:tcW w:w="925" w:type="dxa"/>
            <w:tcBorders>
              <w:top w:val="single" w:sz="4" w:space="0" w:color="auto"/>
              <w:bottom w:val="nil"/>
            </w:tcBorders>
            <w:shd w:val="clear" w:color="auto" w:fill="auto"/>
            <w:vAlign w:val="center"/>
          </w:tcPr>
          <w:p w:rsidR="00694AE7" w:rsidRPr="00693AF2" w:rsidRDefault="00694AE7" w:rsidP="00501526">
            <w:pPr>
              <w:widowControl w:val="0"/>
              <w:jc w:val="center"/>
              <w:rPr>
                <w:b/>
                <w:sz w:val="18"/>
                <w:szCs w:val="18"/>
              </w:rPr>
            </w:pPr>
          </w:p>
        </w:tc>
        <w:tc>
          <w:tcPr>
            <w:tcW w:w="841" w:type="dxa"/>
            <w:tcBorders>
              <w:top w:val="single" w:sz="4" w:space="0" w:color="auto"/>
              <w:bottom w:val="nil"/>
            </w:tcBorders>
            <w:shd w:val="clear" w:color="auto" w:fill="auto"/>
            <w:vAlign w:val="center"/>
          </w:tcPr>
          <w:p w:rsidR="00694AE7" w:rsidRPr="00693AF2" w:rsidRDefault="00694AE7" w:rsidP="00501526">
            <w:pPr>
              <w:widowControl w:val="0"/>
              <w:jc w:val="center"/>
              <w:rPr>
                <w:b/>
                <w:sz w:val="18"/>
                <w:szCs w:val="18"/>
              </w:rPr>
            </w:pPr>
          </w:p>
        </w:tc>
        <w:tc>
          <w:tcPr>
            <w:tcW w:w="868" w:type="dxa"/>
            <w:tcBorders>
              <w:top w:val="single" w:sz="4" w:space="0" w:color="auto"/>
              <w:bottom w:val="nil"/>
            </w:tcBorders>
            <w:shd w:val="clear" w:color="auto" w:fill="auto"/>
            <w:vAlign w:val="center"/>
          </w:tcPr>
          <w:p w:rsidR="00694AE7" w:rsidRPr="00693AF2" w:rsidRDefault="00694AE7" w:rsidP="00501526">
            <w:pPr>
              <w:widowControl w:val="0"/>
              <w:jc w:val="center"/>
              <w:rPr>
                <w:b/>
                <w:sz w:val="18"/>
                <w:szCs w:val="18"/>
              </w:rPr>
            </w:pPr>
          </w:p>
        </w:tc>
      </w:tr>
      <w:tr w:rsidR="00694AE7" w:rsidRPr="00693AF2" w:rsidTr="00501526">
        <w:trPr>
          <w:jc w:val="center"/>
        </w:trPr>
        <w:tc>
          <w:tcPr>
            <w:tcW w:w="2168" w:type="dxa"/>
            <w:tcBorders>
              <w:top w:val="nil"/>
              <w:bottom w:val="single" w:sz="4" w:space="0" w:color="auto"/>
            </w:tcBorders>
          </w:tcPr>
          <w:p w:rsidR="00694AE7" w:rsidRPr="00693AF2" w:rsidRDefault="00694AE7" w:rsidP="00501526">
            <w:pPr>
              <w:widowControl w:val="0"/>
              <w:ind w:left="297"/>
              <w:rPr>
                <w:b/>
                <w:sz w:val="18"/>
                <w:szCs w:val="18"/>
              </w:rPr>
            </w:pPr>
            <w:r w:rsidRPr="00693AF2">
              <w:rPr>
                <w:b/>
                <w:sz w:val="18"/>
                <w:szCs w:val="18"/>
              </w:rPr>
              <w:t xml:space="preserve">низкого до 0,005 </w:t>
            </w:r>
          </w:p>
        </w:tc>
        <w:tc>
          <w:tcPr>
            <w:tcW w:w="955" w:type="dxa"/>
            <w:tcBorders>
              <w:top w:val="nil"/>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2</w:t>
            </w:r>
          </w:p>
        </w:tc>
        <w:tc>
          <w:tcPr>
            <w:tcW w:w="1428" w:type="dxa"/>
            <w:tcBorders>
              <w:top w:val="nil"/>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w:t>
            </w:r>
          </w:p>
        </w:tc>
        <w:tc>
          <w:tcPr>
            <w:tcW w:w="1403" w:type="dxa"/>
            <w:tcBorders>
              <w:top w:val="nil"/>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1,5</w:t>
            </w:r>
          </w:p>
        </w:tc>
        <w:tc>
          <w:tcPr>
            <w:tcW w:w="1203" w:type="dxa"/>
            <w:tcBorders>
              <w:top w:val="nil"/>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w:t>
            </w:r>
          </w:p>
        </w:tc>
        <w:tc>
          <w:tcPr>
            <w:tcW w:w="925" w:type="dxa"/>
            <w:tcBorders>
              <w:top w:val="nil"/>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1</w:t>
            </w:r>
          </w:p>
        </w:tc>
        <w:tc>
          <w:tcPr>
            <w:tcW w:w="841" w:type="dxa"/>
            <w:tcBorders>
              <w:top w:val="nil"/>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5</w:t>
            </w:r>
          </w:p>
        </w:tc>
        <w:tc>
          <w:tcPr>
            <w:tcW w:w="868" w:type="dxa"/>
            <w:tcBorders>
              <w:top w:val="nil"/>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10</w:t>
            </w:r>
          </w:p>
        </w:tc>
      </w:tr>
      <w:tr w:rsidR="00694AE7" w:rsidRPr="00693AF2" w:rsidTr="00501526">
        <w:trPr>
          <w:jc w:val="center"/>
        </w:trPr>
        <w:tc>
          <w:tcPr>
            <w:tcW w:w="2168" w:type="dxa"/>
            <w:tcBorders>
              <w:top w:val="single" w:sz="4" w:space="0" w:color="auto"/>
              <w:bottom w:val="single" w:sz="4" w:space="0" w:color="auto"/>
            </w:tcBorders>
          </w:tcPr>
          <w:p w:rsidR="00694AE7" w:rsidRPr="00693AF2" w:rsidRDefault="00694AE7" w:rsidP="00501526">
            <w:pPr>
              <w:widowControl w:val="0"/>
              <w:ind w:left="297"/>
              <w:rPr>
                <w:b/>
                <w:sz w:val="18"/>
                <w:szCs w:val="18"/>
              </w:rPr>
            </w:pPr>
            <w:r w:rsidRPr="00693AF2">
              <w:rPr>
                <w:b/>
                <w:sz w:val="18"/>
                <w:szCs w:val="18"/>
              </w:rPr>
              <w:t xml:space="preserve">среднего св. 0,005 до 0,3 </w:t>
            </w:r>
          </w:p>
        </w:tc>
        <w:tc>
          <w:tcPr>
            <w:tcW w:w="955"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4</w:t>
            </w:r>
          </w:p>
        </w:tc>
        <w:tc>
          <w:tcPr>
            <w:tcW w:w="1428"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w:t>
            </w:r>
          </w:p>
        </w:tc>
        <w:tc>
          <w:tcPr>
            <w:tcW w:w="1403"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1,5</w:t>
            </w:r>
          </w:p>
        </w:tc>
        <w:tc>
          <w:tcPr>
            <w:tcW w:w="1203"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r w:rsidRPr="00693AF2">
              <w:rPr>
                <w:b/>
                <w:sz w:val="18"/>
                <w:szCs w:val="18"/>
              </w:rPr>
              <w:t>1</w:t>
            </w:r>
          </w:p>
        </w:tc>
        <w:tc>
          <w:tcPr>
            <w:tcW w:w="925"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1</w:t>
            </w:r>
          </w:p>
        </w:tc>
        <w:tc>
          <w:tcPr>
            <w:tcW w:w="841"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5</w:t>
            </w:r>
          </w:p>
        </w:tc>
        <w:tc>
          <w:tcPr>
            <w:tcW w:w="868"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r w:rsidRPr="00693AF2">
              <w:rPr>
                <w:b/>
                <w:sz w:val="18"/>
                <w:szCs w:val="18"/>
              </w:rPr>
              <w:t>10</w:t>
            </w:r>
          </w:p>
        </w:tc>
      </w:tr>
      <w:tr w:rsidR="00694AE7" w:rsidRPr="00693AF2" w:rsidTr="00501526">
        <w:trPr>
          <w:jc w:val="center"/>
        </w:trPr>
        <w:tc>
          <w:tcPr>
            <w:tcW w:w="2168" w:type="dxa"/>
            <w:tcBorders>
              <w:top w:val="single" w:sz="4" w:space="0" w:color="auto"/>
              <w:bottom w:val="single" w:sz="4" w:space="0" w:color="auto"/>
            </w:tcBorders>
          </w:tcPr>
          <w:p w:rsidR="00694AE7" w:rsidRPr="00693AF2" w:rsidRDefault="00694AE7" w:rsidP="00501526">
            <w:pPr>
              <w:widowControl w:val="0"/>
              <w:ind w:left="297"/>
              <w:rPr>
                <w:b/>
                <w:sz w:val="18"/>
                <w:szCs w:val="18"/>
              </w:rPr>
            </w:pPr>
            <w:r w:rsidRPr="00693AF2">
              <w:rPr>
                <w:b/>
                <w:sz w:val="18"/>
                <w:szCs w:val="18"/>
              </w:rPr>
              <w:t>высокого:</w:t>
            </w:r>
          </w:p>
          <w:p w:rsidR="00694AE7" w:rsidRPr="00693AF2" w:rsidRDefault="00694AE7" w:rsidP="00501526">
            <w:pPr>
              <w:widowControl w:val="0"/>
              <w:ind w:left="297"/>
              <w:rPr>
                <w:b/>
                <w:sz w:val="18"/>
                <w:szCs w:val="18"/>
              </w:rPr>
            </w:pPr>
            <w:r w:rsidRPr="00693AF2">
              <w:rPr>
                <w:b/>
                <w:sz w:val="18"/>
                <w:szCs w:val="18"/>
              </w:rPr>
              <w:t xml:space="preserve">св. 0,3 до 0,6 </w:t>
            </w:r>
          </w:p>
        </w:tc>
        <w:tc>
          <w:tcPr>
            <w:tcW w:w="955"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7</w:t>
            </w:r>
          </w:p>
        </w:tc>
        <w:tc>
          <w:tcPr>
            <w:tcW w:w="1428"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1</w:t>
            </w:r>
          </w:p>
        </w:tc>
        <w:tc>
          <w:tcPr>
            <w:tcW w:w="1403"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2,5</w:t>
            </w:r>
          </w:p>
        </w:tc>
        <w:tc>
          <w:tcPr>
            <w:tcW w:w="1203" w:type="dxa"/>
            <w:tcBorders>
              <w:top w:val="single" w:sz="4" w:space="0" w:color="auto"/>
              <w:bottom w:val="single" w:sz="4" w:space="0" w:color="auto"/>
            </w:tcBorders>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1</w:t>
            </w:r>
          </w:p>
        </w:tc>
        <w:tc>
          <w:tcPr>
            <w:tcW w:w="925"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1</w:t>
            </w:r>
          </w:p>
        </w:tc>
        <w:tc>
          <w:tcPr>
            <w:tcW w:w="841"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5</w:t>
            </w:r>
          </w:p>
        </w:tc>
        <w:tc>
          <w:tcPr>
            <w:tcW w:w="868" w:type="dxa"/>
            <w:tcBorders>
              <w:top w:val="single" w:sz="4" w:space="0" w:color="auto"/>
              <w:bottom w:val="single" w:sz="4" w:space="0" w:color="auto"/>
            </w:tcBorders>
            <w:shd w:val="clear" w:color="auto" w:fill="auto"/>
            <w:vAlign w:val="center"/>
          </w:tcPr>
          <w:p w:rsidR="00694AE7" w:rsidRPr="00693AF2" w:rsidRDefault="00694AE7" w:rsidP="00501526">
            <w:pPr>
              <w:widowControl w:val="0"/>
              <w:jc w:val="center"/>
              <w:rPr>
                <w:b/>
                <w:sz w:val="18"/>
                <w:szCs w:val="18"/>
              </w:rPr>
            </w:pPr>
          </w:p>
          <w:p w:rsidR="00694AE7" w:rsidRPr="00693AF2" w:rsidRDefault="00694AE7" w:rsidP="00501526">
            <w:pPr>
              <w:widowControl w:val="0"/>
              <w:jc w:val="center"/>
              <w:rPr>
                <w:b/>
                <w:sz w:val="18"/>
                <w:szCs w:val="18"/>
              </w:rPr>
            </w:pPr>
            <w:r w:rsidRPr="00693AF2">
              <w:rPr>
                <w:b/>
                <w:sz w:val="18"/>
                <w:szCs w:val="18"/>
              </w:rPr>
              <w:t>10</w:t>
            </w:r>
          </w:p>
        </w:tc>
      </w:tr>
      <w:tr w:rsidR="00694AE7" w:rsidRPr="00693AF2" w:rsidTr="00501526">
        <w:trPr>
          <w:jc w:val="center"/>
        </w:trPr>
        <w:tc>
          <w:tcPr>
            <w:tcW w:w="2168" w:type="dxa"/>
            <w:tcBorders>
              <w:top w:val="single" w:sz="4" w:space="0" w:color="auto"/>
            </w:tcBorders>
          </w:tcPr>
          <w:p w:rsidR="00694AE7" w:rsidRPr="00693AF2" w:rsidRDefault="00694AE7" w:rsidP="00501526">
            <w:pPr>
              <w:widowControl w:val="0"/>
              <w:ind w:left="297"/>
              <w:rPr>
                <w:sz w:val="18"/>
                <w:szCs w:val="18"/>
              </w:rPr>
            </w:pPr>
            <w:r w:rsidRPr="00693AF2">
              <w:rPr>
                <w:sz w:val="18"/>
                <w:szCs w:val="18"/>
              </w:rPr>
              <w:t xml:space="preserve">св. 0,6 до 1,2 </w:t>
            </w:r>
          </w:p>
        </w:tc>
        <w:tc>
          <w:tcPr>
            <w:tcW w:w="955" w:type="dxa"/>
            <w:tcBorders>
              <w:top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w:t>
            </w:r>
          </w:p>
        </w:tc>
        <w:tc>
          <w:tcPr>
            <w:tcW w:w="1428" w:type="dxa"/>
            <w:tcBorders>
              <w:top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w:t>
            </w:r>
          </w:p>
        </w:tc>
        <w:tc>
          <w:tcPr>
            <w:tcW w:w="1403" w:type="dxa"/>
            <w:tcBorders>
              <w:top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w:t>
            </w:r>
          </w:p>
        </w:tc>
        <w:tc>
          <w:tcPr>
            <w:tcW w:w="1203" w:type="dxa"/>
            <w:tcBorders>
              <w:top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c>
          <w:tcPr>
            <w:tcW w:w="925" w:type="dxa"/>
            <w:tcBorders>
              <w:top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tcBorders>
              <w:top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5</w:t>
            </w:r>
          </w:p>
        </w:tc>
        <w:tc>
          <w:tcPr>
            <w:tcW w:w="868" w:type="dxa"/>
            <w:tcBorders>
              <w:top w:val="single" w:sz="4" w:space="0" w:color="auto"/>
            </w:tcBorders>
            <w:shd w:val="clear" w:color="auto" w:fill="auto"/>
            <w:vAlign w:val="center"/>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jc w:val="center"/>
        </w:trPr>
        <w:tc>
          <w:tcPr>
            <w:tcW w:w="2168" w:type="dxa"/>
            <w:tcBorders>
              <w:top w:val="nil"/>
            </w:tcBorders>
          </w:tcPr>
          <w:p w:rsidR="00694AE7" w:rsidRPr="00693AF2" w:rsidRDefault="00694AE7" w:rsidP="00501526">
            <w:pPr>
              <w:widowControl w:val="0"/>
              <w:ind w:left="57"/>
              <w:rPr>
                <w:sz w:val="18"/>
                <w:szCs w:val="18"/>
              </w:rPr>
            </w:pPr>
            <w:r w:rsidRPr="00693AF2">
              <w:rPr>
                <w:sz w:val="18"/>
                <w:szCs w:val="18"/>
              </w:rPr>
              <w:t>Тепловые сети от наружной стенки канала, тоннеля</w:t>
            </w:r>
          </w:p>
        </w:tc>
        <w:tc>
          <w:tcPr>
            <w:tcW w:w="955"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c>
          <w:tcPr>
            <w:tcW w:w="1428" w:type="dxa"/>
            <w:tcBorders>
              <w:top w:val="nil"/>
            </w:tcBorders>
            <w:vAlign w:val="center"/>
          </w:tcPr>
          <w:p w:rsidR="00694AE7" w:rsidRPr="00693AF2" w:rsidRDefault="00694AE7" w:rsidP="00501526">
            <w:pPr>
              <w:widowControl w:val="0"/>
              <w:jc w:val="center"/>
              <w:rPr>
                <w:sz w:val="18"/>
                <w:szCs w:val="18"/>
              </w:rPr>
            </w:pPr>
            <w:r w:rsidRPr="00693AF2">
              <w:rPr>
                <w:sz w:val="18"/>
                <w:szCs w:val="18"/>
              </w:rPr>
              <w:t>1,5</w:t>
            </w:r>
          </w:p>
        </w:tc>
        <w:tc>
          <w:tcPr>
            <w:tcW w:w="1403" w:type="dxa"/>
            <w:tcBorders>
              <w:top w:val="nil"/>
            </w:tcBorders>
            <w:vAlign w:val="center"/>
          </w:tcPr>
          <w:p w:rsidR="00694AE7" w:rsidRPr="00693AF2" w:rsidRDefault="00694AE7" w:rsidP="00501526">
            <w:pPr>
              <w:widowControl w:val="0"/>
              <w:jc w:val="center"/>
              <w:rPr>
                <w:sz w:val="18"/>
                <w:szCs w:val="18"/>
              </w:rPr>
            </w:pPr>
            <w:r w:rsidRPr="00693AF2">
              <w:rPr>
                <w:sz w:val="18"/>
                <w:szCs w:val="18"/>
              </w:rPr>
              <w:t>1,5</w:t>
            </w:r>
          </w:p>
        </w:tc>
        <w:tc>
          <w:tcPr>
            <w:tcW w:w="1203"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2</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3</w:t>
            </w:r>
          </w:p>
        </w:tc>
      </w:tr>
      <w:tr w:rsidR="00694AE7" w:rsidRPr="00693AF2" w:rsidTr="00501526">
        <w:trPr>
          <w:jc w:val="center"/>
        </w:trPr>
        <w:tc>
          <w:tcPr>
            <w:tcW w:w="2168" w:type="dxa"/>
          </w:tcPr>
          <w:p w:rsidR="00694AE7" w:rsidRPr="00693AF2" w:rsidRDefault="00694AE7" w:rsidP="00501526">
            <w:pPr>
              <w:widowControl w:val="0"/>
              <w:ind w:left="57"/>
              <w:rPr>
                <w:sz w:val="18"/>
                <w:szCs w:val="18"/>
              </w:rPr>
            </w:pPr>
            <w:r w:rsidRPr="00693AF2">
              <w:rPr>
                <w:sz w:val="18"/>
                <w:szCs w:val="18"/>
              </w:rPr>
              <w:t>Кабели силовые всех напряжений и кабели связи</w:t>
            </w:r>
          </w:p>
        </w:tc>
        <w:tc>
          <w:tcPr>
            <w:tcW w:w="955" w:type="dxa"/>
            <w:vAlign w:val="center"/>
          </w:tcPr>
          <w:p w:rsidR="00694AE7" w:rsidRPr="00693AF2" w:rsidRDefault="00694AE7" w:rsidP="00501526">
            <w:pPr>
              <w:widowControl w:val="0"/>
              <w:jc w:val="center"/>
              <w:rPr>
                <w:sz w:val="18"/>
                <w:szCs w:val="18"/>
              </w:rPr>
            </w:pPr>
            <w:r w:rsidRPr="00693AF2">
              <w:rPr>
                <w:sz w:val="18"/>
                <w:szCs w:val="18"/>
              </w:rPr>
              <w:t>0,6</w:t>
            </w:r>
          </w:p>
        </w:tc>
        <w:tc>
          <w:tcPr>
            <w:tcW w:w="1428" w:type="dxa"/>
            <w:vAlign w:val="center"/>
          </w:tcPr>
          <w:p w:rsidR="00694AE7" w:rsidRPr="00693AF2" w:rsidRDefault="00694AE7" w:rsidP="00501526">
            <w:pPr>
              <w:widowControl w:val="0"/>
              <w:jc w:val="center"/>
              <w:rPr>
                <w:sz w:val="18"/>
                <w:szCs w:val="18"/>
              </w:rPr>
            </w:pPr>
            <w:r w:rsidRPr="00693AF2">
              <w:rPr>
                <w:sz w:val="18"/>
                <w:szCs w:val="18"/>
              </w:rPr>
              <w:t>0,5</w:t>
            </w:r>
          </w:p>
        </w:tc>
        <w:tc>
          <w:tcPr>
            <w:tcW w:w="1403" w:type="dxa"/>
            <w:vAlign w:val="center"/>
          </w:tcPr>
          <w:p w:rsidR="00694AE7" w:rsidRPr="00693AF2" w:rsidRDefault="00694AE7" w:rsidP="00501526">
            <w:pPr>
              <w:widowControl w:val="0"/>
              <w:jc w:val="center"/>
              <w:rPr>
                <w:sz w:val="18"/>
                <w:szCs w:val="18"/>
              </w:rPr>
            </w:pPr>
            <w:r w:rsidRPr="00693AF2">
              <w:rPr>
                <w:sz w:val="18"/>
                <w:szCs w:val="18"/>
              </w:rPr>
              <w:t>1,5</w:t>
            </w:r>
          </w:p>
        </w:tc>
        <w:tc>
          <w:tcPr>
            <w:tcW w:w="1203" w:type="dxa"/>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0,5*</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5*</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jc w:val="center"/>
        </w:trPr>
        <w:tc>
          <w:tcPr>
            <w:tcW w:w="2168" w:type="dxa"/>
          </w:tcPr>
          <w:p w:rsidR="00694AE7" w:rsidRPr="00693AF2" w:rsidRDefault="00694AE7" w:rsidP="00501526">
            <w:pPr>
              <w:widowControl w:val="0"/>
              <w:ind w:left="57"/>
              <w:rPr>
                <w:sz w:val="18"/>
                <w:szCs w:val="18"/>
              </w:rPr>
            </w:pPr>
            <w:r w:rsidRPr="00693AF2">
              <w:rPr>
                <w:sz w:val="18"/>
                <w:szCs w:val="18"/>
              </w:rPr>
              <w:t>Каналы, коммуникационные тоннели</w:t>
            </w:r>
          </w:p>
        </w:tc>
        <w:tc>
          <w:tcPr>
            <w:tcW w:w="955" w:type="dxa"/>
            <w:vAlign w:val="center"/>
          </w:tcPr>
          <w:p w:rsidR="00694AE7" w:rsidRPr="00693AF2" w:rsidRDefault="00694AE7" w:rsidP="00501526">
            <w:pPr>
              <w:widowControl w:val="0"/>
              <w:jc w:val="center"/>
              <w:rPr>
                <w:sz w:val="18"/>
                <w:szCs w:val="18"/>
              </w:rPr>
            </w:pPr>
            <w:r w:rsidRPr="00693AF2">
              <w:rPr>
                <w:sz w:val="18"/>
                <w:szCs w:val="18"/>
              </w:rPr>
              <w:t>2</w:t>
            </w:r>
          </w:p>
        </w:tc>
        <w:tc>
          <w:tcPr>
            <w:tcW w:w="1428" w:type="dxa"/>
            <w:vAlign w:val="center"/>
          </w:tcPr>
          <w:p w:rsidR="00694AE7" w:rsidRPr="00693AF2" w:rsidRDefault="00694AE7" w:rsidP="00501526">
            <w:pPr>
              <w:widowControl w:val="0"/>
              <w:jc w:val="center"/>
              <w:rPr>
                <w:sz w:val="18"/>
                <w:szCs w:val="18"/>
              </w:rPr>
            </w:pPr>
            <w:r w:rsidRPr="00693AF2">
              <w:rPr>
                <w:sz w:val="18"/>
                <w:szCs w:val="18"/>
              </w:rPr>
              <w:t>1,5</w:t>
            </w:r>
          </w:p>
        </w:tc>
        <w:tc>
          <w:tcPr>
            <w:tcW w:w="1403" w:type="dxa"/>
            <w:vAlign w:val="center"/>
          </w:tcPr>
          <w:p w:rsidR="00694AE7" w:rsidRPr="00693AF2" w:rsidRDefault="00694AE7" w:rsidP="00501526">
            <w:pPr>
              <w:widowControl w:val="0"/>
              <w:jc w:val="center"/>
              <w:rPr>
                <w:sz w:val="18"/>
                <w:szCs w:val="18"/>
              </w:rPr>
            </w:pPr>
            <w:r w:rsidRPr="00693AF2">
              <w:rPr>
                <w:sz w:val="18"/>
                <w:szCs w:val="18"/>
              </w:rPr>
              <w:t>1,5</w:t>
            </w:r>
          </w:p>
        </w:tc>
        <w:tc>
          <w:tcPr>
            <w:tcW w:w="1203" w:type="dxa"/>
            <w:vAlign w:val="center"/>
          </w:tcPr>
          <w:p w:rsidR="00694AE7" w:rsidRPr="00693AF2" w:rsidRDefault="00694AE7" w:rsidP="00501526">
            <w:pPr>
              <w:widowControl w:val="0"/>
              <w:jc w:val="center"/>
              <w:rPr>
                <w:sz w:val="18"/>
                <w:szCs w:val="18"/>
              </w:rPr>
            </w:pPr>
            <w:r w:rsidRPr="00693AF2">
              <w:rPr>
                <w:sz w:val="18"/>
                <w:szCs w:val="18"/>
              </w:rPr>
              <w:t>1</w:t>
            </w:r>
          </w:p>
        </w:tc>
        <w:tc>
          <w:tcPr>
            <w:tcW w:w="925" w:type="dxa"/>
            <w:shd w:val="clear" w:color="auto" w:fill="auto"/>
            <w:vAlign w:val="center"/>
          </w:tcPr>
          <w:p w:rsidR="00694AE7" w:rsidRPr="00693AF2" w:rsidRDefault="00694AE7" w:rsidP="00501526">
            <w:pPr>
              <w:widowControl w:val="0"/>
              <w:jc w:val="center"/>
              <w:rPr>
                <w:sz w:val="18"/>
                <w:szCs w:val="18"/>
              </w:rPr>
            </w:pPr>
            <w:r w:rsidRPr="00693AF2">
              <w:rPr>
                <w:sz w:val="18"/>
                <w:szCs w:val="18"/>
              </w:rPr>
              <w:t>1</w:t>
            </w:r>
          </w:p>
        </w:tc>
        <w:tc>
          <w:tcPr>
            <w:tcW w:w="841" w:type="dxa"/>
            <w:shd w:val="clear" w:color="auto" w:fill="auto"/>
            <w:vAlign w:val="center"/>
          </w:tcPr>
          <w:p w:rsidR="00694AE7" w:rsidRPr="00693AF2" w:rsidRDefault="00694AE7" w:rsidP="00501526">
            <w:pPr>
              <w:widowControl w:val="0"/>
              <w:jc w:val="center"/>
              <w:rPr>
                <w:sz w:val="18"/>
                <w:szCs w:val="18"/>
              </w:rPr>
            </w:pPr>
            <w:r w:rsidRPr="00693AF2">
              <w:rPr>
                <w:sz w:val="18"/>
                <w:szCs w:val="18"/>
              </w:rPr>
              <w:t>2</w:t>
            </w:r>
          </w:p>
        </w:tc>
        <w:tc>
          <w:tcPr>
            <w:tcW w:w="868" w:type="dxa"/>
            <w:shd w:val="clear" w:color="auto" w:fill="auto"/>
            <w:vAlign w:val="center"/>
          </w:tcPr>
          <w:p w:rsidR="00694AE7" w:rsidRPr="00693AF2" w:rsidRDefault="00694AE7" w:rsidP="00501526">
            <w:pPr>
              <w:widowControl w:val="0"/>
              <w:jc w:val="center"/>
              <w:rPr>
                <w:sz w:val="18"/>
                <w:szCs w:val="18"/>
              </w:rPr>
            </w:pPr>
            <w:r w:rsidRPr="00693AF2">
              <w:rPr>
                <w:sz w:val="18"/>
                <w:szCs w:val="18"/>
              </w:rPr>
              <w:t>3*</w:t>
            </w:r>
          </w:p>
        </w:tc>
      </w:tr>
    </w:tbl>
    <w:p w:rsidR="00694AE7" w:rsidRPr="00693AF2" w:rsidRDefault="00694AE7" w:rsidP="00694AE7">
      <w:pPr>
        <w:widowControl w:val="0"/>
        <w:ind w:firstLine="709"/>
        <w:jc w:val="both"/>
        <w:rPr>
          <w:sz w:val="18"/>
          <w:szCs w:val="18"/>
        </w:rPr>
      </w:pPr>
    </w:p>
    <w:p w:rsidR="00694AE7" w:rsidRPr="00693AF2" w:rsidRDefault="00694AE7" w:rsidP="00694AE7">
      <w:pPr>
        <w:widowControl w:val="0"/>
        <w:ind w:firstLine="720"/>
        <w:jc w:val="both"/>
        <w:rPr>
          <w:sz w:val="18"/>
          <w:szCs w:val="18"/>
        </w:rPr>
      </w:pPr>
      <w:r w:rsidRPr="00693AF2">
        <w:rPr>
          <w:sz w:val="18"/>
          <w:szCs w:val="18"/>
        </w:rPr>
        <w:t>* Относится только к расстояниям от силовых кабелей.</w:t>
      </w:r>
    </w:p>
    <w:p w:rsidR="00694AE7" w:rsidRPr="00693AF2" w:rsidRDefault="00694AE7" w:rsidP="00694AE7">
      <w:pPr>
        <w:pStyle w:val="a3"/>
        <w:widowControl w:val="0"/>
        <w:spacing w:before="0" w:beforeAutospacing="0" w:after="0" w:afterAutospacing="0"/>
        <w:ind w:firstLine="709"/>
        <w:jc w:val="both"/>
        <w:rPr>
          <w:i/>
          <w:spacing w:val="40"/>
          <w:sz w:val="18"/>
          <w:szCs w:val="18"/>
        </w:rPr>
      </w:pPr>
      <w:r w:rsidRPr="00693AF2">
        <w:rPr>
          <w:i/>
          <w:spacing w:val="40"/>
          <w:sz w:val="18"/>
          <w:szCs w:val="18"/>
        </w:rPr>
        <w:t xml:space="preserve">Примечания. </w:t>
      </w:r>
    </w:p>
    <w:p w:rsidR="00694AE7" w:rsidRPr="00693AF2" w:rsidRDefault="00694AE7" w:rsidP="00694AE7">
      <w:pPr>
        <w:widowControl w:val="0"/>
        <w:ind w:firstLine="720"/>
        <w:jc w:val="both"/>
        <w:rPr>
          <w:spacing w:val="-2"/>
          <w:sz w:val="18"/>
          <w:szCs w:val="18"/>
        </w:rPr>
      </w:pPr>
      <w:r w:rsidRPr="00693AF2">
        <w:rPr>
          <w:spacing w:val="-2"/>
          <w:sz w:val="18"/>
          <w:szCs w:val="18"/>
        </w:rPr>
        <w:t>1.Допускается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w:t>
      </w:r>
      <w:r w:rsidR="002C7EF4">
        <w:rPr>
          <w:spacing w:val="-2"/>
          <w:sz w:val="18"/>
          <w:szCs w:val="18"/>
        </w:rPr>
        <w:t xml:space="preserve"> </w:t>
      </w:r>
      <w:r w:rsidRPr="00693AF2">
        <w:rPr>
          <w:spacing w:val="-2"/>
          <w:sz w:val="18"/>
          <w:szCs w:val="18"/>
        </w:rPr>
        <w:t>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694AE7" w:rsidRPr="00693AF2" w:rsidRDefault="00694AE7" w:rsidP="00694AE7">
      <w:pPr>
        <w:pStyle w:val="a3"/>
        <w:widowControl w:val="0"/>
        <w:spacing w:before="0" w:beforeAutospacing="0" w:after="0" w:afterAutospacing="0"/>
        <w:ind w:firstLine="709"/>
        <w:jc w:val="both"/>
        <w:rPr>
          <w:sz w:val="18"/>
          <w:szCs w:val="18"/>
        </w:rPr>
      </w:pPr>
      <w:r w:rsidRPr="00693AF2">
        <w:rPr>
          <w:spacing w:val="40"/>
          <w:sz w:val="18"/>
          <w:szCs w:val="18"/>
        </w:rPr>
        <w:t xml:space="preserve">2. </w:t>
      </w:r>
      <w:r w:rsidRPr="00693AF2">
        <w:rPr>
          <w:sz w:val="18"/>
          <w:szCs w:val="18"/>
        </w:rPr>
        <w:t xml:space="preserve">Расстояния от силовых кабелей напряжением 110-220 кВ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693AF2">
          <w:rPr>
            <w:sz w:val="18"/>
            <w:szCs w:val="18"/>
          </w:rPr>
          <w:t>1,5 м</w:t>
        </w:r>
      </w:smartTag>
      <w:r w:rsidRPr="00693AF2">
        <w:rPr>
          <w:sz w:val="18"/>
          <w:szCs w:val="18"/>
        </w:rPr>
        <w:t>.</w:t>
      </w:r>
    </w:p>
    <w:p w:rsidR="00694AE7" w:rsidRPr="00693AF2" w:rsidRDefault="00694AE7" w:rsidP="00694AE7">
      <w:pPr>
        <w:widowControl w:val="0"/>
        <w:ind w:firstLine="709"/>
        <w:jc w:val="both"/>
        <w:rPr>
          <w:sz w:val="18"/>
          <w:szCs w:val="18"/>
        </w:rPr>
      </w:pPr>
    </w:p>
    <w:p w:rsidR="00694AE7" w:rsidRPr="00693AF2" w:rsidRDefault="00085B52" w:rsidP="00694AE7">
      <w:pPr>
        <w:pStyle w:val="a3"/>
        <w:widowControl w:val="0"/>
        <w:spacing w:before="0" w:beforeAutospacing="0" w:after="0" w:afterAutospacing="0"/>
        <w:ind w:firstLine="709"/>
        <w:jc w:val="right"/>
        <w:rPr>
          <w:sz w:val="18"/>
          <w:szCs w:val="18"/>
        </w:rPr>
      </w:pPr>
      <w:r w:rsidRPr="00693AF2">
        <w:rPr>
          <w:sz w:val="18"/>
          <w:szCs w:val="18"/>
        </w:rPr>
        <w:t>Таблица 58</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00"/>
        <w:gridCol w:w="754"/>
        <w:gridCol w:w="1030"/>
        <w:gridCol w:w="802"/>
        <w:gridCol w:w="730"/>
        <w:gridCol w:w="679"/>
        <w:gridCol w:w="604"/>
        <w:gridCol w:w="853"/>
        <w:gridCol w:w="552"/>
        <w:gridCol w:w="1080"/>
        <w:gridCol w:w="678"/>
      </w:tblGrid>
      <w:tr w:rsidR="00694AE7" w:rsidRPr="00693AF2" w:rsidTr="00501526">
        <w:trPr>
          <w:trHeight w:val="202"/>
          <w:jc w:val="center"/>
        </w:trPr>
        <w:tc>
          <w:tcPr>
            <w:tcW w:w="2600" w:type="dxa"/>
            <w:vMerge w:val="restart"/>
            <w:vAlign w:val="center"/>
          </w:tcPr>
          <w:p w:rsidR="00694AE7" w:rsidRPr="00693AF2" w:rsidRDefault="00694AE7" w:rsidP="00501526">
            <w:pPr>
              <w:widowControl w:val="0"/>
              <w:ind w:left="884"/>
              <w:jc w:val="center"/>
              <w:rPr>
                <w:b/>
                <w:sz w:val="18"/>
                <w:szCs w:val="18"/>
              </w:rPr>
            </w:pPr>
            <w:r w:rsidRPr="00693AF2">
              <w:rPr>
                <w:b/>
                <w:sz w:val="18"/>
                <w:szCs w:val="18"/>
              </w:rPr>
              <w:t>Инженерные сети</w:t>
            </w:r>
          </w:p>
        </w:tc>
        <w:tc>
          <w:tcPr>
            <w:tcW w:w="7762" w:type="dxa"/>
            <w:gridSpan w:val="10"/>
            <w:vAlign w:val="center"/>
          </w:tcPr>
          <w:p w:rsidR="00694AE7" w:rsidRPr="00693AF2" w:rsidRDefault="00694AE7" w:rsidP="00501526">
            <w:pPr>
              <w:widowControl w:val="0"/>
              <w:jc w:val="center"/>
              <w:rPr>
                <w:b/>
                <w:sz w:val="18"/>
                <w:szCs w:val="18"/>
              </w:rPr>
            </w:pPr>
            <w:r w:rsidRPr="00693AF2">
              <w:rPr>
                <w:b/>
                <w:sz w:val="18"/>
                <w:szCs w:val="18"/>
              </w:rPr>
              <w:t>Расстояние, м, по горизонтали (в свету) до</w:t>
            </w:r>
          </w:p>
        </w:tc>
      </w:tr>
      <w:tr w:rsidR="00694AE7" w:rsidRPr="00693AF2" w:rsidTr="00501526">
        <w:trPr>
          <w:jc w:val="center"/>
        </w:trPr>
        <w:tc>
          <w:tcPr>
            <w:tcW w:w="2600" w:type="dxa"/>
            <w:vMerge/>
            <w:vAlign w:val="center"/>
          </w:tcPr>
          <w:p w:rsidR="00694AE7" w:rsidRPr="00693AF2" w:rsidRDefault="00694AE7" w:rsidP="00501526">
            <w:pPr>
              <w:widowControl w:val="0"/>
              <w:jc w:val="center"/>
              <w:rPr>
                <w:sz w:val="18"/>
                <w:szCs w:val="18"/>
              </w:rPr>
            </w:pPr>
          </w:p>
        </w:tc>
        <w:tc>
          <w:tcPr>
            <w:tcW w:w="754" w:type="dxa"/>
            <w:vMerge w:val="restart"/>
            <w:vAlign w:val="center"/>
          </w:tcPr>
          <w:p w:rsidR="00694AE7" w:rsidRPr="00693AF2" w:rsidRDefault="00694AE7" w:rsidP="00501526">
            <w:pPr>
              <w:widowControl w:val="0"/>
              <w:tabs>
                <w:tab w:val="left" w:pos="613"/>
              </w:tabs>
              <w:ind w:right="143"/>
              <w:jc w:val="center"/>
              <w:rPr>
                <w:sz w:val="18"/>
                <w:szCs w:val="18"/>
              </w:rPr>
            </w:pPr>
            <w:r w:rsidRPr="00693AF2">
              <w:rPr>
                <w:sz w:val="18"/>
                <w:szCs w:val="18"/>
              </w:rPr>
              <w:t>водопровода</w:t>
            </w:r>
          </w:p>
        </w:tc>
        <w:tc>
          <w:tcPr>
            <w:tcW w:w="1030" w:type="dxa"/>
            <w:vMerge w:val="restart"/>
            <w:vAlign w:val="center"/>
          </w:tcPr>
          <w:p w:rsidR="00694AE7" w:rsidRPr="00693AF2" w:rsidRDefault="00694AE7" w:rsidP="00501526">
            <w:pPr>
              <w:widowControl w:val="0"/>
              <w:ind w:right="487"/>
              <w:jc w:val="center"/>
              <w:rPr>
                <w:sz w:val="18"/>
                <w:szCs w:val="18"/>
              </w:rPr>
            </w:pPr>
            <w:r w:rsidRPr="00693AF2">
              <w:rPr>
                <w:sz w:val="18"/>
                <w:szCs w:val="18"/>
              </w:rPr>
              <w:t>канализации бытовой</w:t>
            </w:r>
          </w:p>
        </w:tc>
        <w:tc>
          <w:tcPr>
            <w:tcW w:w="2815" w:type="dxa"/>
            <w:gridSpan w:val="4"/>
            <w:vAlign w:val="center"/>
          </w:tcPr>
          <w:p w:rsidR="00694AE7" w:rsidRPr="00693AF2" w:rsidRDefault="00694AE7" w:rsidP="00501526">
            <w:pPr>
              <w:widowControl w:val="0"/>
              <w:jc w:val="center"/>
              <w:rPr>
                <w:sz w:val="18"/>
                <w:szCs w:val="18"/>
              </w:rPr>
            </w:pPr>
            <w:r w:rsidRPr="00693AF2">
              <w:rPr>
                <w:sz w:val="18"/>
                <w:szCs w:val="18"/>
              </w:rPr>
              <w:t>газопроводов давления, МПа</w:t>
            </w:r>
          </w:p>
        </w:tc>
        <w:tc>
          <w:tcPr>
            <w:tcW w:w="853" w:type="dxa"/>
            <w:vMerge w:val="restart"/>
            <w:vAlign w:val="center"/>
          </w:tcPr>
          <w:p w:rsidR="00694AE7" w:rsidRPr="00693AF2" w:rsidRDefault="00694AE7" w:rsidP="00501526">
            <w:pPr>
              <w:widowControl w:val="0"/>
              <w:jc w:val="center"/>
              <w:rPr>
                <w:sz w:val="18"/>
                <w:szCs w:val="18"/>
              </w:rPr>
            </w:pPr>
            <w:r w:rsidRPr="00693AF2">
              <w:rPr>
                <w:sz w:val="18"/>
                <w:szCs w:val="18"/>
              </w:rPr>
              <w:t xml:space="preserve">кабелей </w:t>
            </w:r>
          </w:p>
          <w:p w:rsidR="00694AE7" w:rsidRPr="00693AF2" w:rsidRDefault="00694AE7" w:rsidP="00501526">
            <w:pPr>
              <w:widowControl w:val="0"/>
              <w:tabs>
                <w:tab w:val="left" w:pos="144"/>
              </w:tabs>
              <w:jc w:val="center"/>
              <w:rPr>
                <w:sz w:val="18"/>
                <w:szCs w:val="18"/>
              </w:rPr>
            </w:pPr>
            <w:r w:rsidRPr="00693AF2">
              <w:rPr>
                <w:sz w:val="18"/>
                <w:szCs w:val="18"/>
              </w:rPr>
              <w:t>силовых всех напряжений</w:t>
            </w:r>
          </w:p>
        </w:tc>
        <w:tc>
          <w:tcPr>
            <w:tcW w:w="552" w:type="dxa"/>
            <w:vMerge w:val="restart"/>
            <w:vAlign w:val="center"/>
          </w:tcPr>
          <w:p w:rsidR="00694AE7" w:rsidRPr="00693AF2" w:rsidRDefault="00694AE7" w:rsidP="00501526">
            <w:pPr>
              <w:widowControl w:val="0"/>
              <w:jc w:val="center"/>
              <w:rPr>
                <w:sz w:val="18"/>
                <w:szCs w:val="18"/>
              </w:rPr>
            </w:pPr>
            <w:r w:rsidRPr="00693AF2">
              <w:rPr>
                <w:sz w:val="18"/>
                <w:szCs w:val="18"/>
              </w:rPr>
              <w:t>кабелей</w:t>
            </w:r>
          </w:p>
          <w:p w:rsidR="00694AE7" w:rsidRPr="00693AF2" w:rsidRDefault="00694AE7" w:rsidP="00501526">
            <w:pPr>
              <w:widowControl w:val="0"/>
              <w:jc w:val="center"/>
              <w:rPr>
                <w:sz w:val="18"/>
                <w:szCs w:val="18"/>
              </w:rPr>
            </w:pPr>
            <w:r w:rsidRPr="00693AF2">
              <w:rPr>
                <w:sz w:val="18"/>
                <w:szCs w:val="18"/>
              </w:rPr>
              <w:t>связи</w:t>
            </w:r>
          </w:p>
        </w:tc>
        <w:tc>
          <w:tcPr>
            <w:tcW w:w="1080" w:type="dxa"/>
            <w:vMerge w:val="restart"/>
            <w:vAlign w:val="center"/>
          </w:tcPr>
          <w:p w:rsidR="00694AE7" w:rsidRPr="00693AF2" w:rsidRDefault="00694AE7" w:rsidP="00501526">
            <w:pPr>
              <w:widowControl w:val="0"/>
              <w:jc w:val="center"/>
              <w:rPr>
                <w:sz w:val="18"/>
                <w:szCs w:val="18"/>
              </w:rPr>
            </w:pPr>
            <w:r w:rsidRPr="00693AF2">
              <w:rPr>
                <w:sz w:val="18"/>
                <w:szCs w:val="18"/>
              </w:rPr>
              <w:t>тепловых сетей от наружной стенки канала, тоннеля</w:t>
            </w:r>
          </w:p>
        </w:tc>
        <w:tc>
          <w:tcPr>
            <w:tcW w:w="678" w:type="dxa"/>
            <w:vMerge w:val="restart"/>
            <w:vAlign w:val="center"/>
          </w:tcPr>
          <w:p w:rsidR="00694AE7" w:rsidRPr="00693AF2" w:rsidRDefault="00694AE7" w:rsidP="00501526">
            <w:pPr>
              <w:widowControl w:val="0"/>
              <w:jc w:val="center"/>
              <w:rPr>
                <w:sz w:val="18"/>
                <w:szCs w:val="18"/>
              </w:rPr>
            </w:pPr>
            <w:r w:rsidRPr="00693AF2">
              <w:rPr>
                <w:sz w:val="18"/>
                <w:szCs w:val="18"/>
              </w:rPr>
              <w:t>каналов,</w:t>
            </w:r>
          </w:p>
          <w:p w:rsidR="00694AE7" w:rsidRPr="00693AF2" w:rsidRDefault="00694AE7" w:rsidP="00501526">
            <w:pPr>
              <w:widowControl w:val="0"/>
              <w:jc w:val="center"/>
              <w:rPr>
                <w:sz w:val="18"/>
                <w:szCs w:val="18"/>
              </w:rPr>
            </w:pPr>
            <w:r w:rsidRPr="00693AF2">
              <w:rPr>
                <w:sz w:val="18"/>
                <w:szCs w:val="18"/>
              </w:rPr>
              <w:t>тоннелей</w:t>
            </w:r>
          </w:p>
        </w:tc>
      </w:tr>
      <w:tr w:rsidR="00694AE7" w:rsidRPr="00693AF2" w:rsidTr="00501526">
        <w:trPr>
          <w:trHeight w:val="293"/>
          <w:jc w:val="center"/>
        </w:trPr>
        <w:tc>
          <w:tcPr>
            <w:tcW w:w="2600" w:type="dxa"/>
            <w:vMerge/>
          </w:tcPr>
          <w:p w:rsidR="00694AE7" w:rsidRPr="00693AF2" w:rsidRDefault="00694AE7" w:rsidP="00501526">
            <w:pPr>
              <w:widowControl w:val="0"/>
              <w:jc w:val="center"/>
              <w:rPr>
                <w:sz w:val="18"/>
                <w:szCs w:val="18"/>
              </w:rPr>
            </w:pPr>
          </w:p>
        </w:tc>
        <w:tc>
          <w:tcPr>
            <w:tcW w:w="754" w:type="dxa"/>
            <w:vMerge/>
          </w:tcPr>
          <w:p w:rsidR="00694AE7" w:rsidRPr="00693AF2" w:rsidRDefault="00694AE7" w:rsidP="00501526">
            <w:pPr>
              <w:widowControl w:val="0"/>
              <w:jc w:val="center"/>
              <w:rPr>
                <w:sz w:val="18"/>
                <w:szCs w:val="18"/>
              </w:rPr>
            </w:pPr>
          </w:p>
        </w:tc>
        <w:tc>
          <w:tcPr>
            <w:tcW w:w="1030" w:type="dxa"/>
            <w:vMerge/>
          </w:tcPr>
          <w:p w:rsidR="00694AE7" w:rsidRPr="00693AF2" w:rsidRDefault="00694AE7" w:rsidP="00501526">
            <w:pPr>
              <w:widowControl w:val="0"/>
              <w:jc w:val="center"/>
              <w:rPr>
                <w:sz w:val="18"/>
                <w:szCs w:val="18"/>
              </w:rPr>
            </w:pPr>
          </w:p>
        </w:tc>
        <w:tc>
          <w:tcPr>
            <w:tcW w:w="802" w:type="dxa"/>
            <w:vMerge w:val="restart"/>
            <w:vAlign w:val="center"/>
          </w:tcPr>
          <w:p w:rsidR="00694AE7" w:rsidRPr="00693AF2" w:rsidRDefault="00694AE7" w:rsidP="00501526">
            <w:pPr>
              <w:widowControl w:val="0"/>
              <w:jc w:val="center"/>
              <w:rPr>
                <w:sz w:val="18"/>
                <w:szCs w:val="18"/>
              </w:rPr>
            </w:pPr>
            <w:r w:rsidRPr="00693AF2">
              <w:rPr>
                <w:sz w:val="18"/>
                <w:szCs w:val="18"/>
              </w:rPr>
              <w:t>низкого</w:t>
            </w:r>
          </w:p>
          <w:p w:rsidR="00694AE7" w:rsidRPr="00693AF2" w:rsidRDefault="00694AE7" w:rsidP="00501526">
            <w:pPr>
              <w:widowControl w:val="0"/>
              <w:jc w:val="center"/>
              <w:rPr>
                <w:sz w:val="18"/>
                <w:szCs w:val="18"/>
              </w:rPr>
            </w:pPr>
            <w:r w:rsidRPr="00693AF2">
              <w:rPr>
                <w:sz w:val="18"/>
                <w:szCs w:val="18"/>
              </w:rPr>
              <w:t>до 0,005</w:t>
            </w:r>
          </w:p>
        </w:tc>
        <w:tc>
          <w:tcPr>
            <w:tcW w:w="730" w:type="dxa"/>
            <w:vMerge w:val="restart"/>
            <w:vAlign w:val="center"/>
          </w:tcPr>
          <w:p w:rsidR="00694AE7" w:rsidRPr="00693AF2" w:rsidRDefault="00694AE7" w:rsidP="00501526">
            <w:pPr>
              <w:widowControl w:val="0"/>
              <w:jc w:val="center"/>
              <w:rPr>
                <w:sz w:val="18"/>
                <w:szCs w:val="18"/>
              </w:rPr>
            </w:pPr>
            <w:r w:rsidRPr="00693AF2">
              <w:rPr>
                <w:sz w:val="18"/>
                <w:szCs w:val="18"/>
              </w:rPr>
              <w:t xml:space="preserve">среднего св. 0,005 до 0,3 </w:t>
            </w:r>
          </w:p>
        </w:tc>
        <w:tc>
          <w:tcPr>
            <w:tcW w:w="1283" w:type="dxa"/>
            <w:gridSpan w:val="2"/>
            <w:vAlign w:val="center"/>
          </w:tcPr>
          <w:p w:rsidR="00694AE7" w:rsidRPr="00693AF2" w:rsidRDefault="00694AE7" w:rsidP="00501526">
            <w:pPr>
              <w:widowControl w:val="0"/>
              <w:jc w:val="center"/>
              <w:rPr>
                <w:sz w:val="18"/>
                <w:szCs w:val="18"/>
              </w:rPr>
            </w:pPr>
            <w:r w:rsidRPr="00693AF2">
              <w:rPr>
                <w:sz w:val="18"/>
                <w:szCs w:val="18"/>
              </w:rPr>
              <w:t>высокого</w:t>
            </w:r>
          </w:p>
        </w:tc>
        <w:tc>
          <w:tcPr>
            <w:tcW w:w="853" w:type="dxa"/>
            <w:vMerge/>
            <w:vAlign w:val="center"/>
          </w:tcPr>
          <w:p w:rsidR="00694AE7" w:rsidRPr="00693AF2" w:rsidRDefault="00694AE7" w:rsidP="00501526">
            <w:pPr>
              <w:widowControl w:val="0"/>
              <w:jc w:val="center"/>
              <w:rPr>
                <w:sz w:val="18"/>
                <w:szCs w:val="18"/>
              </w:rPr>
            </w:pPr>
          </w:p>
        </w:tc>
        <w:tc>
          <w:tcPr>
            <w:tcW w:w="552" w:type="dxa"/>
            <w:vMerge/>
            <w:vAlign w:val="center"/>
          </w:tcPr>
          <w:p w:rsidR="00694AE7" w:rsidRPr="00693AF2" w:rsidRDefault="00694AE7" w:rsidP="00501526">
            <w:pPr>
              <w:widowControl w:val="0"/>
              <w:jc w:val="center"/>
              <w:rPr>
                <w:sz w:val="18"/>
                <w:szCs w:val="18"/>
              </w:rPr>
            </w:pPr>
          </w:p>
        </w:tc>
        <w:tc>
          <w:tcPr>
            <w:tcW w:w="1080" w:type="dxa"/>
            <w:vMerge/>
            <w:vAlign w:val="center"/>
          </w:tcPr>
          <w:p w:rsidR="00694AE7" w:rsidRPr="00693AF2" w:rsidRDefault="00694AE7" w:rsidP="00501526">
            <w:pPr>
              <w:widowControl w:val="0"/>
              <w:jc w:val="center"/>
              <w:rPr>
                <w:sz w:val="18"/>
                <w:szCs w:val="18"/>
              </w:rPr>
            </w:pPr>
          </w:p>
        </w:tc>
        <w:tc>
          <w:tcPr>
            <w:tcW w:w="678" w:type="dxa"/>
            <w:vMerge/>
          </w:tcPr>
          <w:p w:rsidR="00694AE7" w:rsidRPr="00693AF2" w:rsidRDefault="00694AE7" w:rsidP="00501526">
            <w:pPr>
              <w:widowControl w:val="0"/>
              <w:jc w:val="center"/>
              <w:rPr>
                <w:sz w:val="18"/>
                <w:szCs w:val="18"/>
              </w:rPr>
            </w:pPr>
          </w:p>
        </w:tc>
      </w:tr>
      <w:tr w:rsidR="00694AE7" w:rsidRPr="00693AF2" w:rsidTr="00501526">
        <w:trPr>
          <w:jc w:val="center"/>
        </w:trPr>
        <w:tc>
          <w:tcPr>
            <w:tcW w:w="2600" w:type="dxa"/>
            <w:vMerge/>
          </w:tcPr>
          <w:p w:rsidR="00694AE7" w:rsidRPr="00693AF2" w:rsidRDefault="00694AE7" w:rsidP="00501526">
            <w:pPr>
              <w:widowControl w:val="0"/>
              <w:jc w:val="center"/>
              <w:rPr>
                <w:sz w:val="18"/>
                <w:szCs w:val="18"/>
              </w:rPr>
            </w:pPr>
          </w:p>
        </w:tc>
        <w:tc>
          <w:tcPr>
            <w:tcW w:w="754" w:type="dxa"/>
            <w:vMerge/>
          </w:tcPr>
          <w:p w:rsidR="00694AE7" w:rsidRPr="00693AF2" w:rsidRDefault="00694AE7" w:rsidP="00501526">
            <w:pPr>
              <w:widowControl w:val="0"/>
              <w:jc w:val="center"/>
              <w:rPr>
                <w:sz w:val="18"/>
                <w:szCs w:val="18"/>
              </w:rPr>
            </w:pPr>
          </w:p>
        </w:tc>
        <w:tc>
          <w:tcPr>
            <w:tcW w:w="1030" w:type="dxa"/>
            <w:vMerge/>
          </w:tcPr>
          <w:p w:rsidR="00694AE7" w:rsidRPr="00693AF2" w:rsidRDefault="00694AE7" w:rsidP="00501526">
            <w:pPr>
              <w:widowControl w:val="0"/>
              <w:jc w:val="center"/>
              <w:rPr>
                <w:sz w:val="18"/>
                <w:szCs w:val="18"/>
              </w:rPr>
            </w:pPr>
          </w:p>
        </w:tc>
        <w:tc>
          <w:tcPr>
            <w:tcW w:w="802" w:type="dxa"/>
            <w:vMerge/>
          </w:tcPr>
          <w:p w:rsidR="00694AE7" w:rsidRPr="00693AF2" w:rsidRDefault="00694AE7" w:rsidP="00501526">
            <w:pPr>
              <w:widowControl w:val="0"/>
              <w:jc w:val="center"/>
              <w:rPr>
                <w:sz w:val="18"/>
                <w:szCs w:val="18"/>
              </w:rPr>
            </w:pPr>
          </w:p>
        </w:tc>
        <w:tc>
          <w:tcPr>
            <w:tcW w:w="730" w:type="dxa"/>
            <w:vMerge/>
          </w:tcPr>
          <w:p w:rsidR="00694AE7" w:rsidRPr="00693AF2" w:rsidRDefault="00694AE7" w:rsidP="00501526">
            <w:pPr>
              <w:widowControl w:val="0"/>
              <w:jc w:val="center"/>
              <w:rPr>
                <w:sz w:val="18"/>
                <w:szCs w:val="18"/>
              </w:rPr>
            </w:pPr>
          </w:p>
        </w:tc>
        <w:tc>
          <w:tcPr>
            <w:tcW w:w="679" w:type="dxa"/>
            <w:vAlign w:val="center"/>
          </w:tcPr>
          <w:p w:rsidR="00694AE7" w:rsidRPr="00693AF2" w:rsidRDefault="00694AE7" w:rsidP="00501526">
            <w:pPr>
              <w:widowControl w:val="0"/>
              <w:jc w:val="center"/>
              <w:rPr>
                <w:sz w:val="18"/>
                <w:szCs w:val="18"/>
              </w:rPr>
            </w:pPr>
            <w:r w:rsidRPr="00693AF2">
              <w:rPr>
                <w:sz w:val="18"/>
                <w:szCs w:val="18"/>
              </w:rPr>
              <w:t>св. 0,3</w:t>
            </w:r>
          </w:p>
          <w:p w:rsidR="00694AE7" w:rsidRPr="00693AF2" w:rsidRDefault="00694AE7" w:rsidP="00501526">
            <w:pPr>
              <w:widowControl w:val="0"/>
              <w:jc w:val="center"/>
              <w:rPr>
                <w:sz w:val="18"/>
                <w:szCs w:val="18"/>
              </w:rPr>
            </w:pPr>
            <w:r w:rsidRPr="00693AF2">
              <w:rPr>
                <w:sz w:val="18"/>
                <w:szCs w:val="18"/>
              </w:rPr>
              <w:t>до 0,6</w:t>
            </w:r>
          </w:p>
        </w:tc>
        <w:tc>
          <w:tcPr>
            <w:tcW w:w="604" w:type="dxa"/>
            <w:vAlign w:val="center"/>
          </w:tcPr>
          <w:p w:rsidR="00694AE7" w:rsidRPr="00693AF2" w:rsidRDefault="00694AE7" w:rsidP="00501526">
            <w:pPr>
              <w:widowControl w:val="0"/>
              <w:jc w:val="center"/>
              <w:rPr>
                <w:sz w:val="18"/>
                <w:szCs w:val="18"/>
              </w:rPr>
            </w:pPr>
            <w:r w:rsidRPr="00693AF2">
              <w:rPr>
                <w:sz w:val="18"/>
                <w:szCs w:val="18"/>
              </w:rPr>
              <w:t>св. 0,6</w:t>
            </w:r>
          </w:p>
          <w:p w:rsidR="00694AE7" w:rsidRPr="00693AF2" w:rsidRDefault="00694AE7" w:rsidP="00501526">
            <w:pPr>
              <w:widowControl w:val="0"/>
              <w:jc w:val="center"/>
              <w:rPr>
                <w:sz w:val="18"/>
                <w:szCs w:val="18"/>
              </w:rPr>
            </w:pPr>
            <w:r w:rsidRPr="00693AF2">
              <w:rPr>
                <w:sz w:val="18"/>
                <w:szCs w:val="18"/>
              </w:rPr>
              <w:t>до 1,2</w:t>
            </w:r>
          </w:p>
        </w:tc>
        <w:tc>
          <w:tcPr>
            <w:tcW w:w="853" w:type="dxa"/>
            <w:vMerge/>
          </w:tcPr>
          <w:p w:rsidR="00694AE7" w:rsidRPr="00693AF2" w:rsidRDefault="00694AE7" w:rsidP="00501526">
            <w:pPr>
              <w:widowControl w:val="0"/>
              <w:jc w:val="center"/>
              <w:rPr>
                <w:sz w:val="18"/>
                <w:szCs w:val="18"/>
              </w:rPr>
            </w:pPr>
          </w:p>
        </w:tc>
        <w:tc>
          <w:tcPr>
            <w:tcW w:w="552" w:type="dxa"/>
            <w:vMerge/>
          </w:tcPr>
          <w:p w:rsidR="00694AE7" w:rsidRPr="00693AF2" w:rsidRDefault="00694AE7" w:rsidP="00501526">
            <w:pPr>
              <w:widowControl w:val="0"/>
              <w:jc w:val="center"/>
              <w:rPr>
                <w:sz w:val="18"/>
                <w:szCs w:val="18"/>
              </w:rPr>
            </w:pPr>
          </w:p>
        </w:tc>
        <w:tc>
          <w:tcPr>
            <w:tcW w:w="1080" w:type="dxa"/>
            <w:vMerge/>
          </w:tcPr>
          <w:p w:rsidR="00694AE7" w:rsidRPr="00693AF2" w:rsidRDefault="00694AE7" w:rsidP="00501526">
            <w:pPr>
              <w:widowControl w:val="0"/>
              <w:jc w:val="center"/>
              <w:rPr>
                <w:sz w:val="18"/>
                <w:szCs w:val="18"/>
              </w:rPr>
            </w:pPr>
          </w:p>
        </w:tc>
        <w:tc>
          <w:tcPr>
            <w:tcW w:w="678" w:type="dxa"/>
            <w:vMerge/>
          </w:tcPr>
          <w:p w:rsidR="00694AE7" w:rsidRPr="00693AF2" w:rsidRDefault="00694AE7" w:rsidP="00501526">
            <w:pPr>
              <w:widowControl w:val="0"/>
              <w:jc w:val="center"/>
              <w:rPr>
                <w:sz w:val="18"/>
                <w:szCs w:val="18"/>
              </w:rPr>
            </w:pPr>
          </w:p>
        </w:tc>
      </w:tr>
      <w:tr w:rsidR="00694AE7" w:rsidRPr="00693AF2" w:rsidTr="00501526">
        <w:trPr>
          <w:jc w:val="center"/>
        </w:trPr>
        <w:tc>
          <w:tcPr>
            <w:tcW w:w="2600" w:type="dxa"/>
          </w:tcPr>
          <w:p w:rsidR="00694AE7" w:rsidRPr="00693AF2" w:rsidRDefault="00694AE7" w:rsidP="00501526">
            <w:pPr>
              <w:widowControl w:val="0"/>
              <w:ind w:left="85"/>
              <w:jc w:val="both"/>
              <w:rPr>
                <w:sz w:val="18"/>
                <w:szCs w:val="18"/>
              </w:rPr>
            </w:pPr>
            <w:r w:rsidRPr="00693AF2">
              <w:rPr>
                <w:sz w:val="18"/>
                <w:szCs w:val="18"/>
              </w:rPr>
              <w:t xml:space="preserve">Водопровод </w:t>
            </w:r>
          </w:p>
        </w:tc>
        <w:tc>
          <w:tcPr>
            <w:tcW w:w="754" w:type="dxa"/>
            <w:vAlign w:val="center"/>
          </w:tcPr>
          <w:p w:rsidR="00694AE7" w:rsidRPr="00693AF2" w:rsidRDefault="00694AE7" w:rsidP="00501526">
            <w:pPr>
              <w:widowControl w:val="0"/>
              <w:jc w:val="center"/>
              <w:rPr>
                <w:sz w:val="18"/>
                <w:szCs w:val="18"/>
              </w:rPr>
            </w:pPr>
            <w:r w:rsidRPr="00693AF2">
              <w:rPr>
                <w:sz w:val="18"/>
                <w:szCs w:val="18"/>
              </w:rPr>
              <w:t>1,5</w:t>
            </w:r>
          </w:p>
        </w:tc>
        <w:tc>
          <w:tcPr>
            <w:tcW w:w="1030" w:type="dxa"/>
            <w:vAlign w:val="center"/>
          </w:tcPr>
          <w:p w:rsidR="00694AE7" w:rsidRPr="00693AF2" w:rsidRDefault="00694AE7" w:rsidP="00501526">
            <w:pPr>
              <w:widowControl w:val="0"/>
              <w:jc w:val="center"/>
              <w:rPr>
                <w:sz w:val="18"/>
                <w:szCs w:val="18"/>
              </w:rPr>
            </w:pPr>
            <w:r w:rsidRPr="00693AF2">
              <w:rPr>
                <w:sz w:val="18"/>
                <w:szCs w:val="18"/>
              </w:rPr>
              <w:t>См. прим 1</w:t>
            </w:r>
          </w:p>
        </w:tc>
        <w:tc>
          <w:tcPr>
            <w:tcW w:w="802" w:type="dxa"/>
            <w:vAlign w:val="center"/>
          </w:tcPr>
          <w:p w:rsidR="00694AE7" w:rsidRPr="00693AF2" w:rsidRDefault="00694AE7" w:rsidP="00501526">
            <w:pPr>
              <w:widowControl w:val="0"/>
              <w:jc w:val="center"/>
              <w:rPr>
                <w:sz w:val="18"/>
                <w:szCs w:val="18"/>
              </w:rPr>
            </w:pPr>
            <w:r w:rsidRPr="00693AF2">
              <w:rPr>
                <w:sz w:val="18"/>
                <w:szCs w:val="18"/>
              </w:rPr>
              <w:t>1</w:t>
            </w:r>
          </w:p>
        </w:tc>
        <w:tc>
          <w:tcPr>
            <w:tcW w:w="730" w:type="dxa"/>
            <w:vAlign w:val="center"/>
          </w:tcPr>
          <w:p w:rsidR="00694AE7" w:rsidRPr="00693AF2" w:rsidRDefault="00694AE7" w:rsidP="00501526">
            <w:pPr>
              <w:widowControl w:val="0"/>
              <w:jc w:val="center"/>
              <w:rPr>
                <w:sz w:val="18"/>
                <w:szCs w:val="18"/>
              </w:rPr>
            </w:pPr>
            <w:r w:rsidRPr="00693AF2">
              <w:rPr>
                <w:sz w:val="18"/>
                <w:szCs w:val="18"/>
              </w:rPr>
              <w:t>1</w:t>
            </w:r>
          </w:p>
        </w:tc>
        <w:tc>
          <w:tcPr>
            <w:tcW w:w="679" w:type="dxa"/>
            <w:vAlign w:val="center"/>
          </w:tcPr>
          <w:p w:rsidR="00694AE7" w:rsidRPr="00693AF2" w:rsidRDefault="00694AE7" w:rsidP="00501526">
            <w:pPr>
              <w:widowControl w:val="0"/>
              <w:jc w:val="center"/>
              <w:rPr>
                <w:sz w:val="18"/>
                <w:szCs w:val="18"/>
              </w:rPr>
            </w:pPr>
            <w:r w:rsidRPr="00693AF2">
              <w:rPr>
                <w:sz w:val="18"/>
                <w:szCs w:val="18"/>
              </w:rPr>
              <w:t>1,5</w:t>
            </w:r>
          </w:p>
        </w:tc>
        <w:tc>
          <w:tcPr>
            <w:tcW w:w="604" w:type="dxa"/>
            <w:vAlign w:val="center"/>
          </w:tcPr>
          <w:p w:rsidR="00694AE7" w:rsidRPr="00693AF2" w:rsidRDefault="00694AE7" w:rsidP="00501526">
            <w:pPr>
              <w:widowControl w:val="0"/>
              <w:jc w:val="center"/>
              <w:rPr>
                <w:sz w:val="18"/>
                <w:szCs w:val="18"/>
              </w:rPr>
            </w:pPr>
            <w:r w:rsidRPr="00693AF2">
              <w:rPr>
                <w:sz w:val="18"/>
                <w:szCs w:val="18"/>
              </w:rPr>
              <w:t>2</w:t>
            </w:r>
          </w:p>
        </w:tc>
        <w:tc>
          <w:tcPr>
            <w:tcW w:w="853" w:type="dxa"/>
            <w:vAlign w:val="center"/>
          </w:tcPr>
          <w:p w:rsidR="00694AE7" w:rsidRPr="00693AF2" w:rsidRDefault="00694AE7" w:rsidP="00501526">
            <w:pPr>
              <w:widowControl w:val="0"/>
              <w:jc w:val="center"/>
              <w:rPr>
                <w:sz w:val="18"/>
                <w:szCs w:val="18"/>
              </w:rPr>
            </w:pPr>
            <w:r w:rsidRPr="00693AF2">
              <w:rPr>
                <w:sz w:val="18"/>
                <w:szCs w:val="18"/>
              </w:rPr>
              <w:t>1*</w:t>
            </w:r>
          </w:p>
        </w:tc>
        <w:tc>
          <w:tcPr>
            <w:tcW w:w="552" w:type="dxa"/>
            <w:vAlign w:val="center"/>
          </w:tcPr>
          <w:p w:rsidR="00694AE7" w:rsidRPr="00693AF2" w:rsidRDefault="00694AE7" w:rsidP="00501526">
            <w:pPr>
              <w:widowControl w:val="0"/>
              <w:jc w:val="center"/>
              <w:rPr>
                <w:sz w:val="18"/>
                <w:szCs w:val="18"/>
              </w:rPr>
            </w:pPr>
            <w:r w:rsidRPr="00693AF2">
              <w:rPr>
                <w:sz w:val="18"/>
                <w:szCs w:val="18"/>
              </w:rPr>
              <w:t>0,5</w:t>
            </w:r>
          </w:p>
        </w:tc>
        <w:tc>
          <w:tcPr>
            <w:tcW w:w="1080" w:type="dxa"/>
            <w:vAlign w:val="center"/>
          </w:tcPr>
          <w:p w:rsidR="00694AE7" w:rsidRPr="00693AF2" w:rsidRDefault="00694AE7" w:rsidP="00501526">
            <w:pPr>
              <w:widowControl w:val="0"/>
              <w:jc w:val="center"/>
              <w:rPr>
                <w:sz w:val="18"/>
                <w:szCs w:val="18"/>
              </w:rPr>
            </w:pPr>
            <w:r w:rsidRPr="00693AF2">
              <w:rPr>
                <w:sz w:val="18"/>
                <w:szCs w:val="18"/>
              </w:rPr>
              <w:t>1,5</w:t>
            </w:r>
          </w:p>
        </w:tc>
        <w:tc>
          <w:tcPr>
            <w:tcW w:w="678" w:type="dxa"/>
            <w:vAlign w:val="center"/>
          </w:tcPr>
          <w:p w:rsidR="00694AE7" w:rsidRPr="00693AF2" w:rsidRDefault="00694AE7" w:rsidP="00501526">
            <w:pPr>
              <w:widowControl w:val="0"/>
              <w:jc w:val="center"/>
              <w:rPr>
                <w:sz w:val="18"/>
                <w:szCs w:val="18"/>
              </w:rPr>
            </w:pPr>
            <w:r w:rsidRPr="00693AF2">
              <w:rPr>
                <w:sz w:val="18"/>
                <w:szCs w:val="18"/>
              </w:rPr>
              <w:t>1,5</w:t>
            </w:r>
          </w:p>
        </w:tc>
      </w:tr>
      <w:tr w:rsidR="00694AE7" w:rsidRPr="00693AF2" w:rsidTr="00501526">
        <w:trPr>
          <w:jc w:val="center"/>
        </w:trPr>
        <w:tc>
          <w:tcPr>
            <w:tcW w:w="2600" w:type="dxa"/>
          </w:tcPr>
          <w:p w:rsidR="00694AE7" w:rsidRPr="00693AF2" w:rsidRDefault="00694AE7" w:rsidP="00501526">
            <w:pPr>
              <w:widowControl w:val="0"/>
              <w:ind w:left="85"/>
              <w:jc w:val="both"/>
              <w:rPr>
                <w:sz w:val="18"/>
                <w:szCs w:val="18"/>
              </w:rPr>
            </w:pPr>
            <w:r w:rsidRPr="00693AF2">
              <w:rPr>
                <w:sz w:val="18"/>
                <w:szCs w:val="18"/>
              </w:rPr>
              <w:t>Канализация бытовая</w:t>
            </w:r>
          </w:p>
        </w:tc>
        <w:tc>
          <w:tcPr>
            <w:tcW w:w="754" w:type="dxa"/>
            <w:vAlign w:val="center"/>
          </w:tcPr>
          <w:p w:rsidR="00694AE7" w:rsidRPr="00693AF2" w:rsidRDefault="00694AE7" w:rsidP="00501526">
            <w:pPr>
              <w:widowControl w:val="0"/>
              <w:jc w:val="center"/>
              <w:rPr>
                <w:sz w:val="18"/>
                <w:szCs w:val="18"/>
              </w:rPr>
            </w:pPr>
            <w:r w:rsidRPr="00693AF2">
              <w:rPr>
                <w:sz w:val="18"/>
                <w:szCs w:val="18"/>
              </w:rPr>
              <w:t>См. прим 1</w:t>
            </w:r>
          </w:p>
        </w:tc>
        <w:tc>
          <w:tcPr>
            <w:tcW w:w="1030" w:type="dxa"/>
            <w:vAlign w:val="center"/>
          </w:tcPr>
          <w:p w:rsidR="00694AE7" w:rsidRPr="00693AF2" w:rsidRDefault="00694AE7" w:rsidP="00501526">
            <w:pPr>
              <w:widowControl w:val="0"/>
              <w:jc w:val="center"/>
              <w:rPr>
                <w:sz w:val="18"/>
                <w:szCs w:val="18"/>
              </w:rPr>
            </w:pPr>
            <w:r w:rsidRPr="00693AF2">
              <w:rPr>
                <w:sz w:val="18"/>
                <w:szCs w:val="18"/>
              </w:rPr>
              <w:t>0,4</w:t>
            </w:r>
          </w:p>
        </w:tc>
        <w:tc>
          <w:tcPr>
            <w:tcW w:w="802" w:type="dxa"/>
            <w:vAlign w:val="center"/>
          </w:tcPr>
          <w:p w:rsidR="00694AE7" w:rsidRPr="00693AF2" w:rsidRDefault="00694AE7" w:rsidP="00501526">
            <w:pPr>
              <w:widowControl w:val="0"/>
              <w:jc w:val="center"/>
              <w:rPr>
                <w:sz w:val="18"/>
                <w:szCs w:val="18"/>
              </w:rPr>
            </w:pPr>
            <w:r w:rsidRPr="00693AF2">
              <w:rPr>
                <w:sz w:val="18"/>
                <w:szCs w:val="18"/>
              </w:rPr>
              <w:t>1</w:t>
            </w:r>
          </w:p>
        </w:tc>
        <w:tc>
          <w:tcPr>
            <w:tcW w:w="730" w:type="dxa"/>
            <w:vAlign w:val="center"/>
          </w:tcPr>
          <w:p w:rsidR="00694AE7" w:rsidRPr="00693AF2" w:rsidRDefault="00694AE7" w:rsidP="00501526">
            <w:pPr>
              <w:widowControl w:val="0"/>
              <w:jc w:val="center"/>
              <w:rPr>
                <w:sz w:val="18"/>
                <w:szCs w:val="18"/>
              </w:rPr>
            </w:pPr>
            <w:r w:rsidRPr="00693AF2">
              <w:rPr>
                <w:sz w:val="18"/>
                <w:szCs w:val="18"/>
              </w:rPr>
              <w:t>1,5</w:t>
            </w:r>
          </w:p>
        </w:tc>
        <w:tc>
          <w:tcPr>
            <w:tcW w:w="679" w:type="dxa"/>
            <w:vAlign w:val="center"/>
          </w:tcPr>
          <w:p w:rsidR="00694AE7" w:rsidRPr="00693AF2" w:rsidRDefault="00694AE7" w:rsidP="00501526">
            <w:pPr>
              <w:widowControl w:val="0"/>
              <w:jc w:val="center"/>
              <w:rPr>
                <w:sz w:val="18"/>
                <w:szCs w:val="18"/>
              </w:rPr>
            </w:pPr>
            <w:r w:rsidRPr="00693AF2">
              <w:rPr>
                <w:sz w:val="18"/>
                <w:szCs w:val="18"/>
              </w:rPr>
              <w:t>2</w:t>
            </w:r>
          </w:p>
        </w:tc>
        <w:tc>
          <w:tcPr>
            <w:tcW w:w="604" w:type="dxa"/>
            <w:vAlign w:val="center"/>
          </w:tcPr>
          <w:p w:rsidR="00694AE7" w:rsidRPr="00693AF2" w:rsidRDefault="00694AE7" w:rsidP="00501526">
            <w:pPr>
              <w:widowControl w:val="0"/>
              <w:jc w:val="center"/>
              <w:rPr>
                <w:sz w:val="18"/>
                <w:szCs w:val="18"/>
              </w:rPr>
            </w:pPr>
            <w:r w:rsidRPr="00693AF2">
              <w:rPr>
                <w:sz w:val="18"/>
                <w:szCs w:val="18"/>
              </w:rPr>
              <w:t>5</w:t>
            </w:r>
          </w:p>
        </w:tc>
        <w:tc>
          <w:tcPr>
            <w:tcW w:w="853" w:type="dxa"/>
            <w:vAlign w:val="center"/>
          </w:tcPr>
          <w:p w:rsidR="00694AE7" w:rsidRPr="00693AF2" w:rsidRDefault="00694AE7" w:rsidP="00501526">
            <w:pPr>
              <w:widowControl w:val="0"/>
              <w:jc w:val="center"/>
              <w:rPr>
                <w:sz w:val="18"/>
                <w:szCs w:val="18"/>
              </w:rPr>
            </w:pPr>
            <w:r w:rsidRPr="00693AF2">
              <w:rPr>
                <w:sz w:val="18"/>
                <w:szCs w:val="18"/>
              </w:rPr>
              <w:t>1*</w:t>
            </w:r>
          </w:p>
        </w:tc>
        <w:tc>
          <w:tcPr>
            <w:tcW w:w="552" w:type="dxa"/>
            <w:vAlign w:val="center"/>
          </w:tcPr>
          <w:p w:rsidR="00694AE7" w:rsidRPr="00693AF2" w:rsidRDefault="00694AE7" w:rsidP="00501526">
            <w:pPr>
              <w:widowControl w:val="0"/>
              <w:jc w:val="center"/>
              <w:rPr>
                <w:sz w:val="18"/>
                <w:szCs w:val="18"/>
              </w:rPr>
            </w:pPr>
            <w:r w:rsidRPr="00693AF2">
              <w:rPr>
                <w:sz w:val="18"/>
                <w:szCs w:val="18"/>
              </w:rPr>
              <w:t>0,5</w:t>
            </w:r>
          </w:p>
        </w:tc>
        <w:tc>
          <w:tcPr>
            <w:tcW w:w="1080" w:type="dxa"/>
            <w:vAlign w:val="center"/>
          </w:tcPr>
          <w:p w:rsidR="00694AE7" w:rsidRPr="00693AF2" w:rsidRDefault="00694AE7" w:rsidP="00501526">
            <w:pPr>
              <w:widowControl w:val="0"/>
              <w:jc w:val="center"/>
              <w:rPr>
                <w:sz w:val="18"/>
                <w:szCs w:val="18"/>
              </w:rPr>
            </w:pPr>
            <w:r w:rsidRPr="00693AF2">
              <w:rPr>
                <w:sz w:val="18"/>
                <w:szCs w:val="18"/>
              </w:rPr>
              <w:t>1</w:t>
            </w:r>
          </w:p>
        </w:tc>
        <w:tc>
          <w:tcPr>
            <w:tcW w:w="678" w:type="dxa"/>
            <w:vAlign w:val="center"/>
          </w:tcPr>
          <w:p w:rsidR="00694AE7" w:rsidRPr="00693AF2" w:rsidRDefault="00694AE7" w:rsidP="00501526">
            <w:pPr>
              <w:widowControl w:val="0"/>
              <w:jc w:val="center"/>
              <w:rPr>
                <w:sz w:val="18"/>
                <w:szCs w:val="18"/>
              </w:rPr>
            </w:pPr>
            <w:r w:rsidRPr="00693AF2">
              <w:rPr>
                <w:sz w:val="18"/>
                <w:szCs w:val="18"/>
              </w:rPr>
              <w:t>1</w:t>
            </w:r>
          </w:p>
        </w:tc>
      </w:tr>
      <w:tr w:rsidR="00694AE7" w:rsidRPr="00693AF2" w:rsidTr="00501526">
        <w:trPr>
          <w:jc w:val="center"/>
        </w:trPr>
        <w:tc>
          <w:tcPr>
            <w:tcW w:w="2600" w:type="dxa"/>
          </w:tcPr>
          <w:p w:rsidR="00694AE7" w:rsidRPr="00693AF2" w:rsidRDefault="00694AE7" w:rsidP="00501526">
            <w:pPr>
              <w:widowControl w:val="0"/>
              <w:ind w:left="85"/>
              <w:jc w:val="both"/>
              <w:rPr>
                <w:sz w:val="18"/>
                <w:szCs w:val="18"/>
              </w:rPr>
            </w:pPr>
            <w:r w:rsidRPr="00693AF2">
              <w:rPr>
                <w:sz w:val="18"/>
                <w:szCs w:val="18"/>
              </w:rPr>
              <w:t>Дождевая канализация</w:t>
            </w:r>
          </w:p>
        </w:tc>
        <w:tc>
          <w:tcPr>
            <w:tcW w:w="754" w:type="dxa"/>
            <w:vAlign w:val="center"/>
          </w:tcPr>
          <w:p w:rsidR="00694AE7" w:rsidRPr="00693AF2" w:rsidRDefault="00694AE7" w:rsidP="00501526">
            <w:pPr>
              <w:widowControl w:val="0"/>
              <w:jc w:val="center"/>
              <w:rPr>
                <w:sz w:val="18"/>
                <w:szCs w:val="18"/>
              </w:rPr>
            </w:pPr>
            <w:r w:rsidRPr="00693AF2">
              <w:rPr>
                <w:sz w:val="18"/>
                <w:szCs w:val="18"/>
              </w:rPr>
              <w:t>1,5</w:t>
            </w:r>
          </w:p>
        </w:tc>
        <w:tc>
          <w:tcPr>
            <w:tcW w:w="1030" w:type="dxa"/>
            <w:vAlign w:val="center"/>
          </w:tcPr>
          <w:p w:rsidR="00694AE7" w:rsidRPr="00693AF2" w:rsidRDefault="00694AE7" w:rsidP="00501526">
            <w:pPr>
              <w:widowControl w:val="0"/>
              <w:jc w:val="center"/>
              <w:rPr>
                <w:sz w:val="18"/>
                <w:szCs w:val="18"/>
              </w:rPr>
            </w:pPr>
            <w:r w:rsidRPr="00693AF2">
              <w:rPr>
                <w:sz w:val="18"/>
                <w:szCs w:val="18"/>
              </w:rPr>
              <w:t>0,4</w:t>
            </w:r>
          </w:p>
        </w:tc>
        <w:tc>
          <w:tcPr>
            <w:tcW w:w="802" w:type="dxa"/>
            <w:vAlign w:val="center"/>
          </w:tcPr>
          <w:p w:rsidR="00694AE7" w:rsidRPr="00693AF2" w:rsidRDefault="00694AE7" w:rsidP="00501526">
            <w:pPr>
              <w:widowControl w:val="0"/>
              <w:jc w:val="center"/>
              <w:rPr>
                <w:sz w:val="18"/>
                <w:szCs w:val="18"/>
              </w:rPr>
            </w:pPr>
            <w:r w:rsidRPr="00693AF2">
              <w:rPr>
                <w:sz w:val="18"/>
                <w:szCs w:val="18"/>
              </w:rPr>
              <w:t>1</w:t>
            </w:r>
          </w:p>
        </w:tc>
        <w:tc>
          <w:tcPr>
            <w:tcW w:w="730" w:type="dxa"/>
            <w:vAlign w:val="center"/>
          </w:tcPr>
          <w:p w:rsidR="00694AE7" w:rsidRPr="00693AF2" w:rsidRDefault="00694AE7" w:rsidP="00501526">
            <w:pPr>
              <w:widowControl w:val="0"/>
              <w:jc w:val="center"/>
              <w:rPr>
                <w:sz w:val="18"/>
                <w:szCs w:val="18"/>
              </w:rPr>
            </w:pPr>
            <w:r w:rsidRPr="00693AF2">
              <w:rPr>
                <w:sz w:val="18"/>
                <w:szCs w:val="18"/>
              </w:rPr>
              <w:t>1,5</w:t>
            </w:r>
          </w:p>
        </w:tc>
        <w:tc>
          <w:tcPr>
            <w:tcW w:w="679" w:type="dxa"/>
            <w:vAlign w:val="center"/>
          </w:tcPr>
          <w:p w:rsidR="00694AE7" w:rsidRPr="00693AF2" w:rsidRDefault="00694AE7" w:rsidP="00501526">
            <w:pPr>
              <w:widowControl w:val="0"/>
              <w:jc w:val="center"/>
              <w:rPr>
                <w:sz w:val="18"/>
                <w:szCs w:val="18"/>
              </w:rPr>
            </w:pPr>
            <w:r w:rsidRPr="00693AF2">
              <w:rPr>
                <w:sz w:val="18"/>
                <w:szCs w:val="18"/>
              </w:rPr>
              <w:t>2</w:t>
            </w:r>
          </w:p>
        </w:tc>
        <w:tc>
          <w:tcPr>
            <w:tcW w:w="604" w:type="dxa"/>
            <w:vAlign w:val="center"/>
          </w:tcPr>
          <w:p w:rsidR="00694AE7" w:rsidRPr="00693AF2" w:rsidRDefault="00694AE7" w:rsidP="00501526">
            <w:pPr>
              <w:widowControl w:val="0"/>
              <w:jc w:val="center"/>
              <w:rPr>
                <w:sz w:val="18"/>
                <w:szCs w:val="18"/>
              </w:rPr>
            </w:pPr>
            <w:r w:rsidRPr="00693AF2">
              <w:rPr>
                <w:sz w:val="18"/>
                <w:szCs w:val="18"/>
              </w:rPr>
              <w:t>5</w:t>
            </w:r>
          </w:p>
        </w:tc>
        <w:tc>
          <w:tcPr>
            <w:tcW w:w="853" w:type="dxa"/>
            <w:vAlign w:val="center"/>
          </w:tcPr>
          <w:p w:rsidR="00694AE7" w:rsidRPr="00693AF2" w:rsidRDefault="00694AE7" w:rsidP="00501526">
            <w:pPr>
              <w:widowControl w:val="0"/>
              <w:jc w:val="center"/>
              <w:rPr>
                <w:sz w:val="18"/>
                <w:szCs w:val="18"/>
              </w:rPr>
            </w:pPr>
            <w:r w:rsidRPr="00693AF2">
              <w:rPr>
                <w:sz w:val="18"/>
                <w:szCs w:val="18"/>
              </w:rPr>
              <w:t>1*</w:t>
            </w:r>
          </w:p>
        </w:tc>
        <w:tc>
          <w:tcPr>
            <w:tcW w:w="552" w:type="dxa"/>
            <w:vAlign w:val="center"/>
          </w:tcPr>
          <w:p w:rsidR="00694AE7" w:rsidRPr="00693AF2" w:rsidRDefault="00694AE7" w:rsidP="00501526">
            <w:pPr>
              <w:widowControl w:val="0"/>
              <w:jc w:val="center"/>
              <w:rPr>
                <w:sz w:val="18"/>
                <w:szCs w:val="18"/>
              </w:rPr>
            </w:pPr>
            <w:r w:rsidRPr="00693AF2">
              <w:rPr>
                <w:sz w:val="18"/>
                <w:szCs w:val="18"/>
              </w:rPr>
              <w:t>0,5</w:t>
            </w:r>
          </w:p>
        </w:tc>
        <w:tc>
          <w:tcPr>
            <w:tcW w:w="1080" w:type="dxa"/>
            <w:vAlign w:val="center"/>
          </w:tcPr>
          <w:p w:rsidR="00694AE7" w:rsidRPr="00693AF2" w:rsidRDefault="00694AE7" w:rsidP="00501526">
            <w:pPr>
              <w:widowControl w:val="0"/>
              <w:jc w:val="center"/>
              <w:rPr>
                <w:sz w:val="18"/>
                <w:szCs w:val="18"/>
              </w:rPr>
            </w:pPr>
            <w:r w:rsidRPr="00693AF2">
              <w:rPr>
                <w:sz w:val="18"/>
                <w:szCs w:val="18"/>
              </w:rPr>
              <w:t>1</w:t>
            </w:r>
          </w:p>
        </w:tc>
        <w:tc>
          <w:tcPr>
            <w:tcW w:w="678" w:type="dxa"/>
            <w:vAlign w:val="center"/>
          </w:tcPr>
          <w:p w:rsidR="00694AE7" w:rsidRPr="00693AF2" w:rsidRDefault="00694AE7" w:rsidP="00501526">
            <w:pPr>
              <w:widowControl w:val="0"/>
              <w:jc w:val="center"/>
              <w:rPr>
                <w:sz w:val="18"/>
                <w:szCs w:val="18"/>
              </w:rPr>
            </w:pPr>
            <w:r w:rsidRPr="00693AF2">
              <w:rPr>
                <w:sz w:val="18"/>
                <w:szCs w:val="18"/>
              </w:rPr>
              <w:t>1</w:t>
            </w:r>
          </w:p>
        </w:tc>
      </w:tr>
      <w:tr w:rsidR="00694AE7" w:rsidRPr="00693AF2" w:rsidTr="00501526">
        <w:trPr>
          <w:jc w:val="center"/>
        </w:trPr>
        <w:tc>
          <w:tcPr>
            <w:tcW w:w="2600" w:type="dxa"/>
            <w:tcBorders>
              <w:bottom w:val="nil"/>
            </w:tcBorders>
          </w:tcPr>
          <w:p w:rsidR="00694AE7" w:rsidRPr="00693AF2" w:rsidRDefault="00694AE7" w:rsidP="00501526">
            <w:pPr>
              <w:widowControl w:val="0"/>
              <w:ind w:left="85" w:right="-57"/>
              <w:rPr>
                <w:sz w:val="18"/>
                <w:szCs w:val="18"/>
              </w:rPr>
            </w:pPr>
            <w:r w:rsidRPr="00693AF2">
              <w:rPr>
                <w:sz w:val="18"/>
                <w:szCs w:val="18"/>
              </w:rPr>
              <w:t>Газопроводы давления, МПа:</w:t>
            </w:r>
          </w:p>
        </w:tc>
        <w:tc>
          <w:tcPr>
            <w:tcW w:w="754" w:type="dxa"/>
            <w:tcBorders>
              <w:bottom w:val="nil"/>
            </w:tcBorders>
            <w:vAlign w:val="center"/>
          </w:tcPr>
          <w:p w:rsidR="00694AE7" w:rsidRPr="00693AF2" w:rsidRDefault="00694AE7" w:rsidP="00501526">
            <w:pPr>
              <w:widowControl w:val="0"/>
              <w:jc w:val="center"/>
              <w:rPr>
                <w:sz w:val="18"/>
                <w:szCs w:val="18"/>
              </w:rPr>
            </w:pPr>
          </w:p>
        </w:tc>
        <w:tc>
          <w:tcPr>
            <w:tcW w:w="1030" w:type="dxa"/>
            <w:tcBorders>
              <w:bottom w:val="nil"/>
            </w:tcBorders>
            <w:vAlign w:val="center"/>
          </w:tcPr>
          <w:p w:rsidR="00694AE7" w:rsidRPr="00693AF2" w:rsidRDefault="00694AE7" w:rsidP="00501526">
            <w:pPr>
              <w:widowControl w:val="0"/>
              <w:jc w:val="center"/>
              <w:rPr>
                <w:sz w:val="18"/>
                <w:szCs w:val="18"/>
              </w:rPr>
            </w:pPr>
          </w:p>
        </w:tc>
        <w:tc>
          <w:tcPr>
            <w:tcW w:w="802" w:type="dxa"/>
            <w:tcBorders>
              <w:bottom w:val="nil"/>
            </w:tcBorders>
            <w:vAlign w:val="center"/>
          </w:tcPr>
          <w:p w:rsidR="00694AE7" w:rsidRPr="00693AF2" w:rsidRDefault="00694AE7" w:rsidP="00501526">
            <w:pPr>
              <w:widowControl w:val="0"/>
              <w:jc w:val="center"/>
              <w:rPr>
                <w:sz w:val="18"/>
                <w:szCs w:val="18"/>
              </w:rPr>
            </w:pPr>
          </w:p>
        </w:tc>
        <w:tc>
          <w:tcPr>
            <w:tcW w:w="730" w:type="dxa"/>
            <w:tcBorders>
              <w:bottom w:val="nil"/>
            </w:tcBorders>
            <w:vAlign w:val="center"/>
          </w:tcPr>
          <w:p w:rsidR="00694AE7" w:rsidRPr="00693AF2" w:rsidRDefault="00694AE7" w:rsidP="00501526">
            <w:pPr>
              <w:widowControl w:val="0"/>
              <w:jc w:val="center"/>
              <w:rPr>
                <w:sz w:val="18"/>
                <w:szCs w:val="18"/>
              </w:rPr>
            </w:pPr>
          </w:p>
        </w:tc>
        <w:tc>
          <w:tcPr>
            <w:tcW w:w="679" w:type="dxa"/>
            <w:tcBorders>
              <w:bottom w:val="nil"/>
            </w:tcBorders>
            <w:vAlign w:val="center"/>
          </w:tcPr>
          <w:p w:rsidR="00694AE7" w:rsidRPr="00693AF2" w:rsidRDefault="00694AE7" w:rsidP="00501526">
            <w:pPr>
              <w:widowControl w:val="0"/>
              <w:jc w:val="center"/>
              <w:rPr>
                <w:sz w:val="18"/>
                <w:szCs w:val="18"/>
              </w:rPr>
            </w:pPr>
          </w:p>
        </w:tc>
        <w:tc>
          <w:tcPr>
            <w:tcW w:w="604" w:type="dxa"/>
            <w:tcBorders>
              <w:bottom w:val="nil"/>
            </w:tcBorders>
            <w:vAlign w:val="center"/>
          </w:tcPr>
          <w:p w:rsidR="00694AE7" w:rsidRPr="00693AF2" w:rsidRDefault="00694AE7" w:rsidP="00501526">
            <w:pPr>
              <w:widowControl w:val="0"/>
              <w:jc w:val="center"/>
              <w:rPr>
                <w:sz w:val="18"/>
                <w:szCs w:val="18"/>
              </w:rPr>
            </w:pPr>
          </w:p>
        </w:tc>
        <w:tc>
          <w:tcPr>
            <w:tcW w:w="853" w:type="dxa"/>
            <w:tcBorders>
              <w:bottom w:val="nil"/>
            </w:tcBorders>
            <w:vAlign w:val="center"/>
          </w:tcPr>
          <w:p w:rsidR="00694AE7" w:rsidRPr="00693AF2" w:rsidRDefault="00694AE7" w:rsidP="00501526">
            <w:pPr>
              <w:widowControl w:val="0"/>
              <w:jc w:val="center"/>
              <w:rPr>
                <w:sz w:val="18"/>
                <w:szCs w:val="18"/>
              </w:rPr>
            </w:pPr>
          </w:p>
        </w:tc>
        <w:tc>
          <w:tcPr>
            <w:tcW w:w="552" w:type="dxa"/>
            <w:tcBorders>
              <w:bottom w:val="nil"/>
            </w:tcBorders>
            <w:vAlign w:val="center"/>
          </w:tcPr>
          <w:p w:rsidR="00694AE7" w:rsidRPr="00693AF2" w:rsidRDefault="00694AE7" w:rsidP="00501526">
            <w:pPr>
              <w:widowControl w:val="0"/>
              <w:jc w:val="center"/>
              <w:rPr>
                <w:sz w:val="18"/>
                <w:szCs w:val="18"/>
              </w:rPr>
            </w:pPr>
          </w:p>
        </w:tc>
        <w:tc>
          <w:tcPr>
            <w:tcW w:w="1080" w:type="dxa"/>
            <w:tcBorders>
              <w:bottom w:val="nil"/>
            </w:tcBorders>
            <w:vAlign w:val="center"/>
          </w:tcPr>
          <w:p w:rsidR="00694AE7" w:rsidRPr="00693AF2" w:rsidRDefault="00694AE7" w:rsidP="00501526">
            <w:pPr>
              <w:widowControl w:val="0"/>
              <w:jc w:val="center"/>
              <w:rPr>
                <w:sz w:val="18"/>
                <w:szCs w:val="18"/>
              </w:rPr>
            </w:pPr>
          </w:p>
        </w:tc>
        <w:tc>
          <w:tcPr>
            <w:tcW w:w="678" w:type="dxa"/>
            <w:tcBorders>
              <w:bottom w:val="nil"/>
            </w:tcBorders>
            <w:vAlign w:val="center"/>
          </w:tcPr>
          <w:p w:rsidR="00694AE7" w:rsidRPr="00693AF2" w:rsidRDefault="00694AE7" w:rsidP="00501526">
            <w:pPr>
              <w:widowControl w:val="0"/>
              <w:jc w:val="center"/>
              <w:rPr>
                <w:sz w:val="18"/>
                <w:szCs w:val="18"/>
              </w:rPr>
            </w:pPr>
          </w:p>
        </w:tc>
      </w:tr>
      <w:tr w:rsidR="00694AE7" w:rsidRPr="00693AF2" w:rsidTr="00501526">
        <w:trPr>
          <w:jc w:val="center"/>
        </w:trPr>
        <w:tc>
          <w:tcPr>
            <w:tcW w:w="2600" w:type="dxa"/>
            <w:tcBorders>
              <w:top w:val="nil"/>
            </w:tcBorders>
          </w:tcPr>
          <w:p w:rsidR="00694AE7" w:rsidRPr="00693AF2" w:rsidRDefault="00694AE7" w:rsidP="00501526">
            <w:pPr>
              <w:widowControl w:val="0"/>
              <w:ind w:left="170"/>
              <w:rPr>
                <w:sz w:val="18"/>
                <w:szCs w:val="18"/>
              </w:rPr>
            </w:pPr>
            <w:r w:rsidRPr="00693AF2">
              <w:rPr>
                <w:sz w:val="18"/>
                <w:szCs w:val="18"/>
              </w:rPr>
              <w:t>низкого до 0,005</w:t>
            </w:r>
          </w:p>
        </w:tc>
        <w:tc>
          <w:tcPr>
            <w:tcW w:w="754"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1030"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802"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730"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679"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604"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853"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552"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1080"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c>
          <w:tcPr>
            <w:tcW w:w="678"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jc w:val="center"/>
        </w:trPr>
        <w:tc>
          <w:tcPr>
            <w:tcW w:w="2600" w:type="dxa"/>
          </w:tcPr>
          <w:p w:rsidR="00694AE7" w:rsidRPr="00693AF2" w:rsidRDefault="00694AE7" w:rsidP="00501526">
            <w:pPr>
              <w:widowControl w:val="0"/>
              <w:ind w:left="170"/>
              <w:rPr>
                <w:sz w:val="18"/>
                <w:szCs w:val="18"/>
              </w:rPr>
            </w:pPr>
            <w:r w:rsidRPr="00693AF2">
              <w:rPr>
                <w:sz w:val="18"/>
                <w:szCs w:val="18"/>
              </w:rPr>
              <w:t xml:space="preserve">среднего свыше 0,005 до 0,3 </w:t>
            </w:r>
          </w:p>
        </w:tc>
        <w:tc>
          <w:tcPr>
            <w:tcW w:w="754" w:type="dxa"/>
            <w:vAlign w:val="center"/>
          </w:tcPr>
          <w:p w:rsidR="00694AE7" w:rsidRPr="00693AF2" w:rsidRDefault="00694AE7" w:rsidP="00501526">
            <w:pPr>
              <w:widowControl w:val="0"/>
              <w:jc w:val="center"/>
              <w:rPr>
                <w:sz w:val="18"/>
                <w:szCs w:val="18"/>
              </w:rPr>
            </w:pPr>
            <w:r w:rsidRPr="00693AF2">
              <w:rPr>
                <w:sz w:val="18"/>
                <w:szCs w:val="18"/>
              </w:rPr>
              <w:t>1</w:t>
            </w:r>
          </w:p>
        </w:tc>
        <w:tc>
          <w:tcPr>
            <w:tcW w:w="1030" w:type="dxa"/>
            <w:vAlign w:val="center"/>
          </w:tcPr>
          <w:p w:rsidR="00694AE7" w:rsidRPr="00693AF2" w:rsidRDefault="00694AE7" w:rsidP="00501526">
            <w:pPr>
              <w:widowControl w:val="0"/>
              <w:jc w:val="center"/>
              <w:rPr>
                <w:sz w:val="18"/>
                <w:szCs w:val="18"/>
              </w:rPr>
            </w:pPr>
            <w:r w:rsidRPr="00693AF2">
              <w:rPr>
                <w:sz w:val="18"/>
                <w:szCs w:val="18"/>
              </w:rPr>
              <w:t>1,5</w:t>
            </w:r>
          </w:p>
        </w:tc>
        <w:tc>
          <w:tcPr>
            <w:tcW w:w="802" w:type="dxa"/>
            <w:vAlign w:val="center"/>
          </w:tcPr>
          <w:p w:rsidR="00694AE7" w:rsidRPr="00693AF2" w:rsidRDefault="00694AE7" w:rsidP="00501526">
            <w:pPr>
              <w:widowControl w:val="0"/>
              <w:jc w:val="center"/>
              <w:rPr>
                <w:sz w:val="18"/>
                <w:szCs w:val="18"/>
              </w:rPr>
            </w:pPr>
            <w:r w:rsidRPr="00693AF2">
              <w:rPr>
                <w:sz w:val="18"/>
                <w:szCs w:val="18"/>
              </w:rPr>
              <w:t>0,5</w:t>
            </w:r>
          </w:p>
        </w:tc>
        <w:tc>
          <w:tcPr>
            <w:tcW w:w="730" w:type="dxa"/>
            <w:vAlign w:val="center"/>
          </w:tcPr>
          <w:p w:rsidR="00694AE7" w:rsidRPr="00693AF2" w:rsidRDefault="00694AE7" w:rsidP="00501526">
            <w:pPr>
              <w:widowControl w:val="0"/>
              <w:jc w:val="center"/>
              <w:rPr>
                <w:sz w:val="18"/>
                <w:szCs w:val="18"/>
              </w:rPr>
            </w:pPr>
            <w:r w:rsidRPr="00693AF2">
              <w:rPr>
                <w:sz w:val="18"/>
                <w:szCs w:val="18"/>
              </w:rPr>
              <w:t>0,5</w:t>
            </w:r>
          </w:p>
        </w:tc>
        <w:tc>
          <w:tcPr>
            <w:tcW w:w="679" w:type="dxa"/>
            <w:vAlign w:val="center"/>
          </w:tcPr>
          <w:p w:rsidR="00694AE7" w:rsidRPr="00693AF2" w:rsidRDefault="00694AE7" w:rsidP="00501526">
            <w:pPr>
              <w:widowControl w:val="0"/>
              <w:jc w:val="center"/>
              <w:rPr>
                <w:sz w:val="18"/>
                <w:szCs w:val="18"/>
              </w:rPr>
            </w:pPr>
            <w:r w:rsidRPr="00693AF2">
              <w:rPr>
                <w:sz w:val="18"/>
                <w:szCs w:val="18"/>
              </w:rPr>
              <w:t>0,5</w:t>
            </w:r>
          </w:p>
        </w:tc>
        <w:tc>
          <w:tcPr>
            <w:tcW w:w="604" w:type="dxa"/>
            <w:vAlign w:val="center"/>
          </w:tcPr>
          <w:p w:rsidR="00694AE7" w:rsidRPr="00693AF2" w:rsidRDefault="00694AE7" w:rsidP="00501526">
            <w:pPr>
              <w:widowControl w:val="0"/>
              <w:jc w:val="center"/>
              <w:rPr>
                <w:sz w:val="18"/>
                <w:szCs w:val="18"/>
              </w:rPr>
            </w:pPr>
            <w:r w:rsidRPr="00693AF2">
              <w:rPr>
                <w:sz w:val="18"/>
                <w:szCs w:val="18"/>
              </w:rPr>
              <w:t>0,5</w:t>
            </w:r>
          </w:p>
        </w:tc>
        <w:tc>
          <w:tcPr>
            <w:tcW w:w="853" w:type="dxa"/>
            <w:vAlign w:val="center"/>
          </w:tcPr>
          <w:p w:rsidR="00694AE7" w:rsidRPr="00693AF2" w:rsidRDefault="00694AE7" w:rsidP="00501526">
            <w:pPr>
              <w:widowControl w:val="0"/>
              <w:jc w:val="center"/>
              <w:rPr>
                <w:sz w:val="18"/>
                <w:szCs w:val="18"/>
              </w:rPr>
            </w:pPr>
            <w:r w:rsidRPr="00693AF2">
              <w:rPr>
                <w:sz w:val="18"/>
                <w:szCs w:val="18"/>
              </w:rPr>
              <w:t>1</w:t>
            </w:r>
          </w:p>
        </w:tc>
        <w:tc>
          <w:tcPr>
            <w:tcW w:w="552" w:type="dxa"/>
            <w:vAlign w:val="center"/>
          </w:tcPr>
          <w:p w:rsidR="00694AE7" w:rsidRPr="00693AF2" w:rsidRDefault="00694AE7" w:rsidP="00501526">
            <w:pPr>
              <w:widowControl w:val="0"/>
              <w:jc w:val="center"/>
              <w:rPr>
                <w:sz w:val="18"/>
                <w:szCs w:val="18"/>
              </w:rPr>
            </w:pPr>
            <w:r w:rsidRPr="00693AF2">
              <w:rPr>
                <w:sz w:val="18"/>
                <w:szCs w:val="18"/>
              </w:rPr>
              <w:t>1</w:t>
            </w:r>
          </w:p>
        </w:tc>
        <w:tc>
          <w:tcPr>
            <w:tcW w:w="1080" w:type="dxa"/>
            <w:vAlign w:val="center"/>
          </w:tcPr>
          <w:p w:rsidR="00694AE7" w:rsidRPr="00693AF2" w:rsidRDefault="00694AE7" w:rsidP="00501526">
            <w:pPr>
              <w:widowControl w:val="0"/>
              <w:jc w:val="center"/>
              <w:rPr>
                <w:sz w:val="18"/>
                <w:szCs w:val="18"/>
              </w:rPr>
            </w:pPr>
            <w:r w:rsidRPr="00693AF2">
              <w:rPr>
                <w:sz w:val="18"/>
                <w:szCs w:val="18"/>
              </w:rPr>
              <w:t>2</w:t>
            </w:r>
          </w:p>
        </w:tc>
        <w:tc>
          <w:tcPr>
            <w:tcW w:w="678" w:type="dxa"/>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jc w:val="center"/>
        </w:trPr>
        <w:tc>
          <w:tcPr>
            <w:tcW w:w="2600" w:type="dxa"/>
            <w:tcBorders>
              <w:bottom w:val="nil"/>
            </w:tcBorders>
          </w:tcPr>
          <w:p w:rsidR="00694AE7" w:rsidRPr="00693AF2" w:rsidRDefault="00694AE7" w:rsidP="00501526">
            <w:pPr>
              <w:widowControl w:val="0"/>
              <w:ind w:left="170"/>
              <w:rPr>
                <w:sz w:val="18"/>
                <w:szCs w:val="18"/>
              </w:rPr>
            </w:pPr>
            <w:r w:rsidRPr="00693AF2">
              <w:rPr>
                <w:sz w:val="18"/>
                <w:szCs w:val="18"/>
              </w:rPr>
              <w:t>высокого:</w:t>
            </w:r>
          </w:p>
        </w:tc>
        <w:tc>
          <w:tcPr>
            <w:tcW w:w="754" w:type="dxa"/>
            <w:tcBorders>
              <w:bottom w:val="nil"/>
            </w:tcBorders>
            <w:vAlign w:val="center"/>
          </w:tcPr>
          <w:p w:rsidR="00694AE7" w:rsidRPr="00693AF2" w:rsidRDefault="00694AE7" w:rsidP="00501526">
            <w:pPr>
              <w:widowControl w:val="0"/>
              <w:jc w:val="center"/>
              <w:rPr>
                <w:sz w:val="18"/>
                <w:szCs w:val="18"/>
              </w:rPr>
            </w:pPr>
          </w:p>
        </w:tc>
        <w:tc>
          <w:tcPr>
            <w:tcW w:w="1030" w:type="dxa"/>
            <w:tcBorders>
              <w:bottom w:val="nil"/>
            </w:tcBorders>
            <w:vAlign w:val="center"/>
          </w:tcPr>
          <w:p w:rsidR="00694AE7" w:rsidRPr="00693AF2" w:rsidRDefault="00694AE7" w:rsidP="00501526">
            <w:pPr>
              <w:widowControl w:val="0"/>
              <w:jc w:val="center"/>
              <w:rPr>
                <w:sz w:val="18"/>
                <w:szCs w:val="18"/>
              </w:rPr>
            </w:pPr>
          </w:p>
        </w:tc>
        <w:tc>
          <w:tcPr>
            <w:tcW w:w="802" w:type="dxa"/>
            <w:tcBorders>
              <w:bottom w:val="nil"/>
            </w:tcBorders>
            <w:vAlign w:val="center"/>
          </w:tcPr>
          <w:p w:rsidR="00694AE7" w:rsidRPr="00693AF2" w:rsidRDefault="00694AE7" w:rsidP="00501526">
            <w:pPr>
              <w:widowControl w:val="0"/>
              <w:jc w:val="center"/>
              <w:rPr>
                <w:sz w:val="18"/>
                <w:szCs w:val="18"/>
              </w:rPr>
            </w:pPr>
          </w:p>
        </w:tc>
        <w:tc>
          <w:tcPr>
            <w:tcW w:w="730" w:type="dxa"/>
            <w:tcBorders>
              <w:bottom w:val="nil"/>
            </w:tcBorders>
            <w:vAlign w:val="center"/>
          </w:tcPr>
          <w:p w:rsidR="00694AE7" w:rsidRPr="00693AF2" w:rsidRDefault="00694AE7" w:rsidP="00501526">
            <w:pPr>
              <w:widowControl w:val="0"/>
              <w:jc w:val="center"/>
              <w:rPr>
                <w:sz w:val="18"/>
                <w:szCs w:val="18"/>
              </w:rPr>
            </w:pPr>
          </w:p>
        </w:tc>
        <w:tc>
          <w:tcPr>
            <w:tcW w:w="679" w:type="dxa"/>
            <w:tcBorders>
              <w:bottom w:val="nil"/>
            </w:tcBorders>
            <w:vAlign w:val="center"/>
          </w:tcPr>
          <w:p w:rsidR="00694AE7" w:rsidRPr="00693AF2" w:rsidRDefault="00694AE7" w:rsidP="00501526">
            <w:pPr>
              <w:widowControl w:val="0"/>
              <w:jc w:val="center"/>
              <w:rPr>
                <w:sz w:val="18"/>
                <w:szCs w:val="18"/>
              </w:rPr>
            </w:pPr>
          </w:p>
        </w:tc>
        <w:tc>
          <w:tcPr>
            <w:tcW w:w="604" w:type="dxa"/>
            <w:tcBorders>
              <w:bottom w:val="nil"/>
            </w:tcBorders>
            <w:vAlign w:val="center"/>
          </w:tcPr>
          <w:p w:rsidR="00694AE7" w:rsidRPr="00693AF2" w:rsidRDefault="00694AE7" w:rsidP="00501526">
            <w:pPr>
              <w:widowControl w:val="0"/>
              <w:jc w:val="center"/>
              <w:rPr>
                <w:sz w:val="18"/>
                <w:szCs w:val="18"/>
              </w:rPr>
            </w:pPr>
          </w:p>
        </w:tc>
        <w:tc>
          <w:tcPr>
            <w:tcW w:w="853" w:type="dxa"/>
            <w:tcBorders>
              <w:bottom w:val="nil"/>
            </w:tcBorders>
            <w:vAlign w:val="center"/>
          </w:tcPr>
          <w:p w:rsidR="00694AE7" w:rsidRPr="00693AF2" w:rsidRDefault="00694AE7" w:rsidP="00501526">
            <w:pPr>
              <w:widowControl w:val="0"/>
              <w:jc w:val="center"/>
              <w:rPr>
                <w:sz w:val="18"/>
                <w:szCs w:val="18"/>
              </w:rPr>
            </w:pPr>
          </w:p>
        </w:tc>
        <w:tc>
          <w:tcPr>
            <w:tcW w:w="552" w:type="dxa"/>
            <w:tcBorders>
              <w:bottom w:val="nil"/>
            </w:tcBorders>
            <w:vAlign w:val="center"/>
          </w:tcPr>
          <w:p w:rsidR="00694AE7" w:rsidRPr="00693AF2" w:rsidRDefault="00694AE7" w:rsidP="00501526">
            <w:pPr>
              <w:widowControl w:val="0"/>
              <w:jc w:val="center"/>
              <w:rPr>
                <w:sz w:val="18"/>
                <w:szCs w:val="18"/>
              </w:rPr>
            </w:pPr>
          </w:p>
        </w:tc>
        <w:tc>
          <w:tcPr>
            <w:tcW w:w="1080" w:type="dxa"/>
            <w:tcBorders>
              <w:bottom w:val="nil"/>
            </w:tcBorders>
            <w:vAlign w:val="center"/>
          </w:tcPr>
          <w:p w:rsidR="00694AE7" w:rsidRPr="00693AF2" w:rsidRDefault="00694AE7" w:rsidP="00501526">
            <w:pPr>
              <w:widowControl w:val="0"/>
              <w:jc w:val="center"/>
              <w:rPr>
                <w:sz w:val="18"/>
                <w:szCs w:val="18"/>
              </w:rPr>
            </w:pPr>
          </w:p>
        </w:tc>
        <w:tc>
          <w:tcPr>
            <w:tcW w:w="678" w:type="dxa"/>
            <w:tcBorders>
              <w:bottom w:val="nil"/>
            </w:tcBorders>
            <w:vAlign w:val="center"/>
          </w:tcPr>
          <w:p w:rsidR="00694AE7" w:rsidRPr="00693AF2" w:rsidRDefault="00694AE7" w:rsidP="00501526">
            <w:pPr>
              <w:widowControl w:val="0"/>
              <w:jc w:val="center"/>
              <w:rPr>
                <w:sz w:val="18"/>
                <w:szCs w:val="18"/>
              </w:rPr>
            </w:pPr>
          </w:p>
        </w:tc>
      </w:tr>
      <w:tr w:rsidR="00694AE7" w:rsidRPr="00693AF2" w:rsidTr="00501526">
        <w:trPr>
          <w:trHeight w:val="260"/>
          <w:jc w:val="center"/>
        </w:trPr>
        <w:tc>
          <w:tcPr>
            <w:tcW w:w="2600" w:type="dxa"/>
            <w:tcBorders>
              <w:top w:val="nil"/>
            </w:tcBorders>
          </w:tcPr>
          <w:p w:rsidR="00694AE7" w:rsidRPr="00693AF2" w:rsidRDefault="00694AE7" w:rsidP="00501526">
            <w:pPr>
              <w:widowControl w:val="0"/>
              <w:ind w:firstLine="340"/>
              <w:rPr>
                <w:sz w:val="18"/>
                <w:szCs w:val="18"/>
              </w:rPr>
            </w:pPr>
            <w:r w:rsidRPr="00693AF2">
              <w:rPr>
                <w:sz w:val="18"/>
                <w:szCs w:val="18"/>
              </w:rPr>
              <w:t>св. 0,3 до 0,6</w:t>
            </w:r>
          </w:p>
        </w:tc>
        <w:tc>
          <w:tcPr>
            <w:tcW w:w="754" w:type="dxa"/>
            <w:tcBorders>
              <w:top w:val="nil"/>
            </w:tcBorders>
            <w:vAlign w:val="center"/>
          </w:tcPr>
          <w:p w:rsidR="00694AE7" w:rsidRPr="00693AF2" w:rsidRDefault="00694AE7" w:rsidP="00501526">
            <w:pPr>
              <w:widowControl w:val="0"/>
              <w:jc w:val="center"/>
              <w:rPr>
                <w:sz w:val="18"/>
                <w:szCs w:val="18"/>
              </w:rPr>
            </w:pPr>
            <w:r w:rsidRPr="00693AF2">
              <w:rPr>
                <w:sz w:val="18"/>
                <w:szCs w:val="18"/>
              </w:rPr>
              <w:t>1,5</w:t>
            </w:r>
          </w:p>
        </w:tc>
        <w:tc>
          <w:tcPr>
            <w:tcW w:w="1030"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c>
          <w:tcPr>
            <w:tcW w:w="802"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730"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679"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604" w:type="dxa"/>
            <w:tcBorders>
              <w:top w:val="nil"/>
            </w:tcBorders>
            <w:vAlign w:val="center"/>
          </w:tcPr>
          <w:p w:rsidR="00694AE7" w:rsidRPr="00693AF2" w:rsidRDefault="00694AE7" w:rsidP="00501526">
            <w:pPr>
              <w:widowControl w:val="0"/>
              <w:jc w:val="center"/>
              <w:rPr>
                <w:sz w:val="18"/>
                <w:szCs w:val="18"/>
              </w:rPr>
            </w:pPr>
            <w:r w:rsidRPr="00693AF2">
              <w:rPr>
                <w:sz w:val="18"/>
                <w:szCs w:val="18"/>
              </w:rPr>
              <w:t>0,5</w:t>
            </w:r>
          </w:p>
        </w:tc>
        <w:tc>
          <w:tcPr>
            <w:tcW w:w="853"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552" w:type="dxa"/>
            <w:tcBorders>
              <w:top w:val="nil"/>
            </w:tcBorders>
            <w:vAlign w:val="center"/>
          </w:tcPr>
          <w:p w:rsidR="00694AE7" w:rsidRPr="00693AF2" w:rsidRDefault="00694AE7" w:rsidP="00501526">
            <w:pPr>
              <w:widowControl w:val="0"/>
              <w:jc w:val="center"/>
              <w:rPr>
                <w:sz w:val="18"/>
                <w:szCs w:val="18"/>
              </w:rPr>
            </w:pPr>
            <w:r w:rsidRPr="00693AF2">
              <w:rPr>
                <w:sz w:val="18"/>
                <w:szCs w:val="18"/>
              </w:rPr>
              <w:t>1</w:t>
            </w:r>
          </w:p>
        </w:tc>
        <w:tc>
          <w:tcPr>
            <w:tcW w:w="1080"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c>
          <w:tcPr>
            <w:tcW w:w="678" w:type="dxa"/>
            <w:tcBorders>
              <w:top w:val="nil"/>
            </w:tcBorders>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trHeight w:val="268"/>
          <w:jc w:val="center"/>
        </w:trPr>
        <w:tc>
          <w:tcPr>
            <w:tcW w:w="2600" w:type="dxa"/>
          </w:tcPr>
          <w:p w:rsidR="00694AE7" w:rsidRPr="00693AF2" w:rsidRDefault="00694AE7" w:rsidP="00501526">
            <w:pPr>
              <w:widowControl w:val="0"/>
              <w:ind w:firstLine="340"/>
              <w:rPr>
                <w:sz w:val="18"/>
                <w:szCs w:val="18"/>
              </w:rPr>
            </w:pPr>
            <w:r w:rsidRPr="00693AF2">
              <w:rPr>
                <w:sz w:val="18"/>
                <w:szCs w:val="18"/>
              </w:rPr>
              <w:t>св. 0,6 до 1,2</w:t>
            </w:r>
          </w:p>
        </w:tc>
        <w:tc>
          <w:tcPr>
            <w:tcW w:w="754" w:type="dxa"/>
            <w:vAlign w:val="center"/>
          </w:tcPr>
          <w:p w:rsidR="00694AE7" w:rsidRPr="00693AF2" w:rsidRDefault="00694AE7" w:rsidP="00501526">
            <w:pPr>
              <w:widowControl w:val="0"/>
              <w:jc w:val="center"/>
              <w:rPr>
                <w:sz w:val="18"/>
                <w:szCs w:val="18"/>
              </w:rPr>
            </w:pPr>
            <w:r w:rsidRPr="00693AF2">
              <w:rPr>
                <w:sz w:val="18"/>
                <w:szCs w:val="18"/>
              </w:rPr>
              <w:t>2</w:t>
            </w:r>
          </w:p>
        </w:tc>
        <w:tc>
          <w:tcPr>
            <w:tcW w:w="1030" w:type="dxa"/>
            <w:vAlign w:val="center"/>
          </w:tcPr>
          <w:p w:rsidR="00694AE7" w:rsidRPr="00693AF2" w:rsidRDefault="00694AE7" w:rsidP="00501526">
            <w:pPr>
              <w:widowControl w:val="0"/>
              <w:jc w:val="center"/>
              <w:rPr>
                <w:sz w:val="18"/>
                <w:szCs w:val="18"/>
              </w:rPr>
            </w:pPr>
            <w:r w:rsidRPr="00693AF2">
              <w:rPr>
                <w:sz w:val="18"/>
                <w:szCs w:val="18"/>
              </w:rPr>
              <w:t>5</w:t>
            </w:r>
          </w:p>
        </w:tc>
        <w:tc>
          <w:tcPr>
            <w:tcW w:w="802" w:type="dxa"/>
            <w:vAlign w:val="center"/>
          </w:tcPr>
          <w:p w:rsidR="00694AE7" w:rsidRPr="00693AF2" w:rsidRDefault="00694AE7" w:rsidP="00501526">
            <w:pPr>
              <w:widowControl w:val="0"/>
              <w:jc w:val="center"/>
              <w:rPr>
                <w:sz w:val="18"/>
                <w:szCs w:val="18"/>
              </w:rPr>
            </w:pPr>
            <w:r w:rsidRPr="00693AF2">
              <w:rPr>
                <w:sz w:val="18"/>
                <w:szCs w:val="18"/>
              </w:rPr>
              <w:t>0,5</w:t>
            </w:r>
          </w:p>
        </w:tc>
        <w:tc>
          <w:tcPr>
            <w:tcW w:w="730" w:type="dxa"/>
            <w:vAlign w:val="center"/>
          </w:tcPr>
          <w:p w:rsidR="00694AE7" w:rsidRPr="00693AF2" w:rsidRDefault="00694AE7" w:rsidP="00501526">
            <w:pPr>
              <w:widowControl w:val="0"/>
              <w:jc w:val="center"/>
              <w:rPr>
                <w:sz w:val="18"/>
                <w:szCs w:val="18"/>
              </w:rPr>
            </w:pPr>
            <w:r w:rsidRPr="00693AF2">
              <w:rPr>
                <w:sz w:val="18"/>
                <w:szCs w:val="18"/>
              </w:rPr>
              <w:t>0,5</w:t>
            </w:r>
          </w:p>
        </w:tc>
        <w:tc>
          <w:tcPr>
            <w:tcW w:w="679" w:type="dxa"/>
            <w:vAlign w:val="center"/>
          </w:tcPr>
          <w:p w:rsidR="00694AE7" w:rsidRPr="00693AF2" w:rsidRDefault="00694AE7" w:rsidP="00501526">
            <w:pPr>
              <w:widowControl w:val="0"/>
              <w:jc w:val="center"/>
              <w:rPr>
                <w:sz w:val="18"/>
                <w:szCs w:val="18"/>
              </w:rPr>
            </w:pPr>
            <w:r w:rsidRPr="00693AF2">
              <w:rPr>
                <w:sz w:val="18"/>
                <w:szCs w:val="18"/>
              </w:rPr>
              <w:t>0,5</w:t>
            </w:r>
          </w:p>
        </w:tc>
        <w:tc>
          <w:tcPr>
            <w:tcW w:w="604" w:type="dxa"/>
            <w:vAlign w:val="center"/>
          </w:tcPr>
          <w:p w:rsidR="00694AE7" w:rsidRPr="00693AF2" w:rsidRDefault="00694AE7" w:rsidP="00501526">
            <w:pPr>
              <w:widowControl w:val="0"/>
              <w:jc w:val="center"/>
              <w:rPr>
                <w:sz w:val="18"/>
                <w:szCs w:val="18"/>
              </w:rPr>
            </w:pPr>
            <w:r w:rsidRPr="00693AF2">
              <w:rPr>
                <w:sz w:val="18"/>
                <w:szCs w:val="18"/>
              </w:rPr>
              <w:t>0,5</w:t>
            </w:r>
          </w:p>
        </w:tc>
        <w:tc>
          <w:tcPr>
            <w:tcW w:w="853" w:type="dxa"/>
            <w:vAlign w:val="center"/>
          </w:tcPr>
          <w:p w:rsidR="00694AE7" w:rsidRPr="00693AF2" w:rsidRDefault="00694AE7" w:rsidP="00501526">
            <w:pPr>
              <w:widowControl w:val="0"/>
              <w:jc w:val="center"/>
              <w:rPr>
                <w:sz w:val="18"/>
                <w:szCs w:val="18"/>
              </w:rPr>
            </w:pPr>
            <w:r w:rsidRPr="00693AF2">
              <w:rPr>
                <w:sz w:val="18"/>
                <w:szCs w:val="18"/>
              </w:rPr>
              <w:t>2</w:t>
            </w:r>
          </w:p>
        </w:tc>
        <w:tc>
          <w:tcPr>
            <w:tcW w:w="552" w:type="dxa"/>
            <w:vAlign w:val="center"/>
          </w:tcPr>
          <w:p w:rsidR="00694AE7" w:rsidRPr="00693AF2" w:rsidRDefault="00694AE7" w:rsidP="00501526">
            <w:pPr>
              <w:widowControl w:val="0"/>
              <w:jc w:val="center"/>
              <w:rPr>
                <w:sz w:val="18"/>
                <w:szCs w:val="18"/>
              </w:rPr>
            </w:pPr>
            <w:r w:rsidRPr="00693AF2">
              <w:rPr>
                <w:sz w:val="18"/>
                <w:szCs w:val="18"/>
              </w:rPr>
              <w:t>1</w:t>
            </w:r>
          </w:p>
        </w:tc>
        <w:tc>
          <w:tcPr>
            <w:tcW w:w="1080" w:type="dxa"/>
            <w:vAlign w:val="center"/>
          </w:tcPr>
          <w:p w:rsidR="00694AE7" w:rsidRPr="00693AF2" w:rsidRDefault="00694AE7" w:rsidP="00501526">
            <w:pPr>
              <w:widowControl w:val="0"/>
              <w:jc w:val="center"/>
              <w:rPr>
                <w:sz w:val="18"/>
                <w:szCs w:val="18"/>
              </w:rPr>
            </w:pPr>
            <w:r w:rsidRPr="00693AF2">
              <w:rPr>
                <w:sz w:val="18"/>
                <w:szCs w:val="18"/>
              </w:rPr>
              <w:t>4</w:t>
            </w:r>
          </w:p>
        </w:tc>
        <w:tc>
          <w:tcPr>
            <w:tcW w:w="678" w:type="dxa"/>
            <w:vAlign w:val="center"/>
          </w:tcPr>
          <w:p w:rsidR="00694AE7" w:rsidRPr="00693AF2" w:rsidRDefault="00694AE7" w:rsidP="00501526">
            <w:pPr>
              <w:widowControl w:val="0"/>
              <w:jc w:val="center"/>
              <w:rPr>
                <w:sz w:val="18"/>
                <w:szCs w:val="18"/>
              </w:rPr>
            </w:pPr>
            <w:r w:rsidRPr="00693AF2">
              <w:rPr>
                <w:sz w:val="18"/>
                <w:szCs w:val="18"/>
              </w:rPr>
              <w:t>4</w:t>
            </w:r>
          </w:p>
        </w:tc>
      </w:tr>
      <w:tr w:rsidR="00694AE7" w:rsidRPr="00693AF2" w:rsidTr="00501526">
        <w:trPr>
          <w:jc w:val="center"/>
        </w:trPr>
        <w:tc>
          <w:tcPr>
            <w:tcW w:w="2600" w:type="dxa"/>
          </w:tcPr>
          <w:p w:rsidR="00694AE7" w:rsidRPr="00693AF2" w:rsidRDefault="00694AE7" w:rsidP="00501526">
            <w:pPr>
              <w:widowControl w:val="0"/>
              <w:ind w:left="85"/>
              <w:rPr>
                <w:sz w:val="18"/>
                <w:szCs w:val="18"/>
              </w:rPr>
            </w:pPr>
            <w:r w:rsidRPr="00693AF2">
              <w:rPr>
                <w:sz w:val="18"/>
                <w:szCs w:val="18"/>
              </w:rPr>
              <w:t>Кабели силовые всех напряжений</w:t>
            </w:r>
          </w:p>
        </w:tc>
        <w:tc>
          <w:tcPr>
            <w:tcW w:w="754" w:type="dxa"/>
            <w:vAlign w:val="center"/>
          </w:tcPr>
          <w:p w:rsidR="00694AE7" w:rsidRPr="00693AF2" w:rsidRDefault="00694AE7" w:rsidP="00501526">
            <w:pPr>
              <w:widowControl w:val="0"/>
              <w:jc w:val="center"/>
              <w:rPr>
                <w:sz w:val="18"/>
                <w:szCs w:val="18"/>
              </w:rPr>
            </w:pPr>
            <w:r w:rsidRPr="00693AF2">
              <w:rPr>
                <w:sz w:val="18"/>
                <w:szCs w:val="18"/>
              </w:rPr>
              <w:t>1*</w:t>
            </w:r>
          </w:p>
        </w:tc>
        <w:tc>
          <w:tcPr>
            <w:tcW w:w="1030" w:type="dxa"/>
            <w:vAlign w:val="center"/>
          </w:tcPr>
          <w:p w:rsidR="00694AE7" w:rsidRPr="00693AF2" w:rsidRDefault="00694AE7" w:rsidP="00501526">
            <w:pPr>
              <w:widowControl w:val="0"/>
              <w:jc w:val="center"/>
              <w:rPr>
                <w:sz w:val="18"/>
                <w:szCs w:val="18"/>
              </w:rPr>
            </w:pPr>
            <w:r w:rsidRPr="00693AF2">
              <w:rPr>
                <w:sz w:val="18"/>
                <w:szCs w:val="18"/>
              </w:rPr>
              <w:t>1*</w:t>
            </w:r>
          </w:p>
        </w:tc>
        <w:tc>
          <w:tcPr>
            <w:tcW w:w="802" w:type="dxa"/>
            <w:vAlign w:val="center"/>
          </w:tcPr>
          <w:p w:rsidR="00694AE7" w:rsidRPr="00693AF2" w:rsidRDefault="00694AE7" w:rsidP="00501526">
            <w:pPr>
              <w:widowControl w:val="0"/>
              <w:jc w:val="center"/>
              <w:rPr>
                <w:sz w:val="18"/>
                <w:szCs w:val="18"/>
              </w:rPr>
            </w:pPr>
            <w:r w:rsidRPr="00693AF2">
              <w:rPr>
                <w:sz w:val="18"/>
                <w:szCs w:val="18"/>
              </w:rPr>
              <w:t>1</w:t>
            </w:r>
          </w:p>
        </w:tc>
        <w:tc>
          <w:tcPr>
            <w:tcW w:w="730" w:type="dxa"/>
            <w:vAlign w:val="center"/>
          </w:tcPr>
          <w:p w:rsidR="00694AE7" w:rsidRPr="00693AF2" w:rsidRDefault="00694AE7" w:rsidP="00501526">
            <w:pPr>
              <w:widowControl w:val="0"/>
              <w:jc w:val="center"/>
              <w:rPr>
                <w:sz w:val="18"/>
                <w:szCs w:val="18"/>
              </w:rPr>
            </w:pPr>
            <w:r w:rsidRPr="00693AF2">
              <w:rPr>
                <w:sz w:val="18"/>
                <w:szCs w:val="18"/>
              </w:rPr>
              <w:t>1</w:t>
            </w:r>
          </w:p>
        </w:tc>
        <w:tc>
          <w:tcPr>
            <w:tcW w:w="679" w:type="dxa"/>
            <w:vAlign w:val="center"/>
          </w:tcPr>
          <w:p w:rsidR="00694AE7" w:rsidRPr="00693AF2" w:rsidRDefault="00694AE7" w:rsidP="00501526">
            <w:pPr>
              <w:widowControl w:val="0"/>
              <w:jc w:val="center"/>
              <w:rPr>
                <w:sz w:val="18"/>
                <w:szCs w:val="18"/>
              </w:rPr>
            </w:pPr>
            <w:r w:rsidRPr="00693AF2">
              <w:rPr>
                <w:sz w:val="18"/>
                <w:szCs w:val="18"/>
              </w:rPr>
              <w:t>1</w:t>
            </w:r>
          </w:p>
        </w:tc>
        <w:tc>
          <w:tcPr>
            <w:tcW w:w="604" w:type="dxa"/>
            <w:vAlign w:val="center"/>
          </w:tcPr>
          <w:p w:rsidR="00694AE7" w:rsidRPr="00693AF2" w:rsidRDefault="00694AE7" w:rsidP="00501526">
            <w:pPr>
              <w:widowControl w:val="0"/>
              <w:jc w:val="center"/>
              <w:rPr>
                <w:sz w:val="18"/>
                <w:szCs w:val="18"/>
              </w:rPr>
            </w:pPr>
            <w:r w:rsidRPr="00693AF2">
              <w:rPr>
                <w:sz w:val="18"/>
                <w:szCs w:val="18"/>
              </w:rPr>
              <w:t>2</w:t>
            </w:r>
          </w:p>
        </w:tc>
        <w:tc>
          <w:tcPr>
            <w:tcW w:w="853" w:type="dxa"/>
            <w:vAlign w:val="center"/>
          </w:tcPr>
          <w:p w:rsidR="00694AE7" w:rsidRPr="00693AF2" w:rsidRDefault="00694AE7" w:rsidP="00501526">
            <w:pPr>
              <w:widowControl w:val="0"/>
              <w:jc w:val="center"/>
              <w:rPr>
                <w:sz w:val="18"/>
                <w:szCs w:val="18"/>
              </w:rPr>
            </w:pPr>
            <w:r w:rsidRPr="00693AF2">
              <w:rPr>
                <w:sz w:val="18"/>
                <w:szCs w:val="18"/>
              </w:rPr>
              <w:t>0,1 - 0,5</w:t>
            </w:r>
          </w:p>
        </w:tc>
        <w:tc>
          <w:tcPr>
            <w:tcW w:w="552" w:type="dxa"/>
            <w:vAlign w:val="center"/>
          </w:tcPr>
          <w:p w:rsidR="00694AE7" w:rsidRPr="00693AF2" w:rsidRDefault="00694AE7" w:rsidP="00501526">
            <w:pPr>
              <w:widowControl w:val="0"/>
              <w:jc w:val="center"/>
              <w:rPr>
                <w:sz w:val="18"/>
                <w:szCs w:val="18"/>
              </w:rPr>
            </w:pPr>
            <w:r w:rsidRPr="00693AF2">
              <w:rPr>
                <w:sz w:val="18"/>
                <w:szCs w:val="18"/>
              </w:rPr>
              <w:t>0,5</w:t>
            </w:r>
          </w:p>
        </w:tc>
        <w:tc>
          <w:tcPr>
            <w:tcW w:w="1080" w:type="dxa"/>
            <w:vAlign w:val="center"/>
          </w:tcPr>
          <w:p w:rsidR="00694AE7" w:rsidRPr="00693AF2" w:rsidRDefault="00694AE7" w:rsidP="00501526">
            <w:pPr>
              <w:widowControl w:val="0"/>
              <w:jc w:val="center"/>
              <w:rPr>
                <w:sz w:val="18"/>
                <w:szCs w:val="18"/>
              </w:rPr>
            </w:pPr>
            <w:r w:rsidRPr="00693AF2">
              <w:rPr>
                <w:sz w:val="18"/>
                <w:szCs w:val="18"/>
              </w:rPr>
              <w:t>2</w:t>
            </w:r>
          </w:p>
        </w:tc>
        <w:tc>
          <w:tcPr>
            <w:tcW w:w="678" w:type="dxa"/>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jc w:val="center"/>
        </w:trPr>
        <w:tc>
          <w:tcPr>
            <w:tcW w:w="2600" w:type="dxa"/>
          </w:tcPr>
          <w:p w:rsidR="00694AE7" w:rsidRPr="00693AF2" w:rsidRDefault="00694AE7" w:rsidP="00501526">
            <w:pPr>
              <w:widowControl w:val="0"/>
              <w:ind w:left="85"/>
              <w:rPr>
                <w:sz w:val="18"/>
                <w:szCs w:val="18"/>
              </w:rPr>
            </w:pPr>
            <w:r w:rsidRPr="00693AF2">
              <w:rPr>
                <w:sz w:val="18"/>
                <w:szCs w:val="18"/>
              </w:rPr>
              <w:t>Кабели связи</w:t>
            </w:r>
          </w:p>
        </w:tc>
        <w:tc>
          <w:tcPr>
            <w:tcW w:w="754" w:type="dxa"/>
            <w:vAlign w:val="center"/>
          </w:tcPr>
          <w:p w:rsidR="00694AE7" w:rsidRPr="00693AF2" w:rsidRDefault="00694AE7" w:rsidP="00501526">
            <w:pPr>
              <w:widowControl w:val="0"/>
              <w:jc w:val="center"/>
              <w:rPr>
                <w:sz w:val="18"/>
                <w:szCs w:val="18"/>
              </w:rPr>
            </w:pPr>
            <w:r w:rsidRPr="00693AF2">
              <w:rPr>
                <w:sz w:val="18"/>
                <w:szCs w:val="18"/>
              </w:rPr>
              <w:t>0,5</w:t>
            </w:r>
          </w:p>
        </w:tc>
        <w:tc>
          <w:tcPr>
            <w:tcW w:w="1030" w:type="dxa"/>
            <w:vAlign w:val="center"/>
          </w:tcPr>
          <w:p w:rsidR="00694AE7" w:rsidRPr="00693AF2" w:rsidRDefault="00694AE7" w:rsidP="00501526">
            <w:pPr>
              <w:widowControl w:val="0"/>
              <w:jc w:val="center"/>
              <w:rPr>
                <w:sz w:val="18"/>
                <w:szCs w:val="18"/>
              </w:rPr>
            </w:pPr>
            <w:r w:rsidRPr="00693AF2">
              <w:rPr>
                <w:sz w:val="18"/>
                <w:szCs w:val="18"/>
              </w:rPr>
              <w:t>0,5</w:t>
            </w:r>
          </w:p>
        </w:tc>
        <w:tc>
          <w:tcPr>
            <w:tcW w:w="802" w:type="dxa"/>
            <w:vAlign w:val="center"/>
          </w:tcPr>
          <w:p w:rsidR="00694AE7" w:rsidRPr="00693AF2" w:rsidRDefault="00694AE7" w:rsidP="00501526">
            <w:pPr>
              <w:widowControl w:val="0"/>
              <w:jc w:val="center"/>
              <w:rPr>
                <w:sz w:val="18"/>
                <w:szCs w:val="18"/>
              </w:rPr>
            </w:pPr>
            <w:r w:rsidRPr="00693AF2">
              <w:rPr>
                <w:sz w:val="18"/>
                <w:szCs w:val="18"/>
              </w:rPr>
              <w:t>1</w:t>
            </w:r>
          </w:p>
        </w:tc>
        <w:tc>
          <w:tcPr>
            <w:tcW w:w="730" w:type="dxa"/>
            <w:vAlign w:val="center"/>
          </w:tcPr>
          <w:p w:rsidR="00694AE7" w:rsidRPr="00693AF2" w:rsidRDefault="00694AE7" w:rsidP="00501526">
            <w:pPr>
              <w:widowControl w:val="0"/>
              <w:jc w:val="center"/>
              <w:rPr>
                <w:sz w:val="18"/>
                <w:szCs w:val="18"/>
              </w:rPr>
            </w:pPr>
            <w:r w:rsidRPr="00693AF2">
              <w:rPr>
                <w:sz w:val="18"/>
                <w:szCs w:val="18"/>
              </w:rPr>
              <w:t>1</w:t>
            </w:r>
          </w:p>
        </w:tc>
        <w:tc>
          <w:tcPr>
            <w:tcW w:w="679" w:type="dxa"/>
            <w:vAlign w:val="center"/>
          </w:tcPr>
          <w:p w:rsidR="00694AE7" w:rsidRPr="00693AF2" w:rsidRDefault="00694AE7" w:rsidP="00501526">
            <w:pPr>
              <w:widowControl w:val="0"/>
              <w:jc w:val="center"/>
              <w:rPr>
                <w:sz w:val="18"/>
                <w:szCs w:val="18"/>
              </w:rPr>
            </w:pPr>
            <w:r w:rsidRPr="00693AF2">
              <w:rPr>
                <w:sz w:val="18"/>
                <w:szCs w:val="18"/>
              </w:rPr>
              <w:t>1</w:t>
            </w:r>
          </w:p>
        </w:tc>
        <w:tc>
          <w:tcPr>
            <w:tcW w:w="604" w:type="dxa"/>
            <w:vAlign w:val="center"/>
          </w:tcPr>
          <w:p w:rsidR="00694AE7" w:rsidRPr="00693AF2" w:rsidRDefault="00694AE7" w:rsidP="00501526">
            <w:pPr>
              <w:widowControl w:val="0"/>
              <w:jc w:val="center"/>
              <w:rPr>
                <w:sz w:val="18"/>
                <w:szCs w:val="18"/>
              </w:rPr>
            </w:pPr>
            <w:r w:rsidRPr="00693AF2">
              <w:rPr>
                <w:sz w:val="18"/>
                <w:szCs w:val="18"/>
              </w:rPr>
              <w:t>1</w:t>
            </w:r>
          </w:p>
        </w:tc>
        <w:tc>
          <w:tcPr>
            <w:tcW w:w="853" w:type="dxa"/>
            <w:vAlign w:val="center"/>
          </w:tcPr>
          <w:p w:rsidR="00694AE7" w:rsidRPr="00693AF2" w:rsidRDefault="00694AE7" w:rsidP="00501526">
            <w:pPr>
              <w:widowControl w:val="0"/>
              <w:jc w:val="center"/>
              <w:rPr>
                <w:sz w:val="18"/>
                <w:szCs w:val="18"/>
              </w:rPr>
            </w:pPr>
            <w:r w:rsidRPr="00693AF2">
              <w:rPr>
                <w:sz w:val="18"/>
                <w:szCs w:val="18"/>
              </w:rPr>
              <w:t>0,5</w:t>
            </w:r>
          </w:p>
        </w:tc>
        <w:tc>
          <w:tcPr>
            <w:tcW w:w="552" w:type="dxa"/>
            <w:vAlign w:val="center"/>
          </w:tcPr>
          <w:p w:rsidR="00694AE7" w:rsidRPr="00693AF2" w:rsidRDefault="00694AE7" w:rsidP="00501526">
            <w:pPr>
              <w:widowControl w:val="0"/>
              <w:jc w:val="center"/>
              <w:rPr>
                <w:sz w:val="18"/>
                <w:szCs w:val="18"/>
              </w:rPr>
            </w:pPr>
            <w:r w:rsidRPr="00693AF2">
              <w:rPr>
                <w:sz w:val="18"/>
                <w:szCs w:val="18"/>
              </w:rPr>
              <w:t>-</w:t>
            </w:r>
          </w:p>
        </w:tc>
        <w:tc>
          <w:tcPr>
            <w:tcW w:w="1080" w:type="dxa"/>
            <w:vAlign w:val="center"/>
          </w:tcPr>
          <w:p w:rsidR="00694AE7" w:rsidRPr="00693AF2" w:rsidRDefault="00694AE7" w:rsidP="00501526">
            <w:pPr>
              <w:widowControl w:val="0"/>
              <w:jc w:val="center"/>
              <w:rPr>
                <w:sz w:val="18"/>
                <w:szCs w:val="18"/>
              </w:rPr>
            </w:pPr>
            <w:r w:rsidRPr="00693AF2">
              <w:rPr>
                <w:sz w:val="18"/>
                <w:szCs w:val="18"/>
              </w:rPr>
              <w:t>1</w:t>
            </w:r>
          </w:p>
        </w:tc>
        <w:tc>
          <w:tcPr>
            <w:tcW w:w="678" w:type="dxa"/>
            <w:vAlign w:val="center"/>
          </w:tcPr>
          <w:p w:rsidR="00694AE7" w:rsidRPr="00693AF2" w:rsidRDefault="00694AE7" w:rsidP="00501526">
            <w:pPr>
              <w:widowControl w:val="0"/>
              <w:jc w:val="center"/>
              <w:rPr>
                <w:sz w:val="18"/>
                <w:szCs w:val="18"/>
              </w:rPr>
            </w:pPr>
            <w:r w:rsidRPr="00693AF2">
              <w:rPr>
                <w:sz w:val="18"/>
                <w:szCs w:val="18"/>
              </w:rPr>
              <w:t>1</w:t>
            </w:r>
          </w:p>
        </w:tc>
      </w:tr>
      <w:tr w:rsidR="00694AE7" w:rsidRPr="00693AF2" w:rsidTr="00501526">
        <w:trPr>
          <w:trHeight w:val="399"/>
          <w:jc w:val="center"/>
        </w:trPr>
        <w:tc>
          <w:tcPr>
            <w:tcW w:w="2600" w:type="dxa"/>
            <w:tcBorders>
              <w:bottom w:val="single" w:sz="4" w:space="0" w:color="auto"/>
            </w:tcBorders>
          </w:tcPr>
          <w:p w:rsidR="00694AE7" w:rsidRPr="00693AF2" w:rsidRDefault="00694AE7" w:rsidP="00501526">
            <w:pPr>
              <w:widowControl w:val="0"/>
              <w:ind w:left="57"/>
              <w:rPr>
                <w:sz w:val="18"/>
                <w:szCs w:val="18"/>
              </w:rPr>
            </w:pPr>
            <w:r w:rsidRPr="00693AF2">
              <w:rPr>
                <w:sz w:val="18"/>
                <w:szCs w:val="18"/>
              </w:rPr>
              <w:t>Тепловые сети от наружной стенки канала, тоннеля</w:t>
            </w:r>
          </w:p>
        </w:tc>
        <w:tc>
          <w:tcPr>
            <w:tcW w:w="754"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1,5</w:t>
            </w:r>
          </w:p>
        </w:tc>
        <w:tc>
          <w:tcPr>
            <w:tcW w:w="1030"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w:t>
            </w:r>
          </w:p>
        </w:tc>
        <w:tc>
          <w:tcPr>
            <w:tcW w:w="802"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c>
          <w:tcPr>
            <w:tcW w:w="730"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c>
          <w:tcPr>
            <w:tcW w:w="679"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c>
          <w:tcPr>
            <w:tcW w:w="604"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w:t>
            </w:r>
          </w:p>
        </w:tc>
        <w:tc>
          <w:tcPr>
            <w:tcW w:w="853"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c>
          <w:tcPr>
            <w:tcW w:w="552"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w:t>
            </w:r>
          </w:p>
        </w:tc>
        <w:tc>
          <w:tcPr>
            <w:tcW w:w="1080"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w:t>
            </w:r>
          </w:p>
        </w:tc>
        <w:tc>
          <w:tcPr>
            <w:tcW w:w="678" w:type="dxa"/>
            <w:tcBorders>
              <w:bottom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jc w:val="center"/>
        </w:trPr>
        <w:tc>
          <w:tcPr>
            <w:tcW w:w="2600" w:type="dxa"/>
          </w:tcPr>
          <w:p w:rsidR="00694AE7" w:rsidRPr="00693AF2" w:rsidRDefault="00694AE7" w:rsidP="00501526">
            <w:pPr>
              <w:widowControl w:val="0"/>
              <w:ind w:left="85"/>
              <w:rPr>
                <w:sz w:val="18"/>
                <w:szCs w:val="18"/>
              </w:rPr>
            </w:pPr>
            <w:r w:rsidRPr="00693AF2">
              <w:rPr>
                <w:sz w:val="18"/>
                <w:szCs w:val="18"/>
              </w:rPr>
              <w:t>Каналы, тоннели</w:t>
            </w:r>
          </w:p>
        </w:tc>
        <w:tc>
          <w:tcPr>
            <w:tcW w:w="754" w:type="dxa"/>
            <w:vAlign w:val="center"/>
          </w:tcPr>
          <w:p w:rsidR="00694AE7" w:rsidRPr="00693AF2" w:rsidRDefault="00694AE7" w:rsidP="00501526">
            <w:pPr>
              <w:widowControl w:val="0"/>
              <w:jc w:val="center"/>
              <w:rPr>
                <w:sz w:val="18"/>
                <w:szCs w:val="18"/>
              </w:rPr>
            </w:pPr>
            <w:r w:rsidRPr="00693AF2">
              <w:rPr>
                <w:sz w:val="18"/>
                <w:szCs w:val="18"/>
              </w:rPr>
              <w:t>1,5</w:t>
            </w:r>
          </w:p>
        </w:tc>
        <w:tc>
          <w:tcPr>
            <w:tcW w:w="1030" w:type="dxa"/>
            <w:vAlign w:val="center"/>
          </w:tcPr>
          <w:p w:rsidR="00694AE7" w:rsidRPr="00693AF2" w:rsidRDefault="00694AE7" w:rsidP="00501526">
            <w:pPr>
              <w:widowControl w:val="0"/>
              <w:jc w:val="center"/>
              <w:rPr>
                <w:sz w:val="18"/>
                <w:szCs w:val="18"/>
              </w:rPr>
            </w:pPr>
            <w:r w:rsidRPr="00693AF2">
              <w:rPr>
                <w:sz w:val="18"/>
                <w:szCs w:val="18"/>
              </w:rPr>
              <w:t>1</w:t>
            </w:r>
          </w:p>
        </w:tc>
        <w:tc>
          <w:tcPr>
            <w:tcW w:w="802" w:type="dxa"/>
            <w:vAlign w:val="center"/>
          </w:tcPr>
          <w:p w:rsidR="00694AE7" w:rsidRPr="00693AF2" w:rsidRDefault="00694AE7" w:rsidP="00501526">
            <w:pPr>
              <w:widowControl w:val="0"/>
              <w:jc w:val="center"/>
              <w:rPr>
                <w:sz w:val="18"/>
                <w:szCs w:val="18"/>
              </w:rPr>
            </w:pPr>
            <w:r w:rsidRPr="00693AF2">
              <w:rPr>
                <w:sz w:val="18"/>
                <w:szCs w:val="18"/>
              </w:rPr>
              <w:t>2</w:t>
            </w:r>
          </w:p>
        </w:tc>
        <w:tc>
          <w:tcPr>
            <w:tcW w:w="730" w:type="dxa"/>
            <w:vAlign w:val="center"/>
          </w:tcPr>
          <w:p w:rsidR="00694AE7" w:rsidRPr="00693AF2" w:rsidRDefault="00694AE7" w:rsidP="00501526">
            <w:pPr>
              <w:widowControl w:val="0"/>
              <w:jc w:val="center"/>
              <w:rPr>
                <w:sz w:val="18"/>
                <w:szCs w:val="18"/>
              </w:rPr>
            </w:pPr>
            <w:r w:rsidRPr="00693AF2">
              <w:rPr>
                <w:sz w:val="18"/>
                <w:szCs w:val="18"/>
              </w:rPr>
              <w:t>2</w:t>
            </w:r>
          </w:p>
        </w:tc>
        <w:tc>
          <w:tcPr>
            <w:tcW w:w="679" w:type="dxa"/>
            <w:vAlign w:val="center"/>
          </w:tcPr>
          <w:p w:rsidR="00694AE7" w:rsidRPr="00693AF2" w:rsidRDefault="00694AE7" w:rsidP="00501526">
            <w:pPr>
              <w:widowControl w:val="0"/>
              <w:jc w:val="center"/>
              <w:rPr>
                <w:sz w:val="18"/>
                <w:szCs w:val="18"/>
              </w:rPr>
            </w:pPr>
            <w:r w:rsidRPr="00693AF2">
              <w:rPr>
                <w:sz w:val="18"/>
                <w:szCs w:val="18"/>
              </w:rPr>
              <w:t>2</w:t>
            </w:r>
          </w:p>
        </w:tc>
        <w:tc>
          <w:tcPr>
            <w:tcW w:w="604" w:type="dxa"/>
            <w:vAlign w:val="center"/>
          </w:tcPr>
          <w:p w:rsidR="00694AE7" w:rsidRPr="00693AF2" w:rsidRDefault="00694AE7" w:rsidP="00501526">
            <w:pPr>
              <w:widowControl w:val="0"/>
              <w:jc w:val="center"/>
              <w:rPr>
                <w:sz w:val="18"/>
                <w:szCs w:val="18"/>
              </w:rPr>
            </w:pPr>
            <w:r w:rsidRPr="00693AF2">
              <w:rPr>
                <w:sz w:val="18"/>
                <w:szCs w:val="18"/>
              </w:rPr>
              <w:t>4</w:t>
            </w:r>
          </w:p>
        </w:tc>
        <w:tc>
          <w:tcPr>
            <w:tcW w:w="853" w:type="dxa"/>
            <w:vAlign w:val="center"/>
          </w:tcPr>
          <w:p w:rsidR="00694AE7" w:rsidRPr="00693AF2" w:rsidRDefault="00694AE7" w:rsidP="00501526">
            <w:pPr>
              <w:widowControl w:val="0"/>
              <w:jc w:val="center"/>
              <w:rPr>
                <w:sz w:val="18"/>
                <w:szCs w:val="18"/>
              </w:rPr>
            </w:pPr>
            <w:r w:rsidRPr="00693AF2">
              <w:rPr>
                <w:sz w:val="18"/>
                <w:szCs w:val="18"/>
              </w:rPr>
              <w:t>2</w:t>
            </w:r>
          </w:p>
        </w:tc>
        <w:tc>
          <w:tcPr>
            <w:tcW w:w="552" w:type="dxa"/>
            <w:vAlign w:val="center"/>
          </w:tcPr>
          <w:p w:rsidR="00694AE7" w:rsidRPr="00693AF2" w:rsidRDefault="00694AE7" w:rsidP="00501526">
            <w:pPr>
              <w:widowControl w:val="0"/>
              <w:jc w:val="center"/>
              <w:rPr>
                <w:sz w:val="18"/>
                <w:szCs w:val="18"/>
              </w:rPr>
            </w:pPr>
            <w:r w:rsidRPr="00693AF2">
              <w:rPr>
                <w:sz w:val="18"/>
                <w:szCs w:val="18"/>
              </w:rPr>
              <w:t>1</w:t>
            </w:r>
          </w:p>
        </w:tc>
        <w:tc>
          <w:tcPr>
            <w:tcW w:w="1080" w:type="dxa"/>
            <w:vAlign w:val="center"/>
          </w:tcPr>
          <w:p w:rsidR="00694AE7" w:rsidRPr="00693AF2" w:rsidRDefault="00694AE7" w:rsidP="00501526">
            <w:pPr>
              <w:widowControl w:val="0"/>
              <w:jc w:val="center"/>
              <w:rPr>
                <w:sz w:val="18"/>
                <w:szCs w:val="18"/>
              </w:rPr>
            </w:pPr>
            <w:r w:rsidRPr="00693AF2">
              <w:rPr>
                <w:sz w:val="18"/>
                <w:szCs w:val="18"/>
              </w:rPr>
              <w:t>2</w:t>
            </w:r>
          </w:p>
        </w:tc>
        <w:tc>
          <w:tcPr>
            <w:tcW w:w="678" w:type="dxa"/>
            <w:vAlign w:val="center"/>
          </w:tcPr>
          <w:p w:rsidR="00694AE7" w:rsidRPr="00693AF2" w:rsidRDefault="00694AE7" w:rsidP="00501526">
            <w:pPr>
              <w:widowControl w:val="0"/>
              <w:jc w:val="center"/>
              <w:rPr>
                <w:sz w:val="18"/>
                <w:szCs w:val="18"/>
              </w:rPr>
            </w:pPr>
            <w:r w:rsidRPr="00693AF2">
              <w:rPr>
                <w:sz w:val="18"/>
                <w:szCs w:val="18"/>
              </w:rPr>
              <w:t>-</w:t>
            </w:r>
          </w:p>
        </w:tc>
      </w:tr>
    </w:tbl>
    <w:p w:rsidR="00694AE7" w:rsidRPr="00693AF2" w:rsidRDefault="00694AE7" w:rsidP="00694AE7">
      <w:pPr>
        <w:widowControl w:val="0"/>
        <w:ind w:firstLine="709"/>
        <w:jc w:val="both"/>
        <w:rPr>
          <w:sz w:val="18"/>
          <w:szCs w:val="18"/>
        </w:rPr>
      </w:pPr>
    </w:p>
    <w:p w:rsidR="00694AE7" w:rsidRPr="00693AF2" w:rsidRDefault="00694AE7" w:rsidP="00694AE7">
      <w:pPr>
        <w:widowControl w:val="0"/>
        <w:ind w:firstLine="720"/>
        <w:jc w:val="both"/>
        <w:rPr>
          <w:sz w:val="18"/>
          <w:szCs w:val="18"/>
        </w:rPr>
      </w:pPr>
      <w:r w:rsidRPr="00693AF2">
        <w:rPr>
          <w:sz w:val="18"/>
          <w:szCs w:val="18"/>
        </w:rPr>
        <w:lastRenderedPageBreak/>
        <w:t xml:space="preserve">* Допускается уменьшать указанные расстояния до </w:t>
      </w:r>
      <w:smartTag w:uri="urn:schemas-microsoft-com:office:smarttags" w:element="metricconverter">
        <w:smartTagPr>
          <w:attr w:name="ProductID" w:val="0,5 м"/>
        </w:smartTagPr>
        <w:r w:rsidRPr="00693AF2">
          <w:rPr>
            <w:sz w:val="18"/>
            <w:szCs w:val="18"/>
          </w:rPr>
          <w:t>0,5 м</w:t>
        </w:r>
      </w:smartTag>
      <w:r w:rsidRPr="00693AF2">
        <w:rPr>
          <w:sz w:val="18"/>
          <w:szCs w:val="18"/>
        </w:rPr>
        <w:t xml:space="preserve"> при соблюдении требований раздела 2.3 ПУЭ. </w:t>
      </w:r>
    </w:p>
    <w:p w:rsidR="00694AE7" w:rsidRPr="00693AF2" w:rsidRDefault="00694AE7" w:rsidP="00694AE7">
      <w:pPr>
        <w:widowControl w:val="0"/>
        <w:ind w:firstLine="720"/>
        <w:jc w:val="both"/>
        <w:rPr>
          <w:i/>
          <w:spacing w:val="40"/>
          <w:sz w:val="18"/>
          <w:szCs w:val="18"/>
        </w:rPr>
      </w:pPr>
    </w:p>
    <w:p w:rsidR="00694AE7" w:rsidRPr="00693AF2" w:rsidRDefault="00694AE7" w:rsidP="00694AE7">
      <w:pPr>
        <w:widowControl w:val="0"/>
        <w:ind w:firstLine="720"/>
        <w:jc w:val="both"/>
        <w:rPr>
          <w:spacing w:val="40"/>
          <w:sz w:val="18"/>
          <w:szCs w:val="18"/>
        </w:rPr>
      </w:pPr>
      <w:r w:rsidRPr="00693AF2">
        <w:rPr>
          <w:i/>
          <w:spacing w:val="40"/>
          <w:sz w:val="18"/>
          <w:szCs w:val="18"/>
        </w:rPr>
        <w:t>Примечания:</w:t>
      </w:r>
    </w:p>
    <w:p w:rsidR="00694AE7" w:rsidRPr="00693AF2" w:rsidRDefault="00694AE7" w:rsidP="00694AE7">
      <w:pPr>
        <w:widowControl w:val="0"/>
        <w:ind w:firstLine="720"/>
        <w:jc w:val="both"/>
        <w:rPr>
          <w:sz w:val="18"/>
          <w:szCs w:val="18"/>
        </w:rPr>
      </w:pPr>
      <w:r w:rsidRPr="00693AF2">
        <w:rPr>
          <w:sz w:val="18"/>
          <w:szCs w:val="18"/>
        </w:rPr>
        <w:t>1. Расстояния принимаются в соответствии с п. 3.4.10.6 настоящих нормативов.</w:t>
      </w:r>
    </w:p>
    <w:p w:rsidR="00694AE7" w:rsidRPr="00693AF2" w:rsidRDefault="00694AE7" w:rsidP="00694AE7">
      <w:pPr>
        <w:widowControl w:val="0"/>
        <w:ind w:firstLine="720"/>
        <w:jc w:val="both"/>
        <w:rPr>
          <w:sz w:val="18"/>
          <w:szCs w:val="18"/>
        </w:rPr>
      </w:pPr>
      <w:r w:rsidRPr="00693AF2">
        <w:rPr>
          <w:sz w:val="18"/>
          <w:szCs w:val="18"/>
        </w:rPr>
        <w:t xml:space="preserve">2. При параллельной прокладке газопроводов для труб диаметром до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расстояние между ними (в свету) допускается принимать </w:t>
      </w:r>
      <w:smartTag w:uri="urn:schemas-microsoft-com:office:smarttags" w:element="metricconverter">
        <w:smartTagPr>
          <w:attr w:name="ProductID" w:val="0,4 м"/>
        </w:smartTagPr>
        <w:r w:rsidRPr="00693AF2">
          <w:rPr>
            <w:sz w:val="18"/>
            <w:szCs w:val="18"/>
          </w:rPr>
          <w:t>0,4 м</w:t>
        </w:r>
      </w:smartTag>
      <w:r w:rsidRPr="00693AF2">
        <w:rPr>
          <w:sz w:val="18"/>
          <w:szCs w:val="18"/>
        </w:rPr>
        <w:t xml:space="preserve"> и более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w:t>
      </w:r>
      <w:smartTag w:uri="urn:schemas-microsoft-com:office:smarttags" w:element="metricconverter">
        <w:smartTagPr>
          <w:attr w:name="ProductID" w:val="0,5 м"/>
        </w:smartTagPr>
        <w:r w:rsidRPr="00693AF2">
          <w:rPr>
            <w:sz w:val="18"/>
            <w:szCs w:val="18"/>
          </w:rPr>
          <w:t>0,5 м</w:t>
        </w:r>
      </w:smartTag>
      <w:r w:rsidRPr="00693AF2">
        <w:rPr>
          <w:sz w:val="18"/>
          <w:szCs w:val="18"/>
        </w:rPr>
        <w:t xml:space="preserve"> при совместном размещении в одной траншее двух и более газопроводов.</w:t>
      </w:r>
    </w:p>
    <w:p w:rsidR="00694AE7" w:rsidRPr="00693AF2" w:rsidRDefault="00694AE7" w:rsidP="00694AE7">
      <w:pPr>
        <w:pStyle w:val="a3"/>
        <w:widowControl w:val="0"/>
        <w:spacing w:before="0" w:beforeAutospacing="0" w:after="0" w:afterAutospacing="0"/>
        <w:ind w:firstLine="709"/>
        <w:jc w:val="both"/>
        <w:rPr>
          <w:sz w:val="18"/>
          <w:szCs w:val="18"/>
        </w:rPr>
      </w:pPr>
      <w:r w:rsidRPr="00693AF2">
        <w:rPr>
          <w:sz w:val="18"/>
          <w:szCs w:val="18"/>
        </w:rPr>
        <w:t>3. Для специальных грунтов расстояние следует корректировать в соответствии с разделами СНиП 2.04.02-84*, СНиП 2.04.03-85*, СНиП 41-02-2003.</w:t>
      </w:r>
    </w:p>
    <w:p w:rsidR="00694AE7" w:rsidRPr="00693AF2" w:rsidRDefault="00694AE7" w:rsidP="00085B52">
      <w:pPr>
        <w:widowControl w:val="0"/>
        <w:ind w:firstLine="709"/>
        <w:contextualSpacing/>
        <w:jc w:val="both"/>
        <w:rPr>
          <w:sz w:val="18"/>
          <w:szCs w:val="18"/>
        </w:rPr>
      </w:pPr>
    </w:p>
    <w:p w:rsidR="00694AE7" w:rsidRPr="00693AF2" w:rsidRDefault="00085B52" w:rsidP="00085B52">
      <w:pPr>
        <w:widowControl w:val="0"/>
        <w:ind w:firstLine="720"/>
        <w:contextualSpacing/>
        <w:jc w:val="both"/>
        <w:rPr>
          <w:sz w:val="18"/>
          <w:szCs w:val="18"/>
        </w:rPr>
      </w:pPr>
      <w:r w:rsidRPr="00693AF2">
        <w:rPr>
          <w:sz w:val="18"/>
          <w:szCs w:val="18"/>
        </w:rPr>
        <w:t>3.4.9</w:t>
      </w:r>
      <w:r w:rsidR="00694AE7" w:rsidRPr="00693AF2">
        <w:rPr>
          <w:sz w:val="18"/>
          <w:szCs w:val="18"/>
        </w:rPr>
        <w:t>.</w:t>
      </w:r>
      <w:r w:rsidRPr="00693AF2">
        <w:rPr>
          <w:sz w:val="18"/>
          <w:szCs w:val="18"/>
        </w:rPr>
        <w:t>16</w:t>
      </w:r>
      <w:r w:rsidR="00694AE7" w:rsidRPr="00693AF2">
        <w:rPr>
          <w:sz w:val="18"/>
          <w:szCs w:val="18"/>
        </w:rPr>
        <w:t>. При пересечении инженерных сетей между собой расстояния по вертикали (в свету) следует принимать, не менее:</w:t>
      </w:r>
    </w:p>
    <w:p w:rsidR="00694AE7" w:rsidRPr="00693AF2" w:rsidRDefault="00694AE7" w:rsidP="00085B52">
      <w:pPr>
        <w:widowControl w:val="0"/>
        <w:ind w:firstLine="709"/>
        <w:contextualSpacing/>
        <w:jc w:val="both"/>
        <w:rPr>
          <w:sz w:val="18"/>
          <w:szCs w:val="18"/>
        </w:rPr>
      </w:pPr>
      <w:r w:rsidRPr="00693AF2">
        <w:rPr>
          <w:sz w:val="18"/>
          <w:szCs w:val="18"/>
        </w:rPr>
        <w:t>- при прокладке кабельной линии параллельно высоковольтной линии (ВЛ) напряжением</w:t>
      </w:r>
      <w:r w:rsidRPr="00693AF2">
        <w:rPr>
          <w:noProof/>
          <w:sz w:val="18"/>
          <w:szCs w:val="18"/>
        </w:rPr>
        <w:t xml:space="preserve"> 110</w:t>
      </w:r>
      <w:r w:rsidRPr="00693AF2">
        <w:rPr>
          <w:sz w:val="18"/>
          <w:szCs w:val="18"/>
        </w:rPr>
        <w:t xml:space="preserve"> кВ и выше от кабеля до крайнего провода –</w:t>
      </w:r>
      <w:smartTag w:uri="urn:schemas-microsoft-com:office:smarttags" w:element="metricconverter">
        <w:smartTagPr>
          <w:attr w:name="ProductID" w:val="10 м"/>
        </w:smartTagPr>
        <w:r w:rsidRPr="00693AF2">
          <w:rPr>
            <w:noProof/>
            <w:sz w:val="18"/>
            <w:szCs w:val="18"/>
          </w:rPr>
          <w:t>10</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z w:val="18"/>
          <w:szCs w:val="18"/>
        </w:rPr>
        <w:t>В условиях реконструкции расстояние</w:t>
      </w:r>
      <w:r w:rsidR="00EB7FE8">
        <w:rPr>
          <w:sz w:val="18"/>
          <w:szCs w:val="18"/>
        </w:rPr>
        <w:t xml:space="preserve"> </w:t>
      </w:r>
      <w:r w:rsidRPr="00693AF2">
        <w:rPr>
          <w:sz w:val="18"/>
          <w:szCs w:val="18"/>
        </w:rPr>
        <w:t>от кабельных линий до подземных частей и заземлителей отдельных опор ВЛ напряжением выше</w:t>
      </w:r>
      <w:r w:rsidRPr="00693AF2">
        <w:rPr>
          <w:noProof/>
          <w:sz w:val="18"/>
          <w:szCs w:val="18"/>
        </w:rPr>
        <w:t xml:space="preserve"> 1000</w:t>
      </w:r>
      <w:r w:rsidRPr="00693AF2">
        <w:rPr>
          <w:sz w:val="18"/>
          <w:szCs w:val="18"/>
        </w:rPr>
        <w:t xml:space="preserve"> В допускается принимать не менее</w:t>
      </w:r>
      <w:smartTag w:uri="urn:schemas-microsoft-com:office:smarttags" w:element="metricconverter">
        <w:smartTagPr>
          <w:attr w:name="ProductID" w:val="2 м"/>
        </w:smartTagPr>
        <w:r w:rsidRPr="00693AF2">
          <w:rPr>
            <w:noProof/>
            <w:sz w:val="18"/>
            <w:szCs w:val="18"/>
          </w:rPr>
          <w:t>2</w:t>
        </w:r>
        <w:r w:rsidRPr="00693AF2">
          <w:rPr>
            <w:sz w:val="18"/>
            <w:szCs w:val="18"/>
          </w:rPr>
          <w:t xml:space="preserve"> м</w:t>
        </w:r>
      </w:smartTag>
      <w:r w:rsidRPr="00693AF2">
        <w:rPr>
          <w:sz w:val="18"/>
          <w:szCs w:val="18"/>
        </w:rPr>
        <w:t>, при этом расстояний по горизонтали (в свету) до крайнего провода ВЛ не нормируется;</w:t>
      </w:r>
    </w:p>
    <w:p w:rsidR="00694AE7" w:rsidRPr="00693AF2" w:rsidRDefault="00694AE7" w:rsidP="00085B52">
      <w:pPr>
        <w:widowControl w:val="0"/>
        <w:ind w:firstLine="709"/>
        <w:contextualSpacing/>
        <w:jc w:val="both"/>
        <w:rPr>
          <w:sz w:val="18"/>
          <w:szCs w:val="18"/>
        </w:rPr>
      </w:pPr>
      <w:r w:rsidRPr="00693AF2">
        <w:rPr>
          <w:noProof/>
          <w:sz w:val="18"/>
          <w:szCs w:val="18"/>
        </w:rPr>
        <w:t>-</w:t>
      </w:r>
      <w:r w:rsidRPr="00693AF2">
        <w:rPr>
          <w:sz w:val="18"/>
          <w:szCs w:val="18"/>
        </w:rPr>
        <w:t xml:space="preserve"> 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по расчету на прочность сети, но не менее</w:t>
      </w:r>
      <w:smartTag w:uri="urn:schemas-microsoft-com:office:smarttags" w:element="metricconverter">
        <w:smartTagPr>
          <w:attr w:name="ProductID" w:val="0,6 м"/>
        </w:smartTagPr>
        <w:r w:rsidRPr="00693AF2">
          <w:rPr>
            <w:noProof/>
            <w:sz w:val="18"/>
            <w:szCs w:val="18"/>
          </w:rPr>
          <w:t>0,6</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pacing w:val="-2"/>
          <w:sz w:val="18"/>
          <w:szCs w:val="18"/>
        </w:rPr>
        <w:t>- между трубопроводами и электрическими кабелями, размещаемыми</w:t>
      </w:r>
      <w:r w:rsidRPr="00693AF2">
        <w:rPr>
          <w:sz w:val="18"/>
          <w:szCs w:val="18"/>
        </w:rPr>
        <w:t xml:space="preserve"> в каналах или тоннелях, и железными дорогами расстояние, считая от верха перекрытия каналов или тоннелей до подошвы рельсов железных дорог,–</w:t>
      </w:r>
      <w:smartTag w:uri="urn:schemas-microsoft-com:office:smarttags" w:element="metricconverter">
        <w:smartTagPr>
          <w:attr w:name="ProductID" w:val="1 м"/>
        </w:smartTagPr>
        <w:r w:rsidRPr="00693AF2">
          <w:rPr>
            <w:noProof/>
            <w:sz w:val="18"/>
            <w:szCs w:val="18"/>
          </w:rPr>
          <w:t>1</w:t>
        </w:r>
        <w:r w:rsidRPr="00693AF2">
          <w:rPr>
            <w:sz w:val="18"/>
            <w:szCs w:val="18"/>
          </w:rPr>
          <w:t xml:space="preserve"> м</w:t>
        </w:r>
      </w:smartTag>
      <w:r w:rsidRPr="00693AF2">
        <w:rPr>
          <w:sz w:val="18"/>
          <w:szCs w:val="18"/>
        </w:rPr>
        <w:t>, до дна кювета или других водоотводящих сооружений или основания насыпи железнодорожного земляного полотна–</w:t>
      </w:r>
      <w:smartTag w:uri="urn:schemas-microsoft-com:office:smarttags" w:element="metricconverter">
        <w:smartTagPr>
          <w:attr w:name="ProductID" w:val="0,5 м"/>
        </w:smartTagPr>
        <w:r w:rsidRPr="00693AF2">
          <w:rPr>
            <w:noProof/>
            <w:sz w:val="18"/>
            <w:szCs w:val="18"/>
          </w:rPr>
          <w:t>0,5</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z w:val="18"/>
          <w:szCs w:val="18"/>
        </w:rPr>
        <w:t>- между трубопроводами и силовыми кабелями напряжением до</w:t>
      </w:r>
      <w:r w:rsidRPr="00693AF2">
        <w:rPr>
          <w:noProof/>
          <w:sz w:val="18"/>
          <w:szCs w:val="18"/>
        </w:rPr>
        <w:t xml:space="preserve"> 35</w:t>
      </w:r>
      <w:r w:rsidRPr="00693AF2">
        <w:rPr>
          <w:sz w:val="18"/>
          <w:szCs w:val="18"/>
        </w:rPr>
        <w:t xml:space="preserve"> кВ и кабелями связи–</w:t>
      </w:r>
      <w:smartTag w:uri="urn:schemas-microsoft-com:office:smarttags" w:element="metricconverter">
        <w:smartTagPr>
          <w:attr w:name="ProductID" w:val="0,5 м"/>
        </w:smartTagPr>
        <w:r w:rsidRPr="00693AF2">
          <w:rPr>
            <w:noProof/>
            <w:sz w:val="18"/>
            <w:szCs w:val="18"/>
          </w:rPr>
          <w:t>0,5</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pacing w:val="-2"/>
          <w:sz w:val="18"/>
          <w:szCs w:val="18"/>
        </w:rPr>
        <w:t xml:space="preserve">- между трубопроводами и силовыми кабелями напряжением </w:t>
      </w:r>
      <w:r w:rsidRPr="00693AF2">
        <w:rPr>
          <w:noProof/>
          <w:spacing w:val="-2"/>
          <w:sz w:val="18"/>
          <w:szCs w:val="18"/>
        </w:rPr>
        <w:t>110-220</w:t>
      </w:r>
      <w:r w:rsidRPr="00693AF2">
        <w:rPr>
          <w:spacing w:val="-2"/>
          <w:sz w:val="18"/>
          <w:szCs w:val="18"/>
        </w:rPr>
        <w:t xml:space="preserve"> кВ –</w:t>
      </w:r>
      <w:smartTag w:uri="urn:schemas-microsoft-com:office:smarttags" w:element="metricconverter">
        <w:smartTagPr>
          <w:attr w:name="ProductID" w:val="1 м"/>
        </w:smartTagPr>
        <w:r w:rsidRPr="00693AF2">
          <w:rPr>
            <w:noProof/>
            <w:spacing w:val="-2"/>
            <w:sz w:val="18"/>
            <w:szCs w:val="18"/>
          </w:rPr>
          <w:t>1</w:t>
        </w:r>
        <w:r w:rsidRPr="00693AF2">
          <w:rPr>
            <w:spacing w:val="-2"/>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z w:val="18"/>
          <w:szCs w:val="18"/>
        </w:rPr>
        <w:t xml:space="preserve">- между трубопроводами и кабелями связи при прокладке в коллекторах – </w:t>
      </w:r>
      <w:smartTag w:uri="urn:schemas-microsoft-com:office:smarttags" w:element="metricconverter">
        <w:smartTagPr>
          <w:attr w:name="ProductID" w:val="0,1 м"/>
        </w:smartTagPr>
        <w:r w:rsidRPr="00693AF2">
          <w:rPr>
            <w:sz w:val="18"/>
            <w:szCs w:val="18"/>
          </w:rPr>
          <w:t>0,1 м</w:t>
        </w:r>
      </w:smartTag>
      <w:r w:rsidRPr="00693AF2">
        <w:rPr>
          <w:sz w:val="18"/>
          <w:szCs w:val="18"/>
        </w:rPr>
        <w:t>, при этом кабели связи должны располагаться выше трубопроводов;</w:t>
      </w:r>
    </w:p>
    <w:p w:rsidR="00694AE7" w:rsidRPr="00693AF2" w:rsidRDefault="00694AE7" w:rsidP="00085B52">
      <w:pPr>
        <w:widowControl w:val="0"/>
        <w:ind w:firstLine="709"/>
        <w:contextualSpacing/>
        <w:jc w:val="both"/>
        <w:rPr>
          <w:sz w:val="18"/>
          <w:szCs w:val="18"/>
        </w:rPr>
      </w:pPr>
      <w:r w:rsidRPr="00693AF2">
        <w:rPr>
          <w:sz w:val="18"/>
          <w:szCs w:val="18"/>
        </w:rPr>
        <w:t xml:space="preserve">- между кабелями связи и силовыми кабелями при параллельной прокладке в коллекторах – </w:t>
      </w:r>
      <w:smartTag w:uri="urn:schemas-microsoft-com:office:smarttags" w:element="metricconverter">
        <w:smartTagPr>
          <w:attr w:name="ProductID" w:val="0,2 м"/>
        </w:smartTagPr>
        <w:r w:rsidRPr="00693AF2">
          <w:rPr>
            <w:sz w:val="18"/>
            <w:szCs w:val="18"/>
          </w:rPr>
          <w:t>0,2 м</w:t>
        </w:r>
      </w:smartTag>
      <w:r w:rsidRPr="00693AF2">
        <w:rPr>
          <w:sz w:val="18"/>
          <w:szCs w:val="18"/>
        </w:rPr>
        <w:t>, при этом кабели связи должны располагаться ниже силовых кабелей;</w:t>
      </w:r>
    </w:p>
    <w:p w:rsidR="00694AE7" w:rsidRPr="00693AF2" w:rsidRDefault="00694AE7" w:rsidP="00085B52">
      <w:pPr>
        <w:widowControl w:val="0"/>
        <w:ind w:firstLine="709"/>
        <w:contextualSpacing/>
        <w:jc w:val="both"/>
        <w:rPr>
          <w:sz w:val="18"/>
          <w:szCs w:val="18"/>
        </w:rPr>
      </w:pPr>
      <w:r w:rsidRPr="00693AF2">
        <w:rPr>
          <w:sz w:val="18"/>
          <w:szCs w:val="18"/>
        </w:rPr>
        <w:t>- в условиях реконструкции предприятий при условии соблюдения требований ПУЭ расстояние между кабелями всех напряжений и трубопроводами допускается уменьшать до</w:t>
      </w:r>
      <w:smartTag w:uri="urn:schemas-microsoft-com:office:smarttags" w:element="metricconverter">
        <w:smartTagPr>
          <w:attr w:name="ProductID" w:val="0,25 м"/>
        </w:smartTagPr>
        <w:r w:rsidRPr="00693AF2">
          <w:rPr>
            <w:noProof/>
            <w:sz w:val="18"/>
            <w:szCs w:val="18"/>
          </w:rPr>
          <w:t>0,25</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z w:val="18"/>
          <w:szCs w:val="18"/>
        </w:rPr>
        <w:t>- между трубопроводами различного назначения (за исключением канализационных, пересекающих водопроводные, и трубопроводов для ядовитых и дурно</w:t>
      </w:r>
      <w:r w:rsidR="00D448D7">
        <w:rPr>
          <w:sz w:val="18"/>
          <w:szCs w:val="18"/>
        </w:rPr>
        <w:t>-</w:t>
      </w:r>
      <w:r w:rsidRPr="00693AF2">
        <w:rPr>
          <w:sz w:val="18"/>
          <w:szCs w:val="18"/>
        </w:rPr>
        <w:t>пахнущих</w:t>
      </w:r>
      <w:r w:rsidR="00D448D7">
        <w:rPr>
          <w:sz w:val="18"/>
          <w:szCs w:val="18"/>
        </w:rPr>
        <w:t xml:space="preserve"> </w:t>
      </w:r>
      <w:r w:rsidRPr="00693AF2">
        <w:rPr>
          <w:sz w:val="18"/>
          <w:szCs w:val="18"/>
        </w:rPr>
        <w:t>жидкостей</w:t>
      </w:r>
      <w:r w:rsidR="00D448D7">
        <w:rPr>
          <w:sz w:val="18"/>
          <w:szCs w:val="18"/>
        </w:rPr>
        <w:t xml:space="preserve"> </w:t>
      </w:r>
      <w:r w:rsidRPr="00693AF2">
        <w:rPr>
          <w:sz w:val="18"/>
          <w:szCs w:val="18"/>
        </w:rPr>
        <w:t>)–</w:t>
      </w:r>
      <w:smartTag w:uri="urn:schemas-microsoft-com:office:smarttags" w:element="metricconverter">
        <w:smartTagPr>
          <w:attr w:name="ProductID" w:val="0,2 м"/>
        </w:smartTagPr>
        <w:r w:rsidRPr="00693AF2">
          <w:rPr>
            <w:noProof/>
            <w:sz w:val="18"/>
            <w:szCs w:val="18"/>
          </w:rPr>
          <w:t>0,2</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pacing w:val="-3"/>
          <w:sz w:val="18"/>
          <w:szCs w:val="18"/>
        </w:rPr>
        <w:t>- трубопроводы, транспортирующие воду питьевого качества, следует</w:t>
      </w:r>
      <w:r w:rsidRPr="00693AF2">
        <w:rPr>
          <w:sz w:val="18"/>
          <w:szCs w:val="18"/>
        </w:rPr>
        <w:t xml:space="preserve"> размещать выше канализационных или трубопроводов, транспортирующих ядовитые и дурно</w:t>
      </w:r>
      <w:r w:rsidR="00D448D7">
        <w:rPr>
          <w:sz w:val="18"/>
          <w:szCs w:val="18"/>
        </w:rPr>
        <w:t>-</w:t>
      </w:r>
      <w:r w:rsidRPr="00693AF2">
        <w:rPr>
          <w:sz w:val="18"/>
          <w:szCs w:val="18"/>
        </w:rPr>
        <w:t>пахнущие жидкости, на</w:t>
      </w:r>
      <w:smartTag w:uri="urn:schemas-microsoft-com:office:smarttags" w:element="metricconverter">
        <w:smartTagPr>
          <w:attr w:name="ProductID" w:val="0,4 м"/>
        </w:smartTagPr>
        <w:r w:rsidRPr="00693AF2">
          <w:rPr>
            <w:noProof/>
            <w:sz w:val="18"/>
            <w:szCs w:val="18"/>
          </w:rPr>
          <w:t>0,4</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pacing w:val="-2"/>
          <w:sz w:val="18"/>
          <w:szCs w:val="18"/>
        </w:rPr>
        <w:t>- допускается размещать стальные, заключенные в футляры трубопро</w:t>
      </w:r>
      <w:r w:rsidRPr="00693AF2">
        <w:rPr>
          <w:sz w:val="18"/>
          <w:szCs w:val="18"/>
        </w:rPr>
        <w:t>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w:t>
      </w:r>
      <w:smartTag w:uri="urn:schemas-microsoft-com:office:smarttags" w:element="metricconverter">
        <w:smartTagPr>
          <w:attr w:name="ProductID" w:val="5 м"/>
        </w:smartTagPr>
        <w:r w:rsidRPr="00693AF2">
          <w:rPr>
            <w:noProof/>
            <w:sz w:val="18"/>
            <w:szCs w:val="18"/>
          </w:rPr>
          <w:t>5</w:t>
        </w:r>
        <w:r w:rsidRPr="00693AF2">
          <w:rPr>
            <w:sz w:val="18"/>
            <w:szCs w:val="18"/>
          </w:rPr>
          <w:t xml:space="preserve"> м</w:t>
        </w:r>
      </w:smartTag>
      <w:r w:rsidRPr="00693AF2">
        <w:rPr>
          <w:sz w:val="18"/>
          <w:szCs w:val="18"/>
        </w:rPr>
        <w:t xml:space="preserve"> в каждую сторону в глинистых грунтах и</w:t>
      </w:r>
      <w:smartTag w:uri="urn:schemas-microsoft-com:office:smarttags" w:element="metricconverter">
        <w:smartTagPr>
          <w:attr w:name="ProductID" w:val="10 м"/>
        </w:smartTagPr>
        <w:r w:rsidRPr="00693AF2">
          <w:rPr>
            <w:noProof/>
            <w:sz w:val="18"/>
            <w:szCs w:val="18"/>
          </w:rPr>
          <w:t>10</w:t>
        </w:r>
        <w:r w:rsidRPr="00693AF2">
          <w:rPr>
            <w:sz w:val="18"/>
            <w:szCs w:val="18"/>
          </w:rPr>
          <w:t xml:space="preserve"> м</w:t>
        </w:r>
      </w:smartTag>
      <w:r w:rsidRPr="00693AF2">
        <w:rPr>
          <w:sz w:val="18"/>
          <w:szCs w:val="18"/>
        </w:rPr>
        <w:t xml:space="preserve"> – в крупнообломочных и песчаных грунтах, а канализационные трубопроводы следует предусматривать из чугунных труб;</w:t>
      </w:r>
    </w:p>
    <w:p w:rsidR="00694AE7" w:rsidRPr="00693AF2" w:rsidRDefault="00694AE7" w:rsidP="00085B52">
      <w:pPr>
        <w:widowControl w:val="0"/>
        <w:ind w:firstLine="709"/>
        <w:contextualSpacing/>
        <w:jc w:val="both"/>
        <w:rPr>
          <w:sz w:val="18"/>
          <w:szCs w:val="18"/>
        </w:rPr>
      </w:pPr>
      <w:r w:rsidRPr="00693AF2">
        <w:rPr>
          <w:sz w:val="18"/>
          <w:szCs w:val="18"/>
        </w:rPr>
        <w:t>- вводы хозяйственно-питьевого водопровода при диаметре труб до</w:t>
      </w:r>
      <w:smartTag w:uri="urn:schemas-microsoft-com:office:smarttags" w:element="metricconverter">
        <w:smartTagPr>
          <w:attr w:name="ProductID" w:val="150 мм"/>
        </w:smartTagPr>
        <w:r w:rsidRPr="00693AF2">
          <w:rPr>
            <w:noProof/>
            <w:sz w:val="18"/>
            <w:szCs w:val="18"/>
          </w:rPr>
          <w:t>150</w:t>
        </w:r>
        <w:r w:rsidRPr="00693AF2">
          <w:rPr>
            <w:sz w:val="18"/>
            <w:szCs w:val="18"/>
          </w:rPr>
          <w:t xml:space="preserve"> мм</w:t>
        </w:r>
      </w:smartTag>
      <w:r w:rsidRPr="00693AF2">
        <w:rPr>
          <w:sz w:val="18"/>
          <w:szCs w:val="18"/>
        </w:rPr>
        <w:t xml:space="preserve"> допускается предусматривать ниже канализационных без устройства футляра, если расстояние между стенками пересекающихся труб</w:t>
      </w:r>
      <w:smartTag w:uri="urn:schemas-microsoft-com:office:smarttags" w:element="metricconverter">
        <w:smartTagPr>
          <w:attr w:name="ProductID" w:val="0,5 м"/>
        </w:smartTagPr>
        <w:r w:rsidRPr="00693AF2">
          <w:rPr>
            <w:noProof/>
            <w:sz w:val="18"/>
            <w:szCs w:val="18"/>
          </w:rPr>
          <w:t>0,5</w:t>
        </w:r>
        <w:r w:rsidRPr="00693AF2">
          <w:rPr>
            <w:sz w:val="18"/>
            <w:szCs w:val="18"/>
          </w:rPr>
          <w:t xml:space="preserve"> м</w:t>
        </w:r>
      </w:smartTag>
      <w:r w:rsidRPr="00693AF2">
        <w:rPr>
          <w:sz w:val="18"/>
          <w:szCs w:val="18"/>
        </w:rPr>
        <w:t>;</w:t>
      </w:r>
    </w:p>
    <w:p w:rsidR="00694AE7" w:rsidRPr="00693AF2" w:rsidRDefault="00694AE7" w:rsidP="00085B52">
      <w:pPr>
        <w:widowControl w:val="0"/>
        <w:ind w:firstLine="709"/>
        <w:contextualSpacing/>
        <w:jc w:val="both"/>
        <w:rPr>
          <w:sz w:val="18"/>
          <w:szCs w:val="18"/>
        </w:rPr>
      </w:pPr>
      <w:r w:rsidRPr="00693AF2">
        <w:rPr>
          <w:sz w:val="18"/>
          <w:szCs w:val="18"/>
        </w:rPr>
        <w:t>- при бес</w:t>
      </w:r>
      <w:r w:rsidR="00D448D7">
        <w:rPr>
          <w:sz w:val="18"/>
          <w:szCs w:val="18"/>
        </w:rPr>
        <w:t xml:space="preserve"> </w:t>
      </w:r>
      <w:r w:rsidRPr="00693AF2">
        <w:rPr>
          <w:sz w:val="18"/>
          <w:szCs w:val="18"/>
        </w:rPr>
        <w:t>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приниматься</w:t>
      </w:r>
      <w:smartTag w:uri="urn:schemas-microsoft-com:office:smarttags" w:element="metricconverter">
        <w:smartTagPr>
          <w:attr w:name="ProductID" w:val="0,4 м"/>
        </w:smartTagPr>
        <w:r w:rsidRPr="00693AF2">
          <w:rPr>
            <w:noProof/>
            <w:sz w:val="18"/>
            <w:szCs w:val="18"/>
          </w:rPr>
          <w:t>0,4</w:t>
        </w:r>
        <w:r w:rsidRPr="00693AF2">
          <w:rPr>
            <w:sz w:val="18"/>
            <w:szCs w:val="18"/>
          </w:rPr>
          <w:t xml:space="preserve"> м</w:t>
        </w:r>
      </w:smartTag>
      <w:r w:rsidRPr="00693AF2">
        <w:rPr>
          <w:sz w:val="18"/>
          <w:szCs w:val="18"/>
        </w:rPr>
        <w:t>;</w:t>
      </w:r>
    </w:p>
    <w:p w:rsidR="00694AE7" w:rsidRPr="00693AF2" w:rsidRDefault="00694AE7" w:rsidP="00085B52">
      <w:pPr>
        <w:widowControl w:val="0"/>
        <w:ind w:firstLine="720"/>
        <w:contextualSpacing/>
        <w:jc w:val="both"/>
        <w:rPr>
          <w:sz w:val="18"/>
          <w:szCs w:val="18"/>
        </w:rPr>
      </w:pPr>
      <w:r w:rsidRPr="00693AF2">
        <w:rPr>
          <w:sz w:val="18"/>
          <w:szCs w:val="18"/>
        </w:rPr>
        <w:t xml:space="preserve">- газопроводы при пересечении с каналами или тоннелями различного назначения следует размещать над или под этими сооружениями на расстоянии не менее </w:t>
      </w:r>
      <w:smartTag w:uri="urn:schemas-microsoft-com:office:smarttags" w:element="metricconverter">
        <w:smartTagPr>
          <w:attr w:name="ProductID" w:val="0,2 м"/>
        </w:smartTagPr>
        <w:r w:rsidRPr="00693AF2">
          <w:rPr>
            <w:sz w:val="18"/>
            <w:szCs w:val="18"/>
          </w:rPr>
          <w:t>0,2 м</w:t>
        </w:r>
      </w:smartTag>
      <w:r w:rsidRPr="00693AF2">
        <w:rPr>
          <w:sz w:val="18"/>
          <w:szCs w:val="18"/>
        </w:rPr>
        <w:t xml:space="preserve"> в футлярах, выходящих на</w:t>
      </w:r>
      <w:smartTag w:uri="urn:schemas-microsoft-com:office:smarttags" w:element="metricconverter">
        <w:smartTagPr>
          <w:attr w:name="ProductID" w:val="2 м"/>
        </w:smartTagPr>
        <w:r w:rsidRPr="00693AF2">
          <w:rPr>
            <w:noProof/>
            <w:sz w:val="18"/>
            <w:szCs w:val="18"/>
          </w:rPr>
          <w:t>2</w:t>
        </w:r>
        <w:r w:rsidRPr="00693AF2">
          <w:rPr>
            <w:sz w:val="18"/>
            <w:szCs w:val="18"/>
          </w:rPr>
          <w:t xml:space="preserve"> м</w:t>
        </w:r>
      </w:smartTag>
      <w:r w:rsidRPr="00693AF2">
        <w:rPr>
          <w:sz w:val="18"/>
          <w:szCs w:val="18"/>
        </w:rPr>
        <w:t xml:space="preserve"> в обе стороны от наружных стенок каналов или тоннелей. Допускается прокладка в футляре подземных газопроводов давлением до</w:t>
      </w:r>
      <w:r w:rsidRPr="00693AF2">
        <w:rPr>
          <w:noProof/>
          <w:sz w:val="18"/>
          <w:szCs w:val="18"/>
        </w:rPr>
        <w:t xml:space="preserve"> 0,6</w:t>
      </w:r>
      <w:r w:rsidRPr="00693AF2">
        <w:rPr>
          <w:sz w:val="18"/>
          <w:szCs w:val="18"/>
        </w:rPr>
        <w:t xml:space="preserve"> М</w:t>
      </w:r>
      <w:r w:rsidR="001C3827" w:rsidRPr="00693AF2">
        <w:rPr>
          <w:sz w:val="18"/>
          <w:szCs w:val="18"/>
        </w:rPr>
        <w:t>п</w:t>
      </w:r>
      <w:r w:rsidRPr="00693AF2">
        <w:rPr>
          <w:sz w:val="18"/>
          <w:szCs w:val="18"/>
        </w:rPr>
        <w:t>а</w:t>
      </w:r>
      <w:r w:rsidR="00D448D7">
        <w:rPr>
          <w:sz w:val="18"/>
          <w:szCs w:val="18"/>
        </w:rPr>
        <w:t xml:space="preserve"> </w:t>
      </w:r>
      <w:r w:rsidRPr="00693AF2">
        <w:rPr>
          <w:sz w:val="18"/>
          <w:szCs w:val="18"/>
        </w:rPr>
        <w:t>сквозь тоннели различного назначения.</w:t>
      </w:r>
    </w:p>
    <w:p w:rsidR="00694AE7" w:rsidRPr="00693AF2" w:rsidRDefault="00FF5B52" w:rsidP="00085B52">
      <w:pPr>
        <w:widowControl w:val="0"/>
        <w:ind w:firstLine="720"/>
        <w:contextualSpacing/>
        <w:jc w:val="both"/>
        <w:rPr>
          <w:sz w:val="18"/>
          <w:szCs w:val="18"/>
        </w:rPr>
      </w:pPr>
      <w:r w:rsidRPr="00693AF2">
        <w:rPr>
          <w:spacing w:val="-2"/>
          <w:sz w:val="18"/>
          <w:szCs w:val="18"/>
        </w:rPr>
        <w:t>3.4.9</w:t>
      </w:r>
      <w:r w:rsidR="00694AE7" w:rsidRPr="00693AF2">
        <w:rPr>
          <w:spacing w:val="-2"/>
          <w:sz w:val="18"/>
          <w:szCs w:val="18"/>
        </w:rPr>
        <w:t>.</w:t>
      </w:r>
      <w:r w:rsidRPr="00693AF2">
        <w:rPr>
          <w:spacing w:val="-2"/>
          <w:sz w:val="18"/>
          <w:szCs w:val="18"/>
        </w:rPr>
        <w:t>1</w:t>
      </w:r>
      <w:r w:rsidR="00694AE7" w:rsidRPr="00693AF2">
        <w:rPr>
          <w:spacing w:val="-2"/>
          <w:sz w:val="18"/>
          <w:szCs w:val="18"/>
        </w:rPr>
        <w:t xml:space="preserve">7. Расстояния от резервуарных установок общей вместимостью до </w:t>
      </w:r>
      <w:smartTag w:uri="urn:schemas-microsoft-com:office:smarttags" w:element="metricconverter">
        <w:smartTagPr>
          <w:attr w:name="ProductID" w:val="50 м3"/>
        </w:smartTagPr>
        <w:r w:rsidR="00694AE7" w:rsidRPr="00693AF2">
          <w:rPr>
            <w:spacing w:val="-2"/>
            <w:sz w:val="18"/>
            <w:szCs w:val="18"/>
          </w:rPr>
          <w:t>50</w:t>
        </w:r>
        <w:r w:rsidR="00694AE7" w:rsidRPr="00693AF2">
          <w:rPr>
            <w:sz w:val="18"/>
            <w:szCs w:val="18"/>
          </w:rPr>
          <w:t xml:space="preserve"> м</w:t>
        </w:r>
        <w:r w:rsidR="00694AE7" w:rsidRPr="00693AF2">
          <w:rPr>
            <w:sz w:val="18"/>
            <w:szCs w:val="18"/>
            <w:vertAlign w:val="superscript"/>
          </w:rPr>
          <w:t>3</w:t>
        </w:r>
      </w:smartTag>
      <w:r w:rsidR="00694AE7" w:rsidRPr="00693AF2">
        <w:rPr>
          <w:sz w:val="18"/>
          <w:szCs w:val="18"/>
        </w:rPr>
        <w:t xml:space="preserve">, считая от крайнего резервуара, до зданий, сооружений различного назначения и коммуникаций следует принимать не менее приведенных в </w:t>
      </w:r>
      <w:r w:rsidRPr="00693AF2">
        <w:rPr>
          <w:sz w:val="18"/>
          <w:szCs w:val="18"/>
        </w:rPr>
        <w:t>таблице 59</w:t>
      </w:r>
      <w:r w:rsidR="00694AE7" w:rsidRPr="00693AF2">
        <w:rPr>
          <w:sz w:val="18"/>
          <w:szCs w:val="18"/>
        </w:rPr>
        <w:t>.</w:t>
      </w:r>
    </w:p>
    <w:p w:rsidR="00694AE7" w:rsidRPr="00693AF2" w:rsidRDefault="00FF5B52" w:rsidP="00085B52">
      <w:pPr>
        <w:widowControl w:val="0"/>
        <w:ind w:firstLine="720"/>
        <w:contextualSpacing/>
        <w:jc w:val="right"/>
        <w:rPr>
          <w:sz w:val="18"/>
          <w:szCs w:val="18"/>
        </w:rPr>
      </w:pPr>
      <w:r w:rsidRPr="00693AF2">
        <w:rPr>
          <w:sz w:val="18"/>
          <w:szCs w:val="18"/>
        </w:rPr>
        <w:t>Таблица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2"/>
        <w:gridCol w:w="592"/>
        <w:gridCol w:w="809"/>
        <w:gridCol w:w="810"/>
        <w:gridCol w:w="543"/>
        <w:gridCol w:w="808"/>
        <w:gridCol w:w="809"/>
        <w:gridCol w:w="1615"/>
      </w:tblGrid>
      <w:tr w:rsidR="00694AE7" w:rsidRPr="00693AF2" w:rsidTr="00501526">
        <w:trPr>
          <w:jc w:val="center"/>
        </w:trPr>
        <w:tc>
          <w:tcPr>
            <w:tcW w:w="4092" w:type="dxa"/>
            <w:vMerge w:val="restart"/>
            <w:vAlign w:val="center"/>
          </w:tcPr>
          <w:p w:rsidR="00694AE7" w:rsidRPr="00693AF2" w:rsidRDefault="00694AE7" w:rsidP="00501526">
            <w:pPr>
              <w:widowControl w:val="0"/>
              <w:suppressAutoHyphens/>
              <w:jc w:val="center"/>
              <w:rPr>
                <w:b/>
                <w:sz w:val="18"/>
                <w:szCs w:val="18"/>
              </w:rPr>
            </w:pPr>
            <w:r w:rsidRPr="00693AF2">
              <w:rPr>
                <w:b/>
                <w:sz w:val="18"/>
                <w:szCs w:val="18"/>
              </w:rPr>
              <w:t>Здания, сооружения и коммуникации</w:t>
            </w:r>
          </w:p>
        </w:tc>
        <w:tc>
          <w:tcPr>
            <w:tcW w:w="4371" w:type="dxa"/>
            <w:gridSpan w:val="6"/>
            <w:vAlign w:val="center"/>
          </w:tcPr>
          <w:p w:rsidR="00694AE7" w:rsidRPr="00693AF2" w:rsidRDefault="00694AE7" w:rsidP="00501526">
            <w:pPr>
              <w:widowControl w:val="0"/>
              <w:jc w:val="center"/>
              <w:rPr>
                <w:b/>
                <w:color w:val="C00000"/>
                <w:sz w:val="18"/>
                <w:szCs w:val="18"/>
              </w:rPr>
            </w:pPr>
            <w:r w:rsidRPr="00693AF2">
              <w:rPr>
                <w:b/>
                <w:sz w:val="18"/>
                <w:szCs w:val="18"/>
              </w:rPr>
              <w:t>Расстояние от резервуаров в свету, м</w:t>
            </w:r>
          </w:p>
        </w:tc>
        <w:tc>
          <w:tcPr>
            <w:tcW w:w="1615" w:type="dxa"/>
            <w:vMerge w:val="restart"/>
            <w:vAlign w:val="center"/>
          </w:tcPr>
          <w:p w:rsidR="00694AE7" w:rsidRPr="00693AF2" w:rsidRDefault="00694AE7" w:rsidP="00501526">
            <w:pPr>
              <w:widowControl w:val="0"/>
              <w:ind w:left="-57" w:right="-57"/>
              <w:jc w:val="center"/>
              <w:rPr>
                <w:b/>
                <w:sz w:val="18"/>
                <w:szCs w:val="18"/>
              </w:rPr>
            </w:pPr>
            <w:r w:rsidRPr="00693AF2">
              <w:rPr>
                <w:b/>
                <w:sz w:val="18"/>
                <w:szCs w:val="18"/>
              </w:rPr>
              <w:t xml:space="preserve">Расстояние от испарительной или </w:t>
            </w:r>
          </w:p>
          <w:p w:rsidR="00694AE7" w:rsidRPr="00693AF2" w:rsidRDefault="00694AE7" w:rsidP="00501526">
            <w:pPr>
              <w:widowControl w:val="0"/>
              <w:ind w:left="-57" w:right="-57"/>
              <w:jc w:val="center"/>
              <w:rPr>
                <w:b/>
                <w:sz w:val="18"/>
                <w:szCs w:val="18"/>
              </w:rPr>
            </w:pPr>
            <w:r w:rsidRPr="00693AF2">
              <w:rPr>
                <w:b/>
                <w:sz w:val="18"/>
                <w:szCs w:val="18"/>
              </w:rPr>
              <w:t>групповой баллонной установки в свету, м</w:t>
            </w:r>
          </w:p>
        </w:tc>
      </w:tr>
      <w:tr w:rsidR="00694AE7" w:rsidRPr="00693AF2" w:rsidTr="00501526">
        <w:trPr>
          <w:jc w:val="center"/>
        </w:trPr>
        <w:tc>
          <w:tcPr>
            <w:tcW w:w="4092" w:type="dxa"/>
            <w:vMerge/>
          </w:tcPr>
          <w:p w:rsidR="00694AE7" w:rsidRPr="00693AF2" w:rsidRDefault="00694AE7" w:rsidP="00501526">
            <w:pPr>
              <w:widowControl w:val="0"/>
              <w:rPr>
                <w:sz w:val="18"/>
                <w:szCs w:val="18"/>
              </w:rPr>
            </w:pPr>
          </w:p>
        </w:tc>
        <w:tc>
          <w:tcPr>
            <w:tcW w:w="2211" w:type="dxa"/>
            <w:gridSpan w:val="3"/>
            <w:vAlign w:val="center"/>
          </w:tcPr>
          <w:p w:rsidR="00694AE7" w:rsidRPr="00693AF2" w:rsidRDefault="00694AE7" w:rsidP="00501526">
            <w:pPr>
              <w:widowControl w:val="0"/>
              <w:jc w:val="center"/>
              <w:rPr>
                <w:sz w:val="18"/>
                <w:szCs w:val="18"/>
              </w:rPr>
            </w:pPr>
            <w:r w:rsidRPr="00693AF2">
              <w:rPr>
                <w:sz w:val="18"/>
                <w:szCs w:val="18"/>
              </w:rPr>
              <w:t>надземных</w:t>
            </w:r>
          </w:p>
        </w:tc>
        <w:tc>
          <w:tcPr>
            <w:tcW w:w="2160" w:type="dxa"/>
            <w:gridSpan w:val="3"/>
            <w:vAlign w:val="center"/>
          </w:tcPr>
          <w:p w:rsidR="00694AE7" w:rsidRPr="00693AF2" w:rsidRDefault="00694AE7" w:rsidP="00501526">
            <w:pPr>
              <w:widowControl w:val="0"/>
              <w:jc w:val="center"/>
              <w:rPr>
                <w:sz w:val="18"/>
                <w:szCs w:val="18"/>
              </w:rPr>
            </w:pPr>
            <w:r w:rsidRPr="00693AF2">
              <w:rPr>
                <w:sz w:val="18"/>
                <w:szCs w:val="18"/>
              </w:rPr>
              <w:t>подземных</w:t>
            </w:r>
          </w:p>
        </w:tc>
        <w:tc>
          <w:tcPr>
            <w:tcW w:w="1615" w:type="dxa"/>
            <w:vMerge/>
          </w:tcPr>
          <w:p w:rsidR="00694AE7" w:rsidRPr="00693AF2" w:rsidRDefault="00694AE7" w:rsidP="00501526">
            <w:pPr>
              <w:widowControl w:val="0"/>
              <w:rPr>
                <w:sz w:val="18"/>
                <w:szCs w:val="18"/>
              </w:rPr>
            </w:pPr>
          </w:p>
        </w:tc>
      </w:tr>
      <w:tr w:rsidR="00694AE7" w:rsidRPr="00693AF2" w:rsidTr="00501526">
        <w:trPr>
          <w:jc w:val="center"/>
        </w:trPr>
        <w:tc>
          <w:tcPr>
            <w:tcW w:w="4092" w:type="dxa"/>
            <w:vMerge/>
          </w:tcPr>
          <w:p w:rsidR="00694AE7" w:rsidRPr="00693AF2" w:rsidRDefault="00694AE7" w:rsidP="00501526">
            <w:pPr>
              <w:widowControl w:val="0"/>
              <w:rPr>
                <w:sz w:val="18"/>
                <w:szCs w:val="18"/>
              </w:rPr>
            </w:pPr>
          </w:p>
        </w:tc>
        <w:tc>
          <w:tcPr>
            <w:tcW w:w="4371" w:type="dxa"/>
            <w:gridSpan w:val="6"/>
            <w:vAlign w:val="center"/>
          </w:tcPr>
          <w:p w:rsidR="00694AE7" w:rsidRPr="00693AF2" w:rsidRDefault="00694AE7" w:rsidP="00501526">
            <w:pPr>
              <w:widowControl w:val="0"/>
              <w:jc w:val="center"/>
              <w:rPr>
                <w:b/>
                <w:sz w:val="18"/>
                <w:szCs w:val="18"/>
                <w:vertAlign w:val="superscript"/>
              </w:rPr>
            </w:pPr>
            <w:r w:rsidRPr="00693AF2">
              <w:rPr>
                <w:b/>
                <w:sz w:val="18"/>
                <w:szCs w:val="18"/>
              </w:rPr>
              <w:t>при общей вместимости резервуаров в установке, м</w:t>
            </w:r>
            <w:r w:rsidRPr="00693AF2">
              <w:rPr>
                <w:b/>
                <w:sz w:val="18"/>
                <w:szCs w:val="18"/>
                <w:vertAlign w:val="superscript"/>
              </w:rPr>
              <w:t>3</w:t>
            </w:r>
          </w:p>
        </w:tc>
        <w:tc>
          <w:tcPr>
            <w:tcW w:w="1615" w:type="dxa"/>
            <w:vMerge/>
          </w:tcPr>
          <w:p w:rsidR="00694AE7" w:rsidRPr="00693AF2" w:rsidRDefault="00694AE7" w:rsidP="00501526">
            <w:pPr>
              <w:widowControl w:val="0"/>
              <w:rPr>
                <w:sz w:val="18"/>
                <w:szCs w:val="18"/>
              </w:rPr>
            </w:pPr>
          </w:p>
        </w:tc>
      </w:tr>
      <w:tr w:rsidR="00694AE7" w:rsidRPr="00693AF2" w:rsidTr="00501526">
        <w:trPr>
          <w:jc w:val="center"/>
        </w:trPr>
        <w:tc>
          <w:tcPr>
            <w:tcW w:w="4092" w:type="dxa"/>
            <w:vMerge/>
          </w:tcPr>
          <w:p w:rsidR="00694AE7" w:rsidRPr="00693AF2" w:rsidRDefault="00694AE7" w:rsidP="00501526">
            <w:pPr>
              <w:widowControl w:val="0"/>
              <w:rPr>
                <w:sz w:val="18"/>
                <w:szCs w:val="18"/>
              </w:rPr>
            </w:pPr>
          </w:p>
        </w:tc>
        <w:tc>
          <w:tcPr>
            <w:tcW w:w="592" w:type="dxa"/>
            <w:vAlign w:val="center"/>
          </w:tcPr>
          <w:p w:rsidR="00694AE7" w:rsidRPr="00693AF2" w:rsidRDefault="00694AE7" w:rsidP="00501526">
            <w:pPr>
              <w:widowControl w:val="0"/>
              <w:ind w:left="-57" w:right="-57"/>
              <w:jc w:val="center"/>
              <w:rPr>
                <w:sz w:val="18"/>
                <w:szCs w:val="18"/>
              </w:rPr>
            </w:pPr>
            <w:r w:rsidRPr="00693AF2">
              <w:rPr>
                <w:sz w:val="18"/>
                <w:szCs w:val="18"/>
              </w:rPr>
              <w:t>до 5</w:t>
            </w:r>
          </w:p>
        </w:tc>
        <w:tc>
          <w:tcPr>
            <w:tcW w:w="809" w:type="dxa"/>
            <w:vAlign w:val="center"/>
          </w:tcPr>
          <w:p w:rsidR="00694AE7" w:rsidRPr="00693AF2" w:rsidRDefault="00694AE7" w:rsidP="00501526">
            <w:pPr>
              <w:widowControl w:val="0"/>
              <w:ind w:left="-57" w:right="-57"/>
              <w:jc w:val="center"/>
              <w:rPr>
                <w:sz w:val="18"/>
                <w:szCs w:val="18"/>
              </w:rPr>
            </w:pPr>
            <w:r w:rsidRPr="00693AF2">
              <w:rPr>
                <w:sz w:val="18"/>
                <w:szCs w:val="18"/>
              </w:rPr>
              <w:t>св. 5  до 10</w:t>
            </w:r>
          </w:p>
        </w:tc>
        <w:tc>
          <w:tcPr>
            <w:tcW w:w="810" w:type="dxa"/>
            <w:vAlign w:val="center"/>
          </w:tcPr>
          <w:p w:rsidR="00694AE7" w:rsidRPr="00693AF2" w:rsidRDefault="00694AE7" w:rsidP="00501526">
            <w:pPr>
              <w:widowControl w:val="0"/>
              <w:ind w:left="-57" w:right="-57"/>
              <w:jc w:val="center"/>
              <w:rPr>
                <w:sz w:val="18"/>
                <w:szCs w:val="18"/>
              </w:rPr>
            </w:pPr>
            <w:r w:rsidRPr="00693AF2">
              <w:rPr>
                <w:sz w:val="18"/>
                <w:szCs w:val="18"/>
              </w:rPr>
              <w:t>св. 10 до 20</w:t>
            </w:r>
          </w:p>
        </w:tc>
        <w:tc>
          <w:tcPr>
            <w:tcW w:w="543" w:type="dxa"/>
            <w:vAlign w:val="center"/>
          </w:tcPr>
          <w:p w:rsidR="00694AE7" w:rsidRPr="00693AF2" w:rsidRDefault="00694AE7" w:rsidP="00501526">
            <w:pPr>
              <w:widowControl w:val="0"/>
              <w:ind w:left="-57" w:right="-57"/>
              <w:jc w:val="center"/>
              <w:rPr>
                <w:sz w:val="18"/>
                <w:szCs w:val="18"/>
              </w:rPr>
            </w:pPr>
            <w:r w:rsidRPr="00693AF2">
              <w:rPr>
                <w:sz w:val="18"/>
                <w:szCs w:val="18"/>
              </w:rPr>
              <w:t>до 10</w:t>
            </w:r>
          </w:p>
        </w:tc>
        <w:tc>
          <w:tcPr>
            <w:tcW w:w="808" w:type="dxa"/>
            <w:vAlign w:val="center"/>
          </w:tcPr>
          <w:p w:rsidR="00694AE7" w:rsidRPr="00693AF2" w:rsidRDefault="00694AE7" w:rsidP="00501526">
            <w:pPr>
              <w:widowControl w:val="0"/>
              <w:ind w:left="-57" w:right="-57"/>
              <w:jc w:val="center"/>
              <w:rPr>
                <w:sz w:val="18"/>
                <w:szCs w:val="18"/>
              </w:rPr>
            </w:pPr>
            <w:r w:rsidRPr="00693AF2">
              <w:rPr>
                <w:sz w:val="18"/>
                <w:szCs w:val="18"/>
              </w:rPr>
              <w:t>св. 10 до 20</w:t>
            </w:r>
          </w:p>
        </w:tc>
        <w:tc>
          <w:tcPr>
            <w:tcW w:w="809" w:type="dxa"/>
            <w:vAlign w:val="center"/>
          </w:tcPr>
          <w:p w:rsidR="00694AE7" w:rsidRPr="00693AF2" w:rsidRDefault="00694AE7" w:rsidP="00501526">
            <w:pPr>
              <w:widowControl w:val="0"/>
              <w:ind w:left="-57" w:right="-57"/>
              <w:jc w:val="center"/>
              <w:rPr>
                <w:sz w:val="18"/>
                <w:szCs w:val="18"/>
              </w:rPr>
            </w:pPr>
            <w:r w:rsidRPr="00693AF2">
              <w:rPr>
                <w:sz w:val="18"/>
                <w:szCs w:val="18"/>
              </w:rPr>
              <w:t>св. 20 до 50</w:t>
            </w:r>
          </w:p>
        </w:tc>
        <w:tc>
          <w:tcPr>
            <w:tcW w:w="1615" w:type="dxa"/>
            <w:vMerge/>
          </w:tcPr>
          <w:p w:rsidR="00694AE7" w:rsidRPr="00693AF2" w:rsidRDefault="00694AE7" w:rsidP="00501526">
            <w:pPr>
              <w:widowControl w:val="0"/>
              <w:rPr>
                <w:sz w:val="18"/>
                <w:szCs w:val="18"/>
              </w:rPr>
            </w:pPr>
          </w:p>
        </w:tc>
      </w:tr>
      <w:tr w:rsidR="00694AE7" w:rsidRPr="00693AF2" w:rsidTr="00501526">
        <w:trPr>
          <w:jc w:val="center"/>
        </w:trPr>
        <w:tc>
          <w:tcPr>
            <w:tcW w:w="4092" w:type="dxa"/>
            <w:vAlign w:val="center"/>
          </w:tcPr>
          <w:p w:rsidR="00694AE7" w:rsidRPr="00693AF2" w:rsidRDefault="00694AE7" w:rsidP="00501526">
            <w:pPr>
              <w:widowControl w:val="0"/>
              <w:jc w:val="center"/>
              <w:rPr>
                <w:b/>
                <w:sz w:val="18"/>
                <w:szCs w:val="18"/>
              </w:rPr>
            </w:pPr>
            <w:r w:rsidRPr="00693AF2">
              <w:rPr>
                <w:b/>
                <w:sz w:val="18"/>
                <w:szCs w:val="18"/>
              </w:rPr>
              <w:t>1</w:t>
            </w:r>
          </w:p>
        </w:tc>
        <w:tc>
          <w:tcPr>
            <w:tcW w:w="592" w:type="dxa"/>
            <w:vAlign w:val="center"/>
          </w:tcPr>
          <w:p w:rsidR="00694AE7" w:rsidRPr="00693AF2" w:rsidRDefault="00694AE7" w:rsidP="00501526">
            <w:pPr>
              <w:widowControl w:val="0"/>
              <w:jc w:val="center"/>
              <w:rPr>
                <w:b/>
                <w:sz w:val="18"/>
                <w:szCs w:val="18"/>
              </w:rPr>
            </w:pPr>
            <w:r w:rsidRPr="00693AF2">
              <w:rPr>
                <w:b/>
                <w:sz w:val="18"/>
                <w:szCs w:val="18"/>
              </w:rPr>
              <w:t>2</w:t>
            </w:r>
          </w:p>
        </w:tc>
        <w:tc>
          <w:tcPr>
            <w:tcW w:w="809" w:type="dxa"/>
            <w:vAlign w:val="center"/>
          </w:tcPr>
          <w:p w:rsidR="00694AE7" w:rsidRPr="00693AF2" w:rsidRDefault="00694AE7" w:rsidP="00501526">
            <w:pPr>
              <w:widowControl w:val="0"/>
              <w:jc w:val="center"/>
              <w:rPr>
                <w:b/>
                <w:sz w:val="18"/>
                <w:szCs w:val="18"/>
              </w:rPr>
            </w:pPr>
            <w:r w:rsidRPr="00693AF2">
              <w:rPr>
                <w:b/>
                <w:sz w:val="18"/>
                <w:szCs w:val="18"/>
              </w:rPr>
              <w:t>3</w:t>
            </w:r>
          </w:p>
        </w:tc>
        <w:tc>
          <w:tcPr>
            <w:tcW w:w="810" w:type="dxa"/>
            <w:vAlign w:val="center"/>
          </w:tcPr>
          <w:p w:rsidR="00694AE7" w:rsidRPr="00693AF2" w:rsidRDefault="00694AE7" w:rsidP="00501526">
            <w:pPr>
              <w:widowControl w:val="0"/>
              <w:jc w:val="center"/>
              <w:rPr>
                <w:b/>
                <w:sz w:val="18"/>
                <w:szCs w:val="18"/>
              </w:rPr>
            </w:pPr>
            <w:r w:rsidRPr="00693AF2">
              <w:rPr>
                <w:b/>
                <w:sz w:val="18"/>
                <w:szCs w:val="18"/>
              </w:rPr>
              <w:t>4</w:t>
            </w:r>
          </w:p>
        </w:tc>
        <w:tc>
          <w:tcPr>
            <w:tcW w:w="543" w:type="dxa"/>
            <w:vAlign w:val="center"/>
          </w:tcPr>
          <w:p w:rsidR="00694AE7" w:rsidRPr="00693AF2" w:rsidRDefault="00694AE7" w:rsidP="00501526">
            <w:pPr>
              <w:widowControl w:val="0"/>
              <w:jc w:val="center"/>
              <w:rPr>
                <w:b/>
                <w:sz w:val="18"/>
                <w:szCs w:val="18"/>
              </w:rPr>
            </w:pPr>
            <w:r w:rsidRPr="00693AF2">
              <w:rPr>
                <w:b/>
                <w:sz w:val="18"/>
                <w:szCs w:val="18"/>
              </w:rPr>
              <w:t>5</w:t>
            </w:r>
          </w:p>
        </w:tc>
        <w:tc>
          <w:tcPr>
            <w:tcW w:w="808" w:type="dxa"/>
            <w:vAlign w:val="center"/>
          </w:tcPr>
          <w:p w:rsidR="00694AE7" w:rsidRPr="00693AF2" w:rsidRDefault="00694AE7" w:rsidP="00501526">
            <w:pPr>
              <w:widowControl w:val="0"/>
              <w:jc w:val="center"/>
              <w:rPr>
                <w:b/>
                <w:sz w:val="18"/>
                <w:szCs w:val="18"/>
              </w:rPr>
            </w:pPr>
            <w:r w:rsidRPr="00693AF2">
              <w:rPr>
                <w:b/>
                <w:sz w:val="18"/>
                <w:szCs w:val="18"/>
              </w:rPr>
              <w:t>6</w:t>
            </w:r>
          </w:p>
        </w:tc>
        <w:tc>
          <w:tcPr>
            <w:tcW w:w="809" w:type="dxa"/>
            <w:vAlign w:val="center"/>
          </w:tcPr>
          <w:p w:rsidR="00694AE7" w:rsidRPr="00693AF2" w:rsidRDefault="00694AE7" w:rsidP="00501526">
            <w:pPr>
              <w:widowControl w:val="0"/>
              <w:jc w:val="center"/>
              <w:rPr>
                <w:b/>
                <w:sz w:val="18"/>
                <w:szCs w:val="18"/>
              </w:rPr>
            </w:pPr>
            <w:r w:rsidRPr="00693AF2">
              <w:rPr>
                <w:b/>
                <w:sz w:val="18"/>
                <w:szCs w:val="18"/>
              </w:rPr>
              <w:t>7</w:t>
            </w:r>
          </w:p>
        </w:tc>
        <w:tc>
          <w:tcPr>
            <w:tcW w:w="1615" w:type="dxa"/>
            <w:vAlign w:val="center"/>
          </w:tcPr>
          <w:p w:rsidR="00694AE7" w:rsidRPr="00693AF2" w:rsidRDefault="00694AE7" w:rsidP="00501526">
            <w:pPr>
              <w:widowControl w:val="0"/>
              <w:jc w:val="center"/>
              <w:rPr>
                <w:b/>
                <w:sz w:val="18"/>
                <w:szCs w:val="18"/>
              </w:rPr>
            </w:pPr>
            <w:r w:rsidRPr="00693AF2">
              <w:rPr>
                <w:b/>
                <w:sz w:val="18"/>
                <w:szCs w:val="18"/>
              </w:rPr>
              <w:t>8</w:t>
            </w:r>
          </w:p>
        </w:tc>
      </w:tr>
      <w:tr w:rsidR="00694AE7" w:rsidRPr="00693AF2" w:rsidTr="00501526">
        <w:trPr>
          <w:jc w:val="center"/>
        </w:trPr>
        <w:tc>
          <w:tcPr>
            <w:tcW w:w="4092" w:type="dxa"/>
          </w:tcPr>
          <w:p w:rsidR="00694AE7" w:rsidRPr="00693AF2" w:rsidRDefault="00694AE7" w:rsidP="00501526">
            <w:pPr>
              <w:widowControl w:val="0"/>
              <w:rPr>
                <w:sz w:val="18"/>
                <w:szCs w:val="18"/>
              </w:rPr>
            </w:pPr>
            <w:r w:rsidRPr="00693AF2">
              <w:rPr>
                <w:sz w:val="18"/>
                <w:szCs w:val="18"/>
              </w:rPr>
              <w:t xml:space="preserve">Общественные здания и сооружения </w:t>
            </w:r>
          </w:p>
        </w:tc>
        <w:tc>
          <w:tcPr>
            <w:tcW w:w="592" w:type="dxa"/>
            <w:vAlign w:val="center"/>
          </w:tcPr>
          <w:p w:rsidR="00694AE7" w:rsidRPr="00693AF2" w:rsidRDefault="00694AE7" w:rsidP="00501526">
            <w:pPr>
              <w:widowControl w:val="0"/>
              <w:jc w:val="center"/>
              <w:rPr>
                <w:sz w:val="18"/>
                <w:szCs w:val="18"/>
              </w:rPr>
            </w:pPr>
            <w:r w:rsidRPr="00693AF2">
              <w:rPr>
                <w:sz w:val="18"/>
                <w:szCs w:val="18"/>
              </w:rPr>
              <w:t>40</w:t>
            </w:r>
          </w:p>
        </w:tc>
        <w:tc>
          <w:tcPr>
            <w:tcW w:w="809" w:type="dxa"/>
            <w:vAlign w:val="center"/>
          </w:tcPr>
          <w:p w:rsidR="00694AE7" w:rsidRPr="00693AF2" w:rsidRDefault="00694AE7" w:rsidP="00501526">
            <w:pPr>
              <w:widowControl w:val="0"/>
              <w:jc w:val="center"/>
              <w:rPr>
                <w:sz w:val="18"/>
                <w:szCs w:val="18"/>
              </w:rPr>
            </w:pPr>
            <w:r w:rsidRPr="00693AF2">
              <w:rPr>
                <w:sz w:val="18"/>
                <w:szCs w:val="18"/>
              </w:rPr>
              <w:t>50*</w:t>
            </w:r>
          </w:p>
        </w:tc>
        <w:tc>
          <w:tcPr>
            <w:tcW w:w="810" w:type="dxa"/>
            <w:vAlign w:val="center"/>
          </w:tcPr>
          <w:p w:rsidR="00694AE7" w:rsidRPr="00693AF2" w:rsidRDefault="00694AE7" w:rsidP="00501526">
            <w:pPr>
              <w:widowControl w:val="0"/>
              <w:jc w:val="center"/>
              <w:rPr>
                <w:sz w:val="18"/>
                <w:szCs w:val="18"/>
              </w:rPr>
            </w:pPr>
            <w:r w:rsidRPr="00693AF2">
              <w:rPr>
                <w:sz w:val="18"/>
                <w:szCs w:val="18"/>
              </w:rPr>
              <w:t>60*</w:t>
            </w:r>
          </w:p>
        </w:tc>
        <w:tc>
          <w:tcPr>
            <w:tcW w:w="543" w:type="dxa"/>
            <w:vAlign w:val="center"/>
          </w:tcPr>
          <w:p w:rsidR="00694AE7" w:rsidRPr="00693AF2" w:rsidRDefault="00694AE7" w:rsidP="00501526">
            <w:pPr>
              <w:widowControl w:val="0"/>
              <w:jc w:val="center"/>
              <w:rPr>
                <w:sz w:val="18"/>
                <w:szCs w:val="18"/>
              </w:rPr>
            </w:pPr>
            <w:r w:rsidRPr="00693AF2">
              <w:rPr>
                <w:sz w:val="18"/>
                <w:szCs w:val="18"/>
              </w:rPr>
              <w:t>15</w:t>
            </w:r>
          </w:p>
        </w:tc>
        <w:tc>
          <w:tcPr>
            <w:tcW w:w="808" w:type="dxa"/>
            <w:vAlign w:val="center"/>
          </w:tcPr>
          <w:p w:rsidR="00694AE7" w:rsidRPr="00693AF2" w:rsidRDefault="00694AE7" w:rsidP="00501526">
            <w:pPr>
              <w:widowControl w:val="0"/>
              <w:jc w:val="center"/>
              <w:rPr>
                <w:sz w:val="18"/>
                <w:szCs w:val="18"/>
              </w:rPr>
            </w:pPr>
            <w:r w:rsidRPr="00693AF2">
              <w:rPr>
                <w:sz w:val="18"/>
                <w:szCs w:val="18"/>
              </w:rPr>
              <w:t>20</w:t>
            </w:r>
          </w:p>
        </w:tc>
        <w:tc>
          <w:tcPr>
            <w:tcW w:w="809" w:type="dxa"/>
            <w:vAlign w:val="center"/>
          </w:tcPr>
          <w:p w:rsidR="00694AE7" w:rsidRPr="00693AF2" w:rsidRDefault="00694AE7" w:rsidP="00501526">
            <w:pPr>
              <w:widowControl w:val="0"/>
              <w:jc w:val="center"/>
              <w:rPr>
                <w:sz w:val="18"/>
                <w:szCs w:val="18"/>
              </w:rPr>
            </w:pPr>
            <w:r w:rsidRPr="00693AF2">
              <w:rPr>
                <w:sz w:val="18"/>
                <w:szCs w:val="18"/>
              </w:rPr>
              <w:t>30</w:t>
            </w:r>
          </w:p>
        </w:tc>
        <w:tc>
          <w:tcPr>
            <w:tcW w:w="1615" w:type="dxa"/>
            <w:vAlign w:val="center"/>
          </w:tcPr>
          <w:p w:rsidR="00694AE7" w:rsidRPr="00693AF2" w:rsidRDefault="00694AE7" w:rsidP="00501526">
            <w:pPr>
              <w:widowControl w:val="0"/>
              <w:jc w:val="center"/>
              <w:rPr>
                <w:sz w:val="18"/>
                <w:szCs w:val="18"/>
              </w:rPr>
            </w:pPr>
            <w:r w:rsidRPr="00693AF2">
              <w:rPr>
                <w:sz w:val="18"/>
                <w:szCs w:val="18"/>
              </w:rPr>
              <w:t>25</w:t>
            </w:r>
          </w:p>
        </w:tc>
      </w:tr>
      <w:tr w:rsidR="00694AE7" w:rsidRPr="00693AF2" w:rsidTr="00501526">
        <w:trPr>
          <w:jc w:val="center"/>
        </w:trPr>
        <w:tc>
          <w:tcPr>
            <w:tcW w:w="4092" w:type="dxa"/>
          </w:tcPr>
          <w:p w:rsidR="00694AE7" w:rsidRPr="00693AF2" w:rsidRDefault="00694AE7" w:rsidP="00501526">
            <w:pPr>
              <w:widowControl w:val="0"/>
              <w:rPr>
                <w:sz w:val="18"/>
                <w:szCs w:val="18"/>
              </w:rPr>
            </w:pPr>
            <w:r w:rsidRPr="00693AF2">
              <w:rPr>
                <w:sz w:val="18"/>
                <w:szCs w:val="18"/>
              </w:rPr>
              <w:t xml:space="preserve">Жилые здания </w:t>
            </w:r>
          </w:p>
        </w:tc>
        <w:tc>
          <w:tcPr>
            <w:tcW w:w="592" w:type="dxa"/>
            <w:vAlign w:val="center"/>
          </w:tcPr>
          <w:p w:rsidR="00694AE7" w:rsidRPr="00693AF2" w:rsidRDefault="00694AE7" w:rsidP="00501526">
            <w:pPr>
              <w:widowControl w:val="0"/>
              <w:jc w:val="center"/>
              <w:rPr>
                <w:sz w:val="18"/>
                <w:szCs w:val="18"/>
              </w:rPr>
            </w:pPr>
            <w:r w:rsidRPr="00693AF2">
              <w:rPr>
                <w:sz w:val="18"/>
                <w:szCs w:val="18"/>
              </w:rPr>
              <w:t>20</w:t>
            </w:r>
          </w:p>
        </w:tc>
        <w:tc>
          <w:tcPr>
            <w:tcW w:w="809" w:type="dxa"/>
            <w:vAlign w:val="center"/>
          </w:tcPr>
          <w:p w:rsidR="00694AE7" w:rsidRPr="00693AF2" w:rsidRDefault="00694AE7" w:rsidP="00501526">
            <w:pPr>
              <w:widowControl w:val="0"/>
              <w:jc w:val="center"/>
              <w:rPr>
                <w:sz w:val="18"/>
                <w:szCs w:val="18"/>
              </w:rPr>
            </w:pPr>
            <w:r w:rsidRPr="00693AF2">
              <w:rPr>
                <w:sz w:val="18"/>
                <w:szCs w:val="18"/>
              </w:rPr>
              <w:t>30*</w:t>
            </w:r>
          </w:p>
        </w:tc>
        <w:tc>
          <w:tcPr>
            <w:tcW w:w="810" w:type="dxa"/>
            <w:vAlign w:val="center"/>
          </w:tcPr>
          <w:p w:rsidR="00694AE7" w:rsidRPr="00693AF2" w:rsidRDefault="00694AE7" w:rsidP="00501526">
            <w:pPr>
              <w:widowControl w:val="0"/>
              <w:jc w:val="center"/>
              <w:rPr>
                <w:sz w:val="18"/>
                <w:szCs w:val="18"/>
              </w:rPr>
            </w:pPr>
            <w:r w:rsidRPr="00693AF2">
              <w:rPr>
                <w:sz w:val="18"/>
                <w:szCs w:val="18"/>
              </w:rPr>
              <w:t>40*</w:t>
            </w:r>
          </w:p>
        </w:tc>
        <w:tc>
          <w:tcPr>
            <w:tcW w:w="543" w:type="dxa"/>
            <w:vAlign w:val="center"/>
          </w:tcPr>
          <w:p w:rsidR="00694AE7" w:rsidRPr="00693AF2" w:rsidRDefault="00694AE7" w:rsidP="00501526">
            <w:pPr>
              <w:widowControl w:val="0"/>
              <w:jc w:val="center"/>
              <w:rPr>
                <w:sz w:val="18"/>
                <w:szCs w:val="18"/>
              </w:rPr>
            </w:pPr>
            <w:r w:rsidRPr="00693AF2">
              <w:rPr>
                <w:sz w:val="18"/>
                <w:szCs w:val="18"/>
              </w:rPr>
              <w:t>10</w:t>
            </w:r>
          </w:p>
        </w:tc>
        <w:tc>
          <w:tcPr>
            <w:tcW w:w="808" w:type="dxa"/>
            <w:vAlign w:val="center"/>
          </w:tcPr>
          <w:p w:rsidR="00694AE7" w:rsidRPr="00693AF2" w:rsidRDefault="00694AE7" w:rsidP="00501526">
            <w:pPr>
              <w:widowControl w:val="0"/>
              <w:jc w:val="center"/>
              <w:rPr>
                <w:sz w:val="18"/>
                <w:szCs w:val="18"/>
              </w:rPr>
            </w:pPr>
            <w:r w:rsidRPr="00693AF2">
              <w:rPr>
                <w:sz w:val="18"/>
                <w:szCs w:val="18"/>
              </w:rPr>
              <w:t>15</w:t>
            </w:r>
          </w:p>
        </w:tc>
        <w:tc>
          <w:tcPr>
            <w:tcW w:w="809" w:type="dxa"/>
            <w:vAlign w:val="center"/>
          </w:tcPr>
          <w:p w:rsidR="00694AE7" w:rsidRPr="00693AF2" w:rsidRDefault="00694AE7" w:rsidP="00501526">
            <w:pPr>
              <w:widowControl w:val="0"/>
              <w:jc w:val="center"/>
              <w:rPr>
                <w:sz w:val="18"/>
                <w:szCs w:val="18"/>
              </w:rPr>
            </w:pPr>
            <w:r w:rsidRPr="00693AF2">
              <w:rPr>
                <w:sz w:val="18"/>
                <w:szCs w:val="18"/>
              </w:rPr>
              <w:t>20</w:t>
            </w:r>
          </w:p>
        </w:tc>
        <w:tc>
          <w:tcPr>
            <w:tcW w:w="1615" w:type="dxa"/>
            <w:vAlign w:val="center"/>
          </w:tcPr>
          <w:p w:rsidR="00694AE7" w:rsidRPr="00693AF2" w:rsidRDefault="00694AE7" w:rsidP="00501526">
            <w:pPr>
              <w:widowControl w:val="0"/>
              <w:jc w:val="center"/>
              <w:rPr>
                <w:sz w:val="18"/>
                <w:szCs w:val="18"/>
              </w:rPr>
            </w:pPr>
            <w:r w:rsidRPr="00693AF2">
              <w:rPr>
                <w:sz w:val="18"/>
                <w:szCs w:val="18"/>
              </w:rPr>
              <w:t>12</w:t>
            </w:r>
          </w:p>
        </w:tc>
      </w:tr>
      <w:tr w:rsidR="00694AE7" w:rsidRPr="00693AF2" w:rsidTr="00501526">
        <w:trPr>
          <w:jc w:val="center"/>
        </w:trPr>
        <w:tc>
          <w:tcPr>
            <w:tcW w:w="4092" w:type="dxa"/>
          </w:tcPr>
          <w:p w:rsidR="00694AE7" w:rsidRPr="00693AF2" w:rsidRDefault="00694AE7" w:rsidP="00501526">
            <w:pPr>
              <w:widowControl w:val="0"/>
              <w:ind w:right="-57"/>
              <w:rPr>
                <w:sz w:val="18"/>
                <w:szCs w:val="18"/>
              </w:rPr>
            </w:pPr>
            <w:r w:rsidRPr="00693AF2">
              <w:rPr>
                <w:sz w:val="18"/>
                <w:szCs w:val="18"/>
              </w:rPr>
              <w:t xml:space="preserve">Детские и спортивные площадки, автостоянки (от ограды резервуарной установки) </w:t>
            </w:r>
          </w:p>
        </w:tc>
        <w:tc>
          <w:tcPr>
            <w:tcW w:w="592" w:type="dxa"/>
            <w:vAlign w:val="center"/>
          </w:tcPr>
          <w:p w:rsidR="00694AE7" w:rsidRPr="00693AF2" w:rsidRDefault="00694AE7" w:rsidP="00501526">
            <w:pPr>
              <w:widowControl w:val="0"/>
              <w:jc w:val="center"/>
              <w:rPr>
                <w:sz w:val="18"/>
                <w:szCs w:val="18"/>
              </w:rPr>
            </w:pPr>
            <w:r w:rsidRPr="00693AF2">
              <w:rPr>
                <w:sz w:val="18"/>
                <w:szCs w:val="18"/>
              </w:rPr>
              <w:t>20</w:t>
            </w:r>
          </w:p>
        </w:tc>
        <w:tc>
          <w:tcPr>
            <w:tcW w:w="809" w:type="dxa"/>
            <w:vAlign w:val="center"/>
          </w:tcPr>
          <w:p w:rsidR="00694AE7" w:rsidRPr="00693AF2" w:rsidRDefault="00694AE7" w:rsidP="00501526">
            <w:pPr>
              <w:widowControl w:val="0"/>
              <w:jc w:val="center"/>
              <w:rPr>
                <w:sz w:val="18"/>
                <w:szCs w:val="18"/>
              </w:rPr>
            </w:pPr>
            <w:r w:rsidRPr="00693AF2">
              <w:rPr>
                <w:sz w:val="18"/>
                <w:szCs w:val="18"/>
              </w:rPr>
              <w:t>25</w:t>
            </w:r>
          </w:p>
        </w:tc>
        <w:tc>
          <w:tcPr>
            <w:tcW w:w="810" w:type="dxa"/>
            <w:vAlign w:val="center"/>
          </w:tcPr>
          <w:p w:rsidR="00694AE7" w:rsidRPr="00693AF2" w:rsidRDefault="00694AE7" w:rsidP="00501526">
            <w:pPr>
              <w:widowControl w:val="0"/>
              <w:jc w:val="center"/>
              <w:rPr>
                <w:sz w:val="18"/>
                <w:szCs w:val="18"/>
              </w:rPr>
            </w:pPr>
            <w:r w:rsidRPr="00693AF2">
              <w:rPr>
                <w:sz w:val="18"/>
                <w:szCs w:val="18"/>
              </w:rPr>
              <w:t>30</w:t>
            </w:r>
          </w:p>
        </w:tc>
        <w:tc>
          <w:tcPr>
            <w:tcW w:w="543" w:type="dxa"/>
            <w:vAlign w:val="center"/>
          </w:tcPr>
          <w:p w:rsidR="00694AE7" w:rsidRPr="00693AF2" w:rsidRDefault="00694AE7" w:rsidP="00501526">
            <w:pPr>
              <w:widowControl w:val="0"/>
              <w:jc w:val="center"/>
              <w:rPr>
                <w:sz w:val="18"/>
                <w:szCs w:val="18"/>
              </w:rPr>
            </w:pPr>
            <w:r w:rsidRPr="00693AF2">
              <w:rPr>
                <w:sz w:val="18"/>
                <w:szCs w:val="18"/>
              </w:rPr>
              <w:t>10</w:t>
            </w:r>
          </w:p>
        </w:tc>
        <w:tc>
          <w:tcPr>
            <w:tcW w:w="808" w:type="dxa"/>
            <w:vAlign w:val="center"/>
          </w:tcPr>
          <w:p w:rsidR="00694AE7" w:rsidRPr="00693AF2" w:rsidRDefault="00694AE7" w:rsidP="00501526">
            <w:pPr>
              <w:widowControl w:val="0"/>
              <w:jc w:val="center"/>
              <w:rPr>
                <w:sz w:val="18"/>
                <w:szCs w:val="18"/>
              </w:rPr>
            </w:pPr>
            <w:r w:rsidRPr="00693AF2">
              <w:rPr>
                <w:sz w:val="18"/>
                <w:szCs w:val="18"/>
              </w:rPr>
              <w:t>10</w:t>
            </w:r>
          </w:p>
        </w:tc>
        <w:tc>
          <w:tcPr>
            <w:tcW w:w="809" w:type="dxa"/>
            <w:vAlign w:val="center"/>
          </w:tcPr>
          <w:p w:rsidR="00694AE7" w:rsidRPr="00693AF2" w:rsidRDefault="00694AE7" w:rsidP="00501526">
            <w:pPr>
              <w:widowControl w:val="0"/>
              <w:jc w:val="center"/>
              <w:rPr>
                <w:sz w:val="18"/>
                <w:szCs w:val="18"/>
              </w:rPr>
            </w:pPr>
            <w:r w:rsidRPr="00693AF2">
              <w:rPr>
                <w:sz w:val="18"/>
                <w:szCs w:val="18"/>
              </w:rPr>
              <w:t>10</w:t>
            </w:r>
          </w:p>
        </w:tc>
        <w:tc>
          <w:tcPr>
            <w:tcW w:w="1615" w:type="dxa"/>
            <w:vAlign w:val="center"/>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jc w:val="center"/>
        </w:trPr>
        <w:tc>
          <w:tcPr>
            <w:tcW w:w="4092" w:type="dxa"/>
          </w:tcPr>
          <w:p w:rsidR="00694AE7" w:rsidRPr="00693AF2" w:rsidRDefault="00694AE7" w:rsidP="00501526">
            <w:pPr>
              <w:widowControl w:val="0"/>
              <w:ind w:right="-57"/>
              <w:rPr>
                <w:sz w:val="18"/>
                <w:szCs w:val="18"/>
              </w:rPr>
            </w:pPr>
            <w:r w:rsidRPr="00693AF2">
              <w:rPr>
                <w:sz w:val="18"/>
                <w:szCs w:val="18"/>
              </w:rPr>
              <w:t>Производственные здания (про</w:t>
            </w:r>
            <w:r w:rsidR="00D448D7">
              <w:rPr>
                <w:spacing w:val="-2"/>
                <w:sz w:val="18"/>
                <w:szCs w:val="18"/>
              </w:rPr>
              <w:t>мыш</w:t>
            </w:r>
            <w:r w:rsidRPr="00693AF2">
              <w:rPr>
                <w:spacing w:val="-2"/>
                <w:sz w:val="18"/>
                <w:szCs w:val="18"/>
              </w:rPr>
              <w:t>ленных, сельскохозяйствен</w:t>
            </w:r>
            <w:r w:rsidRPr="00693AF2">
              <w:rPr>
                <w:sz w:val="18"/>
                <w:szCs w:val="18"/>
              </w:rPr>
              <w:t xml:space="preserve">ных предприятий и предприятий бытового обслуживания производственного характера) </w:t>
            </w:r>
          </w:p>
        </w:tc>
        <w:tc>
          <w:tcPr>
            <w:tcW w:w="592" w:type="dxa"/>
            <w:vAlign w:val="center"/>
          </w:tcPr>
          <w:p w:rsidR="00694AE7" w:rsidRPr="00693AF2" w:rsidRDefault="00694AE7" w:rsidP="00501526">
            <w:pPr>
              <w:widowControl w:val="0"/>
              <w:jc w:val="center"/>
              <w:rPr>
                <w:sz w:val="18"/>
                <w:szCs w:val="18"/>
              </w:rPr>
            </w:pPr>
            <w:r w:rsidRPr="00693AF2">
              <w:rPr>
                <w:sz w:val="18"/>
                <w:szCs w:val="18"/>
              </w:rPr>
              <w:t>15</w:t>
            </w:r>
          </w:p>
        </w:tc>
        <w:tc>
          <w:tcPr>
            <w:tcW w:w="809" w:type="dxa"/>
            <w:vAlign w:val="center"/>
          </w:tcPr>
          <w:p w:rsidR="00694AE7" w:rsidRPr="00693AF2" w:rsidRDefault="00694AE7" w:rsidP="00501526">
            <w:pPr>
              <w:widowControl w:val="0"/>
              <w:jc w:val="center"/>
              <w:rPr>
                <w:sz w:val="18"/>
                <w:szCs w:val="18"/>
              </w:rPr>
            </w:pPr>
            <w:r w:rsidRPr="00693AF2">
              <w:rPr>
                <w:sz w:val="18"/>
                <w:szCs w:val="18"/>
              </w:rPr>
              <w:t>20</w:t>
            </w:r>
          </w:p>
        </w:tc>
        <w:tc>
          <w:tcPr>
            <w:tcW w:w="810" w:type="dxa"/>
            <w:vAlign w:val="center"/>
          </w:tcPr>
          <w:p w:rsidR="00694AE7" w:rsidRPr="00693AF2" w:rsidRDefault="00694AE7" w:rsidP="00501526">
            <w:pPr>
              <w:widowControl w:val="0"/>
              <w:jc w:val="center"/>
              <w:rPr>
                <w:sz w:val="18"/>
                <w:szCs w:val="18"/>
              </w:rPr>
            </w:pPr>
            <w:r w:rsidRPr="00693AF2">
              <w:rPr>
                <w:sz w:val="18"/>
                <w:szCs w:val="18"/>
              </w:rPr>
              <w:t>25</w:t>
            </w:r>
          </w:p>
        </w:tc>
        <w:tc>
          <w:tcPr>
            <w:tcW w:w="543" w:type="dxa"/>
            <w:vAlign w:val="center"/>
          </w:tcPr>
          <w:p w:rsidR="00694AE7" w:rsidRPr="00693AF2" w:rsidRDefault="00694AE7" w:rsidP="00501526">
            <w:pPr>
              <w:widowControl w:val="0"/>
              <w:jc w:val="center"/>
              <w:rPr>
                <w:sz w:val="18"/>
                <w:szCs w:val="18"/>
              </w:rPr>
            </w:pPr>
            <w:r w:rsidRPr="00693AF2">
              <w:rPr>
                <w:sz w:val="18"/>
                <w:szCs w:val="18"/>
              </w:rPr>
              <w:t>8</w:t>
            </w:r>
          </w:p>
        </w:tc>
        <w:tc>
          <w:tcPr>
            <w:tcW w:w="808" w:type="dxa"/>
            <w:vAlign w:val="center"/>
          </w:tcPr>
          <w:p w:rsidR="00694AE7" w:rsidRPr="00693AF2" w:rsidRDefault="00694AE7" w:rsidP="00501526">
            <w:pPr>
              <w:widowControl w:val="0"/>
              <w:jc w:val="center"/>
              <w:rPr>
                <w:sz w:val="18"/>
                <w:szCs w:val="18"/>
              </w:rPr>
            </w:pPr>
            <w:r w:rsidRPr="00693AF2">
              <w:rPr>
                <w:sz w:val="18"/>
                <w:szCs w:val="18"/>
              </w:rPr>
              <w:t>10</w:t>
            </w:r>
          </w:p>
        </w:tc>
        <w:tc>
          <w:tcPr>
            <w:tcW w:w="809" w:type="dxa"/>
            <w:vAlign w:val="center"/>
          </w:tcPr>
          <w:p w:rsidR="00694AE7" w:rsidRPr="00693AF2" w:rsidRDefault="00694AE7" w:rsidP="00501526">
            <w:pPr>
              <w:widowControl w:val="0"/>
              <w:jc w:val="center"/>
              <w:rPr>
                <w:sz w:val="18"/>
                <w:szCs w:val="18"/>
              </w:rPr>
            </w:pPr>
            <w:r w:rsidRPr="00693AF2">
              <w:rPr>
                <w:sz w:val="18"/>
                <w:szCs w:val="18"/>
              </w:rPr>
              <w:t>15</w:t>
            </w:r>
          </w:p>
        </w:tc>
        <w:tc>
          <w:tcPr>
            <w:tcW w:w="1615" w:type="dxa"/>
            <w:vAlign w:val="center"/>
          </w:tcPr>
          <w:p w:rsidR="00694AE7" w:rsidRPr="00693AF2" w:rsidRDefault="00694AE7" w:rsidP="00501526">
            <w:pPr>
              <w:widowControl w:val="0"/>
              <w:jc w:val="center"/>
              <w:rPr>
                <w:sz w:val="18"/>
                <w:szCs w:val="18"/>
              </w:rPr>
            </w:pPr>
            <w:r w:rsidRPr="00693AF2">
              <w:rPr>
                <w:sz w:val="18"/>
                <w:szCs w:val="18"/>
              </w:rPr>
              <w:t>12</w:t>
            </w:r>
          </w:p>
        </w:tc>
      </w:tr>
      <w:tr w:rsidR="00694AE7" w:rsidRPr="00693AF2" w:rsidTr="00501526">
        <w:trPr>
          <w:jc w:val="center"/>
        </w:trPr>
        <w:tc>
          <w:tcPr>
            <w:tcW w:w="4092" w:type="dxa"/>
            <w:vAlign w:val="center"/>
          </w:tcPr>
          <w:p w:rsidR="00694AE7" w:rsidRPr="00693AF2" w:rsidRDefault="00694AE7" w:rsidP="00501526">
            <w:pPr>
              <w:widowControl w:val="0"/>
              <w:jc w:val="center"/>
              <w:rPr>
                <w:b/>
                <w:sz w:val="18"/>
                <w:szCs w:val="18"/>
              </w:rPr>
            </w:pPr>
            <w:r w:rsidRPr="00693AF2">
              <w:rPr>
                <w:b/>
                <w:sz w:val="18"/>
                <w:szCs w:val="18"/>
              </w:rPr>
              <w:t>1</w:t>
            </w:r>
          </w:p>
        </w:tc>
        <w:tc>
          <w:tcPr>
            <w:tcW w:w="592" w:type="dxa"/>
            <w:vAlign w:val="center"/>
          </w:tcPr>
          <w:p w:rsidR="00694AE7" w:rsidRPr="00693AF2" w:rsidRDefault="00694AE7" w:rsidP="00501526">
            <w:pPr>
              <w:widowControl w:val="0"/>
              <w:jc w:val="center"/>
              <w:rPr>
                <w:b/>
                <w:sz w:val="18"/>
                <w:szCs w:val="18"/>
              </w:rPr>
            </w:pPr>
            <w:r w:rsidRPr="00693AF2">
              <w:rPr>
                <w:b/>
                <w:sz w:val="18"/>
                <w:szCs w:val="18"/>
              </w:rPr>
              <w:t>2</w:t>
            </w:r>
          </w:p>
        </w:tc>
        <w:tc>
          <w:tcPr>
            <w:tcW w:w="809" w:type="dxa"/>
            <w:vAlign w:val="center"/>
          </w:tcPr>
          <w:p w:rsidR="00694AE7" w:rsidRPr="00693AF2" w:rsidRDefault="00694AE7" w:rsidP="00501526">
            <w:pPr>
              <w:widowControl w:val="0"/>
              <w:jc w:val="center"/>
              <w:rPr>
                <w:b/>
                <w:sz w:val="18"/>
                <w:szCs w:val="18"/>
              </w:rPr>
            </w:pPr>
            <w:r w:rsidRPr="00693AF2">
              <w:rPr>
                <w:b/>
                <w:sz w:val="18"/>
                <w:szCs w:val="18"/>
              </w:rPr>
              <w:t>3</w:t>
            </w:r>
          </w:p>
        </w:tc>
        <w:tc>
          <w:tcPr>
            <w:tcW w:w="810" w:type="dxa"/>
            <w:vAlign w:val="center"/>
          </w:tcPr>
          <w:p w:rsidR="00694AE7" w:rsidRPr="00693AF2" w:rsidRDefault="00694AE7" w:rsidP="00501526">
            <w:pPr>
              <w:widowControl w:val="0"/>
              <w:jc w:val="center"/>
              <w:rPr>
                <w:b/>
                <w:sz w:val="18"/>
                <w:szCs w:val="18"/>
              </w:rPr>
            </w:pPr>
            <w:r w:rsidRPr="00693AF2">
              <w:rPr>
                <w:b/>
                <w:sz w:val="18"/>
                <w:szCs w:val="18"/>
              </w:rPr>
              <w:t>4</w:t>
            </w:r>
          </w:p>
        </w:tc>
        <w:tc>
          <w:tcPr>
            <w:tcW w:w="543" w:type="dxa"/>
            <w:vAlign w:val="center"/>
          </w:tcPr>
          <w:p w:rsidR="00694AE7" w:rsidRPr="00693AF2" w:rsidRDefault="00694AE7" w:rsidP="00501526">
            <w:pPr>
              <w:widowControl w:val="0"/>
              <w:jc w:val="center"/>
              <w:rPr>
                <w:b/>
                <w:sz w:val="18"/>
                <w:szCs w:val="18"/>
              </w:rPr>
            </w:pPr>
            <w:r w:rsidRPr="00693AF2">
              <w:rPr>
                <w:b/>
                <w:sz w:val="18"/>
                <w:szCs w:val="18"/>
              </w:rPr>
              <w:t>5</w:t>
            </w:r>
          </w:p>
        </w:tc>
        <w:tc>
          <w:tcPr>
            <w:tcW w:w="808" w:type="dxa"/>
            <w:vAlign w:val="center"/>
          </w:tcPr>
          <w:p w:rsidR="00694AE7" w:rsidRPr="00693AF2" w:rsidRDefault="00694AE7" w:rsidP="00501526">
            <w:pPr>
              <w:widowControl w:val="0"/>
              <w:jc w:val="center"/>
              <w:rPr>
                <w:b/>
                <w:sz w:val="18"/>
                <w:szCs w:val="18"/>
              </w:rPr>
            </w:pPr>
            <w:r w:rsidRPr="00693AF2">
              <w:rPr>
                <w:b/>
                <w:sz w:val="18"/>
                <w:szCs w:val="18"/>
              </w:rPr>
              <w:t>6</w:t>
            </w:r>
          </w:p>
        </w:tc>
        <w:tc>
          <w:tcPr>
            <w:tcW w:w="809" w:type="dxa"/>
            <w:vAlign w:val="center"/>
          </w:tcPr>
          <w:p w:rsidR="00694AE7" w:rsidRPr="00693AF2" w:rsidRDefault="00694AE7" w:rsidP="00501526">
            <w:pPr>
              <w:widowControl w:val="0"/>
              <w:jc w:val="center"/>
              <w:rPr>
                <w:b/>
                <w:sz w:val="18"/>
                <w:szCs w:val="18"/>
              </w:rPr>
            </w:pPr>
            <w:r w:rsidRPr="00693AF2">
              <w:rPr>
                <w:b/>
                <w:sz w:val="18"/>
                <w:szCs w:val="18"/>
              </w:rPr>
              <w:t>7</w:t>
            </w:r>
          </w:p>
        </w:tc>
        <w:tc>
          <w:tcPr>
            <w:tcW w:w="1615" w:type="dxa"/>
            <w:vAlign w:val="center"/>
          </w:tcPr>
          <w:p w:rsidR="00694AE7" w:rsidRPr="00693AF2" w:rsidRDefault="00694AE7" w:rsidP="00501526">
            <w:pPr>
              <w:widowControl w:val="0"/>
              <w:jc w:val="center"/>
              <w:rPr>
                <w:b/>
                <w:sz w:val="18"/>
                <w:szCs w:val="18"/>
              </w:rPr>
            </w:pPr>
            <w:r w:rsidRPr="00693AF2">
              <w:rPr>
                <w:b/>
                <w:sz w:val="18"/>
                <w:szCs w:val="18"/>
              </w:rPr>
              <w:t>8</w:t>
            </w:r>
          </w:p>
        </w:tc>
      </w:tr>
      <w:tr w:rsidR="00694AE7" w:rsidRPr="00693AF2" w:rsidTr="00501526">
        <w:trPr>
          <w:jc w:val="center"/>
        </w:trPr>
        <w:tc>
          <w:tcPr>
            <w:tcW w:w="4092" w:type="dxa"/>
          </w:tcPr>
          <w:p w:rsidR="00694AE7" w:rsidRPr="00693AF2" w:rsidRDefault="00694AE7" w:rsidP="00501526">
            <w:pPr>
              <w:widowControl w:val="0"/>
              <w:ind w:right="-113"/>
              <w:rPr>
                <w:spacing w:val="-2"/>
                <w:sz w:val="18"/>
                <w:szCs w:val="18"/>
              </w:rPr>
            </w:pPr>
            <w:r w:rsidRPr="00693AF2">
              <w:rPr>
                <w:spacing w:val="-2"/>
                <w:sz w:val="18"/>
                <w:szCs w:val="18"/>
              </w:rPr>
              <w:t xml:space="preserve">Канализация, теплотрасса (подземные) </w:t>
            </w:r>
          </w:p>
        </w:tc>
        <w:tc>
          <w:tcPr>
            <w:tcW w:w="592" w:type="dxa"/>
            <w:vAlign w:val="center"/>
          </w:tcPr>
          <w:p w:rsidR="00694AE7" w:rsidRPr="00693AF2" w:rsidRDefault="00694AE7" w:rsidP="00501526">
            <w:pPr>
              <w:widowControl w:val="0"/>
              <w:ind w:left="-57" w:right="-57"/>
              <w:jc w:val="center"/>
              <w:rPr>
                <w:sz w:val="18"/>
                <w:szCs w:val="18"/>
              </w:rPr>
            </w:pPr>
            <w:r w:rsidRPr="00693AF2">
              <w:rPr>
                <w:sz w:val="18"/>
                <w:szCs w:val="18"/>
              </w:rPr>
              <w:t>3,5</w:t>
            </w:r>
          </w:p>
        </w:tc>
        <w:tc>
          <w:tcPr>
            <w:tcW w:w="809" w:type="dxa"/>
            <w:vAlign w:val="center"/>
          </w:tcPr>
          <w:p w:rsidR="00694AE7" w:rsidRPr="00693AF2" w:rsidRDefault="00694AE7" w:rsidP="00501526">
            <w:pPr>
              <w:widowControl w:val="0"/>
              <w:jc w:val="center"/>
              <w:rPr>
                <w:sz w:val="18"/>
                <w:szCs w:val="18"/>
              </w:rPr>
            </w:pPr>
            <w:r w:rsidRPr="00693AF2">
              <w:rPr>
                <w:sz w:val="18"/>
                <w:szCs w:val="18"/>
              </w:rPr>
              <w:t>3,5</w:t>
            </w:r>
          </w:p>
        </w:tc>
        <w:tc>
          <w:tcPr>
            <w:tcW w:w="810" w:type="dxa"/>
            <w:vAlign w:val="center"/>
          </w:tcPr>
          <w:p w:rsidR="00694AE7" w:rsidRPr="00693AF2" w:rsidRDefault="00694AE7" w:rsidP="00501526">
            <w:pPr>
              <w:widowControl w:val="0"/>
              <w:jc w:val="center"/>
              <w:rPr>
                <w:sz w:val="18"/>
                <w:szCs w:val="18"/>
              </w:rPr>
            </w:pPr>
            <w:r w:rsidRPr="00693AF2">
              <w:rPr>
                <w:sz w:val="18"/>
                <w:szCs w:val="18"/>
              </w:rPr>
              <w:t>3,5</w:t>
            </w:r>
          </w:p>
        </w:tc>
        <w:tc>
          <w:tcPr>
            <w:tcW w:w="543" w:type="dxa"/>
            <w:vAlign w:val="center"/>
          </w:tcPr>
          <w:p w:rsidR="00694AE7" w:rsidRPr="00693AF2" w:rsidRDefault="00694AE7" w:rsidP="00501526">
            <w:pPr>
              <w:widowControl w:val="0"/>
              <w:ind w:left="-75"/>
              <w:jc w:val="center"/>
              <w:rPr>
                <w:sz w:val="18"/>
                <w:szCs w:val="18"/>
              </w:rPr>
            </w:pPr>
            <w:r w:rsidRPr="00693AF2">
              <w:rPr>
                <w:sz w:val="18"/>
                <w:szCs w:val="18"/>
              </w:rPr>
              <w:t>3,5</w:t>
            </w:r>
          </w:p>
        </w:tc>
        <w:tc>
          <w:tcPr>
            <w:tcW w:w="808" w:type="dxa"/>
            <w:vAlign w:val="center"/>
          </w:tcPr>
          <w:p w:rsidR="00694AE7" w:rsidRPr="00693AF2" w:rsidRDefault="00694AE7" w:rsidP="00501526">
            <w:pPr>
              <w:widowControl w:val="0"/>
              <w:jc w:val="center"/>
              <w:rPr>
                <w:sz w:val="18"/>
                <w:szCs w:val="18"/>
              </w:rPr>
            </w:pPr>
            <w:r w:rsidRPr="00693AF2">
              <w:rPr>
                <w:sz w:val="18"/>
                <w:szCs w:val="18"/>
              </w:rPr>
              <w:t>3,5</w:t>
            </w:r>
          </w:p>
        </w:tc>
        <w:tc>
          <w:tcPr>
            <w:tcW w:w="809" w:type="dxa"/>
            <w:vAlign w:val="center"/>
          </w:tcPr>
          <w:p w:rsidR="00694AE7" w:rsidRPr="00693AF2" w:rsidRDefault="00694AE7" w:rsidP="00501526">
            <w:pPr>
              <w:widowControl w:val="0"/>
              <w:jc w:val="center"/>
              <w:rPr>
                <w:sz w:val="18"/>
                <w:szCs w:val="18"/>
              </w:rPr>
            </w:pPr>
            <w:r w:rsidRPr="00693AF2">
              <w:rPr>
                <w:sz w:val="18"/>
                <w:szCs w:val="18"/>
              </w:rPr>
              <w:t>3,5</w:t>
            </w:r>
          </w:p>
        </w:tc>
        <w:tc>
          <w:tcPr>
            <w:tcW w:w="1615" w:type="dxa"/>
            <w:vAlign w:val="center"/>
          </w:tcPr>
          <w:p w:rsidR="00694AE7" w:rsidRPr="00693AF2" w:rsidRDefault="00694AE7" w:rsidP="00501526">
            <w:pPr>
              <w:widowControl w:val="0"/>
              <w:jc w:val="center"/>
              <w:rPr>
                <w:sz w:val="18"/>
                <w:szCs w:val="18"/>
              </w:rPr>
            </w:pPr>
            <w:r w:rsidRPr="00693AF2">
              <w:rPr>
                <w:sz w:val="18"/>
                <w:szCs w:val="18"/>
              </w:rPr>
              <w:t>3,5</w:t>
            </w:r>
          </w:p>
        </w:tc>
      </w:tr>
      <w:tr w:rsidR="00694AE7" w:rsidRPr="00693AF2" w:rsidTr="00501526">
        <w:trPr>
          <w:jc w:val="center"/>
        </w:trPr>
        <w:tc>
          <w:tcPr>
            <w:tcW w:w="4092" w:type="dxa"/>
          </w:tcPr>
          <w:p w:rsidR="00694AE7" w:rsidRPr="00693AF2" w:rsidRDefault="00694AE7" w:rsidP="00501526">
            <w:pPr>
              <w:widowControl w:val="0"/>
              <w:ind w:right="-57"/>
              <w:rPr>
                <w:sz w:val="18"/>
                <w:szCs w:val="18"/>
              </w:rPr>
            </w:pPr>
            <w:r w:rsidRPr="00693AF2">
              <w:rPr>
                <w:sz w:val="18"/>
                <w:szCs w:val="18"/>
              </w:rPr>
              <w:t xml:space="preserve">Надземные сооружения и коммуникации (эстакады, тепло-трасса и т. п.), не относящиеся к </w:t>
            </w:r>
            <w:r w:rsidRPr="00693AF2">
              <w:rPr>
                <w:sz w:val="18"/>
                <w:szCs w:val="18"/>
              </w:rPr>
              <w:lastRenderedPageBreak/>
              <w:t xml:space="preserve">резервуарной установке </w:t>
            </w:r>
          </w:p>
        </w:tc>
        <w:tc>
          <w:tcPr>
            <w:tcW w:w="592" w:type="dxa"/>
            <w:vAlign w:val="center"/>
          </w:tcPr>
          <w:p w:rsidR="00694AE7" w:rsidRPr="00693AF2" w:rsidRDefault="00694AE7" w:rsidP="00501526">
            <w:pPr>
              <w:widowControl w:val="0"/>
              <w:jc w:val="center"/>
              <w:rPr>
                <w:sz w:val="18"/>
                <w:szCs w:val="18"/>
              </w:rPr>
            </w:pPr>
            <w:r w:rsidRPr="00693AF2">
              <w:rPr>
                <w:sz w:val="18"/>
                <w:szCs w:val="18"/>
              </w:rPr>
              <w:lastRenderedPageBreak/>
              <w:t>5</w:t>
            </w:r>
          </w:p>
        </w:tc>
        <w:tc>
          <w:tcPr>
            <w:tcW w:w="809" w:type="dxa"/>
            <w:vAlign w:val="center"/>
          </w:tcPr>
          <w:p w:rsidR="00694AE7" w:rsidRPr="00693AF2" w:rsidRDefault="00694AE7" w:rsidP="00501526">
            <w:pPr>
              <w:widowControl w:val="0"/>
              <w:jc w:val="center"/>
              <w:rPr>
                <w:sz w:val="18"/>
                <w:szCs w:val="18"/>
              </w:rPr>
            </w:pPr>
            <w:r w:rsidRPr="00693AF2">
              <w:rPr>
                <w:sz w:val="18"/>
                <w:szCs w:val="18"/>
              </w:rPr>
              <w:t>5</w:t>
            </w:r>
          </w:p>
        </w:tc>
        <w:tc>
          <w:tcPr>
            <w:tcW w:w="810" w:type="dxa"/>
            <w:vAlign w:val="center"/>
          </w:tcPr>
          <w:p w:rsidR="00694AE7" w:rsidRPr="00693AF2" w:rsidRDefault="00694AE7" w:rsidP="00501526">
            <w:pPr>
              <w:widowControl w:val="0"/>
              <w:jc w:val="center"/>
              <w:rPr>
                <w:sz w:val="18"/>
                <w:szCs w:val="18"/>
              </w:rPr>
            </w:pPr>
            <w:r w:rsidRPr="00693AF2">
              <w:rPr>
                <w:sz w:val="18"/>
                <w:szCs w:val="18"/>
              </w:rPr>
              <w:t>5</w:t>
            </w:r>
          </w:p>
        </w:tc>
        <w:tc>
          <w:tcPr>
            <w:tcW w:w="543" w:type="dxa"/>
            <w:vAlign w:val="center"/>
          </w:tcPr>
          <w:p w:rsidR="00694AE7" w:rsidRPr="00693AF2" w:rsidRDefault="00694AE7" w:rsidP="00501526">
            <w:pPr>
              <w:widowControl w:val="0"/>
              <w:jc w:val="center"/>
              <w:rPr>
                <w:sz w:val="18"/>
                <w:szCs w:val="18"/>
              </w:rPr>
            </w:pPr>
            <w:r w:rsidRPr="00693AF2">
              <w:rPr>
                <w:sz w:val="18"/>
                <w:szCs w:val="18"/>
              </w:rPr>
              <w:t>5</w:t>
            </w:r>
          </w:p>
        </w:tc>
        <w:tc>
          <w:tcPr>
            <w:tcW w:w="808" w:type="dxa"/>
            <w:vAlign w:val="center"/>
          </w:tcPr>
          <w:p w:rsidR="00694AE7" w:rsidRPr="00693AF2" w:rsidRDefault="00694AE7" w:rsidP="00501526">
            <w:pPr>
              <w:widowControl w:val="0"/>
              <w:jc w:val="center"/>
              <w:rPr>
                <w:sz w:val="18"/>
                <w:szCs w:val="18"/>
              </w:rPr>
            </w:pPr>
            <w:r w:rsidRPr="00693AF2">
              <w:rPr>
                <w:sz w:val="18"/>
                <w:szCs w:val="18"/>
              </w:rPr>
              <w:t>5</w:t>
            </w:r>
          </w:p>
        </w:tc>
        <w:tc>
          <w:tcPr>
            <w:tcW w:w="809" w:type="dxa"/>
            <w:vAlign w:val="center"/>
          </w:tcPr>
          <w:p w:rsidR="00694AE7" w:rsidRPr="00693AF2" w:rsidRDefault="00694AE7" w:rsidP="00501526">
            <w:pPr>
              <w:widowControl w:val="0"/>
              <w:jc w:val="center"/>
              <w:rPr>
                <w:sz w:val="18"/>
                <w:szCs w:val="18"/>
              </w:rPr>
            </w:pPr>
            <w:r w:rsidRPr="00693AF2">
              <w:rPr>
                <w:sz w:val="18"/>
                <w:szCs w:val="18"/>
              </w:rPr>
              <w:t>5</w:t>
            </w:r>
          </w:p>
        </w:tc>
        <w:tc>
          <w:tcPr>
            <w:tcW w:w="1615" w:type="dxa"/>
            <w:vAlign w:val="center"/>
          </w:tcPr>
          <w:p w:rsidR="00694AE7" w:rsidRPr="00693AF2" w:rsidRDefault="00694AE7" w:rsidP="00501526">
            <w:pPr>
              <w:widowControl w:val="0"/>
              <w:jc w:val="center"/>
              <w:rPr>
                <w:sz w:val="18"/>
                <w:szCs w:val="18"/>
              </w:rPr>
            </w:pPr>
            <w:r w:rsidRPr="00693AF2">
              <w:rPr>
                <w:sz w:val="18"/>
                <w:szCs w:val="18"/>
              </w:rPr>
              <w:t>5</w:t>
            </w:r>
          </w:p>
        </w:tc>
      </w:tr>
      <w:tr w:rsidR="00694AE7" w:rsidRPr="00693AF2" w:rsidTr="00501526">
        <w:trPr>
          <w:jc w:val="center"/>
        </w:trPr>
        <w:tc>
          <w:tcPr>
            <w:tcW w:w="4092" w:type="dxa"/>
          </w:tcPr>
          <w:p w:rsidR="00694AE7" w:rsidRPr="00693AF2" w:rsidRDefault="00694AE7" w:rsidP="00501526">
            <w:pPr>
              <w:widowControl w:val="0"/>
              <w:rPr>
                <w:sz w:val="18"/>
                <w:szCs w:val="18"/>
              </w:rPr>
            </w:pPr>
            <w:r w:rsidRPr="00693AF2">
              <w:rPr>
                <w:sz w:val="18"/>
                <w:szCs w:val="18"/>
              </w:rPr>
              <w:lastRenderedPageBreak/>
              <w:t xml:space="preserve">Водопровод и другие бесканальные коммуникации </w:t>
            </w:r>
          </w:p>
        </w:tc>
        <w:tc>
          <w:tcPr>
            <w:tcW w:w="592" w:type="dxa"/>
            <w:vAlign w:val="center"/>
          </w:tcPr>
          <w:p w:rsidR="00694AE7" w:rsidRPr="00693AF2" w:rsidRDefault="00694AE7" w:rsidP="00501526">
            <w:pPr>
              <w:widowControl w:val="0"/>
              <w:jc w:val="center"/>
              <w:rPr>
                <w:sz w:val="18"/>
                <w:szCs w:val="18"/>
              </w:rPr>
            </w:pPr>
            <w:r w:rsidRPr="00693AF2">
              <w:rPr>
                <w:sz w:val="18"/>
                <w:szCs w:val="18"/>
              </w:rPr>
              <w:t>2</w:t>
            </w:r>
          </w:p>
        </w:tc>
        <w:tc>
          <w:tcPr>
            <w:tcW w:w="809" w:type="dxa"/>
            <w:vAlign w:val="center"/>
          </w:tcPr>
          <w:p w:rsidR="00694AE7" w:rsidRPr="00693AF2" w:rsidRDefault="00694AE7" w:rsidP="00501526">
            <w:pPr>
              <w:widowControl w:val="0"/>
              <w:jc w:val="center"/>
              <w:rPr>
                <w:sz w:val="18"/>
                <w:szCs w:val="18"/>
              </w:rPr>
            </w:pPr>
            <w:r w:rsidRPr="00693AF2">
              <w:rPr>
                <w:sz w:val="18"/>
                <w:szCs w:val="18"/>
              </w:rPr>
              <w:t>2</w:t>
            </w:r>
          </w:p>
        </w:tc>
        <w:tc>
          <w:tcPr>
            <w:tcW w:w="810" w:type="dxa"/>
            <w:vAlign w:val="center"/>
          </w:tcPr>
          <w:p w:rsidR="00694AE7" w:rsidRPr="00693AF2" w:rsidRDefault="00694AE7" w:rsidP="00501526">
            <w:pPr>
              <w:widowControl w:val="0"/>
              <w:jc w:val="center"/>
              <w:rPr>
                <w:sz w:val="18"/>
                <w:szCs w:val="18"/>
              </w:rPr>
            </w:pPr>
            <w:r w:rsidRPr="00693AF2">
              <w:rPr>
                <w:sz w:val="18"/>
                <w:szCs w:val="18"/>
              </w:rPr>
              <w:t>2</w:t>
            </w:r>
          </w:p>
        </w:tc>
        <w:tc>
          <w:tcPr>
            <w:tcW w:w="543" w:type="dxa"/>
            <w:vAlign w:val="center"/>
          </w:tcPr>
          <w:p w:rsidR="00694AE7" w:rsidRPr="00693AF2" w:rsidRDefault="00694AE7" w:rsidP="00501526">
            <w:pPr>
              <w:widowControl w:val="0"/>
              <w:jc w:val="center"/>
              <w:rPr>
                <w:sz w:val="18"/>
                <w:szCs w:val="18"/>
              </w:rPr>
            </w:pPr>
            <w:r w:rsidRPr="00693AF2">
              <w:rPr>
                <w:sz w:val="18"/>
                <w:szCs w:val="18"/>
              </w:rPr>
              <w:t>2</w:t>
            </w:r>
          </w:p>
        </w:tc>
        <w:tc>
          <w:tcPr>
            <w:tcW w:w="808" w:type="dxa"/>
            <w:vAlign w:val="center"/>
          </w:tcPr>
          <w:p w:rsidR="00694AE7" w:rsidRPr="00693AF2" w:rsidRDefault="00694AE7" w:rsidP="00501526">
            <w:pPr>
              <w:widowControl w:val="0"/>
              <w:jc w:val="center"/>
              <w:rPr>
                <w:sz w:val="18"/>
                <w:szCs w:val="18"/>
              </w:rPr>
            </w:pPr>
            <w:r w:rsidRPr="00693AF2">
              <w:rPr>
                <w:sz w:val="18"/>
                <w:szCs w:val="18"/>
              </w:rPr>
              <w:t>2</w:t>
            </w:r>
          </w:p>
        </w:tc>
        <w:tc>
          <w:tcPr>
            <w:tcW w:w="809" w:type="dxa"/>
            <w:vAlign w:val="center"/>
          </w:tcPr>
          <w:p w:rsidR="00694AE7" w:rsidRPr="00693AF2" w:rsidRDefault="00694AE7" w:rsidP="00501526">
            <w:pPr>
              <w:widowControl w:val="0"/>
              <w:jc w:val="center"/>
              <w:rPr>
                <w:sz w:val="18"/>
                <w:szCs w:val="18"/>
              </w:rPr>
            </w:pPr>
            <w:r w:rsidRPr="00693AF2">
              <w:rPr>
                <w:sz w:val="18"/>
                <w:szCs w:val="18"/>
              </w:rPr>
              <w:t>2</w:t>
            </w:r>
          </w:p>
        </w:tc>
        <w:tc>
          <w:tcPr>
            <w:tcW w:w="1615" w:type="dxa"/>
            <w:vAlign w:val="center"/>
          </w:tcPr>
          <w:p w:rsidR="00694AE7" w:rsidRPr="00693AF2" w:rsidRDefault="00694AE7" w:rsidP="00501526">
            <w:pPr>
              <w:widowControl w:val="0"/>
              <w:jc w:val="center"/>
              <w:rPr>
                <w:sz w:val="18"/>
                <w:szCs w:val="18"/>
              </w:rPr>
            </w:pPr>
            <w:r w:rsidRPr="00693AF2">
              <w:rPr>
                <w:sz w:val="18"/>
                <w:szCs w:val="18"/>
              </w:rPr>
              <w:t>2</w:t>
            </w:r>
          </w:p>
        </w:tc>
      </w:tr>
      <w:tr w:rsidR="00694AE7" w:rsidRPr="00693AF2" w:rsidTr="00501526">
        <w:trPr>
          <w:jc w:val="center"/>
        </w:trPr>
        <w:tc>
          <w:tcPr>
            <w:tcW w:w="4092" w:type="dxa"/>
          </w:tcPr>
          <w:p w:rsidR="00694AE7" w:rsidRPr="00693AF2" w:rsidRDefault="00694AE7" w:rsidP="00501526">
            <w:pPr>
              <w:widowControl w:val="0"/>
              <w:rPr>
                <w:sz w:val="18"/>
                <w:szCs w:val="18"/>
              </w:rPr>
            </w:pPr>
            <w:r w:rsidRPr="00693AF2">
              <w:rPr>
                <w:sz w:val="18"/>
                <w:szCs w:val="18"/>
              </w:rPr>
              <w:t xml:space="preserve">Колодцы подземных коммуникаций </w:t>
            </w:r>
          </w:p>
        </w:tc>
        <w:tc>
          <w:tcPr>
            <w:tcW w:w="592" w:type="dxa"/>
            <w:vAlign w:val="center"/>
          </w:tcPr>
          <w:p w:rsidR="00694AE7" w:rsidRPr="00693AF2" w:rsidRDefault="00694AE7" w:rsidP="00501526">
            <w:pPr>
              <w:widowControl w:val="0"/>
              <w:jc w:val="center"/>
              <w:rPr>
                <w:sz w:val="18"/>
                <w:szCs w:val="18"/>
              </w:rPr>
            </w:pPr>
            <w:r w:rsidRPr="00693AF2">
              <w:rPr>
                <w:sz w:val="18"/>
                <w:szCs w:val="18"/>
              </w:rPr>
              <w:t>5</w:t>
            </w:r>
          </w:p>
        </w:tc>
        <w:tc>
          <w:tcPr>
            <w:tcW w:w="809" w:type="dxa"/>
            <w:vAlign w:val="center"/>
          </w:tcPr>
          <w:p w:rsidR="00694AE7" w:rsidRPr="00693AF2" w:rsidRDefault="00694AE7" w:rsidP="00501526">
            <w:pPr>
              <w:widowControl w:val="0"/>
              <w:jc w:val="center"/>
              <w:rPr>
                <w:sz w:val="18"/>
                <w:szCs w:val="18"/>
              </w:rPr>
            </w:pPr>
            <w:r w:rsidRPr="00693AF2">
              <w:rPr>
                <w:sz w:val="18"/>
                <w:szCs w:val="18"/>
              </w:rPr>
              <w:t>5</w:t>
            </w:r>
          </w:p>
        </w:tc>
        <w:tc>
          <w:tcPr>
            <w:tcW w:w="810" w:type="dxa"/>
            <w:vAlign w:val="center"/>
          </w:tcPr>
          <w:p w:rsidR="00694AE7" w:rsidRPr="00693AF2" w:rsidRDefault="00694AE7" w:rsidP="00501526">
            <w:pPr>
              <w:widowControl w:val="0"/>
              <w:jc w:val="center"/>
              <w:rPr>
                <w:sz w:val="18"/>
                <w:szCs w:val="18"/>
              </w:rPr>
            </w:pPr>
            <w:r w:rsidRPr="00693AF2">
              <w:rPr>
                <w:sz w:val="18"/>
                <w:szCs w:val="18"/>
              </w:rPr>
              <w:t>5</w:t>
            </w:r>
          </w:p>
        </w:tc>
        <w:tc>
          <w:tcPr>
            <w:tcW w:w="543" w:type="dxa"/>
            <w:vAlign w:val="center"/>
          </w:tcPr>
          <w:p w:rsidR="00694AE7" w:rsidRPr="00693AF2" w:rsidRDefault="00694AE7" w:rsidP="00501526">
            <w:pPr>
              <w:widowControl w:val="0"/>
              <w:jc w:val="center"/>
              <w:rPr>
                <w:sz w:val="18"/>
                <w:szCs w:val="18"/>
              </w:rPr>
            </w:pPr>
            <w:r w:rsidRPr="00693AF2">
              <w:rPr>
                <w:sz w:val="18"/>
                <w:szCs w:val="18"/>
              </w:rPr>
              <w:t>5</w:t>
            </w:r>
          </w:p>
        </w:tc>
        <w:tc>
          <w:tcPr>
            <w:tcW w:w="808" w:type="dxa"/>
            <w:vAlign w:val="center"/>
          </w:tcPr>
          <w:p w:rsidR="00694AE7" w:rsidRPr="00693AF2" w:rsidRDefault="00694AE7" w:rsidP="00501526">
            <w:pPr>
              <w:widowControl w:val="0"/>
              <w:jc w:val="center"/>
              <w:rPr>
                <w:sz w:val="18"/>
                <w:szCs w:val="18"/>
              </w:rPr>
            </w:pPr>
            <w:r w:rsidRPr="00693AF2">
              <w:rPr>
                <w:sz w:val="18"/>
                <w:szCs w:val="18"/>
              </w:rPr>
              <w:t>5</w:t>
            </w:r>
          </w:p>
        </w:tc>
        <w:tc>
          <w:tcPr>
            <w:tcW w:w="809" w:type="dxa"/>
            <w:vAlign w:val="center"/>
          </w:tcPr>
          <w:p w:rsidR="00694AE7" w:rsidRPr="00693AF2" w:rsidRDefault="00694AE7" w:rsidP="00501526">
            <w:pPr>
              <w:widowControl w:val="0"/>
              <w:jc w:val="center"/>
              <w:rPr>
                <w:sz w:val="18"/>
                <w:szCs w:val="18"/>
              </w:rPr>
            </w:pPr>
            <w:r w:rsidRPr="00693AF2">
              <w:rPr>
                <w:sz w:val="18"/>
                <w:szCs w:val="18"/>
              </w:rPr>
              <w:t>5</w:t>
            </w:r>
          </w:p>
        </w:tc>
        <w:tc>
          <w:tcPr>
            <w:tcW w:w="1615" w:type="dxa"/>
            <w:vAlign w:val="center"/>
          </w:tcPr>
          <w:p w:rsidR="00694AE7" w:rsidRPr="00693AF2" w:rsidRDefault="00694AE7" w:rsidP="00501526">
            <w:pPr>
              <w:widowControl w:val="0"/>
              <w:jc w:val="center"/>
              <w:rPr>
                <w:sz w:val="18"/>
                <w:szCs w:val="18"/>
              </w:rPr>
            </w:pPr>
            <w:r w:rsidRPr="00693AF2">
              <w:rPr>
                <w:sz w:val="18"/>
                <w:szCs w:val="18"/>
              </w:rPr>
              <w:t>5</w:t>
            </w:r>
          </w:p>
        </w:tc>
      </w:tr>
      <w:tr w:rsidR="00694AE7" w:rsidRPr="00693AF2" w:rsidTr="00501526">
        <w:trPr>
          <w:jc w:val="center"/>
        </w:trPr>
        <w:tc>
          <w:tcPr>
            <w:tcW w:w="4092" w:type="dxa"/>
          </w:tcPr>
          <w:p w:rsidR="00694AE7" w:rsidRPr="00693AF2" w:rsidRDefault="00694AE7" w:rsidP="00501526">
            <w:pPr>
              <w:widowControl w:val="0"/>
              <w:ind w:right="-85"/>
              <w:rPr>
                <w:sz w:val="18"/>
                <w:szCs w:val="18"/>
              </w:rPr>
            </w:pPr>
            <w:r w:rsidRPr="00693AF2">
              <w:rPr>
                <w:sz w:val="18"/>
                <w:szCs w:val="18"/>
              </w:rPr>
              <w:t xml:space="preserve">Железные дороги общей сети (до подошвы насыпи или бровки выемки со стороны резервуаров) </w:t>
            </w:r>
          </w:p>
        </w:tc>
        <w:tc>
          <w:tcPr>
            <w:tcW w:w="592" w:type="dxa"/>
            <w:vAlign w:val="center"/>
          </w:tcPr>
          <w:p w:rsidR="00694AE7" w:rsidRPr="00693AF2" w:rsidRDefault="00694AE7" w:rsidP="00501526">
            <w:pPr>
              <w:widowControl w:val="0"/>
              <w:jc w:val="center"/>
              <w:rPr>
                <w:sz w:val="18"/>
                <w:szCs w:val="18"/>
              </w:rPr>
            </w:pPr>
            <w:r w:rsidRPr="00693AF2">
              <w:rPr>
                <w:sz w:val="18"/>
                <w:szCs w:val="18"/>
              </w:rPr>
              <w:t>25</w:t>
            </w:r>
          </w:p>
        </w:tc>
        <w:tc>
          <w:tcPr>
            <w:tcW w:w="809" w:type="dxa"/>
            <w:vAlign w:val="center"/>
          </w:tcPr>
          <w:p w:rsidR="00694AE7" w:rsidRPr="00693AF2" w:rsidRDefault="00694AE7" w:rsidP="00501526">
            <w:pPr>
              <w:widowControl w:val="0"/>
              <w:jc w:val="center"/>
              <w:rPr>
                <w:sz w:val="18"/>
                <w:szCs w:val="18"/>
              </w:rPr>
            </w:pPr>
            <w:r w:rsidRPr="00693AF2">
              <w:rPr>
                <w:sz w:val="18"/>
                <w:szCs w:val="18"/>
              </w:rPr>
              <w:t>30</w:t>
            </w:r>
          </w:p>
        </w:tc>
        <w:tc>
          <w:tcPr>
            <w:tcW w:w="810" w:type="dxa"/>
            <w:vAlign w:val="center"/>
          </w:tcPr>
          <w:p w:rsidR="00694AE7" w:rsidRPr="00693AF2" w:rsidRDefault="00694AE7" w:rsidP="00501526">
            <w:pPr>
              <w:widowControl w:val="0"/>
              <w:jc w:val="center"/>
              <w:rPr>
                <w:sz w:val="18"/>
                <w:szCs w:val="18"/>
              </w:rPr>
            </w:pPr>
            <w:r w:rsidRPr="00693AF2">
              <w:rPr>
                <w:sz w:val="18"/>
                <w:szCs w:val="18"/>
              </w:rPr>
              <w:t>40</w:t>
            </w:r>
          </w:p>
        </w:tc>
        <w:tc>
          <w:tcPr>
            <w:tcW w:w="543" w:type="dxa"/>
            <w:vAlign w:val="center"/>
          </w:tcPr>
          <w:p w:rsidR="00694AE7" w:rsidRPr="00693AF2" w:rsidRDefault="00694AE7" w:rsidP="00501526">
            <w:pPr>
              <w:widowControl w:val="0"/>
              <w:jc w:val="center"/>
              <w:rPr>
                <w:sz w:val="18"/>
                <w:szCs w:val="18"/>
              </w:rPr>
            </w:pPr>
            <w:r w:rsidRPr="00693AF2">
              <w:rPr>
                <w:sz w:val="18"/>
                <w:szCs w:val="18"/>
              </w:rPr>
              <w:t>20</w:t>
            </w:r>
          </w:p>
        </w:tc>
        <w:tc>
          <w:tcPr>
            <w:tcW w:w="808" w:type="dxa"/>
            <w:vAlign w:val="center"/>
          </w:tcPr>
          <w:p w:rsidR="00694AE7" w:rsidRPr="00693AF2" w:rsidRDefault="00694AE7" w:rsidP="00501526">
            <w:pPr>
              <w:widowControl w:val="0"/>
              <w:jc w:val="center"/>
              <w:rPr>
                <w:sz w:val="18"/>
                <w:szCs w:val="18"/>
              </w:rPr>
            </w:pPr>
            <w:r w:rsidRPr="00693AF2">
              <w:rPr>
                <w:sz w:val="18"/>
                <w:szCs w:val="18"/>
              </w:rPr>
              <w:t>25</w:t>
            </w:r>
          </w:p>
        </w:tc>
        <w:tc>
          <w:tcPr>
            <w:tcW w:w="809" w:type="dxa"/>
            <w:vAlign w:val="center"/>
          </w:tcPr>
          <w:p w:rsidR="00694AE7" w:rsidRPr="00693AF2" w:rsidRDefault="00694AE7" w:rsidP="00501526">
            <w:pPr>
              <w:widowControl w:val="0"/>
              <w:jc w:val="center"/>
              <w:rPr>
                <w:sz w:val="18"/>
                <w:szCs w:val="18"/>
              </w:rPr>
            </w:pPr>
            <w:r w:rsidRPr="00693AF2">
              <w:rPr>
                <w:sz w:val="18"/>
                <w:szCs w:val="18"/>
              </w:rPr>
              <w:t>30</w:t>
            </w:r>
          </w:p>
        </w:tc>
        <w:tc>
          <w:tcPr>
            <w:tcW w:w="1615" w:type="dxa"/>
            <w:vAlign w:val="center"/>
          </w:tcPr>
          <w:p w:rsidR="00694AE7" w:rsidRPr="00693AF2" w:rsidRDefault="00694AE7" w:rsidP="00501526">
            <w:pPr>
              <w:widowControl w:val="0"/>
              <w:jc w:val="center"/>
              <w:rPr>
                <w:sz w:val="18"/>
                <w:szCs w:val="18"/>
              </w:rPr>
            </w:pPr>
            <w:r w:rsidRPr="00693AF2">
              <w:rPr>
                <w:sz w:val="18"/>
                <w:szCs w:val="18"/>
              </w:rPr>
              <w:t>20</w:t>
            </w:r>
          </w:p>
        </w:tc>
      </w:tr>
      <w:tr w:rsidR="00694AE7" w:rsidRPr="00693AF2" w:rsidTr="00501526">
        <w:trPr>
          <w:trHeight w:val="1057"/>
          <w:jc w:val="center"/>
        </w:trPr>
        <w:tc>
          <w:tcPr>
            <w:tcW w:w="4092" w:type="dxa"/>
          </w:tcPr>
          <w:p w:rsidR="00694AE7" w:rsidRPr="00693AF2" w:rsidRDefault="00694AE7" w:rsidP="00501526">
            <w:pPr>
              <w:widowControl w:val="0"/>
              <w:rPr>
                <w:sz w:val="18"/>
                <w:szCs w:val="18"/>
              </w:rPr>
            </w:pPr>
            <w:r w:rsidRPr="00693AF2">
              <w:rPr>
                <w:sz w:val="18"/>
                <w:szCs w:val="18"/>
              </w:rPr>
              <w:t>Подъездные пути железных дорог промышленных предприятий, автомобильные дороги I - III категорий (до края проезжей части)</w:t>
            </w:r>
          </w:p>
        </w:tc>
        <w:tc>
          <w:tcPr>
            <w:tcW w:w="592" w:type="dxa"/>
            <w:vAlign w:val="center"/>
          </w:tcPr>
          <w:p w:rsidR="00694AE7" w:rsidRPr="00693AF2" w:rsidRDefault="00694AE7" w:rsidP="00501526">
            <w:pPr>
              <w:widowControl w:val="0"/>
              <w:jc w:val="center"/>
              <w:rPr>
                <w:sz w:val="18"/>
                <w:szCs w:val="18"/>
              </w:rPr>
            </w:pPr>
            <w:r w:rsidRPr="00693AF2">
              <w:rPr>
                <w:sz w:val="18"/>
                <w:szCs w:val="18"/>
              </w:rPr>
              <w:t>20</w:t>
            </w:r>
          </w:p>
        </w:tc>
        <w:tc>
          <w:tcPr>
            <w:tcW w:w="809" w:type="dxa"/>
            <w:vAlign w:val="center"/>
          </w:tcPr>
          <w:p w:rsidR="00694AE7" w:rsidRPr="00693AF2" w:rsidRDefault="00694AE7" w:rsidP="00501526">
            <w:pPr>
              <w:widowControl w:val="0"/>
              <w:jc w:val="center"/>
              <w:rPr>
                <w:sz w:val="18"/>
                <w:szCs w:val="18"/>
              </w:rPr>
            </w:pPr>
            <w:r w:rsidRPr="00693AF2">
              <w:rPr>
                <w:sz w:val="18"/>
                <w:szCs w:val="18"/>
              </w:rPr>
              <w:t>20</w:t>
            </w:r>
          </w:p>
        </w:tc>
        <w:tc>
          <w:tcPr>
            <w:tcW w:w="810" w:type="dxa"/>
            <w:vAlign w:val="center"/>
          </w:tcPr>
          <w:p w:rsidR="00694AE7" w:rsidRPr="00693AF2" w:rsidRDefault="00694AE7" w:rsidP="00501526">
            <w:pPr>
              <w:widowControl w:val="0"/>
              <w:jc w:val="center"/>
              <w:rPr>
                <w:sz w:val="18"/>
                <w:szCs w:val="18"/>
              </w:rPr>
            </w:pPr>
            <w:r w:rsidRPr="00693AF2">
              <w:rPr>
                <w:sz w:val="18"/>
                <w:szCs w:val="18"/>
              </w:rPr>
              <w:t>20</w:t>
            </w:r>
          </w:p>
        </w:tc>
        <w:tc>
          <w:tcPr>
            <w:tcW w:w="543" w:type="dxa"/>
            <w:vAlign w:val="center"/>
          </w:tcPr>
          <w:p w:rsidR="00694AE7" w:rsidRPr="00693AF2" w:rsidRDefault="00694AE7" w:rsidP="00501526">
            <w:pPr>
              <w:widowControl w:val="0"/>
              <w:jc w:val="center"/>
              <w:rPr>
                <w:sz w:val="18"/>
                <w:szCs w:val="18"/>
              </w:rPr>
            </w:pPr>
            <w:r w:rsidRPr="00693AF2">
              <w:rPr>
                <w:sz w:val="18"/>
                <w:szCs w:val="18"/>
              </w:rPr>
              <w:t>10</w:t>
            </w:r>
          </w:p>
        </w:tc>
        <w:tc>
          <w:tcPr>
            <w:tcW w:w="808" w:type="dxa"/>
            <w:vAlign w:val="center"/>
          </w:tcPr>
          <w:p w:rsidR="00694AE7" w:rsidRPr="00693AF2" w:rsidRDefault="00694AE7" w:rsidP="00501526">
            <w:pPr>
              <w:widowControl w:val="0"/>
              <w:jc w:val="center"/>
              <w:rPr>
                <w:sz w:val="18"/>
                <w:szCs w:val="18"/>
              </w:rPr>
            </w:pPr>
            <w:r w:rsidRPr="00693AF2">
              <w:rPr>
                <w:sz w:val="18"/>
                <w:szCs w:val="18"/>
              </w:rPr>
              <w:t>10</w:t>
            </w:r>
          </w:p>
        </w:tc>
        <w:tc>
          <w:tcPr>
            <w:tcW w:w="809" w:type="dxa"/>
            <w:vAlign w:val="center"/>
          </w:tcPr>
          <w:p w:rsidR="00694AE7" w:rsidRPr="00693AF2" w:rsidRDefault="00694AE7" w:rsidP="00501526">
            <w:pPr>
              <w:widowControl w:val="0"/>
              <w:jc w:val="center"/>
              <w:rPr>
                <w:sz w:val="18"/>
                <w:szCs w:val="18"/>
              </w:rPr>
            </w:pPr>
            <w:r w:rsidRPr="00693AF2">
              <w:rPr>
                <w:sz w:val="18"/>
                <w:szCs w:val="18"/>
              </w:rPr>
              <w:t>10</w:t>
            </w:r>
          </w:p>
        </w:tc>
        <w:tc>
          <w:tcPr>
            <w:tcW w:w="1615" w:type="dxa"/>
            <w:vAlign w:val="center"/>
          </w:tcPr>
          <w:p w:rsidR="00694AE7" w:rsidRPr="00693AF2" w:rsidRDefault="00694AE7" w:rsidP="00501526">
            <w:pPr>
              <w:widowControl w:val="0"/>
              <w:jc w:val="center"/>
              <w:rPr>
                <w:sz w:val="18"/>
                <w:szCs w:val="18"/>
              </w:rPr>
            </w:pPr>
            <w:r w:rsidRPr="00693AF2">
              <w:rPr>
                <w:sz w:val="18"/>
                <w:szCs w:val="18"/>
              </w:rPr>
              <w:t>10</w:t>
            </w:r>
          </w:p>
        </w:tc>
      </w:tr>
      <w:tr w:rsidR="00694AE7" w:rsidRPr="00693AF2" w:rsidTr="00501526">
        <w:trPr>
          <w:jc w:val="center"/>
        </w:trPr>
        <w:tc>
          <w:tcPr>
            <w:tcW w:w="4092" w:type="dxa"/>
          </w:tcPr>
          <w:p w:rsidR="00694AE7" w:rsidRPr="00693AF2" w:rsidRDefault="00694AE7" w:rsidP="00501526">
            <w:pPr>
              <w:widowControl w:val="0"/>
              <w:rPr>
                <w:sz w:val="18"/>
                <w:szCs w:val="18"/>
              </w:rPr>
            </w:pPr>
            <w:r w:rsidRPr="00693AF2">
              <w:rPr>
                <w:sz w:val="18"/>
                <w:szCs w:val="18"/>
              </w:rPr>
              <w:t xml:space="preserve">Автомобильные дороги IV и V категорий (до края проезжей части) и предприятий </w:t>
            </w:r>
          </w:p>
        </w:tc>
        <w:tc>
          <w:tcPr>
            <w:tcW w:w="592" w:type="dxa"/>
            <w:vAlign w:val="center"/>
          </w:tcPr>
          <w:p w:rsidR="00694AE7" w:rsidRPr="00693AF2" w:rsidRDefault="00694AE7" w:rsidP="00501526">
            <w:pPr>
              <w:widowControl w:val="0"/>
              <w:jc w:val="center"/>
              <w:rPr>
                <w:sz w:val="18"/>
                <w:szCs w:val="18"/>
              </w:rPr>
            </w:pPr>
            <w:r w:rsidRPr="00693AF2">
              <w:rPr>
                <w:sz w:val="18"/>
                <w:szCs w:val="18"/>
              </w:rPr>
              <w:t>10</w:t>
            </w:r>
          </w:p>
        </w:tc>
        <w:tc>
          <w:tcPr>
            <w:tcW w:w="809" w:type="dxa"/>
            <w:vAlign w:val="center"/>
          </w:tcPr>
          <w:p w:rsidR="00694AE7" w:rsidRPr="00693AF2" w:rsidRDefault="00694AE7" w:rsidP="00501526">
            <w:pPr>
              <w:widowControl w:val="0"/>
              <w:jc w:val="center"/>
              <w:rPr>
                <w:sz w:val="18"/>
                <w:szCs w:val="18"/>
              </w:rPr>
            </w:pPr>
            <w:r w:rsidRPr="00693AF2">
              <w:rPr>
                <w:sz w:val="18"/>
                <w:szCs w:val="18"/>
              </w:rPr>
              <w:t>10</w:t>
            </w:r>
          </w:p>
        </w:tc>
        <w:tc>
          <w:tcPr>
            <w:tcW w:w="810" w:type="dxa"/>
            <w:vAlign w:val="center"/>
          </w:tcPr>
          <w:p w:rsidR="00694AE7" w:rsidRPr="00693AF2" w:rsidRDefault="00694AE7" w:rsidP="00501526">
            <w:pPr>
              <w:widowControl w:val="0"/>
              <w:jc w:val="center"/>
              <w:rPr>
                <w:sz w:val="18"/>
                <w:szCs w:val="18"/>
              </w:rPr>
            </w:pPr>
            <w:r w:rsidRPr="00693AF2">
              <w:rPr>
                <w:sz w:val="18"/>
                <w:szCs w:val="18"/>
              </w:rPr>
              <w:t>10</w:t>
            </w:r>
          </w:p>
        </w:tc>
        <w:tc>
          <w:tcPr>
            <w:tcW w:w="543" w:type="dxa"/>
            <w:vAlign w:val="center"/>
          </w:tcPr>
          <w:p w:rsidR="00694AE7" w:rsidRPr="00693AF2" w:rsidRDefault="00694AE7" w:rsidP="00501526">
            <w:pPr>
              <w:widowControl w:val="0"/>
              <w:jc w:val="center"/>
              <w:rPr>
                <w:sz w:val="18"/>
                <w:szCs w:val="18"/>
              </w:rPr>
            </w:pPr>
            <w:r w:rsidRPr="00693AF2">
              <w:rPr>
                <w:sz w:val="18"/>
                <w:szCs w:val="18"/>
              </w:rPr>
              <w:t>5</w:t>
            </w:r>
          </w:p>
        </w:tc>
        <w:tc>
          <w:tcPr>
            <w:tcW w:w="808" w:type="dxa"/>
            <w:vAlign w:val="center"/>
          </w:tcPr>
          <w:p w:rsidR="00694AE7" w:rsidRPr="00693AF2" w:rsidRDefault="00694AE7" w:rsidP="00501526">
            <w:pPr>
              <w:widowControl w:val="0"/>
              <w:jc w:val="center"/>
              <w:rPr>
                <w:sz w:val="18"/>
                <w:szCs w:val="18"/>
              </w:rPr>
            </w:pPr>
            <w:r w:rsidRPr="00693AF2">
              <w:rPr>
                <w:sz w:val="18"/>
                <w:szCs w:val="18"/>
              </w:rPr>
              <w:t>5</w:t>
            </w:r>
          </w:p>
        </w:tc>
        <w:tc>
          <w:tcPr>
            <w:tcW w:w="809" w:type="dxa"/>
            <w:vAlign w:val="center"/>
          </w:tcPr>
          <w:p w:rsidR="00694AE7" w:rsidRPr="00693AF2" w:rsidRDefault="00694AE7" w:rsidP="00501526">
            <w:pPr>
              <w:widowControl w:val="0"/>
              <w:jc w:val="center"/>
              <w:rPr>
                <w:sz w:val="18"/>
                <w:szCs w:val="18"/>
              </w:rPr>
            </w:pPr>
            <w:r w:rsidRPr="00693AF2">
              <w:rPr>
                <w:sz w:val="18"/>
                <w:szCs w:val="18"/>
              </w:rPr>
              <w:t>5</w:t>
            </w:r>
          </w:p>
        </w:tc>
        <w:tc>
          <w:tcPr>
            <w:tcW w:w="1615" w:type="dxa"/>
            <w:vAlign w:val="center"/>
          </w:tcPr>
          <w:p w:rsidR="00694AE7" w:rsidRPr="00693AF2" w:rsidRDefault="00694AE7" w:rsidP="00501526">
            <w:pPr>
              <w:widowControl w:val="0"/>
              <w:jc w:val="center"/>
              <w:rPr>
                <w:sz w:val="18"/>
                <w:szCs w:val="18"/>
              </w:rPr>
            </w:pPr>
            <w:r w:rsidRPr="00693AF2">
              <w:rPr>
                <w:sz w:val="18"/>
                <w:szCs w:val="18"/>
              </w:rPr>
              <w:t>5</w:t>
            </w:r>
          </w:p>
        </w:tc>
      </w:tr>
      <w:tr w:rsidR="00694AE7" w:rsidRPr="00693AF2" w:rsidTr="00501526">
        <w:trPr>
          <w:trHeight w:val="227"/>
          <w:jc w:val="center"/>
        </w:trPr>
        <w:tc>
          <w:tcPr>
            <w:tcW w:w="4092" w:type="dxa"/>
          </w:tcPr>
          <w:p w:rsidR="00694AE7" w:rsidRPr="00693AF2" w:rsidRDefault="00694AE7" w:rsidP="00501526">
            <w:pPr>
              <w:widowControl w:val="0"/>
              <w:rPr>
                <w:sz w:val="18"/>
                <w:szCs w:val="18"/>
              </w:rPr>
            </w:pPr>
            <w:r w:rsidRPr="00693AF2">
              <w:rPr>
                <w:sz w:val="18"/>
                <w:szCs w:val="18"/>
              </w:rPr>
              <w:t xml:space="preserve">ЛЭП, ТП, РП </w:t>
            </w:r>
          </w:p>
        </w:tc>
        <w:tc>
          <w:tcPr>
            <w:tcW w:w="5986" w:type="dxa"/>
            <w:gridSpan w:val="7"/>
          </w:tcPr>
          <w:p w:rsidR="00694AE7" w:rsidRPr="00693AF2" w:rsidRDefault="00694AE7" w:rsidP="00501526">
            <w:pPr>
              <w:widowControl w:val="0"/>
              <w:jc w:val="center"/>
              <w:rPr>
                <w:sz w:val="18"/>
                <w:szCs w:val="18"/>
              </w:rPr>
            </w:pPr>
            <w:r w:rsidRPr="00693AF2">
              <w:rPr>
                <w:sz w:val="18"/>
                <w:szCs w:val="18"/>
              </w:rPr>
              <w:t>В соответствии с ПУЭ</w:t>
            </w:r>
          </w:p>
        </w:tc>
      </w:tr>
    </w:tbl>
    <w:p w:rsidR="00694AE7" w:rsidRPr="00693AF2" w:rsidRDefault="00694AE7" w:rsidP="00694AE7">
      <w:pPr>
        <w:widowControl w:val="0"/>
        <w:ind w:firstLine="720"/>
        <w:jc w:val="both"/>
        <w:rPr>
          <w:sz w:val="18"/>
          <w:szCs w:val="18"/>
        </w:rPr>
      </w:pPr>
    </w:p>
    <w:p w:rsidR="00694AE7" w:rsidRPr="00693AF2" w:rsidRDefault="00694AE7" w:rsidP="00694AE7">
      <w:pPr>
        <w:widowControl w:val="0"/>
        <w:ind w:firstLine="720"/>
        <w:jc w:val="both"/>
        <w:rPr>
          <w:sz w:val="18"/>
          <w:szCs w:val="18"/>
        </w:rPr>
      </w:pPr>
      <w:r w:rsidRPr="00693AF2">
        <w:rPr>
          <w:sz w:val="18"/>
          <w:szCs w:val="18"/>
        </w:rPr>
        <w:t>* Расстояния от резервуарной установки предприятий до зданий и сооружений, которые ею не обслуживаются</w:t>
      </w:r>
    </w:p>
    <w:p w:rsidR="00694AE7" w:rsidRPr="00693AF2" w:rsidRDefault="00694AE7" w:rsidP="00694AE7">
      <w:pPr>
        <w:widowControl w:val="0"/>
        <w:ind w:firstLine="720"/>
        <w:jc w:val="both"/>
        <w:rPr>
          <w:sz w:val="18"/>
          <w:szCs w:val="18"/>
        </w:rPr>
      </w:pPr>
    </w:p>
    <w:p w:rsidR="00694AE7" w:rsidRPr="00693AF2" w:rsidRDefault="00FF5B52" w:rsidP="00694AE7">
      <w:pPr>
        <w:pStyle w:val="a3"/>
        <w:widowControl w:val="0"/>
        <w:spacing w:before="0" w:beforeAutospacing="0" w:after="0" w:afterAutospacing="0"/>
        <w:ind w:firstLine="709"/>
        <w:jc w:val="both"/>
        <w:rPr>
          <w:sz w:val="18"/>
          <w:szCs w:val="18"/>
        </w:rPr>
      </w:pPr>
      <w:r w:rsidRPr="00693AF2">
        <w:rPr>
          <w:sz w:val="18"/>
          <w:szCs w:val="18"/>
        </w:rPr>
        <w:t>3.4.9</w:t>
      </w:r>
      <w:r w:rsidR="00694AE7" w:rsidRPr="00693AF2">
        <w:rPr>
          <w:sz w:val="18"/>
          <w:szCs w:val="18"/>
        </w:rPr>
        <w:t>.</w:t>
      </w:r>
      <w:r w:rsidRPr="00693AF2">
        <w:rPr>
          <w:sz w:val="18"/>
          <w:szCs w:val="18"/>
        </w:rPr>
        <w:t>1</w:t>
      </w:r>
      <w:r w:rsidR="00694AE7" w:rsidRPr="00693AF2">
        <w:rPr>
          <w:sz w:val="18"/>
          <w:szCs w:val="18"/>
        </w:rPr>
        <w:t xml:space="preserve">8. При реконструкции существующих объектов, а также в </w:t>
      </w:r>
      <w:r w:rsidR="00694AE7" w:rsidRPr="00693AF2">
        <w:rPr>
          <w:spacing w:val="-2"/>
          <w:sz w:val="18"/>
          <w:szCs w:val="18"/>
        </w:rPr>
        <w:t>стесненных условиях (при новом проектировании) разрешается уменьшение</w:t>
      </w:r>
      <w:r w:rsidRPr="00693AF2">
        <w:rPr>
          <w:sz w:val="18"/>
          <w:szCs w:val="18"/>
        </w:rPr>
        <w:t xml:space="preserve"> указанных в таблице 59</w:t>
      </w:r>
      <w:r w:rsidR="00694AE7" w:rsidRPr="00693AF2">
        <w:rPr>
          <w:sz w:val="18"/>
          <w:szCs w:val="18"/>
        </w:rPr>
        <w:t xml:space="preserve"> расстояний до 50 %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 </w:t>
      </w:r>
    </w:p>
    <w:p w:rsidR="00694AE7" w:rsidRPr="00693AF2" w:rsidRDefault="00694AE7" w:rsidP="00694AE7">
      <w:pPr>
        <w:pStyle w:val="a3"/>
        <w:widowControl w:val="0"/>
        <w:spacing w:before="0" w:beforeAutospacing="0" w:after="0" w:afterAutospacing="0"/>
        <w:ind w:firstLine="709"/>
        <w:jc w:val="both"/>
        <w:rPr>
          <w:sz w:val="18"/>
          <w:szCs w:val="18"/>
        </w:rPr>
      </w:pPr>
      <w:r w:rsidRPr="00693AF2">
        <w:rPr>
          <w:sz w:val="18"/>
          <w:szCs w:val="18"/>
        </w:rPr>
        <w:t xml:space="preserve">Расстояния от баллонных и испарительных </w:t>
      </w:r>
      <w:r w:rsidR="00FF5B52" w:rsidRPr="00693AF2">
        <w:rPr>
          <w:sz w:val="18"/>
          <w:szCs w:val="18"/>
        </w:rPr>
        <w:t>установок, указанные в таблице 59</w:t>
      </w:r>
      <w:r w:rsidRPr="00693AF2">
        <w:rPr>
          <w:sz w:val="18"/>
          <w:szCs w:val="18"/>
        </w:rPr>
        <w:t xml:space="preserve">, приняты для жилых и производственных зданий IV степени огнестойкости, для зданий III степени огнестойкости допускается их уменьшать до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для зданий I и II степеней огнестойкости – до </w:t>
      </w:r>
      <w:smartTag w:uri="urn:schemas-microsoft-com:office:smarttags" w:element="metricconverter">
        <w:smartTagPr>
          <w:attr w:name="ProductID" w:val="8 м"/>
        </w:smartTagPr>
        <w:r w:rsidRPr="00693AF2">
          <w:rPr>
            <w:sz w:val="18"/>
            <w:szCs w:val="18"/>
          </w:rPr>
          <w:t>8 м</w:t>
        </w:r>
      </w:smartTag>
      <w:r w:rsidRPr="00693AF2">
        <w:rPr>
          <w:sz w:val="18"/>
          <w:szCs w:val="18"/>
        </w:rPr>
        <w:t>.</w:t>
      </w:r>
    </w:p>
    <w:p w:rsidR="00694AE7" w:rsidRPr="00693AF2" w:rsidRDefault="00694AE7" w:rsidP="00694AE7">
      <w:pPr>
        <w:widowControl w:val="0"/>
        <w:ind w:firstLine="720"/>
        <w:jc w:val="both"/>
        <w:rPr>
          <w:sz w:val="18"/>
          <w:szCs w:val="18"/>
        </w:rPr>
      </w:pPr>
      <w:r w:rsidRPr="00693AF2">
        <w:rPr>
          <w:spacing w:val="-2"/>
          <w:sz w:val="18"/>
          <w:szCs w:val="18"/>
        </w:rPr>
        <w:t>Расстояния до жилого здания, в котором размещены учреждения (предприятия)</w:t>
      </w:r>
      <w:r w:rsidRPr="00693AF2">
        <w:rPr>
          <w:sz w:val="18"/>
          <w:szCs w:val="18"/>
        </w:rPr>
        <w:t xml:space="preserve"> общественного назначения, следует принимать как для жилых зданий.</w:t>
      </w:r>
    </w:p>
    <w:p w:rsidR="00694AE7" w:rsidRPr="00693AF2" w:rsidRDefault="00FF5B52" w:rsidP="00694AE7">
      <w:pPr>
        <w:widowControl w:val="0"/>
        <w:ind w:firstLine="720"/>
        <w:jc w:val="both"/>
        <w:rPr>
          <w:sz w:val="18"/>
          <w:szCs w:val="18"/>
        </w:rPr>
      </w:pPr>
      <w:r w:rsidRPr="00693AF2">
        <w:rPr>
          <w:sz w:val="18"/>
          <w:szCs w:val="18"/>
        </w:rPr>
        <w:t>3.4.9</w:t>
      </w:r>
      <w:r w:rsidR="00694AE7" w:rsidRPr="00693AF2">
        <w:rPr>
          <w:sz w:val="18"/>
          <w:szCs w:val="18"/>
        </w:rPr>
        <w:t>.</w:t>
      </w:r>
      <w:r w:rsidRPr="00693AF2">
        <w:rPr>
          <w:sz w:val="18"/>
          <w:szCs w:val="18"/>
        </w:rPr>
        <w:t>1</w:t>
      </w:r>
      <w:r w:rsidR="00694AE7" w:rsidRPr="00693AF2">
        <w:rPr>
          <w:sz w:val="18"/>
          <w:szCs w:val="18"/>
        </w:rPr>
        <w:t xml:space="preserve">9. Расстояния от резервуарных установок общей вместимостью свыше </w:t>
      </w:r>
      <w:smartTag w:uri="urn:schemas-microsoft-com:office:smarttags" w:element="metricconverter">
        <w:smartTagPr>
          <w:attr w:name="ProductID" w:val="50 м3"/>
        </w:smartTagPr>
        <w:r w:rsidR="00694AE7" w:rsidRPr="00693AF2">
          <w:rPr>
            <w:sz w:val="18"/>
            <w:szCs w:val="18"/>
          </w:rPr>
          <w:t>50 м</w:t>
        </w:r>
        <w:r w:rsidR="00694AE7" w:rsidRPr="00693AF2">
          <w:rPr>
            <w:sz w:val="18"/>
            <w:szCs w:val="18"/>
            <w:vertAlign w:val="superscript"/>
          </w:rPr>
          <w:t>3</w:t>
        </w:r>
      </w:smartTag>
      <w:r w:rsidR="00694AE7" w:rsidRPr="00693AF2">
        <w:rPr>
          <w:sz w:val="18"/>
          <w:szCs w:val="18"/>
        </w:rPr>
        <w:t xml:space="preserve"> принимаются по </w:t>
      </w:r>
      <w:r w:rsidRPr="00693AF2">
        <w:rPr>
          <w:sz w:val="18"/>
          <w:szCs w:val="18"/>
        </w:rPr>
        <w:t>таблице 60</w:t>
      </w:r>
      <w:r w:rsidR="00694AE7" w:rsidRPr="00693AF2">
        <w:rPr>
          <w:sz w:val="18"/>
          <w:szCs w:val="18"/>
        </w:rPr>
        <w:t>.</w:t>
      </w:r>
    </w:p>
    <w:p w:rsidR="00694AE7" w:rsidRPr="00693AF2" w:rsidRDefault="00FF5B52" w:rsidP="00694AE7">
      <w:pPr>
        <w:widowControl w:val="0"/>
        <w:ind w:firstLine="720"/>
        <w:jc w:val="both"/>
        <w:rPr>
          <w:sz w:val="18"/>
          <w:szCs w:val="18"/>
        </w:rPr>
      </w:pPr>
      <w:r w:rsidRPr="00693AF2">
        <w:rPr>
          <w:sz w:val="18"/>
          <w:szCs w:val="18"/>
        </w:rPr>
        <w:t>3.4.9</w:t>
      </w:r>
      <w:r w:rsidR="00694AE7" w:rsidRPr="00693AF2">
        <w:rPr>
          <w:sz w:val="18"/>
          <w:szCs w:val="18"/>
        </w:rPr>
        <w:t>.</w:t>
      </w:r>
      <w:r w:rsidRPr="00693AF2">
        <w:rPr>
          <w:sz w:val="18"/>
          <w:szCs w:val="18"/>
        </w:rPr>
        <w:t>2</w:t>
      </w:r>
      <w:r w:rsidR="00694AE7" w:rsidRPr="00693AF2">
        <w:rPr>
          <w:sz w:val="18"/>
          <w:szCs w:val="18"/>
        </w:rPr>
        <w:t xml:space="preserve">0. Размещение групповых баллонных установок следует предусматривать на расстоянии от зданий и сооружений не менее указанных в </w:t>
      </w:r>
      <w:r w:rsidRPr="00693AF2">
        <w:rPr>
          <w:sz w:val="18"/>
          <w:szCs w:val="18"/>
        </w:rPr>
        <w:t>таблице 59</w:t>
      </w:r>
      <w:r w:rsidR="00694AE7" w:rsidRPr="00693AF2">
        <w:rPr>
          <w:sz w:val="18"/>
          <w:szCs w:val="18"/>
        </w:rPr>
        <w:t xml:space="preserve"> или у стен газифицируемых зданий не ниже III степени огнестойкости класса С0 на расстоянии от оконных и дверных проемов не менее указанных в </w:t>
      </w:r>
      <w:r w:rsidRPr="00693AF2">
        <w:rPr>
          <w:sz w:val="18"/>
          <w:szCs w:val="18"/>
        </w:rPr>
        <w:t>таблице 59</w:t>
      </w:r>
      <w:r w:rsidR="00694AE7" w:rsidRPr="00693AF2">
        <w:rPr>
          <w:sz w:val="18"/>
          <w:szCs w:val="18"/>
        </w:rPr>
        <w:t>.</w:t>
      </w:r>
    </w:p>
    <w:p w:rsidR="00694AE7" w:rsidRPr="00693AF2" w:rsidRDefault="00694AE7" w:rsidP="00694AE7">
      <w:pPr>
        <w:widowControl w:val="0"/>
        <w:ind w:firstLine="720"/>
        <w:jc w:val="both"/>
        <w:rPr>
          <w:iCs/>
          <w:sz w:val="18"/>
          <w:szCs w:val="18"/>
        </w:rPr>
      </w:pPr>
      <w:r w:rsidRPr="00693AF2">
        <w:rPr>
          <w:sz w:val="18"/>
          <w:szCs w:val="1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одна от другой.</w:t>
      </w:r>
    </w:p>
    <w:p w:rsidR="00694AE7" w:rsidRPr="00693AF2" w:rsidRDefault="00FF5B52" w:rsidP="00694AE7">
      <w:pPr>
        <w:widowControl w:val="0"/>
        <w:ind w:firstLine="720"/>
        <w:jc w:val="right"/>
        <w:rPr>
          <w:sz w:val="18"/>
          <w:szCs w:val="18"/>
        </w:rPr>
      </w:pPr>
      <w:r w:rsidRPr="00693AF2">
        <w:rPr>
          <w:sz w:val="18"/>
          <w:szCs w:val="18"/>
        </w:rPr>
        <w:t>Таблица 60</w:t>
      </w:r>
    </w:p>
    <w:tbl>
      <w:tblPr>
        <w:tblW w:w="10304" w:type="dxa"/>
        <w:jc w:val="center"/>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2860"/>
        <w:gridCol w:w="628"/>
        <w:gridCol w:w="527"/>
        <w:gridCol w:w="694"/>
        <w:gridCol w:w="446"/>
        <w:gridCol w:w="647"/>
        <w:gridCol w:w="611"/>
        <w:gridCol w:w="728"/>
        <w:gridCol w:w="506"/>
        <w:gridCol w:w="535"/>
        <w:gridCol w:w="816"/>
        <w:gridCol w:w="737"/>
        <w:gridCol w:w="569"/>
      </w:tblGrid>
      <w:tr w:rsidR="00694AE7" w:rsidRPr="00693AF2" w:rsidTr="00501526">
        <w:trPr>
          <w:jc w:val="center"/>
        </w:trPr>
        <w:tc>
          <w:tcPr>
            <w:tcW w:w="2860" w:type="dxa"/>
            <w:vMerge w:val="restart"/>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b/>
                <w:sz w:val="18"/>
                <w:szCs w:val="18"/>
              </w:rPr>
            </w:pPr>
            <w:r w:rsidRPr="00693AF2">
              <w:rPr>
                <w:b/>
                <w:sz w:val="18"/>
                <w:szCs w:val="18"/>
              </w:rPr>
              <w:t>Здания, сооружения и коммуникации</w:t>
            </w:r>
          </w:p>
        </w:tc>
        <w:tc>
          <w:tcPr>
            <w:tcW w:w="5322" w:type="dxa"/>
            <w:gridSpan w:val="9"/>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b/>
                <w:sz w:val="18"/>
                <w:szCs w:val="18"/>
              </w:rPr>
            </w:pPr>
            <w:r w:rsidRPr="00693AF2">
              <w:rPr>
                <w:b/>
                <w:sz w:val="18"/>
                <w:szCs w:val="18"/>
              </w:rPr>
              <w:t>Расстояния от резервуаров в свету, м</w:t>
            </w:r>
          </w:p>
        </w:tc>
        <w:tc>
          <w:tcPr>
            <w:tcW w:w="816" w:type="dxa"/>
            <w:vMerge w:val="restart"/>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b/>
                <w:sz w:val="18"/>
                <w:szCs w:val="18"/>
              </w:rPr>
            </w:pPr>
            <w:r w:rsidRPr="00693AF2">
              <w:rPr>
                <w:b/>
                <w:sz w:val="18"/>
                <w:szCs w:val="18"/>
              </w:rPr>
              <w:t>Расстояние от помещений, установок, где используется СУГ, м</w:t>
            </w:r>
          </w:p>
        </w:tc>
        <w:tc>
          <w:tcPr>
            <w:tcW w:w="1306" w:type="dxa"/>
            <w:gridSpan w:val="2"/>
            <w:vMerge w:val="restart"/>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b/>
                <w:sz w:val="18"/>
                <w:szCs w:val="18"/>
              </w:rPr>
            </w:pPr>
            <w:r w:rsidRPr="00693AF2">
              <w:rPr>
                <w:b/>
                <w:sz w:val="18"/>
                <w:szCs w:val="18"/>
              </w:rPr>
              <w:t xml:space="preserve">Расстояние, м, </w:t>
            </w:r>
          </w:p>
          <w:p w:rsidR="00694AE7" w:rsidRPr="00693AF2" w:rsidRDefault="00694AE7" w:rsidP="00501526">
            <w:pPr>
              <w:widowControl w:val="0"/>
              <w:suppressAutoHyphens/>
              <w:jc w:val="center"/>
              <w:rPr>
                <w:b/>
                <w:sz w:val="18"/>
                <w:szCs w:val="18"/>
              </w:rPr>
            </w:pPr>
            <w:r w:rsidRPr="00693AF2">
              <w:rPr>
                <w:b/>
                <w:sz w:val="18"/>
                <w:szCs w:val="18"/>
              </w:rPr>
              <w:t>от склада наполненных баллонов с общей вместимостью, м</w:t>
            </w:r>
            <w:r w:rsidRPr="00693AF2">
              <w:rPr>
                <w:b/>
                <w:sz w:val="18"/>
                <w:szCs w:val="18"/>
                <w:vertAlign w:val="superscript"/>
              </w:rPr>
              <w:t>3</w:t>
            </w:r>
          </w:p>
        </w:tc>
      </w:tr>
      <w:tr w:rsidR="00694AE7" w:rsidRPr="00693AF2" w:rsidTr="00501526">
        <w:trPr>
          <w:jc w:val="center"/>
        </w:trPr>
        <w:tc>
          <w:tcPr>
            <w:tcW w:w="2860"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sz w:val="18"/>
                <w:szCs w:val="18"/>
              </w:rPr>
            </w:pPr>
          </w:p>
        </w:tc>
        <w:tc>
          <w:tcPr>
            <w:tcW w:w="2942" w:type="dxa"/>
            <w:gridSpan w:val="5"/>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надземные резервуары</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подземные резервуары</w:t>
            </w:r>
          </w:p>
        </w:tc>
        <w:tc>
          <w:tcPr>
            <w:tcW w:w="816"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r>
      <w:tr w:rsidR="00694AE7" w:rsidRPr="00693AF2" w:rsidTr="00501526">
        <w:trPr>
          <w:jc w:val="center"/>
        </w:trPr>
        <w:tc>
          <w:tcPr>
            <w:tcW w:w="2860"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sz w:val="18"/>
                <w:szCs w:val="18"/>
              </w:rPr>
            </w:pPr>
          </w:p>
        </w:tc>
        <w:tc>
          <w:tcPr>
            <w:tcW w:w="5322" w:type="dxa"/>
            <w:gridSpan w:val="9"/>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b/>
                <w:sz w:val="18"/>
                <w:szCs w:val="18"/>
              </w:rPr>
            </w:pPr>
            <w:r w:rsidRPr="00693AF2">
              <w:rPr>
                <w:b/>
                <w:sz w:val="18"/>
                <w:szCs w:val="18"/>
              </w:rPr>
              <w:t>При общей вместимости, м</w:t>
            </w:r>
            <w:r w:rsidRPr="00693AF2">
              <w:rPr>
                <w:b/>
                <w:sz w:val="18"/>
                <w:szCs w:val="18"/>
                <w:vertAlign w:val="superscript"/>
              </w:rPr>
              <w:t>3</w:t>
            </w:r>
          </w:p>
        </w:tc>
        <w:tc>
          <w:tcPr>
            <w:tcW w:w="816"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r>
      <w:tr w:rsidR="00694AE7" w:rsidRPr="00693AF2" w:rsidTr="00501526">
        <w:trPr>
          <w:jc w:val="center"/>
        </w:trPr>
        <w:tc>
          <w:tcPr>
            <w:tcW w:w="2860"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sz w:val="18"/>
                <w:szCs w:val="18"/>
              </w:rPr>
            </w:pPr>
          </w:p>
        </w:tc>
        <w:tc>
          <w:tcPr>
            <w:tcW w:w="628"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св. 20 до 50</w:t>
            </w:r>
          </w:p>
        </w:tc>
        <w:tc>
          <w:tcPr>
            <w:tcW w:w="52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св. 50 до 200</w:t>
            </w:r>
          </w:p>
        </w:tc>
        <w:tc>
          <w:tcPr>
            <w:tcW w:w="694"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28" w:right="28"/>
              <w:jc w:val="center"/>
              <w:rPr>
                <w:sz w:val="18"/>
                <w:szCs w:val="18"/>
              </w:rPr>
            </w:pPr>
            <w:r w:rsidRPr="00693AF2">
              <w:rPr>
                <w:sz w:val="18"/>
                <w:szCs w:val="18"/>
              </w:rPr>
              <w:t>св. 50 до 500</w:t>
            </w:r>
          </w:p>
        </w:tc>
        <w:tc>
          <w:tcPr>
            <w:tcW w:w="1093" w:type="dxa"/>
            <w:gridSpan w:val="2"/>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 xml:space="preserve">св. 200 </w:t>
            </w:r>
          </w:p>
          <w:p w:rsidR="00694AE7" w:rsidRPr="00693AF2" w:rsidRDefault="00694AE7" w:rsidP="00501526">
            <w:pPr>
              <w:widowControl w:val="0"/>
              <w:suppressAutoHyphens/>
              <w:jc w:val="center"/>
              <w:rPr>
                <w:sz w:val="18"/>
                <w:szCs w:val="18"/>
              </w:rPr>
            </w:pPr>
            <w:r w:rsidRPr="00693AF2">
              <w:rPr>
                <w:sz w:val="18"/>
                <w:szCs w:val="18"/>
              </w:rPr>
              <w:t>до 8000</w:t>
            </w:r>
          </w:p>
        </w:tc>
        <w:tc>
          <w:tcPr>
            <w:tcW w:w="611"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right="57"/>
              <w:jc w:val="center"/>
              <w:rPr>
                <w:sz w:val="18"/>
                <w:szCs w:val="18"/>
              </w:rPr>
            </w:pPr>
            <w:r w:rsidRPr="00693AF2">
              <w:rPr>
                <w:sz w:val="18"/>
                <w:szCs w:val="18"/>
              </w:rPr>
              <w:t>св. 50 до 200</w:t>
            </w:r>
          </w:p>
        </w:tc>
        <w:tc>
          <w:tcPr>
            <w:tcW w:w="7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28" w:right="28"/>
              <w:jc w:val="center"/>
              <w:rPr>
                <w:sz w:val="18"/>
                <w:szCs w:val="18"/>
              </w:rPr>
            </w:pPr>
            <w:r w:rsidRPr="00693AF2">
              <w:rPr>
                <w:sz w:val="18"/>
                <w:szCs w:val="18"/>
              </w:rPr>
              <w:t>св. 50 до 500</w:t>
            </w:r>
          </w:p>
        </w:tc>
        <w:tc>
          <w:tcPr>
            <w:tcW w:w="1041" w:type="dxa"/>
            <w:gridSpan w:val="2"/>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 xml:space="preserve">св. 200 </w:t>
            </w:r>
          </w:p>
          <w:p w:rsidR="00694AE7" w:rsidRPr="00693AF2" w:rsidRDefault="00694AE7" w:rsidP="00501526">
            <w:pPr>
              <w:widowControl w:val="0"/>
              <w:suppressAutoHyphens/>
              <w:jc w:val="center"/>
              <w:rPr>
                <w:sz w:val="18"/>
                <w:szCs w:val="18"/>
              </w:rPr>
            </w:pPr>
            <w:r w:rsidRPr="00693AF2">
              <w:rPr>
                <w:sz w:val="18"/>
                <w:szCs w:val="18"/>
              </w:rPr>
              <w:t>до 8000</w:t>
            </w:r>
          </w:p>
        </w:tc>
        <w:tc>
          <w:tcPr>
            <w:tcW w:w="816"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r>
      <w:tr w:rsidR="00694AE7" w:rsidRPr="00693AF2" w:rsidTr="00501526">
        <w:trPr>
          <w:jc w:val="center"/>
        </w:trPr>
        <w:tc>
          <w:tcPr>
            <w:tcW w:w="2860"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sz w:val="18"/>
                <w:szCs w:val="18"/>
              </w:rPr>
            </w:pPr>
          </w:p>
        </w:tc>
        <w:tc>
          <w:tcPr>
            <w:tcW w:w="5322" w:type="dxa"/>
            <w:gridSpan w:val="9"/>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b/>
                <w:sz w:val="18"/>
                <w:szCs w:val="18"/>
              </w:rPr>
            </w:pPr>
            <w:r w:rsidRPr="00693AF2">
              <w:rPr>
                <w:b/>
                <w:sz w:val="18"/>
                <w:szCs w:val="18"/>
              </w:rPr>
              <w:t>Максимальная вместимость одного резервуара, м</w:t>
            </w:r>
            <w:r w:rsidRPr="00693AF2">
              <w:rPr>
                <w:b/>
                <w:sz w:val="18"/>
                <w:szCs w:val="18"/>
                <w:vertAlign w:val="superscript"/>
              </w:rPr>
              <w:t>3</w:t>
            </w:r>
          </w:p>
        </w:tc>
        <w:tc>
          <w:tcPr>
            <w:tcW w:w="816"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r>
      <w:tr w:rsidR="00694AE7" w:rsidRPr="00693AF2" w:rsidTr="00501526">
        <w:trPr>
          <w:jc w:val="center"/>
        </w:trPr>
        <w:tc>
          <w:tcPr>
            <w:tcW w:w="2860"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ind w:left="57"/>
              <w:jc w:val="center"/>
              <w:rPr>
                <w:sz w:val="18"/>
                <w:szCs w:val="18"/>
              </w:rPr>
            </w:pPr>
          </w:p>
        </w:tc>
        <w:tc>
          <w:tcPr>
            <w:tcW w:w="628"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до 25</w:t>
            </w:r>
          </w:p>
        </w:tc>
        <w:tc>
          <w:tcPr>
            <w:tcW w:w="52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50</w:t>
            </w:r>
          </w:p>
        </w:tc>
        <w:tc>
          <w:tcPr>
            <w:tcW w:w="446"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100</w:t>
            </w:r>
          </w:p>
        </w:tc>
        <w:tc>
          <w:tcPr>
            <w:tcW w:w="647"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св. 100 до 600</w:t>
            </w:r>
          </w:p>
        </w:tc>
        <w:tc>
          <w:tcPr>
            <w:tcW w:w="611"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25</w:t>
            </w:r>
          </w:p>
        </w:tc>
        <w:tc>
          <w:tcPr>
            <w:tcW w:w="7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50</w:t>
            </w:r>
          </w:p>
        </w:tc>
        <w:tc>
          <w:tcPr>
            <w:tcW w:w="506"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100</w:t>
            </w:r>
          </w:p>
        </w:tc>
        <w:tc>
          <w:tcPr>
            <w:tcW w:w="535"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св. 100 до 600</w:t>
            </w:r>
          </w:p>
        </w:tc>
        <w:tc>
          <w:tcPr>
            <w:tcW w:w="816" w:type="dxa"/>
            <w:vMerge/>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p>
        </w:tc>
        <w:tc>
          <w:tcPr>
            <w:tcW w:w="737"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до 20</w:t>
            </w:r>
          </w:p>
        </w:tc>
        <w:tc>
          <w:tcPr>
            <w:tcW w:w="569" w:type="dxa"/>
            <w:tcBorders>
              <w:top w:val="nil"/>
              <w:left w:val="nil"/>
              <w:bottom w:val="single" w:sz="4" w:space="0" w:color="auto"/>
              <w:right w:val="single" w:sz="4" w:space="0" w:color="auto"/>
            </w:tcBorders>
            <w:vAlign w:val="center"/>
          </w:tcPr>
          <w:p w:rsidR="00694AE7" w:rsidRPr="00693AF2" w:rsidRDefault="00694AE7" w:rsidP="00501526">
            <w:pPr>
              <w:widowControl w:val="0"/>
              <w:suppressAutoHyphens/>
              <w:jc w:val="center"/>
              <w:rPr>
                <w:sz w:val="18"/>
                <w:szCs w:val="18"/>
              </w:rPr>
            </w:pPr>
            <w:r w:rsidRPr="00693AF2">
              <w:rPr>
                <w:sz w:val="18"/>
                <w:szCs w:val="18"/>
              </w:rPr>
              <w:t>св. 20</w:t>
            </w:r>
          </w:p>
        </w:tc>
      </w:tr>
      <w:tr w:rsidR="00694AE7" w:rsidRPr="00693AF2" w:rsidTr="00501526">
        <w:trPr>
          <w:jc w:val="center"/>
        </w:trPr>
        <w:tc>
          <w:tcPr>
            <w:tcW w:w="2860" w:type="dxa"/>
            <w:tcBorders>
              <w:top w:val="single" w:sz="4" w:space="0" w:color="auto"/>
              <w:left w:val="single" w:sz="4" w:space="0" w:color="auto"/>
              <w:bottom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Жилые, общественные, административные, бытовые, производственные здания, здания котельных, закрытых и открытых стоянок *</w:t>
            </w:r>
          </w:p>
        </w:tc>
        <w:tc>
          <w:tcPr>
            <w:tcW w:w="628"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70 (30)</w:t>
            </w:r>
          </w:p>
        </w:tc>
        <w:tc>
          <w:tcPr>
            <w:tcW w:w="52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80 (50)</w:t>
            </w:r>
          </w:p>
        </w:tc>
        <w:tc>
          <w:tcPr>
            <w:tcW w:w="694"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150 (110)**</w:t>
            </w:r>
          </w:p>
        </w:tc>
        <w:tc>
          <w:tcPr>
            <w:tcW w:w="44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200</w:t>
            </w:r>
          </w:p>
        </w:tc>
        <w:tc>
          <w:tcPr>
            <w:tcW w:w="647"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300</w:t>
            </w:r>
          </w:p>
        </w:tc>
        <w:tc>
          <w:tcPr>
            <w:tcW w:w="611"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(25)</w:t>
            </w:r>
          </w:p>
        </w:tc>
        <w:tc>
          <w:tcPr>
            <w:tcW w:w="7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75 (55)**</w:t>
            </w:r>
          </w:p>
        </w:tc>
        <w:tc>
          <w:tcPr>
            <w:tcW w:w="50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100</w:t>
            </w:r>
          </w:p>
        </w:tc>
        <w:tc>
          <w:tcPr>
            <w:tcW w:w="535"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150</w:t>
            </w:r>
          </w:p>
        </w:tc>
        <w:tc>
          <w:tcPr>
            <w:tcW w:w="816"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c>
          <w:tcPr>
            <w:tcW w:w="737"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 (20)</w:t>
            </w:r>
          </w:p>
        </w:tc>
        <w:tc>
          <w:tcPr>
            <w:tcW w:w="569"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100 (30)</w:t>
            </w:r>
          </w:p>
        </w:tc>
      </w:tr>
      <w:tr w:rsidR="00694AE7" w:rsidRPr="00693AF2" w:rsidTr="00501526">
        <w:trPr>
          <w:trHeight w:val="154"/>
          <w:jc w:val="center"/>
        </w:trPr>
        <w:tc>
          <w:tcPr>
            <w:tcW w:w="2860" w:type="dxa"/>
            <w:tcBorders>
              <w:top w:val="single" w:sz="4" w:space="0" w:color="auto"/>
              <w:left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Надземные сооружения и коммуникации (эстакады, теплотрассы и т.п.), подсобные постройки жилых зданий</w:t>
            </w:r>
          </w:p>
        </w:tc>
        <w:tc>
          <w:tcPr>
            <w:tcW w:w="628"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 (15)</w:t>
            </w:r>
          </w:p>
        </w:tc>
        <w:tc>
          <w:tcPr>
            <w:tcW w:w="527"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 (20)</w:t>
            </w:r>
          </w:p>
        </w:tc>
        <w:tc>
          <w:tcPr>
            <w:tcW w:w="694"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446"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647"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611"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(15)</w:t>
            </w:r>
          </w:p>
        </w:tc>
        <w:tc>
          <w:tcPr>
            <w:tcW w:w="728"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506"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535"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816" w:type="dxa"/>
            <w:tcBorders>
              <w:top w:val="single" w:sz="4" w:space="0" w:color="auto"/>
              <w:left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w:t>
            </w:r>
          </w:p>
        </w:tc>
        <w:tc>
          <w:tcPr>
            <w:tcW w:w="737"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(15)</w:t>
            </w:r>
          </w:p>
        </w:tc>
        <w:tc>
          <w:tcPr>
            <w:tcW w:w="569" w:type="dxa"/>
            <w:tcBorders>
              <w:top w:val="single" w:sz="4" w:space="0" w:color="auto"/>
              <w:left w:val="nil"/>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(20)</w:t>
            </w:r>
          </w:p>
        </w:tc>
      </w:tr>
      <w:tr w:rsidR="00694AE7" w:rsidRPr="00693AF2" w:rsidTr="00501526">
        <w:trPr>
          <w:jc w:val="center"/>
        </w:trPr>
        <w:tc>
          <w:tcPr>
            <w:tcW w:w="2860" w:type="dxa"/>
            <w:tcBorders>
              <w:top w:val="single" w:sz="4" w:space="0" w:color="auto"/>
              <w:left w:val="single" w:sz="4" w:space="0" w:color="auto"/>
              <w:bottom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 xml:space="preserve">Подземные коммуникации (кроме газопроводов на территории ГНС) </w:t>
            </w:r>
          </w:p>
        </w:tc>
        <w:tc>
          <w:tcPr>
            <w:tcW w:w="7444" w:type="dxa"/>
            <w:gridSpan w:val="12"/>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За пределами ограды в соответствии со СНиП 2.07.01-89* и СНиП II-89-80*</w:t>
            </w:r>
          </w:p>
        </w:tc>
      </w:tr>
      <w:tr w:rsidR="00694AE7" w:rsidRPr="00693AF2" w:rsidTr="00501526">
        <w:trPr>
          <w:jc w:val="center"/>
        </w:trPr>
        <w:tc>
          <w:tcPr>
            <w:tcW w:w="2860" w:type="dxa"/>
            <w:tcBorders>
              <w:top w:val="single" w:sz="4" w:space="0" w:color="auto"/>
              <w:left w:val="single" w:sz="4" w:space="0" w:color="auto"/>
              <w:bottom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Линии электропередачи, трансформа</w:t>
            </w:r>
            <w:r w:rsidRPr="00693AF2">
              <w:rPr>
                <w:spacing w:val="-2"/>
                <w:sz w:val="18"/>
                <w:szCs w:val="18"/>
              </w:rPr>
              <w:t>торные, распредели</w:t>
            </w:r>
            <w:r w:rsidRPr="00693AF2">
              <w:rPr>
                <w:sz w:val="18"/>
                <w:szCs w:val="18"/>
              </w:rPr>
              <w:t xml:space="preserve">тельные устройства </w:t>
            </w:r>
          </w:p>
        </w:tc>
        <w:tc>
          <w:tcPr>
            <w:tcW w:w="7444" w:type="dxa"/>
            <w:gridSpan w:val="12"/>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По ПУЭ</w:t>
            </w:r>
          </w:p>
        </w:tc>
      </w:tr>
      <w:tr w:rsidR="00694AE7" w:rsidRPr="00693AF2" w:rsidTr="00501526">
        <w:trPr>
          <w:trHeight w:val="55"/>
          <w:jc w:val="center"/>
        </w:trPr>
        <w:tc>
          <w:tcPr>
            <w:tcW w:w="2860" w:type="dxa"/>
            <w:tcBorders>
              <w:top w:val="single" w:sz="4" w:space="0" w:color="auto"/>
              <w:left w:val="single" w:sz="4" w:space="0" w:color="auto"/>
              <w:bottom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Железные дороги общей сети (от подошвы насыпи), автомобильные дороги I - III категорий</w:t>
            </w:r>
          </w:p>
        </w:tc>
        <w:tc>
          <w:tcPr>
            <w:tcW w:w="6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c>
          <w:tcPr>
            <w:tcW w:w="52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75</w:t>
            </w:r>
          </w:p>
        </w:tc>
        <w:tc>
          <w:tcPr>
            <w:tcW w:w="694"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100***</w:t>
            </w:r>
          </w:p>
        </w:tc>
        <w:tc>
          <w:tcPr>
            <w:tcW w:w="44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100</w:t>
            </w:r>
          </w:p>
        </w:tc>
        <w:tc>
          <w:tcPr>
            <w:tcW w:w="64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100</w:t>
            </w:r>
          </w:p>
        </w:tc>
        <w:tc>
          <w:tcPr>
            <w:tcW w:w="611"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c>
          <w:tcPr>
            <w:tcW w:w="7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75***</w:t>
            </w:r>
          </w:p>
        </w:tc>
        <w:tc>
          <w:tcPr>
            <w:tcW w:w="506"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75</w:t>
            </w:r>
          </w:p>
        </w:tc>
        <w:tc>
          <w:tcPr>
            <w:tcW w:w="535"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75</w:t>
            </w:r>
          </w:p>
        </w:tc>
        <w:tc>
          <w:tcPr>
            <w:tcW w:w="81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c>
          <w:tcPr>
            <w:tcW w:w="737"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c>
          <w:tcPr>
            <w:tcW w:w="569"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50</w:t>
            </w:r>
          </w:p>
        </w:tc>
      </w:tr>
      <w:tr w:rsidR="00694AE7" w:rsidRPr="00693AF2" w:rsidTr="00501526">
        <w:trPr>
          <w:trHeight w:val="55"/>
          <w:jc w:val="center"/>
        </w:trPr>
        <w:tc>
          <w:tcPr>
            <w:tcW w:w="2860" w:type="dxa"/>
            <w:tcBorders>
              <w:top w:val="single" w:sz="4" w:space="0" w:color="auto"/>
              <w:left w:val="single" w:sz="4" w:space="0" w:color="auto"/>
              <w:bottom w:val="single" w:sz="4" w:space="0" w:color="auto"/>
              <w:right w:val="single" w:sz="4" w:space="0" w:color="auto"/>
            </w:tcBorders>
          </w:tcPr>
          <w:p w:rsidR="00694AE7" w:rsidRPr="00693AF2" w:rsidRDefault="00694AE7" w:rsidP="00501526">
            <w:pPr>
              <w:widowControl w:val="0"/>
              <w:ind w:left="57"/>
              <w:rPr>
                <w:sz w:val="18"/>
                <w:szCs w:val="18"/>
              </w:rPr>
            </w:pPr>
            <w:r w:rsidRPr="00693AF2">
              <w:rPr>
                <w:sz w:val="18"/>
                <w:szCs w:val="18"/>
              </w:rPr>
              <w:t>Подъездные пути железных дорог, дорог предприятий, автомобильные дороги IV-V категорий</w:t>
            </w:r>
          </w:p>
        </w:tc>
        <w:tc>
          <w:tcPr>
            <w:tcW w:w="6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 (20)</w:t>
            </w:r>
          </w:p>
        </w:tc>
        <w:tc>
          <w:tcPr>
            <w:tcW w:w="52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 (20)</w:t>
            </w:r>
          </w:p>
        </w:tc>
        <w:tc>
          <w:tcPr>
            <w:tcW w:w="694"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44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647"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40 (30)</w:t>
            </w:r>
          </w:p>
        </w:tc>
        <w:tc>
          <w:tcPr>
            <w:tcW w:w="611"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(15)***</w:t>
            </w:r>
          </w:p>
        </w:tc>
        <w:tc>
          <w:tcPr>
            <w:tcW w:w="728"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506"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535" w:type="dxa"/>
            <w:tcBorders>
              <w:top w:val="single" w:sz="4" w:space="0" w:color="auto"/>
              <w:left w:val="single" w:sz="4" w:space="0" w:color="auto"/>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25 (15)</w:t>
            </w:r>
          </w:p>
        </w:tc>
        <w:tc>
          <w:tcPr>
            <w:tcW w:w="816"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30</w:t>
            </w:r>
          </w:p>
        </w:tc>
        <w:tc>
          <w:tcPr>
            <w:tcW w:w="737"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(20)</w:t>
            </w:r>
          </w:p>
        </w:tc>
        <w:tc>
          <w:tcPr>
            <w:tcW w:w="569" w:type="dxa"/>
            <w:tcBorders>
              <w:top w:val="single" w:sz="4" w:space="0" w:color="auto"/>
              <w:left w:val="nil"/>
              <w:bottom w:val="single" w:sz="4" w:space="0" w:color="auto"/>
              <w:right w:val="single" w:sz="4" w:space="0" w:color="auto"/>
            </w:tcBorders>
            <w:vAlign w:val="center"/>
          </w:tcPr>
          <w:p w:rsidR="00694AE7" w:rsidRPr="00693AF2" w:rsidRDefault="00694AE7" w:rsidP="00501526">
            <w:pPr>
              <w:widowControl w:val="0"/>
              <w:jc w:val="center"/>
              <w:rPr>
                <w:sz w:val="18"/>
                <w:szCs w:val="18"/>
              </w:rPr>
            </w:pPr>
            <w:r w:rsidRPr="00693AF2">
              <w:rPr>
                <w:sz w:val="18"/>
                <w:szCs w:val="18"/>
              </w:rPr>
              <w:t>20 (20)</w:t>
            </w:r>
          </w:p>
        </w:tc>
      </w:tr>
    </w:tbl>
    <w:p w:rsidR="00694AE7" w:rsidRPr="00693AF2" w:rsidRDefault="00694AE7" w:rsidP="00694AE7">
      <w:pPr>
        <w:widowControl w:val="0"/>
        <w:ind w:firstLine="709"/>
        <w:jc w:val="both"/>
        <w:rPr>
          <w:sz w:val="18"/>
          <w:szCs w:val="18"/>
        </w:rPr>
      </w:pPr>
    </w:p>
    <w:p w:rsidR="00694AE7" w:rsidRPr="00693AF2" w:rsidRDefault="00694AE7" w:rsidP="00694AE7">
      <w:pPr>
        <w:widowControl w:val="0"/>
        <w:ind w:firstLine="720"/>
        <w:jc w:val="both"/>
        <w:rPr>
          <w:sz w:val="18"/>
          <w:szCs w:val="18"/>
        </w:rPr>
      </w:pPr>
      <w:r w:rsidRPr="00693AF2">
        <w:rPr>
          <w:sz w:val="18"/>
          <w:szCs w:val="18"/>
        </w:rPr>
        <w:t xml:space="preserve">* Расстояние от жилых и общественных зданий следует принимать не менее указанных для объектов СУГ, расположенных на самостоятельной площади, а от административных, бытовых, производственных зданий, зданий котельных, </w:t>
      </w:r>
      <w:r w:rsidRPr="00693AF2">
        <w:rPr>
          <w:sz w:val="18"/>
          <w:szCs w:val="18"/>
        </w:rPr>
        <w:lastRenderedPageBreak/>
        <w:t xml:space="preserve">автостоянок - по данным, приведенным в скобках, но не менее установленных СНиП 42-01-2002. </w:t>
      </w:r>
    </w:p>
    <w:p w:rsidR="00694AE7" w:rsidRPr="00693AF2" w:rsidRDefault="00694AE7" w:rsidP="00694AE7">
      <w:pPr>
        <w:widowControl w:val="0"/>
        <w:ind w:firstLine="720"/>
        <w:jc w:val="both"/>
        <w:rPr>
          <w:sz w:val="18"/>
          <w:szCs w:val="18"/>
        </w:rPr>
      </w:pPr>
      <w:r w:rsidRPr="00693AF2">
        <w:rPr>
          <w:spacing w:val="-2"/>
          <w:sz w:val="18"/>
          <w:szCs w:val="18"/>
        </w:rPr>
        <w:t xml:space="preserve">** Допускается уменьшать расстояния от резервуаров общей вместимостью до </w:t>
      </w:r>
      <w:smartTag w:uri="urn:schemas-microsoft-com:office:smarttags" w:element="metricconverter">
        <w:smartTagPr>
          <w:attr w:name="ProductID" w:val="200 м3"/>
        </w:smartTagPr>
        <w:r w:rsidRPr="00693AF2">
          <w:rPr>
            <w:spacing w:val="-2"/>
            <w:sz w:val="18"/>
            <w:szCs w:val="18"/>
          </w:rPr>
          <w:t>200 м</w:t>
        </w:r>
        <w:r w:rsidRPr="00693AF2">
          <w:rPr>
            <w:spacing w:val="-2"/>
            <w:sz w:val="18"/>
            <w:szCs w:val="18"/>
            <w:vertAlign w:val="superscript"/>
          </w:rPr>
          <w:t>3</w:t>
        </w:r>
      </w:smartTag>
      <w:r w:rsidRPr="00693AF2">
        <w:rPr>
          <w:spacing w:val="-2"/>
          <w:sz w:val="18"/>
          <w:szCs w:val="18"/>
        </w:rPr>
        <w:t xml:space="preserve"> в надземном исполнении до </w:t>
      </w:r>
      <w:smartTag w:uri="urn:schemas-microsoft-com:office:smarttags" w:element="metricconverter">
        <w:smartTagPr>
          <w:attr w:name="ProductID" w:val="70 м"/>
        </w:smartTagPr>
        <w:r w:rsidRPr="00693AF2">
          <w:rPr>
            <w:spacing w:val="-2"/>
            <w:sz w:val="18"/>
            <w:szCs w:val="18"/>
          </w:rPr>
          <w:t>70 м</w:t>
        </w:r>
      </w:smartTag>
      <w:r w:rsidRPr="00693AF2">
        <w:rPr>
          <w:spacing w:val="-2"/>
          <w:sz w:val="18"/>
          <w:szCs w:val="18"/>
        </w:rPr>
        <w:t>, в подземном –</w:t>
      </w:r>
      <w:r w:rsidRPr="00693AF2">
        <w:rPr>
          <w:sz w:val="18"/>
          <w:szCs w:val="18"/>
        </w:rPr>
        <w:t xml:space="preserve"> до </w:t>
      </w:r>
      <w:smartTag w:uri="urn:schemas-microsoft-com:office:smarttags" w:element="metricconverter">
        <w:smartTagPr>
          <w:attr w:name="ProductID" w:val="35 м"/>
        </w:smartTagPr>
        <w:r w:rsidRPr="00693AF2">
          <w:rPr>
            <w:sz w:val="18"/>
            <w:szCs w:val="18"/>
          </w:rPr>
          <w:t>35 м</w:t>
        </w:r>
      </w:smartTag>
      <w:r w:rsidRPr="00693AF2">
        <w:rPr>
          <w:sz w:val="18"/>
          <w:szCs w:val="18"/>
        </w:rPr>
        <w:t xml:space="preserve">, а при вместимости до </w:t>
      </w:r>
      <w:smartTag w:uri="urn:schemas-microsoft-com:office:smarttags" w:element="metricconverter">
        <w:smartTagPr>
          <w:attr w:name="ProductID" w:val="300 м3"/>
        </w:smartTagPr>
        <w:r w:rsidRPr="00693AF2">
          <w:rPr>
            <w:sz w:val="18"/>
            <w:szCs w:val="18"/>
          </w:rPr>
          <w:t>300 м</w:t>
        </w:r>
        <w:r w:rsidRPr="00693AF2">
          <w:rPr>
            <w:sz w:val="18"/>
            <w:szCs w:val="18"/>
            <w:vertAlign w:val="superscript"/>
          </w:rPr>
          <w:t>3</w:t>
        </w:r>
      </w:smartTag>
      <w:r w:rsidRPr="00693AF2">
        <w:rPr>
          <w:sz w:val="18"/>
          <w:szCs w:val="18"/>
        </w:rPr>
        <w:t xml:space="preserve"> – соответственно до 90 и </w:t>
      </w:r>
      <w:smartTag w:uri="urn:schemas-microsoft-com:office:smarttags" w:element="metricconverter">
        <w:smartTagPr>
          <w:attr w:name="ProductID" w:val="45 м"/>
        </w:smartTagPr>
        <w:r w:rsidRPr="00693AF2">
          <w:rPr>
            <w:sz w:val="18"/>
            <w:szCs w:val="18"/>
          </w:rPr>
          <w:t>45 м</w:t>
        </w:r>
      </w:smartTag>
      <w:r w:rsidRPr="00693AF2">
        <w:rPr>
          <w:sz w:val="18"/>
          <w:szCs w:val="18"/>
        </w:rPr>
        <w:t xml:space="preserve">. </w:t>
      </w:r>
    </w:p>
    <w:p w:rsidR="00694AE7" w:rsidRPr="00693AF2" w:rsidRDefault="00694AE7" w:rsidP="00694AE7">
      <w:pPr>
        <w:widowControl w:val="0"/>
        <w:ind w:firstLine="720"/>
        <w:jc w:val="both"/>
        <w:rPr>
          <w:sz w:val="18"/>
          <w:szCs w:val="18"/>
        </w:rPr>
      </w:pPr>
      <w:r w:rsidRPr="00693AF2">
        <w:rPr>
          <w:spacing w:val="-2"/>
          <w:sz w:val="18"/>
          <w:szCs w:val="18"/>
        </w:rPr>
        <w:t>*** Допускается уменьшать расстояния от железных и автомобильных дорог до резервуаров СУГ общей вместимостью не более 200 м</w:t>
      </w:r>
      <w:r w:rsidRPr="00693AF2">
        <w:rPr>
          <w:spacing w:val="-2"/>
          <w:sz w:val="18"/>
          <w:szCs w:val="18"/>
          <w:vertAlign w:val="superscript"/>
        </w:rPr>
        <w:t>3</w:t>
      </w:r>
      <w:r w:rsidRPr="00693AF2">
        <w:rPr>
          <w:spacing w:val="-2"/>
          <w:sz w:val="18"/>
          <w:szCs w:val="18"/>
        </w:rPr>
        <w:t>:</w:t>
      </w:r>
      <w:r w:rsidRPr="00693AF2">
        <w:rPr>
          <w:sz w:val="18"/>
          <w:szCs w:val="18"/>
        </w:rPr>
        <w:t xml:space="preserve"> в надземном исполнении до </w:t>
      </w:r>
      <w:smartTag w:uri="urn:schemas-microsoft-com:office:smarttags" w:element="metricconverter">
        <w:smartTagPr>
          <w:attr w:name="ProductID" w:val="75 м"/>
        </w:smartTagPr>
        <w:r w:rsidRPr="00693AF2">
          <w:rPr>
            <w:sz w:val="18"/>
            <w:szCs w:val="18"/>
          </w:rPr>
          <w:t>75 м</w:t>
        </w:r>
      </w:smartTag>
      <w:r w:rsidRPr="00693AF2">
        <w:rPr>
          <w:sz w:val="18"/>
          <w:szCs w:val="18"/>
        </w:rPr>
        <w:t xml:space="preserve"> и в подземном исполнении до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w:t>
      </w:r>
    </w:p>
    <w:p w:rsidR="00694AE7" w:rsidRPr="00693AF2" w:rsidRDefault="00694AE7" w:rsidP="00694AE7">
      <w:pPr>
        <w:widowControl w:val="0"/>
        <w:ind w:firstLine="720"/>
        <w:jc w:val="both"/>
        <w:rPr>
          <w:sz w:val="18"/>
          <w:szCs w:val="18"/>
        </w:rPr>
      </w:pPr>
    </w:p>
    <w:p w:rsidR="00694AE7" w:rsidRPr="00693AF2" w:rsidRDefault="00694AE7" w:rsidP="00694AE7">
      <w:pPr>
        <w:widowControl w:val="0"/>
        <w:ind w:firstLine="709"/>
        <w:jc w:val="both"/>
        <w:rPr>
          <w:i/>
          <w:spacing w:val="40"/>
          <w:sz w:val="18"/>
          <w:szCs w:val="18"/>
        </w:rPr>
      </w:pPr>
      <w:r w:rsidRPr="00693AF2">
        <w:rPr>
          <w:i/>
          <w:spacing w:val="40"/>
          <w:sz w:val="18"/>
          <w:szCs w:val="18"/>
        </w:rPr>
        <w:t xml:space="preserve">Примечания: </w:t>
      </w:r>
    </w:p>
    <w:p w:rsidR="00694AE7" w:rsidRPr="00693AF2" w:rsidRDefault="00694AE7" w:rsidP="00694AE7">
      <w:pPr>
        <w:widowControl w:val="0"/>
        <w:ind w:firstLine="720"/>
        <w:jc w:val="both"/>
        <w:rPr>
          <w:sz w:val="18"/>
          <w:szCs w:val="18"/>
        </w:rPr>
      </w:pPr>
      <w:r w:rsidRPr="00693AF2">
        <w:rPr>
          <w:sz w:val="18"/>
          <w:szCs w:val="18"/>
        </w:rPr>
        <w:t xml:space="preserve">1. Расстояния в скобках даны для резервуаров сжиженного углеводородного газа (СУГ) и складов наполненных баллонов, расположенных на территории промышленных предприятий. </w:t>
      </w:r>
    </w:p>
    <w:p w:rsidR="00694AE7" w:rsidRPr="00693AF2" w:rsidRDefault="00694AE7" w:rsidP="00694AE7">
      <w:pPr>
        <w:widowControl w:val="0"/>
        <w:ind w:firstLine="720"/>
        <w:jc w:val="both"/>
        <w:rPr>
          <w:sz w:val="18"/>
          <w:szCs w:val="18"/>
        </w:rPr>
      </w:pPr>
      <w:r w:rsidRPr="00693AF2">
        <w:rPr>
          <w:sz w:val="18"/>
          <w:szCs w:val="18"/>
        </w:rPr>
        <w:t xml:space="preserve">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 </w:t>
      </w:r>
    </w:p>
    <w:p w:rsidR="00694AE7" w:rsidRPr="00693AF2" w:rsidRDefault="00694AE7" w:rsidP="00694AE7">
      <w:pPr>
        <w:widowControl w:val="0"/>
        <w:ind w:firstLine="720"/>
        <w:jc w:val="both"/>
        <w:rPr>
          <w:sz w:val="18"/>
          <w:szCs w:val="18"/>
        </w:rPr>
      </w:pPr>
      <w:r w:rsidRPr="00693AF2">
        <w:rPr>
          <w:sz w:val="18"/>
          <w:szCs w:val="18"/>
        </w:rPr>
        <w:t xml:space="preserve">3. При установке двух резервуаров СУГ единичной вместимостью по </w:t>
      </w:r>
      <w:smartTag w:uri="urn:schemas-microsoft-com:office:smarttags" w:element="metricconverter">
        <w:smartTagPr>
          <w:attr w:name="ProductID" w:val="50 м3"/>
        </w:smartTagPr>
        <w:r w:rsidRPr="00693AF2">
          <w:rPr>
            <w:sz w:val="18"/>
            <w:szCs w:val="18"/>
          </w:rPr>
          <w:t>50 м</w:t>
        </w:r>
        <w:r w:rsidRPr="00693AF2">
          <w:rPr>
            <w:sz w:val="18"/>
            <w:szCs w:val="18"/>
            <w:vertAlign w:val="superscript"/>
          </w:rPr>
          <w:t>3</w:t>
        </w:r>
      </w:smartTag>
      <w:r w:rsidRPr="00693AF2">
        <w:rPr>
          <w:sz w:val="18"/>
          <w:szCs w:val="18"/>
        </w:rPr>
        <w:t xml:space="preserve"> расстояние до зданий (жилых, общественных, производственных и др.), не относящихся к газонаполнительному пункту, разрешается уменьшать: для надземных резервуаров до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для подземных – до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w:t>
      </w:r>
    </w:p>
    <w:p w:rsidR="00694AE7" w:rsidRPr="00693AF2" w:rsidRDefault="00694AE7" w:rsidP="00694AE7">
      <w:pPr>
        <w:widowControl w:val="0"/>
        <w:ind w:firstLine="720"/>
        <w:jc w:val="both"/>
        <w:rPr>
          <w:sz w:val="18"/>
          <w:szCs w:val="18"/>
        </w:rPr>
      </w:pPr>
      <w:r w:rsidRPr="00693AF2">
        <w:rPr>
          <w:sz w:val="18"/>
          <w:szCs w:val="18"/>
        </w:rPr>
        <w:t xml:space="preserve">4. Расстояние от надземных резервуаров до мест, где одновременно могут находиться более 800 человек (стадионы, рынки, парки, жилые здания и т. д.), а также до территории школьных, дошкольных и лечебно-санаторных учреждений следует увеличить в 2 раза по сравнению с указанными в таблице, независимо от числа мест. </w:t>
      </w:r>
    </w:p>
    <w:p w:rsidR="00694AE7" w:rsidRPr="00693AF2" w:rsidRDefault="00694AE7" w:rsidP="00694AE7">
      <w:pPr>
        <w:widowControl w:val="0"/>
        <w:ind w:firstLine="720"/>
        <w:jc w:val="both"/>
        <w:rPr>
          <w:sz w:val="18"/>
          <w:szCs w:val="18"/>
        </w:rPr>
      </w:pPr>
      <w:r w:rsidRPr="00693AF2">
        <w:rPr>
          <w:sz w:val="18"/>
          <w:szCs w:val="18"/>
        </w:rPr>
        <w:t xml:space="preserve">5. Минимальное расстояние от топливозаправочного пункта следует принимать в соответствии с разделом «Пожарная безопасность» настоящих нормативов. </w:t>
      </w:r>
    </w:p>
    <w:p w:rsidR="00694AE7" w:rsidRPr="00693AF2" w:rsidRDefault="00694AE7" w:rsidP="00FF5B52">
      <w:pPr>
        <w:widowControl w:val="0"/>
        <w:ind w:firstLine="720"/>
        <w:contextualSpacing/>
        <w:jc w:val="both"/>
        <w:rPr>
          <w:sz w:val="18"/>
          <w:szCs w:val="18"/>
        </w:rPr>
      </w:pPr>
    </w:p>
    <w:p w:rsidR="00694AE7" w:rsidRPr="00693AF2" w:rsidRDefault="00FF5B52" w:rsidP="00FF5B52">
      <w:pPr>
        <w:widowControl w:val="0"/>
        <w:ind w:firstLine="720"/>
        <w:contextualSpacing/>
        <w:jc w:val="both"/>
        <w:rPr>
          <w:sz w:val="18"/>
          <w:szCs w:val="18"/>
        </w:rPr>
      </w:pPr>
      <w:r w:rsidRPr="00693AF2">
        <w:rPr>
          <w:sz w:val="18"/>
          <w:szCs w:val="18"/>
        </w:rPr>
        <w:t>3.4.9</w:t>
      </w:r>
      <w:r w:rsidR="00694AE7" w:rsidRPr="00693AF2">
        <w:rPr>
          <w:sz w:val="18"/>
          <w:szCs w:val="18"/>
        </w:rPr>
        <w:t>.</w:t>
      </w:r>
      <w:r w:rsidRPr="00693AF2">
        <w:rPr>
          <w:sz w:val="18"/>
          <w:szCs w:val="18"/>
        </w:rPr>
        <w:t>2</w:t>
      </w:r>
      <w:r w:rsidR="00694AE7" w:rsidRPr="00693AF2">
        <w:rPr>
          <w:sz w:val="18"/>
          <w:szCs w:val="18"/>
        </w:rPr>
        <w:t xml:space="preserve">1. Индивидуальные баллонные установки снаружи следует предусматривать на расстоянии в свету не менее </w:t>
      </w:r>
      <w:smartTag w:uri="urn:schemas-microsoft-com:office:smarttags" w:element="metricconverter">
        <w:smartTagPr>
          <w:attr w:name="ProductID" w:val="0,5 м"/>
        </w:smartTagPr>
        <w:r w:rsidR="00694AE7" w:rsidRPr="00693AF2">
          <w:rPr>
            <w:sz w:val="18"/>
            <w:szCs w:val="18"/>
          </w:rPr>
          <w:t>0,5 м</w:t>
        </w:r>
      </w:smartTag>
      <w:r w:rsidR="00694AE7" w:rsidRPr="00693AF2">
        <w:rPr>
          <w:sz w:val="18"/>
          <w:szCs w:val="18"/>
        </w:rPr>
        <w:t xml:space="preserve"> от оконных проемов и </w:t>
      </w:r>
      <w:smartTag w:uri="urn:schemas-microsoft-com:office:smarttags" w:element="metricconverter">
        <w:smartTagPr>
          <w:attr w:name="ProductID" w:val="1,0 м"/>
        </w:smartTagPr>
        <w:r w:rsidR="00694AE7" w:rsidRPr="00693AF2">
          <w:rPr>
            <w:sz w:val="18"/>
            <w:szCs w:val="18"/>
          </w:rPr>
          <w:t>1,0 м</w:t>
        </w:r>
      </w:smartTag>
      <w:r w:rsidR="00694AE7" w:rsidRPr="00693AF2">
        <w:rPr>
          <w:sz w:val="18"/>
          <w:szCs w:val="18"/>
        </w:rPr>
        <w:t xml:space="preserve"> от дверных проемов первого этажа, не менее </w:t>
      </w:r>
      <w:smartTag w:uri="urn:schemas-microsoft-com:office:smarttags" w:element="metricconverter">
        <w:smartTagPr>
          <w:attr w:name="ProductID" w:val="3,0 м"/>
        </w:smartTagPr>
        <w:r w:rsidR="00694AE7" w:rsidRPr="00693AF2">
          <w:rPr>
            <w:sz w:val="18"/>
            <w:szCs w:val="18"/>
          </w:rPr>
          <w:t>3,0 м</w:t>
        </w:r>
      </w:smartTag>
      <w:r w:rsidR="00694AE7" w:rsidRPr="00693AF2">
        <w:rPr>
          <w:sz w:val="18"/>
          <w:szCs w:val="18"/>
        </w:rPr>
        <w:t xml:space="preserve"> от дверных и оконных проемов цокольных и подвальных этажей, а также канализационных колодцев.</w:t>
      </w:r>
    </w:p>
    <w:p w:rsidR="00694AE7" w:rsidRPr="00693AF2" w:rsidRDefault="00FF5B52" w:rsidP="00FF5B52">
      <w:pPr>
        <w:widowControl w:val="0"/>
        <w:ind w:firstLine="720"/>
        <w:contextualSpacing/>
        <w:jc w:val="both"/>
        <w:rPr>
          <w:sz w:val="18"/>
          <w:szCs w:val="18"/>
        </w:rPr>
      </w:pPr>
      <w:r w:rsidRPr="00693AF2">
        <w:rPr>
          <w:sz w:val="18"/>
          <w:szCs w:val="18"/>
        </w:rPr>
        <w:t>3.4.9</w:t>
      </w:r>
      <w:r w:rsidR="00694AE7" w:rsidRPr="00693AF2">
        <w:rPr>
          <w:sz w:val="18"/>
          <w:szCs w:val="18"/>
        </w:rPr>
        <w:t>.</w:t>
      </w:r>
      <w:r w:rsidRPr="00693AF2">
        <w:rPr>
          <w:sz w:val="18"/>
          <w:szCs w:val="18"/>
        </w:rPr>
        <w:t>2</w:t>
      </w:r>
      <w:r w:rsidR="00694AE7" w:rsidRPr="00693AF2">
        <w:rPr>
          <w:sz w:val="18"/>
          <w:szCs w:val="18"/>
        </w:rPr>
        <w:t>2. 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СНиП 42-01-2002.</w:t>
      </w:r>
    </w:p>
    <w:p w:rsidR="00694AE7" w:rsidRPr="00693AF2" w:rsidRDefault="00FF5B52" w:rsidP="00FF5B52">
      <w:pPr>
        <w:widowControl w:val="0"/>
        <w:ind w:firstLine="720"/>
        <w:contextualSpacing/>
        <w:jc w:val="both"/>
        <w:rPr>
          <w:sz w:val="18"/>
          <w:szCs w:val="18"/>
        </w:rPr>
      </w:pPr>
      <w:r w:rsidRPr="00693AF2">
        <w:rPr>
          <w:sz w:val="18"/>
          <w:szCs w:val="18"/>
        </w:rPr>
        <w:t>3.4.9</w:t>
      </w:r>
      <w:r w:rsidR="00694AE7" w:rsidRPr="00693AF2">
        <w:rPr>
          <w:sz w:val="18"/>
          <w:szCs w:val="18"/>
        </w:rPr>
        <w:t>.</w:t>
      </w:r>
      <w:r w:rsidRPr="00693AF2">
        <w:rPr>
          <w:sz w:val="18"/>
          <w:szCs w:val="18"/>
        </w:rPr>
        <w:t>2</w:t>
      </w:r>
      <w:r w:rsidR="00694AE7" w:rsidRPr="00693AF2">
        <w:rPr>
          <w:sz w:val="18"/>
          <w:szCs w:val="18"/>
        </w:rPr>
        <w:t xml:space="preserve">3. Расстояние от инженерных сетей до деревьев и кустарников следует принимать по </w:t>
      </w:r>
      <w:r w:rsidRPr="00693AF2">
        <w:rPr>
          <w:sz w:val="18"/>
          <w:szCs w:val="18"/>
        </w:rPr>
        <w:t>таблице 37</w:t>
      </w:r>
      <w:r w:rsidR="00694AE7" w:rsidRPr="00693AF2">
        <w:rPr>
          <w:sz w:val="18"/>
          <w:szCs w:val="18"/>
        </w:rPr>
        <w:t xml:space="preserve"> настоящих нормативов.</w:t>
      </w:r>
    </w:p>
    <w:p w:rsidR="00694AE7" w:rsidRPr="00693AF2" w:rsidRDefault="00FF5B52" w:rsidP="00FF5B52">
      <w:pPr>
        <w:pStyle w:val="a3"/>
        <w:widowControl w:val="0"/>
        <w:spacing w:before="0" w:beforeAutospacing="0" w:after="0" w:afterAutospacing="0"/>
        <w:ind w:firstLine="709"/>
        <w:contextualSpacing/>
        <w:jc w:val="both"/>
        <w:rPr>
          <w:sz w:val="18"/>
          <w:szCs w:val="18"/>
        </w:rPr>
      </w:pPr>
      <w:r w:rsidRPr="00693AF2">
        <w:rPr>
          <w:sz w:val="18"/>
          <w:szCs w:val="18"/>
        </w:rPr>
        <w:t>3.4.9</w:t>
      </w:r>
      <w:r w:rsidR="00694AE7" w:rsidRPr="00693AF2">
        <w:rPr>
          <w:sz w:val="18"/>
          <w:szCs w:val="18"/>
        </w:rPr>
        <w:t>.</w:t>
      </w:r>
      <w:r w:rsidRPr="00693AF2">
        <w:rPr>
          <w:sz w:val="18"/>
          <w:szCs w:val="18"/>
        </w:rPr>
        <w:t>2</w:t>
      </w:r>
      <w:r w:rsidR="00694AE7" w:rsidRPr="00693AF2">
        <w:rPr>
          <w:sz w:val="18"/>
          <w:szCs w:val="18"/>
        </w:rPr>
        <w:t xml:space="preserve">4. Размещение инженерных сетей на территориях, подверженных </w:t>
      </w:r>
      <w:r w:rsidR="00694AE7" w:rsidRPr="00693AF2">
        <w:rPr>
          <w:spacing w:val="-2"/>
          <w:sz w:val="18"/>
          <w:szCs w:val="18"/>
        </w:rPr>
        <w:t>опасным метеорологическим, инженерно-геологическим и гидрологическим процес</w:t>
      </w:r>
      <w:r w:rsidR="00694AE7" w:rsidRPr="00693AF2">
        <w:rPr>
          <w:sz w:val="18"/>
          <w:szCs w:val="18"/>
        </w:rPr>
        <w:t>сам следует осуществлять в соответствии с требованиями СНиП II-7-81*, СНиП 22-02-2003, СНиП 2.01.09-91, а также требованиями, изложенными в разделах «Водоснабжение», «Канализация», «Теплоснабжение», «Газоснабжение», «Электроснабжение» настоящих нормативов.</w:t>
      </w:r>
    </w:p>
    <w:p w:rsidR="00D159B4" w:rsidRPr="00693AF2" w:rsidRDefault="00D159B4" w:rsidP="00D159B4">
      <w:pPr>
        <w:widowControl w:val="0"/>
        <w:ind w:firstLine="709"/>
        <w:contextualSpacing/>
        <w:jc w:val="center"/>
        <w:rPr>
          <w:b/>
          <w:sz w:val="18"/>
          <w:szCs w:val="18"/>
          <w:highlight w:val="yellow"/>
        </w:rPr>
      </w:pPr>
    </w:p>
    <w:p w:rsidR="00D159B4" w:rsidRPr="00693AF2" w:rsidRDefault="00D159B4" w:rsidP="00FF5B52">
      <w:pPr>
        <w:widowControl w:val="0"/>
        <w:ind w:firstLine="709"/>
        <w:contextualSpacing/>
        <w:rPr>
          <w:b/>
          <w:sz w:val="18"/>
          <w:szCs w:val="18"/>
        </w:rPr>
      </w:pPr>
      <w:r w:rsidRPr="00693AF2">
        <w:rPr>
          <w:b/>
          <w:sz w:val="18"/>
          <w:szCs w:val="18"/>
        </w:rPr>
        <w:t>3.4.1</w:t>
      </w:r>
      <w:r w:rsidR="00FF5B52" w:rsidRPr="00693AF2">
        <w:rPr>
          <w:b/>
          <w:sz w:val="18"/>
          <w:szCs w:val="18"/>
        </w:rPr>
        <w:t>0</w:t>
      </w:r>
      <w:r w:rsidRPr="00693AF2">
        <w:rPr>
          <w:b/>
          <w:sz w:val="18"/>
          <w:szCs w:val="18"/>
        </w:rPr>
        <w:t>. Инженерные сети и сооружения на территории малоэтажной жилой застройки</w:t>
      </w:r>
    </w:p>
    <w:p w:rsidR="00D159B4" w:rsidRPr="00693AF2" w:rsidRDefault="00D159B4" w:rsidP="00D159B4">
      <w:pPr>
        <w:widowControl w:val="0"/>
        <w:ind w:firstLine="709"/>
        <w:contextualSpacing/>
        <w:jc w:val="both"/>
        <w:rPr>
          <w:spacing w:val="-2"/>
          <w:sz w:val="18"/>
          <w:szCs w:val="18"/>
        </w:rPr>
      </w:pPr>
      <w:r w:rsidRPr="00693AF2">
        <w:rPr>
          <w:spacing w:val="-2"/>
          <w:sz w:val="18"/>
          <w:szCs w:val="18"/>
        </w:rPr>
        <w:t>3.4.1</w:t>
      </w:r>
      <w:r w:rsidR="00FF5B52" w:rsidRPr="00693AF2">
        <w:rPr>
          <w:spacing w:val="-2"/>
          <w:sz w:val="18"/>
          <w:szCs w:val="18"/>
        </w:rPr>
        <w:t>0</w:t>
      </w:r>
      <w:r w:rsidRPr="00693AF2">
        <w:rPr>
          <w:spacing w:val="-2"/>
          <w:sz w:val="18"/>
          <w:szCs w:val="18"/>
        </w:rPr>
        <w:t>.1.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.2. Тепловые, газовые водопроводные и канализационные сети, как правило, должны прокладываться за пределами проезжей части дорог. В отдельных случаях допускается их прокладка без устройства колодцев по территории частных участков при согласовании с эксплуатирующими организациями и владельцами участков. В зоне прокладки инженерных сетей запрещается посадка деревьев и кустарников.</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 xml:space="preserve">.3. </w:t>
      </w:r>
      <w:r w:rsidR="00D159B4" w:rsidRPr="00693AF2">
        <w:rPr>
          <w:b/>
          <w:sz w:val="18"/>
          <w:szCs w:val="18"/>
        </w:rPr>
        <w:t>Схемы теплоснабжения</w:t>
      </w:r>
      <w:r w:rsidR="00D159B4" w:rsidRPr="00693AF2">
        <w:rPr>
          <w:sz w:val="18"/>
          <w:szCs w:val="18"/>
        </w:rPr>
        <w:t xml:space="preserve"> малоэтажной застройки разрабатываются на основе планировочных решений застройки с учетом требований раздела «Теплоснабжение»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В схемах определяются тепловые нагрузки и расходы газа; степень централизации или децентрализации теплоснабжения; тип, мощность и количество централизованных источников тепла (котельных); трассировка тепловых и газовых сетей; количество и места размещения центральных тепловых пунктов и газорегуляторных пунктов или газорегуляторных установок; тип прокладки сетей теплоснабжения и др.</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.4. Теплогазоснабжение малоэтажной жилой застройки допускается проектировать как децентрализованным – от поквартирных генераторов автономного типа, так и централизованным – от существующих или вновь проектируемых котельных (ГРП) с соответствующими инженерными коммуникациями.</w:t>
      </w:r>
    </w:p>
    <w:p w:rsidR="00D159B4" w:rsidRPr="00693AF2" w:rsidRDefault="00D159B4" w:rsidP="00D159B4">
      <w:pPr>
        <w:widowControl w:val="0"/>
        <w:ind w:firstLine="709"/>
        <w:contextualSpacing/>
        <w:jc w:val="both"/>
        <w:rPr>
          <w:sz w:val="18"/>
          <w:szCs w:val="18"/>
        </w:rPr>
      </w:pPr>
      <w:r w:rsidRPr="00693AF2">
        <w:rPr>
          <w:sz w:val="18"/>
          <w:szCs w:val="18"/>
        </w:rPr>
        <w:t>3.4.1</w:t>
      </w:r>
      <w:r w:rsidR="00FF5B52" w:rsidRPr="00693AF2">
        <w:rPr>
          <w:sz w:val="18"/>
          <w:szCs w:val="18"/>
        </w:rPr>
        <w:t>0</w:t>
      </w:r>
      <w:r w:rsidRPr="00693AF2">
        <w:rPr>
          <w:sz w:val="18"/>
          <w:szCs w:val="18"/>
        </w:rPr>
        <w:t xml:space="preserve">.5. Проектирование </w:t>
      </w:r>
      <w:r w:rsidRPr="00693AF2">
        <w:rPr>
          <w:b/>
          <w:sz w:val="18"/>
          <w:szCs w:val="18"/>
        </w:rPr>
        <w:t>газораспределительных систем</w:t>
      </w:r>
      <w:r w:rsidRPr="00693AF2">
        <w:rPr>
          <w:sz w:val="18"/>
          <w:szCs w:val="18"/>
        </w:rPr>
        <w:t xml:space="preserve"> следует осуществлять в соответствии с требованиями нормативных документов в области промышленной безопасности.</w:t>
      </w:r>
    </w:p>
    <w:p w:rsidR="00D159B4" w:rsidRPr="00693AF2" w:rsidRDefault="00D159B4" w:rsidP="00D159B4">
      <w:pPr>
        <w:widowControl w:val="0"/>
        <w:ind w:firstLine="709"/>
        <w:contextualSpacing/>
        <w:jc w:val="both"/>
        <w:rPr>
          <w:sz w:val="18"/>
          <w:szCs w:val="18"/>
        </w:rPr>
      </w:pPr>
      <w:r w:rsidRPr="00693AF2">
        <w:rPr>
          <w:sz w:val="18"/>
          <w:szCs w:val="18"/>
        </w:rPr>
        <w:t xml:space="preserve">В случае наличия на прилегающих территориях технические зоны и расстояния от газораспределительных станций и газорегуляторных пунктов до жилой застройки следует принимать в соответствии с </w:t>
      </w:r>
      <w:r w:rsidR="007101B7" w:rsidRPr="00693AF2">
        <w:rPr>
          <w:sz w:val="18"/>
          <w:szCs w:val="18"/>
        </w:rPr>
        <w:t>таблицей 50</w:t>
      </w:r>
      <w:r w:rsidRPr="00693AF2">
        <w:rPr>
          <w:sz w:val="18"/>
          <w:szCs w:val="18"/>
        </w:rPr>
        <w:t xml:space="preserve"> и требованиями раздела «Газоснабжение»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3.4.1</w:t>
      </w:r>
      <w:r w:rsidR="00FF5B52" w:rsidRPr="00693AF2">
        <w:rPr>
          <w:sz w:val="18"/>
          <w:szCs w:val="18"/>
        </w:rPr>
        <w:t>0</w:t>
      </w:r>
      <w:r w:rsidRPr="00693AF2">
        <w:rPr>
          <w:sz w:val="18"/>
          <w:szCs w:val="18"/>
        </w:rPr>
        <w:t xml:space="preserve">.6. </w:t>
      </w:r>
      <w:r w:rsidRPr="00693AF2">
        <w:rPr>
          <w:b/>
          <w:sz w:val="18"/>
          <w:szCs w:val="18"/>
        </w:rPr>
        <w:t xml:space="preserve">Водоснабжение </w:t>
      </w:r>
      <w:r w:rsidRPr="00693AF2">
        <w:rPr>
          <w:sz w:val="18"/>
          <w:szCs w:val="18"/>
        </w:rPr>
        <w:t xml:space="preserve">для многоквартирных домов на территории </w:t>
      </w:r>
      <w:r w:rsidRPr="00693AF2">
        <w:rPr>
          <w:spacing w:val="-3"/>
          <w:sz w:val="18"/>
          <w:szCs w:val="18"/>
        </w:rPr>
        <w:t>малоэтажной застройки следует проектировать от централизованных систем.</w:t>
      </w:r>
    </w:p>
    <w:p w:rsidR="00D159B4" w:rsidRPr="00693AF2" w:rsidRDefault="00D159B4" w:rsidP="00D159B4">
      <w:pPr>
        <w:widowControl w:val="0"/>
        <w:ind w:firstLine="709"/>
        <w:contextualSpacing/>
        <w:jc w:val="both"/>
        <w:rPr>
          <w:sz w:val="18"/>
          <w:szCs w:val="18"/>
        </w:rPr>
      </w:pPr>
      <w:r w:rsidRPr="00693AF2">
        <w:rPr>
          <w:sz w:val="18"/>
          <w:szCs w:val="18"/>
        </w:rPr>
        <w:t>В районах, где отсутствует водопровод, следует проектировать устройство артезианских скважин и головных сооружений водопровода (резервуары, водонапорные башни, насосные станции, очистные сооружения). Артезианские скважины и головные сооружения водопровода следует размещать на одной площадке с обеспечением зон санитарной охраны источников водоснабжения.</w:t>
      </w:r>
    </w:p>
    <w:p w:rsidR="00D159B4" w:rsidRPr="00693AF2" w:rsidRDefault="00D159B4" w:rsidP="00D159B4">
      <w:pPr>
        <w:widowControl w:val="0"/>
        <w:ind w:firstLine="709"/>
        <w:contextualSpacing/>
        <w:jc w:val="both"/>
        <w:rPr>
          <w:sz w:val="18"/>
          <w:szCs w:val="18"/>
        </w:rPr>
      </w:pPr>
      <w:r w:rsidRPr="00693AF2">
        <w:rPr>
          <w:sz w:val="18"/>
          <w:szCs w:val="18"/>
        </w:rPr>
        <w:t>В отдельных случаях допускается устраивать автономное водоснабжение – для одно-, двухквартирных домов от шахтных и мелко</w:t>
      </w:r>
      <w:r w:rsidR="0032141F">
        <w:rPr>
          <w:sz w:val="18"/>
          <w:szCs w:val="18"/>
        </w:rPr>
        <w:t xml:space="preserve"> </w:t>
      </w:r>
      <w:r w:rsidRPr="00693AF2">
        <w:rPr>
          <w:sz w:val="18"/>
          <w:szCs w:val="18"/>
        </w:rPr>
        <w:t>трубчатых колодцев, каптажей, родников в соответствии с проектом, при невозможности – использование льда.</w:t>
      </w:r>
    </w:p>
    <w:p w:rsidR="00D159B4" w:rsidRPr="00693AF2" w:rsidRDefault="00D159B4" w:rsidP="00D159B4">
      <w:pPr>
        <w:widowControl w:val="0"/>
        <w:ind w:firstLine="709"/>
        <w:contextualSpacing/>
        <w:jc w:val="both"/>
        <w:rPr>
          <w:sz w:val="18"/>
          <w:szCs w:val="18"/>
        </w:rPr>
      </w:pPr>
      <w:r w:rsidRPr="00693AF2">
        <w:rPr>
          <w:sz w:val="18"/>
          <w:szCs w:val="18"/>
        </w:rPr>
        <w:t>3.4.1</w:t>
      </w:r>
      <w:r w:rsidR="00FF5B52" w:rsidRPr="00693AF2">
        <w:rPr>
          <w:sz w:val="18"/>
          <w:szCs w:val="18"/>
        </w:rPr>
        <w:t>0</w:t>
      </w:r>
      <w:r w:rsidRPr="00693AF2">
        <w:rPr>
          <w:sz w:val="18"/>
          <w:szCs w:val="18"/>
        </w:rPr>
        <w:t xml:space="preserve">.7. </w:t>
      </w:r>
      <w:r w:rsidRPr="00693AF2">
        <w:rPr>
          <w:b/>
          <w:sz w:val="18"/>
          <w:szCs w:val="18"/>
        </w:rPr>
        <w:t>Наружные сети и сооружения водопровода</w:t>
      </w:r>
      <w:r w:rsidRPr="00693AF2">
        <w:rPr>
          <w:sz w:val="18"/>
          <w:szCs w:val="18"/>
        </w:rPr>
        <w:t xml:space="preserve"> следует проектировать в соответствии с требованиями раздела «Водоснабжение»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 xml:space="preserve">Минимальное расстояние в свету от уличной сети водопровода до фундаментов зданий должно составлять </w:t>
      </w:r>
      <w:smartTag w:uri="urn:schemas-microsoft-com:office:smarttags" w:element="metricconverter">
        <w:smartTagPr>
          <w:attr w:name="ProductID" w:val="5 м"/>
        </w:smartTagPr>
        <w:r w:rsidRPr="00693AF2">
          <w:rPr>
            <w:sz w:val="18"/>
            <w:szCs w:val="18"/>
          </w:rPr>
          <w:t>5 м</w:t>
        </w:r>
      </w:smartTag>
      <w:r w:rsidRPr="00693AF2">
        <w:rPr>
          <w:sz w:val="18"/>
          <w:szCs w:val="18"/>
        </w:rPr>
        <w:t xml:space="preserve">. В отдельных случаях допускается уменьшение этого расстояния до </w:t>
      </w:r>
      <w:smartTag w:uri="urn:schemas-microsoft-com:office:smarttags" w:element="metricconverter">
        <w:smartTagPr>
          <w:attr w:name="ProductID" w:val="3 м"/>
        </w:smartTagPr>
        <w:r w:rsidRPr="00693AF2">
          <w:rPr>
            <w:sz w:val="18"/>
            <w:szCs w:val="18"/>
          </w:rPr>
          <w:t>3 м</w:t>
        </w:r>
      </w:smartTag>
      <w:r w:rsidRPr="00693AF2">
        <w:rPr>
          <w:sz w:val="18"/>
          <w:szCs w:val="18"/>
        </w:rPr>
        <w:t xml:space="preserve"> при условии выполнения соответствующих мероприятий для защиты фундаментов зданий и сооружений (прокладка в футлярах, железобетонной обойме и т. п.) и их согласования с эксплуатирующей организацией.</w:t>
      </w:r>
    </w:p>
    <w:p w:rsidR="00D159B4" w:rsidRPr="00693AF2" w:rsidRDefault="00D159B4" w:rsidP="00D159B4">
      <w:pPr>
        <w:widowControl w:val="0"/>
        <w:ind w:firstLine="709"/>
        <w:contextualSpacing/>
        <w:jc w:val="both"/>
        <w:rPr>
          <w:sz w:val="18"/>
          <w:szCs w:val="18"/>
        </w:rPr>
      </w:pPr>
      <w:r w:rsidRPr="00693AF2">
        <w:rPr>
          <w:sz w:val="18"/>
          <w:szCs w:val="18"/>
        </w:rPr>
        <w:t xml:space="preserve">Расстояние от ввода водопровода, прокладываемого по территории жилого </w:t>
      </w:r>
      <w:r w:rsidRPr="00693AF2">
        <w:rPr>
          <w:spacing w:val="-2"/>
          <w:sz w:val="18"/>
          <w:szCs w:val="18"/>
        </w:rPr>
        <w:t xml:space="preserve">участка, до зданий, расположенных на данном участке, должно быть не менее </w:t>
      </w:r>
      <w:smartTag w:uri="urn:schemas-microsoft-com:office:smarttags" w:element="metricconverter">
        <w:smartTagPr>
          <w:attr w:name="ProductID" w:val="3 м"/>
        </w:smartTagPr>
        <w:r w:rsidRPr="00693AF2">
          <w:rPr>
            <w:spacing w:val="-2"/>
            <w:sz w:val="18"/>
            <w:szCs w:val="18"/>
          </w:rPr>
          <w:t>3 м</w:t>
        </w:r>
      </w:smartTag>
      <w:r w:rsidRPr="00693AF2">
        <w:rPr>
          <w:spacing w:val="-2"/>
          <w:sz w:val="18"/>
          <w:szCs w:val="18"/>
        </w:rPr>
        <w:t>.</w:t>
      </w:r>
    </w:p>
    <w:p w:rsidR="00D159B4" w:rsidRPr="00693AF2" w:rsidRDefault="00D159B4" w:rsidP="00D159B4">
      <w:pPr>
        <w:widowControl w:val="0"/>
        <w:ind w:firstLine="709"/>
        <w:contextualSpacing/>
        <w:jc w:val="both"/>
        <w:rPr>
          <w:sz w:val="18"/>
          <w:szCs w:val="18"/>
        </w:rPr>
      </w:pPr>
      <w:r w:rsidRPr="00693AF2">
        <w:rPr>
          <w:sz w:val="18"/>
          <w:szCs w:val="18"/>
        </w:rPr>
        <w:lastRenderedPageBreak/>
        <w:t>3.4.1</w:t>
      </w:r>
      <w:r w:rsidR="00FF5B52" w:rsidRPr="00693AF2">
        <w:rPr>
          <w:sz w:val="18"/>
          <w:szCs w:val="18"/>
        </w:rPr>
        <w:t>0</w:t>
      </w:r>
      <w:r w:rsidRPr="00693AF2">
        <w:rPr>
          <w:sz w:val="18"/>
          <w:szCs w:val="18"/>
        </w:rPr>
        <w:t>.8. Расход воды на полив при</w:t>
      </w:r>
      <w:r w:rsidR="0032141F">
        <w:rPr>
          <w:sz w:val="18"/>
          <w:szCs w:val="18"/>
        </w:rPr>
        <w:t xml:space="preserve"> </w:t>
      </w:r>
      <w:r w:rsidRPr="00693AF2">
        <w:rPr>
          <w:sz w:val="18"/>
          <w:szCs w:val="18"/>
        </w:rPr>
        <w:t>квартирных участков малоэтажной застройки должен приниматься до 10 л/м</w:t>
      </w:r>
      <w:r w:rsidRPr="00693AF2">
        <w:rPr>
          <w:sz w:val="18"/>
          <w:szCs w:val="18"/>
          <w:vertAlign w:val="superscript"/>
        </w:rPr>
        <w:t>2</w:t>
      </w:r>
      <w:r w:rsidRPr="00693AF2">
        <w:rPr>
          <w:sz w:val="18"/>
          <w:szCs w:val="18"/>
        </w:rPr>
        <w:t xml:space="preserve"> в сутки; при этом на водозаборных устройствах следует предусматривать установку счетчиков.</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 xml:space="preserve">.9. Ввод водопровода в одно-, двухквартирные дома допускается при наличии подключения к централизованной системе канализации или при наличии </w:t>
      </w:r>
      <w:r w:rsidR="00D159B4" w:rsidRPr="00693AF2">
        <w:rPr>
          <w:spacing w:val="-2"/>
          <w:sz w:val="18"/>
          <w:szCs w:val="18"/>
        </w:rPr>
        <w:t>местной канализации с локальными очистными сооружениями при соответствующем</w:t>
      </w:r>
      <w:r w:rsidR="00D159B4" w:rsidRPr="00693AF2">
        <w:rPr>
          <w:sz w:val="18"/>
          <w:szCs w:val="18"/>
        </w:rPr>
        <w:t xml:space="preserve"> обосновании.</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 xml:space="preserve">.10. Выбор </w:t>
      </w:r>
      <w:r w:rsidR="00D159B4" w:rsidRPr="0032141F">
        <w:rPr>
          <w:sz w:val="18"/>
          <w:szCs w:val="18"/>
        </w:rPr>
        <w:t>схемы канализования малоэтажной застройки</w:t>
      </w:r>
      <w:r w:rsidR="00D159B4" w:rsidRPr="00693AF2">
        <w:rPr>
          <w:sz w:val="18"/>
          <w:szCs w:val="18"/>
        </w:rPr>
        <w:t xml:space="preserve"> определяется с учетом наличия существующей системы канализации в рассматриваемом районе, позволяющей принять дополнительный расход сточных вод от проектируемой территории малоэтажной застройки, требований санитарных, природоохранных и административных органов, а также планировочных решений застройки.</w:t>
      </w:r>
    </w:p>
    <w:p w:rsidR="00D159B4" w:rsidRPr="00693AF2" w:rsidRDefault="00D159B4" w:rsidP="00D159B4">
      <w:pPr>
        <w:widowControl w:val="0"/>
        <w:ind w:firstLine="709"/>
        <w:contextualSpacing/>
        <w:jc w:val="both"/>
        <w:rPr>
          <w:sz w:val="18"/>
          <w:szCs w:val="18"/>
        </w:rPr>
      </w:pPr>
      <w:r w:rsidRPr="00693AF2">
        <w:rPr>
          <w:sz w:val="18"/>
          <w:szCs w:val="18"/>
        </w:rPr>
        <w:t>При отсутствии существующей канализации следует проектировать новую систему канализации (со всеми необходимыми сооружениями, в том числе очистными) в соответствии с заключениями местных органов Федеральной службы Роспотребнадзора, Государственного экологического надзора и других заинтересованных организаций.</w:t>
      </w:r>
    </w:p>
    <w:p w:rsidR="00D159B4" w:rsidRPr="00693AF2" w:rsidRDefault="00FF5B52" w:rsidP="00D159B4">
      <w:pPr>
        <w:widowControl w:val="0"/>
        <w:ind w:firstLine="709"/>
        <w:contextualSpacing/>
        <w:jc w:val="both"/>
        <w:rPr>
          <w:sz w:val="18"/>
          <w:szCs w:val="18"/>
        </w:rPr>
      </w:pPr>
      <w:r w:rsidRPr="00693AF2">
        <w:rPr>
          <w:sz w:val="18"/>
          <w:szCs w:val="18"/>
        </w:rPr>
        <w:t>3.4.10</w:t>
      </w:r>
      <w:r w:rsidR="00D159B4" w:rsidRPr="00693AF2">
        <w:rPr>
          <w:sz w:val="18"/>
          <w:szCs w:val="18"/>
        </w:rPr>
        <w:t>.11. Наружные сети и сооружения канализации следует проектировать в соответствии с требованиями раздела «Канализация»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 xml:space="preserve">Расстояние от дворовой сети канализации, прокладываемой по территории участка до домов, расположенных на данном участке, должно быть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w:t>
      </w:r>
    </w:p>
    <w:p w:rsidR="00D159B4" w:rsidRPr="00693AF2" w:rsidRDefault="00D159B4" w:rsidP="00D159B4">
      <w:pPr>
        <w:widowControl w:val="0"/>
        <w:ind w:firstLine="709"/>
        <w:contextualSpacing/>
        <w:jc w:val="both"/>
        <w:rPr>
          <w:sz w:val="18"/>
          <w:szCs w:val="18"/>
        </w:rPr>
      </w:pPr>
      <w:r w:rsidRPr="00693AF2">
        <w:rPr>
          <w:sz w:val="18"/>
          <w:szCs w:val="18"/>
        </w:rPr>
        <w:t>В отдельных случаях, при соответствующем обосновании и согласовании с местными органами Федеральной службы Роспотребнадзора и другими заинтересованными организациями допускается проектировать для одного или нескольких многоквартирных зданий устройство локальных очистных сооружений с расходом стоков не более 15 м</w:t>
      </w:r>
      <w:r w:rsidRPr="00693AF2">
        <w:rPr>
          <w:sz w:val="18"/>
          <w:szCs w:val="18"/>
          <w:vertAlign w:val="superscript"/>
        </w:rPr>
        <w:t>3</w:t>
      </w:r>
      <w:r w:rsidRPr="00693AF2">
        <w:rPr>
          <w:sz w:val="18"/>
          <w:szCs w:val="18"/>
        </w:rPr>
        <w:t xml:space="preserve">/сут. </w:t>
      </w:r>
    </w:p>
    <w:p w:rsidR="00D159B4" w:rsidRPr="00693AF2" w:rsidRDefault="00D159B4" w:rsidP="00D159B4">
      <w:pPr>
        <w:widowControl w:val="0"/>
        <w:ind w:firstLine="709"/>
        <w:contextualSpacing/>
        <w:jc w:val="both"/>
        <w:rPr>
          <w:sz w:val="18"/>
          <w:szCs w:val="18"/>
        </w:rPr>
      </w:pPr>
      <w:r w:rsidRPr="00693AF2">
        <w:rPr>
          <w:sz w:val="18"/>
          <w:szCs w:val="18"/>
        </w:rPr>
        <w:t>Для одно-, двухквартирных жилых домов допускается предусматривать устройство локальных очистных сооружений с расходом стоков не более 3 м</w:t>
      </w:r>
      <w:r w:rsidRPr="00693AF2">
        <w:rPr>
          <w:sz w:val="18"/>
          <w:szCs w:val="18"/>
          <w:vertAlign w:val="superscript"/>
        </w:rPr>
        <w:t>3</w:t>
      </w:r>
      <w:r w:rsidRPr="00693AF2">
        <w:rPr>
          <w:sz w:val="18"/>
          <w:szCs w:val="18"/>
        </w:rPr>
        <w:t>/сут.</w:t>
      </w:r>
    </w:p>
    <w:p w:rsidR="00D159B4" w:rsidRPr="00693AF2" w:rsidRDefault="00D159B4" w:rsidP="00D159B4">
      <w:pPr>
        <w:widowControl w:val="0"/>
        <w:ind w:firstLine="709"/>
        <w:contextualSpacing/>
        <w:jc w:val="both"/>
        <w:rPr>
          <w:sz w:val="18"/>
          <w:szCs w:val="18"/>
        </w:rPr>
      </w:pPr>
      <w:r w:rsidRPr="00693AF2">
        <w:rPr>
          <w:sz w:val="18"/>
          <w:szCs w:val="18"/>
        </w:rPr>
        <w:t>Устройство выгребов для канализования малоэтажной застройки, в том числе коттеджей, не допускается.</w:t>
      </w:r>
    </w:p>
    <w:p w:rsidR="00D159B4" w:rsidRPr="00693AF2" w:rsidRDefault="00D159B4" w:rsidP="00D159B4">
      <w:pPr>
        <w:widowControl w:val="0"/>
        <w:ind w:firstLine="709"/>
        <w:contextualSpacing/>
        <w:jc w:val="both"/>
        <w:rPr>
          <w:sz w:val="18"/>
          <w:szCs w:val="18"/>
        </w:rPr>
      </w:pPr>
      <w:r w:rsidRPr="00693AF2">
        <w:rPr>
          <w:sz w:val="18"/>
          <w:szCs w:val="18"/>
        </w:rPr>
        <w:t>3.4.1</w:t>
      </w:r>
      <w:r w:rsidR="00FF5B52" w:rsidRPr="00693AF2">
        <w:rPr>
          <w:sz w:val="18"/>
          <w:szCs w:val="18"/>
        </w:rPr>
        <w:t>0</w:t>
      </w:r>
      <w:r w:rsidRPr="00693AF2">
        <w:rPr>
          <w:sz w:val="18"/>
          <w:szCs w:val="18"/>
        </w:rPr>
        <w:t xml:space="preserve">.12. Систему </w:t>
      </w:r>
      <w:r w:rsidRPr="00693AF2">
        <w:rPr>
          <w:b/>
          <w:sz w:val="18"/>
          <w:szCs w:val="18"/>
        </w:rPr>
        <w:t>дождевой канализации малоэтажной</w:t>
      </w:r>
      <w:r w:rsidRPr="00693AF2">
        <w:rPr>
          <w:sz w:val="18"/>
          <w:szCs w:val="18"/>
        </w:rPr>
        <w:t xml:space="preserve"> застройки следует проектировать в соответствии с требованиями раздела «Дождевая канализация» настоящих нормативов.</w:t>
      </w:r>
    </w:p>
    <w:p w:rsidR="00D159B4" w:rsidRPr="00693AF2" w:rsidRDefault="00D159B4" w:rsidP="00D159B4">
      <w:pPr>
        <w:widowControl w:val="0"/>
        <w:ind w:firstLine="709"/>
        <w:contextualSpacing/>
        <w:jc w:val="both"/>
        <w:rPr>
          <w:sz w:val="18"/>
          <w:szCs w:val="18"/>
        </w:rPr>
      </w:pPr>
      <w:r w:rsidRPr="00693AF2">
        <w:rPr>
          <w:spacing w:val="-2"/>
          <w:sz w:val="18"/>
          <w:szCs w:val="18"/>
        </w:rPr>
        <w:t>3.4.1</w:t>
      </w:r>
      <w:r w:rsidR="00FF5B52" w:rsidRPr="00693AF2">
        <w:rPr>
          <w:spacing w:val="-2"/>
          <w:sz w:val="18"/>
          <w:szCs w:val="18"/>
        </w:rPr>
        <w:t>0</w:t>
      </w:r>
      <w:r w:rsidRPr="00693AF2">
        <w:rPr>
          <w:spacing w:val="-2"/>
          <w:sz w:val="18"/>
          <w:szCs w:val="18"/>
        </w:rPr>
        <w:t xml:space="preserve">.13. </w:t>
      </w:r>
      <w:r w:rsidRPr="00693AF2">
        <w:rPr>
          <w:b/>
          <w:spacing w:val="-2"/>
          <w:sz w:val="18"/>
          <w:szCs w:val="18"/>
        </w:rPr>
        <w:t>Электроснабжение малоэтажной</w:t>
      </w:r>
      <w:r w:rsidRPr="00693AF2">
        <w:rPr>
          <w:spacing w:val="-2"/>
          <w:sz w:val="18"/>
          <w:szCs w:val="18"/>
        </w:rPr>
        <w:t xml:space="preserve"> застройки следует проекти</w:t>
      </w:r>
      <w:r w:rsidRPr="00693AF2">
        <w:rPr>
          <w:sz w:val="18"/>
          <w:szCs w:val="18"/>
        </w:rPr>
        <w:t>ровать в соответствии с разделом «Электроснабжение»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Мощность трансформаторов трансформаторной подстанции для электроснабжения малоэтажной застройки следует принимать по расчету.</w:t>
      </w:r>
    </w:p>
    <w:p w:rsidR="00D159B4" w:rsidRPr="00693AF2" w:rsidRDefault="00D159B4" w:rsidP="00D159B4">
      <w:pPr>
        <w:widowControl w:val="0"/>
        <w:ind w:firstLine="709"/>
        <w:contextualSpacing/>
        <w:jc w:val="both"/>
        <w:rPr>
          <w:sz w:val="18"/>
          <w:szCs w:val="18"/>
        </w:rPr>
      </w:pPr>
      <w:r w:rsidRPr="00693AF2">
        <w:rPr>
          <w:sz w:val="18"/>
          <w:szCs w:val="18"/>
        </w:rPr>
        <w:t>Трассы воздушных и кабельных линий 0,38 кВ должны проходить вне пределов при</w:t>
      </w:r>
      <w:r w:rsidR="0032141F">
        <w:rPr>
          <w:sz w:val="18"/>
          <w:szCs w:val="18"/>
        </w:rPr>
        <w:t xml:space="preserve"> </w:t>
      </w:r>
      <w:r w:rsidRPr="00693AF2">
        <w:rPr>
          <w:sz w:val="18"/>
          <w:szCs w:val="18"/>
        </w:rPr>
        <w:t>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D159B4" w:rsidRPr="00693AF2" w:rsidRDefault="00D159B4" w:rsidP="00D159B4">
      <w:pPr>
        <w:widowControl w:val="0"/>
        <w:ind w:firstLine="709"/>
        <w:contextualSpacing/>
        <w:jc w:val="both"/>
        <w:rPr>
          <w:sz w:val="18"/>
          <w:szCs w:val="18"/>
        </w:rPr>
      </w:pPr>
      <w:r w:rsidRPr="00693AF2">
        <w:rPr>
          <w:sz w:val="18"/>
          <w:szCs w:val="18"/>
        </w:rPr>
        <w:t xml:space="preserve">Требуемые разрывы следует принимать в соответствии с таблицей </w:t>
      </w:r>
      <w:r w:rsidR="00FF5B52" w:rsidRPr="00693AF2">
        <w:rPr>
          <w:sz w:val="18"/>
          <w:szCs w:val="18"/>
        </w:rPr>
        <w:t>57</w:t>
      </w:r>
      <w:r w:rsidRPr="00693AF2">
        <w:rPr>
          <w:sz w:val="18"/>
          <w:szCs w:val="18"/>
        </w:rPr>
        <w:t xml:space="preserve"> настоящих нормативов.</w:t>
      </w:r>
    </w:p>
    <w:p w:rsidR="00D159B4" w:rsidRPr="00693AF2" w:rsidRDefault="00D159B4" w:rsidP="00D159B4">
      <w:pPr>
        <w:widowControl w:val="0"/>
        <w:ind w:firstLine="709"/>
        <w:contextualSpacing/>
        <w:jc w:val="both"/>
        <w:rPr>
          <w:sz w:val="18"/>
          <w:szCs w:val="18"/>
        </w:rPr>
      </w:pPr>
      <w:r w:rsidRPr="00693AF2">
        <w:rPr>
          <w:sz w:val="18"/>
          <w:szCs w:val="18"/>
        </w:rPr>
        <w:t>3.4.1</w:t>
      </w:r>
      <w:r w:rsidR="00FF5B52" w:rsidRPr="00693AF2">
        <w:rPr>
          <w:sz w:val="18"/>
          <w:szCs w:val="18"/>
        </w:rPr>
        <w:t>0</w:t>
      </w:r>
      <w:r w:rsidRPr="00693AF2">
        <w:rPr>
          <w:sz w:val="18"/>
          <w:szCs w:val="18"/>
        </w:rPr>
        <w:t xml:space="preserve">.14. На территории малоэтажной застройки следует проектировать системы городской телефонной связи, радиотрансляции, городского кабельного телевидения, пожарной и охранной сигнализации в соответствии с требованиями раздела «Объекты связи» настоящих нормативов. </w:t>
      </w:r>
    </w:p>
    <w:p w:rsidR="00D159B4" w:rsidRPr="00693AF2" w:rsidRDefault="00D159B4" w:rsidP="00FF5B52">
      <w:pPr>
        <w:widowControl w:val="0"/>
        <w:ind w:firstLine="709"/>
        <w:contextualSpacing/>
        <w:jc w:val="both"/>
        <w:rPr>
          <w:sz w:val="18"/>
          <w:szCs w:val="18"/>
        </w:rPr>
      </w:pPr>
      <w:r w:rsidRPr="00693AF2">
        <w:rPr>
          <w:sz w:val="18"/>
          <w:szCs w:val="18"/>
        </w:rPr>
        <w:t>Необходимость дополнительных систем связи и сигнализации определяется заказчиком и оговаривается в задании на проектирование.</w:t>
      </w:r>
    </w:p>
    <w:p w:rsidR="00D159B4" w:rsidRPr="00693AF2" w:rsidRDefault="00D159B4" w:rsidP="00FF5B52">
      <w:pPr>
        <w:pStyle w:val="a3"/>
        <w:widowControl w:val="0"/>
        <w:spacing w:before="0" w:beforeAutospacing="0" w:after="0" w:afterAutospacing="0"/>
        <w:ind w:firstLine="709"/>
        <w:contextualSpacing/>
        <w:jc w:val="both"/>
        <w:rPr>
          <w:sz w:val="18"/>
          <w:szCs w:val="18"/>
        </w:rPr>
      </w:pPr>
    </w:p>
    <w:p w:rsidR="005A57DF" w:rsidRPr="00693AF2" w:rsidRDefault="00FF5B52" w:rsidP="00FF5B52">
      <w:pPr>
        <w:widowControl w:val="0"/>
        <w:ind w:firstLine="709"/>
        <w:contextualSpacing/>
        <w:rPr>
          <w:b/>
          <w:sz w:val="18"/>
          <w:szCs w:val="18"/>
        </w:rPr>
      </w:pPr>
      <w:r w:rsidRPr="00693AF2">
        <w:rPr>
          <w:b/>
          <w:sz w:val="18"/>
          <w:szCs w:val="18"/>
        </w:rPr>
        <w:t xml:space="preserve">3.5. </w:t>
      </w:r>
      <w:r w:rsidR="005A57DF" w:rsidRPr="00693AF2">
        <w:rPr>
          <w:b/>
          <w:sz w:val="18"/>
          <w:szCs w:val="18"/>
        </w:rPr>
        <w:t>Зоны транспортной инфраструктуры</w:t>
      </w:r>
    </w:p>
    <w:p w:rsidR="00275F03" w:rsidRPr="00693AF2" w:rsidRDefault="00275F03" w:rsidP="00FF5B52">
      <w:pPr>
        <w:pStyle w:val="a3"/>
        <w:widowControl w:val="0"/>
        <w:spacing w:before="0" w:beforeAutospacing="0" w:after="0" w:afterAutospacing="0"/>
        <w:ind w:firstLine="709"/>
        <w:contextualSpacing/>
        <w:jc w:val="both"/>
        <w:rPr>
          <w:b/>
          <w:sz w:val="18"/>
          <w:szCs w:val="18"/>
        </w:rPr>
      </w:pPr>
      <w:r w:rsidRPr="00693AF2">
        <w:rPr>
          <w:b/>
          <w:sz w:val="18"/>
          <w:szCs w:val="18"/>
        </w:rPr>
        <w:t>Общие требования</w:t>
      </w:r>
    </w:p>
    <w:p w:rsidR="00275F03" w:rsidRPr="00693AF2" w:rsidRDefault="00275F03" w:rsidP="00FF5B52">
      <w:pPr>
        <w:widowControl w:val="0"/>
        <w:ind w:firstLine="709"/>
        <w:contextualSpacing/>
        <w:jc w:val="both"/>
        <w:rPr>
          <w:sz w:val="18"/>
          <w:szCs w:val="18"/>
        </w:rPr>
      </w:pPr>
      <w:r w:rsidRPr="00693AF2">
        <w:rPr>
          <w:sz w:val="18"/>
          <w:szCs w:val="18"/>
        </w:rPr>
        <w:t>3.5.1. Сооружения и коммуникации транспортной инфраструктуры могут располагаться в составе всех территориальных зон.</w:t>
      </w:r>
    </w:p>
    <w:p w:rsidR="00275F03" w:rsidRPr="00693AF2" w:rsidRDefault="00275F03" w:rsidP="00FF5B52">
      <w:pPr>
        <w:widowControl w:val="0"/>
        <w:ind w:firstLine="709"/>
        <w:contextualSpacing/>
        <w:jc w:val="both"/>
        <w:rPr>
          <w:sz w:val="18"/>
          <w:szCs w:val="18"/>
        </w:rPr>
      </w:pPr>
      <w:r w:rsidRPr="00693AF2">
        <w:rPr>
          <w:sz w:val="18"/>
          <w:szCs w:val="18"/>
        </w:rPr>
        <w:t xml:space="preserve">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морского, речного, воздушного, автомобильного и трубопроводного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   </w:t>
      </w:r>
    </w:p>
    <w:p w:rsidR="00275F03" w:rsidRPr="00693AF2" w:rsidRDefault="00275F03" w:rsidP="00FF5B52">
      <w:pPr>
        <w:widowControl w:val="0"/>
        <w:ind w:firstLine="709"/>
        <w:contextualSpacing/>
        <w:jc w:val="both"/>
        <w:rPr>
          <w:sz w:val="18"/>
          <w:szCs w:val="18"/>
        </w:rPr>
      </w:pPr>
      <w:r w:rsidRPr="00693AF2">
        <w:rPr>
          <w:sz w:val="18"/>
          <w:szCs w:val="18"/>
        </w:rPr>
        <w:t>3.5.2. В целях устойчивого развития муниципальных образований Республики Саха (Якутия)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необходимого уровня сервисного обслуживания транспортных средств.</w:t>
      </w:r>
    </w:p>
    <w:p w:rsidR="00275F03" w:rsidRPr="00693AF2" w:rsidRDefault="00275F03" w:rsidP="00FF5B52">
      <w:pPr>
        <w:widowControl w:val="0"/>
        <w:ind w:firstLine="709"/>
        <w:contextualSpacing/>
        <w:jc w:val="both"/>
        <w:rPr>
          <w:sz w:val="18"/>
          <w:szCs w:val="18"/>
        </w:rPr>
      </w:pPr>
      <w:r w:rsidRPr="00693AF2">
        <w:rPr>
          <w:sz w:val="18"/>
          <w:szCs w:val="18"/>
        </w:rPr>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городских округов и поселений и прилегающих к ним территорий, обеспечивающую удобные быстрые и безопасные связи со всеми функциональными зонами, объектами, расположенными в пригородной зоне,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rsidR="00275F03" w:rsidRPr="00693AF2" w:rsidRDefault="00275F03" w:rsidP="00FF5B52">
      <w:pPr>
        <w:widowControl w:val="0"/>
        <w:ind w:firstLine="709"/>
        <w:contextualSpacing/>
        <w:jc w:val="both"/>
        <w:rPr>
          <w:sz w:val="18"/>
          <w:szCs w:val="18"/>
        </w:rPr>
      </w:pPr>
      <w:r w:rsidRPr="00693AF2">
        <w:rPr>
          <w:sz w:val="18"/>
          <w:szCs w:val="18"/>
        </w:rPr>
        <w:t>3.5.3.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Республики Саха (Якутия) и оценку экологических последствий реализации проекта в соответствии с нормативными требованиями.</w:t>
      </w:r>
    </w:p>
    <w:p w:rsidR="00275F03" w:rsidRPr="00693AF2" w:rsidRDefault="00275F03" w:rsidP="00FF5B52">
      <w:pPr>
        <w:widowControl w:val="0"/>
        <w:ind w:firstLine="709"/>
        <w:contextualSpacing/>
        <w:jc w:val="both"/>
        <w:rPr>
          <w:sz w:val="18"/>
          <w:szCs w:val="18"/>
        </w:rPr>
      </w:pPr>
      <w:r w:rsidRPr="00693AF2">
        <w:rPr>
          <w:sz w:val="18"/>
          <w:szCs w:val="18"/>
        </w:rPr>
        <w:t>3.5.4.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275F03" w:rsidRPr="00693AF2" w:rsidRDefault="00275F03" w:rsidP="00FF5B52">
      <w:pPr>
        <w:widowControl w:val="0"/>
        <w:ind w:firstLine="709"/>
        <w:contextualSpacing/>
        <w:jc w:val="both"/>
        <w:rPr>
          <w:sz w:val="18"/>
          <w:szCs w:val="18"/>
        </w:rPr>
      </w:pPr>
      <w:r w:rsidRPr="00693AF2">
        <w:rPr>
          <w:sz w:val="18"/>
          <w:szCs w:val="18"/>
        </w:rPr>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275F03" w:rsidRPr="00693AF2" w:rsidRDefault="00275F03" w:rsidP="00FF5B52">
      <w:pPr>
        <w:widowControl w:val="0"/>
        <w:ind w:firstLine="709"/>
        <w:contextualSpacing/>
        <w:jc w:val="both"/>
        <w:rPr>
          <w:sz w:val="18"/>
          <w:szCs w:val="18"/>
        </w:rPr>
      </w:pPr>
      <w:r w:rsidRPr="00693AF2">
        <w:rPr>
          <w:sz w:val="18"/>
          <w:szCs w:val="18"/>
        </w:rPr>
        <w:t>В местах массового посещения – аэровокзалы, морские, речные, автобусные вокзалы, рынки, торговые центры и другие объекты – предусматривается пространственное разделение потоков пешеходов и транспорта.</w:t>
      </w:r>
    </w:p>
    <w:p w:rsidR="00275F03" w:rsidRPr="00693AF2" w:rsidRDefault="00275F03" w:rsidP="00FF5B52">
      <w:pPr>
        <w:widowControl w:val="0"/>
        <w:ind w:firstLine="709"/>
        <w:contextualSpacing/>
        <w:jc w:val="both"/>
        <w:rPr>
          <w:sz w:val="18"/>
          <w:szCs w:val="18"/>
        </w:rPr>
      </w:pPr>
      <w:r w:rsidRPr="00693AF2">
        <w:rPr>
          <w:sz w:val="18"/>
          <w:szCs w:val="18"/>
        </w:rPr>
        <w:t>3.5.5. В центральной части городских округов и городских поселений необходимо предусматривать создание системы наземных автостоянок для временного хранения легковых автомобилей с обязательным выделением мест под бесплатную автостоянку.</w:t>
      </w:r>
    </w:p>
    <w:p w:rsidR="00275F03" w:rsidRPr="00693AF2" w:rsidRDefault="00275F03" w:rsidP="00FF5B52">
      <w:pPr>
        <w:widowControl w:val="0"/>
        <w:ind w:firstLine="720"/>
        <w:contextualSpacing/>
        <w:jc w:val="both"/>
        <w:rPr>
          <w:sz w:val="18"/>
          <w:szCs w:val="18"/>
        </w:rPr>
      </w:pPr>
      <w:r w:rsidRPr="00693AF2">
        <w:rPr>
          <w:sz w:val="18"/>
          <w:szCs w:val="18"/>
        </w:rPr>
        <w:t xml:space="preserve">3.5.6. Затраты времени в городских округах и поселениях на передвижение от мест проживания до мест работы для 90 % </w:t>
      </w:r>
      <w:r w:rsidRPr="00693AF2">
        <w:rPr>
          <w:sz w:val="18"/>
          <w:szCs w:val="18"/>
        </w:rPr>
        <w:lastRenderedPageBreak/>
        <w:t>трудящихся (в один конец) не должны превышать 30-40 мин.</w:t>
      </w:r>
    </w:p>
    <w:p w:rsidR="00275F03" w:rsidRPr="00693AF2" w:rsidRDefault="00275F03" w:rsidP="00FF5B52">
      <w:pPr>
        <w:widowControl w:val="0"/>
        <w:ind w:firstLine="720"/>
        <w:contextualSpacing/>
        <w:jc w:val="both"/>
        <w:rPr>
          <w:sz w:val="18"/>
          <w:szCs w:val="18"/>
        </w:rPr>
      </w:pPr>
      <w:r w:rsidRPr="00693AF2">
        <w:rPr>
          <w:sz w:val="18"/>
          <w:szCs w:val="18"/>
        </w:rPr>
        <w:t>Для ежедневно приезжающих на работу в городские округа и поселения из других поселений указанные нормы затрат времени допускается увеличивать, но не более чем в 2 раза.</w:t>
      </w:r>
    </w:p>
    <w:p w:rsidR="00275F03" w:rsidRPr="00693AF2" w:rsidRDefault="00275F03" w:rsidP="00FF5B52">
      <w:pPr>
        <w:widowControl w:val="0"/>
        <w:ind w:firstLine="720"/>
        <w:contextualSpacing/>
        <w:jc w:val="both"/>
        <w:rPr>
          <w:spacing w:val="-3"/>
          <w:sz w:val="18"/>
          <w:szCs w:val="18"/>
        </w:rPr>
      </w:pPr>
      <w:r w:rsidRPr="00693AF2">
        <w:rPr>
          <w:spacing w:val="-3"/>
          <w:sz w:val="18"/>
          <w:szCs w:val="18"/>
        </w:rPr>
        <w:t>3.5.7. Уровень автомобилизации на среднесрочный период (2015 год) составляет 200-220 легковых автомобилей на 1 000 жителей, на долгосрочный период (2030 год) – 220-250 легковых автомобилей на 1 000 жителей. Фактический уровень автомобилизации на 01.01.2008 г. составляет 166 легковых автомобилей на 1 000 жителей, то есть коэффициент увеличения на расчетный срок составит 1,5.</w:t>
      </w:r>
    </w:p>
    <w:p w:rsidR="005A57DF" w:rsidRPr="00693AF2" w:rsidRDefault="005A57DF" w:rsidP="00FF5B52">
      <w:pPr>
        <w:widowControl w:val="0"/>
        <w:ind w:firstLine="709"/>
        <w:contextualSpacing/>
        <w:jc w:val="both"/>
        <w:rPr>
          <w:sz w:val="18"/>
          <w:szCs w:val="18"/>
        </w:rPr>
      </w:pPr>
    </w:p>
    <w:p w:rsidR="005A57DF" w:rsidRPr="00693AF2" w:rsidRDefault="005A57DF" w:rsidP="00FF5B52">
      <w:pPr>
        <w:widowControl w:val="0"/>
        <w:ind w:firstLine="709"/>
        <w:contextualSpacing/>
        <w:jc w:val="both"/>
        <w:rPr>
          <w:b/>
          <w:sz w:val="18"/>
          <w:szCs w:val="18"/>
        </w:rPr>
      </w:pPr>
      <w:r w:rsidRPr="00693AF2">
        <w:rPr>
          <w:b/>
          <w:sz w:val="18"/>
          <w:szCs w:val="18"/>
        </w:rPr>
        <w:t>Внешний транспорт</w:t>
      </w:r>
    </w:p>
    <w:p w:rsidR="00637CA0" w:rsidRPr="00693AF2" w:rsidRDefault="00637CA0" w:rsidP="00FF5B52">
      <w:pPr>
        <w:widowControl w:val="0"/>
        <w:ind w:firstLine="709"/>
        <w:contextualSpacing/>
        <w:jc w:val="both"/>
        <w:rPr>
          <w:sz w:val="18"/>
          <w:szCs w:val="18"/>
        </w:rPr>
      </w:pPr>
      <w:r w:rsidRPr="00693AF2">
        <w:rPr>
          <w:sz w:val="18"/>
          <w:szCs w:val="18"/>
        </w:rPr>
        <w:t xml:space="preserve">3.5.8. Внешний транспорт, размещаемый на межселенных территориях и в границах городских округов и поселений, должен обеспечивать потребности </w:t>
      </w:r>
      <w:r w:rsidRPr="00693AF2">
        <w:rPr>
          <w:spacing w:val="-2"/>
          <w:sz w:val="18"/>
          <w:szCs w:val="18"/>
        </w:rPr>
        <w:t>населения поселений во вне</w:t>
      </w:r>
      <w:r w:rsidR="0032141F">
        <w:rPr>
          <w:spacing w:val="-2"/>
          <w:sz w:val="18"/>
          <w:szCs w:val="18"/>
        </w:rPr>
        <w:t xml:space="preserve"> </w:t>
      </w:r>
      <w:r w:rsidRPr="00693AF2">
        <w:rPr>
          <w:spacing w:val="-2"/>
          <w:sz w:val="18"/>
          <w:szCs w:val="18"/>
        </w:rPr>
        <w:t>поселенческих трудовых (ежедневных и периодических –</w:t>
      </w:r>
      <w:r w:rsidRPr="00693AF2">
        <w:rPr>
          <w:sz w:val="18"/>
          <w:szCs w:val="18"/>
        </w:rPr>
        <w:t xml:space="preserve"> вахтовых и экспедиционных) и культурно-бытовых (межселенных) передвижениях и проектироваться во взаимосвязи с транспортными системами населенных пунктов.</w:t>
      </w:r>
    </w:p>
    <w:p w:rsidR="00637CA0" w:rsidRPr="00693AF2" w:rsidRDefault="00637CA0" w:rsidP="00FF5B52">
      <w:pPr>
        <w:widowControl w:val="0"/>
        <w:ind w:firstLine="709"/>
        <w:contextualSpacing/>
        <w:jc w:val="both"/>
        <w:rPr>
          <w:sz w:val="18"/>
          <w:szCs w:val="18"/>
        </w:rPr>
      </w:pPr>
      <w:r w:rsidRPr="00693AF2">
        <w:rPr>
          <w:sz w:val="18"/>
          <w:szCs w:val="18"/>
        </w:rPr>
        <w:t>3.5.9. Внешний транспорт (автомобильный, железнодорожный, водный и воздушный) следует проектировать как комплексную систему во взаимосвязи с улично-дорожной сетью и видами общественного транспорта, обеспечивающую необходимый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 и сохранение экологии района.</w:t>
      </w:r>
    </w:p>
    <w:p w:rsidR="00637CA0" w:rsidRPr="00693AF2" w:rsidRDefault="00637CA0" w:rsidP="00FF5B52">
      <w:pPr>
        <w:widowControl w:val="0"/>
        <w:ind w:firstLine="709"/>
        <w:contextualSpacing/>
        <w:jc w:val="both"/>
        <w:rPr>
          <w:sz w:val="18"/>
          <w:szCs w:val="18"/>
        </w:rPr>
      </w:pPr>
      <w:r w:rsidRPr="00693AF2">
        <w:rPr>
          <w:sz w:val="18"/>
          <w:szCs w:val="18"/>
        </w:rPr>
        <w:t>3.5.10. Для улучшения обслуживания пассажиров и обеспечения взаимодействия для этого различных видов транспорта целесообразно проектировать объединенные транспортные узлы различных видов транспорта (пассажирские вокзалы и автостанции).</w:t>
      </w:r>
    </w:p>
    <w:p w:rsidR="00637CA0" w:rsidRPr="00693AF2" w:rsidRDefault="00637CA0" w:rsidP="00FF5B52">
      <w:pPr>
        <w:widowControl w:val="0"/>
        <w:ind w:firstLine="709"/>
        <w:contextualSpacing/>
        <w:jc w:val="both"/>
        <w:rPr>
          <w:sz w:val="18"/>
          <w:szCs w:val="18"/>
        </w:rPr>
      </w:pPr>
      <w:r w:rsidRPr="00693AF2">
        <w:rPr>
          <w:b/>
          <w:sz w:val="18"/>
          <w:szCs w:val="18"/>
        </w:rPr>
        <w:t>Пассажирские вокзалы(станции)</w:t>
      </w:r>
      <w:r w:rsidRPr="00693AF2">
        <w:rPr>
          <w:sz w:val="18"/>
          <w:szCs w:val="18"/>
        </w:rPr>
        <w:t xml:space="preserve"> (автомобильного, железнодорожного, водного транспорта и аэровокзалы) следует проектировать, обеспечивая транспортные связи с центрами городских округов и поселений, их жилыми и промышленными районами и другими населенными пунктами, учитываемыми и не</w:t>
      </w:r>
      <w:r w:rsidR="0032141F">
        <w:rPr>
          <w:sz w:val="18"/>
          <w:szCs w:val="18"/>
        </w:rPr>
        <w:t xml:space="preserve"> </w:t>
      </w:r>
      <w:r w:rsidRPr="00693AF2">
        <w:rPr>
          <w:sz w:val="18"/>
          <w:szCs w:val="18"/>
        </w:rPr>
        <w:t>учитываемыми в административном и муниципальном делении.</w:t>
      </w:r>
    </w:p>
    <w:p w:rsidR="00637CA0" w:rsidRPr="00693AF2" w:rsidRDefault="00637CA0" w:rsidP="00FF5B52">
      <w:pPr>
        <w:widowControl w:val="0"/>
        <w:ind w:firstLine="709"/>
        <w:contextualSpacing/>
        <w:jc w:val="both"/>
        <w:rPr>
          <w:sz w:val="18"/>
          <w:szCs w:val="18"/>
        </w:rPr>
      </w:pPr>
      <w:r w:rsidRPr="00693AF2">
        <w:rPr>
          <w:sz w:val="18"/>
          <w:szCs w:val="18"/>
        </w:rPr>
        <w:t xml:space="preserve">По пропускной способности и единовременной вместимости вокзалы классифицируются в соответствии с </w:t>
      </w:r>
      <w:r w:rsidR="006A548B" w:rsidRPr="00693AF2">
        <w:rPr>
          <w:sz w:val="18"/>
          <w:szCs w:val="18"/>
        </w:rPr>
        <w:t xml:space="preserve">таблицей </w:t>
      </w:r>
      <w:r w:rsidRPr="00693AF2">
        <w:rPr>
          <w:sz w:val="18"/>
          <w:szCs w:val="18"/>
        </w:rPr>
        <w:t>6</w:t>
      </w:r>
      <w:r w:rsidR="006A548B" w:rsidRPr="00693AF2">
        <w:rPr>
          <w:sz w:val="18"/>
          <w:szCs w:val="18"/>
        </w:rPr>
        <w:t>1</w:t>
      </w:r>
      <w:r w:rsidRPr="00693AF2">
        <w:rPr>
          <w:sz w:val="18"/>
          <w:szCs w:val="18"/>
        </w:rPr>
        <w:t>.</w:t>
      </w:r>
    </w:p>
    <w:p w:rsidR="00637CA0" w:rsidRPr="00693AF2" w:rsidRDefault="006A548B" w:rsidP="00FF5B52">
      <w:pPr>
        <w:widowControl w:val="0"/>
        <w:ind w:firstLine="709"/>
        <w:contextualSpacing/>
        <w:jc w:val="right"/>
        <w:rPr>
          <w:sz w:val="18"/>
          <w:szCs w:val="18"/>
        </w:rPr>
      </w:pPr>
      <w:r w:rsidRPr="00693AF2">
        <w:rPr>
          <w:sz w:val="18"/>
          <w:szCs w:val="18"/>
        </w:rPr>
        <w:t>Таблица 61</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1700"/>
        <w:gridCol w:w="1701"/>
        <w:gridCol w:w="1701"/>
        <w:gridCol w:w="1584"/>
        <w:gridCol w:w="1584"/>
      </w:tblGrid>
      <w:tr w:rsidR="006A548B" w:rsidRPr="00693AF2" w:rsidTr="00501526">
        <w:trPr>
          <w:jc w:val="center"/>
        </w:trPr>
        <w:tc>
          <w:tcPr>
            <w:tcW w:w="1602" w:type="dxa"/>
            <w:vMerge w:val="restart"/>
            <w:vAlign w:val="center"/>
          </w:tcPr>
          <w:p w:rsidR="00637CA0" w:rsidRPr="00693AF2" w:rsidRDefault="00637CA0" w:rsidP="00501526">
            <w:pPr>
              <w:widowControl w:val="0"/>
              <w:ind w:left="-57" w:right="-57"/>
              <w:jc w:val="center"/>
              <w:rPr>
                <w:b/>
                <w:sz w:val="18"/>
                <w:szCs w:val="18"/>
              </w:rPr>
            </w:pPr>
            <w:r w:rsidRPr="00693AF2">
              <w:rPr>
                <w:b/>
                <w:sz w:val="18"/>
                <w:szCs w:val="18"/>
              </w:rPr>
              <w:t>Вокзалы</w:t>
            </w:r>
          </w:p>
        </w:tc>
        <w:tc>
          <w:tcPr>
            <w:tcW w:w="1700" w:type="dxa"/>
            <w:vMerge w:val="restart"/>
            <w:vAlign w:val="center"/>
          </w:tcPr>
          <w:p w:rsidR="00637CA0" w:rsidRPr="00693AF2" w:rsidRDefault="00637CA0" w:rsidP="00501526">
            <w:pPr>
              <w:widowControl w:val="0"/>
              <w:ind w:left="-57" w:right="-57"/>
              <w:jc w:val="center"/>
              <w:rPr>
                <w:b/>
                <w:sz w:val="18"/>
                <w:szCs w:val="18"/>
              </w:rPr>
            </w:pPr>
            <w:r w:rsidRPr="00693AF2">
              <w:rPr>
                <w:b/>
                <w:sz w:val="18"/>
                <w:szCs w:val="18"/>
              </w:rPr>
              <w:t>Железно-дорожные</w:t>
            </w:r>
          </w:p>
        </w:tc>
        <w:tc>
          <w:tcPr>
            <w:tcW w:w="1701" w:type="dxa"/>
            <w:vMerge w:val="restart"/>
            <w:vAlign w:val="center"/>
          </w:tcPr>
          <w:p w:rsidR="00637CA0" w:rsidRPr="00693AF2" w:rsidRDefault="00637CA0" w:rsidP="00501526">
            <w:pPr>
              <w:widowControl w:val="0"/>
              <w:ind w:left="-57" w:right="-57"/>
              <w:jc w:val="center"/>
              <w:rPr>
                <w:b/>
                <w:sz w:val="18"/>
                <w:szCs w:val="18"/>
              </w:rPr>
            </w:pPr>
            <w:r w:rsidRPr="00693AF2">
              <w:rPr>
                <w:b/>
                <w:sz w:val="18"/>
                <w:szCs w:val="18"/>
              </w:rPr>
              <w:t>Речные</w:t>
            </w:r>
          </w:p>
        </w:tc>
        <w:tc>
          <w:tcPr>
            <w:tcW w:w="1701" w:type="dxa"/>
            <w:vMerge w:val="restart"/>
            <w:vAlign w:val="center"/>
          </w:tcPr>
          <w:p w:rsidR="00637CA0" w:rsidRPr="00693AF2" w:rsidRDefault="00637CA0" w:rsidP="00501526">
            <w:pPr>
              <w:widowControl w:val="0"/>
              <w:ind w:left="-57" w:right="-57"/>
              <w:jc w:val="center"/>
              <w:rPr>
                <w:b/>
                <w:sz w:val="18"/>
                <w:szCs w:val="18"/>
              </w:rPr>
            </w:pPr>
            <w:r w:rsidRPr="00693AF2">
              <w:rPr>
                <w:b/>
                <w:sz w:val="18"/>
                <w:szCs w:val="18"/>
              </w:rPr>
              <w:t>Автобусные</w:t>
            </w:r>
          </w:p>
        </w:tc>
        <w:tc>
          <w:tcPr>
            <w:tcW w:w="3168" w:type="dxa"/>
            <w:gridSpan w:val="2"/>
            <w:vAlign w:val="center"/>
          </w:tcPr>
          <w:p w:rsidR="00637CA0" w:rsidRPr="00693AF2" w:rsidRDefault="00637CA0" w:rsidP="00501526">
            <w:pPr>
              <w:widowControl w:val="0"/>
              <w:ind w:left="-57" w:right="-57"/>
              <w:jc w:val="center"/>
              <w:rPr>
                <w:b/>
                <w:sz w:val="18"/>
                <w:szCs w:val="18"/>
              </w:rPr>
            </w:pPr>
            <w:r w:rsidRPr="00693AF2">
              <w:rPr>
                <w:b/>
                <w:sz w:val="18"/>
                <w:szCs w:val="18"/>
              </w:rPr>
              <w:t>Аэровокзалы</w:t>
            </w:r>
          </w:p>
        </w:tc>
      </w:tr>
      <w:tr w:rsidR="006A548B" w:rsidRPr="00693AF2" w:rsidTr="00501526">
        <w:trPr>
          <w:jc w:val="center"/>
        </w:trPr>
        <w:tc>
          <w:tcPr>
            <w:tcW w:w="1602" w:type="dxa"/>
            <w:vMerge/>
            <w:vAlign w:val="center"/>
          </w:tcPr>
          <w:p w:rsidR="00637CA0" w:rsidRPr="00693AF2" w:rsidRDefault="00637CA0" w:rsidP="00501526">
            <w:pPr>
              <w:widowControl w:val="0"/>
              <w:ind w:left="-57" w:right="-57"/>
              <w:jc w:val="center"/>
              <w:rPr>
                <w:b/>
                <w:sz w:val="18"/>
                <w:szCs w:val="18"/>
              </w:rPr>
            </w:pPr>
          </w:p>
        </w:tc>
        <w:tc>
          <w:tcPr>
            <w:tcW w:w="1700" w:type="dxa"/>
            <w:vMerge/>
            <w:vAlign w:val="center"/>
          </w:tcPr>
          <w:p w:rsidR="00637CA0" w:rsidRPr="00693AF2" w:rsidRDefault="00637CA0" w:rsidP="00501526">
            <w:pPr>
              <w:widowControl w:val="0"/>
              <w:ind w:left="-57" w:right="-57"/>
              <w:jc w:val="center"/>
              <w:rPr>
                <w:b/>
                <w:sz w:val="18"/>
                <w:szCs w:val="18"/>
              </w:rPr>
            </w:pPr>
          </w:p>
        </w:tc>
        <w:tc>
          <w:tcPr>
            <w:tcW w:w="1701" w:type="dxa"/>
            <w:vMerge/>
            <w:vAlign w:val="center"/>
          </w:tcPr>
          <w:p w:rsidR="00637CA0" w:rsidRPr="00693AF2" w:rsidRDefault="00637CA0" w:rsidP="00501526">
            <w:pPr>
              <w:widowControl w:val="0"/>
              <w:ind w:left="-57" w:right="-57"/>
              <w:jc w:val="center"/>
              <w:rPr>
                <w:b/>
                <w:sz w:val="18"/>
                <w:szCs w:val="18"/>
              </w:rPr>
            </w:pPr>
          </w:p>
        </w:tc>
        <w:tc>
          <w:tcPr>
            <w:tcW w:w="1701" w:type="dxa"/>
            <w:vMerge/>
            <w:vAlign w:val="center"/>
          </w:tcPr>
          <w:p w:rsidR="00637CA0" w:rsidRPr="00693AF2" w:rsidRDefault="00637CA0" w:rsidP="00501526">
            <w:pPr>
              <w:widowControl w:val="0"/>
              <w:ind w:left="-57" w:right="-57"/>
              <w:jc w:val="center"/>
              <w:rPr>
                <w:b/>
                <w:sz w:val="18"/>
                <w:szCs w:val="18"/>
              </w:rPr>
            </w:pP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в аэропортах</w:t>
            </w: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городские</w:t>
            </w:r>
          </w:p>
        </w:tc>
      </w:tr>
      <w:tr w:rsidR="006A548B" w:rsidRPr="00693AF2" w:rsidTr="00501526">
        <w:trPr>
          <w:jc w:val="center"/>
        </w:trPr>
        <w:tc>
          <w:tcPr>
            <w:tcW w:w="1602" w:type="dxa"/>
            <w:vMerge/>
          </w:tcPr>
          <w:p w:rsidR="00637CA0" w:rsidRPr="00693AF2" w:rsidRDefault="00637CA0" w:rsidP="00501526">
            <w:pPr>
              <w:widowControl w:val="0"/>
              <w:jc w:val="both"/>
              <w:rPr>
                <w:sz w:val="18"/>
                <w:szCs w:val="18"/>
              </w:rPr>
            </w:pPr>
          </w:p>
        </w:tc>
        <w:tc>
          <w:tcPr>
            <w:tcW w:w="5102" w:type="dxa"/>
            <w:gridSpan w:val="3"/>
            <w:vAlign w:val="center"/>
          </w:tcPr>
          <w:p w:rsidR="00637CA0" w:rsidRPr="00693AF2" w:rsidRDefault="00637CA0" w:rsidP="00501526">
            <w:pPr>
              <w:widowControl w:val="0"/>
              <w:jc w:val="center"/>
              <w:rPr>
                <w:sz w:val="18"/>
                <w:szCs w:val="18"/>
              </w:rPr>
            </w:pPr>
            <w:r w:rsidRPr="00693AF2">
              <w:rPr>
                <w:sz w:val="18"/>
                <w:szCs w:val="18"/>
              </w:rPr>
              <w:t>Расчетная вместимость зданий, пас.</w:t>
            </w:r>
          </w:p>
        </w:tc>
        <w:tc>
          <w:tcPr>
            <w:tcW w:w="3168" w:type="dxa"/>
            <w:gridSpan w:val="2"/>
            <w:vAlign w:val="center"/>
          </w:tcPr>
          <w:p w:rsidR="00637CA0" w:rsidRPr="00693AF2" w:rsidRDefault="00637CA0" w:rsidP="00501526">
            <w:pPr>
              <w:widowControl w:val="0"/>
              <w:jc w:val="center"/>
              <w:rPr>
                <w:spacing w:val="-2"/>
                <w:sz w:val="18"/>
                <w:szCs w:val="18"/>
              </w:rPr>
            </w:pPr>
            <w:r w:rsidRPr="00693AF2">
              <w:rPr>
                <w:spacing w:val="-2"/>
                <w:sz w:val="18"/>
                <w:szCs w:val="18"/>
              </w:rPr>
              <w:t>Расчетная пропускная способность здания, пас/ч</w:t>
            </w:r>
          </w:p>
        </w:tc>
      </w:tr>
      <w:tr w:rsidR="006A548B" w:rsidRPr="00693AF2" w:rsidTr="00501526">
        <w:trPr>
          <w:jc w:val="center"/>
        </w:trPr>
        <w:tc>
          <w:tcPr>
            <w:tcW w:w="1602" w:type="dxa"/>
          </w:tcPr>
          <w:p w:rsidR="00637CA0" w:rsidRPr="00693AF2" w:rsidRDefault="00637CA0" w:rsidP="00501526">
            <w:pPr>
              <w:widowControl w:val="0"/>
              <w:jc w:val="both"/>
              <w:rPr>
                <w:sz w:val="18"/>
                <w:szCs w:val="18"/>
              </w:rPr>
            </w:pPr>
            <w:r w:rsidRPr="00693AF2">
              <w:rPr>
                <w:sz w:val="18"/>
                <w:szCs w:val="18"/>
              </w:rPr>
              <w:t xml:space="preserve">Малые </w:t>
            </w:r>
          </w:p>
        </w:tc>
        <w:tc>
          <w:tcPr>
            <w:tcW w:w="1700" w:type="dxa"/>
            <w:vAlign w:val="center"/>
          </w:tcPr>
          <w:p w:rsidR="00637CA0" w:rsidRPr="00693AF2" w:rsidRDefault="00637CA0" w:rsidP="00501526">
            <w:pPr>
              <w:widowControl w:val="0"/>
              <w:jc w:val="center"/>
              <w:rPr>
                <w:sz w:val="18"/>
                <w:szCs w:val="18"/>
              </w:rPr>
            </w:pPr>
            <w:r w:rsidRPr="00693AF2">
              <w:rPr>
                <w:sz w:val="18"/>
                <w:szCs w:val="18"/>
              </w:rPr>
              <w:t>до 200</w:t>
            </w:r>
          </w:p>
        </w:tc>
        <w:tc>
          <w:tcPr>
            <w:tcW w:w="1701" w:type="dxa"/>
            <w:vAlign w:val="center"/>
          </w:tcPr>
          <w:p w:rsidR="00637CA0" w:rsidRPr="00693AF2" w:rsidRDefault="00637CA0" w:rsidP="00501526">
            <w:pPr>
              <w:widowControl w:val="0"/>
              <w:jc w:val="center"/>
              <w:rPr>
                <w:sz w:val="18"/>
                <w:szCs w:val="18"/>
              </w:rPr>
            </w:pPr>
            <w:r w:rsidRPr="00693AF2">
              <w:rPr>
                <w:sz w:val="18"/>
                <w:szCs w:val="18"/>
              </w:rPr>
              <w:t>до 100</w:t>
            </w:r>
          </w:p>
        </w:tc>
        <w:tc>
          <w:tcPr>
            <w:tcW w:w="1701" w:type="dxa"/>
            <w:vAlign w:val="center"/>
          </w:tcPr>
          <w:p w:rsidR="00637CA0" w:rsidRPr="00693AF2" w:rsidRDefault="00637CA0" w:rsidP="00501526">
            <w:pPr>
              <w:widowControl w:val="0"/>
              <w:jc w:val="center"/>
              <w:rPr>
                <w:sz w:val="18"/>
                <w:szCs w:val="18"/>
              </w:rPr>
            </w:pPr>
            <w:r w:rsidRPr="00693AF2">
              <w:rPr>
                <w:sz w:val="18"/>
                <w:szCs w:val="18"/>
              </w:rPr>
              <w:t>до 200</w:t>
            </w:r>
          </w:p>
        </w:tc>
        <w:tc>
          <w:tcPr>
            <w:tcW w:w="1584" w:type="dxa"/>
            <w:vAlign w:val="center"/>
          </w:tcPr>
          <w:p w:rsidR="00637CA0" w:rsidRPr="00693AF2" w:rsidRDefault="00637CA0" w:rsidP="00501526">
            <w:pPr>
              <w:widowControl w:val="0"/>
              <w:jc w:val="center"/>
              <w:rPr>
                <w:sz w:val="18"/>
                <w:szCs w:val="18"/>
              </w:rPr>
            </w:pPr>
            <w:r w:rsidRPr="00693AF2">
              <w:rPr>
                <w:sz w:val="18"/>
                <w:szCs w:val="18"/>
              </w:rPr>
              <w:t>до 400</w:t>
            </w:r>
          </w:p>
        </w:tc>
        <w:tc>
          <w:tcPr>
            <w:tcW w:w="1584" w:type="dxa"/>
            <w:vAlign w:val="center"/>
          </w:tcPr>
          <w:p w:rsidR="00637CA0" w:rsidRPr="00693AF2" w:rsidRDefault="00637CA0" w:rsidP="00501526">
            <w:pPr>
              <w:widowControl w:val="0"/>
              <w:jc w:val="center"/>
              <w:rPr>
                <w:sz w:val="18"/>
                <w:szCs w:val="18"/>
              </w:rPr>
            </w:pPr>
            <w:r w:rsidRPr="00693AF2">
              <w:rPr>
                <w:sz w:val="18"/>
                <w:szCs w:val="18"/>
              </w:rPr>
              <w:t>до 200</w:t>
            </w:r>
          </w:p>
        </w:tc>
      </w:tr>
      <w:tr w:rsidR="006A548B" w:rsidRPr="00693AF2" w:rsidTr="00501526">
        <w:trPr>
          <w:jc w:val="center"/>
        </w:trPr>
        <w:tc>
          <w:tcPr>
            <w:tcW w:w="1602" w:type="dxa"/>
          </w:tcPr>
          <w:p w:rsidR="00637CA0" w:rsidRPr="00693AF2" w:rsidRDefault="00637CA0" w:rsidP="00501526">
            <w:pPr>
              <w:widowControl w:val="0"/>
              <w:jc w:val="both"/>
              <w:rPr>
                <w:sz w:val="18"/>
                <w:szCs w:val="18"/>
              </w:rPr>
            </w:pPr>
            <w:r w:rsidRPr="00693AF2">
              <w:rPr>
                <w:sz w:val="18"/>
                <w:szCs w:val="18"/>
              </w:rPr>
              <w:t>Средние</w:t>
            </w:r>
          </w:p>
        </w:tc>
        <w:tc>
          <w:tcPr>
            <w:tcW w:w="1700"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200 </w:t>
            </w:r>
          </w:p>
          <w:p w:rsidR="00637CA0" w:rsidRPr="00693AF2" w:rsidRDefault="00637CA0" w:rsidP="00501526">
            <w:pPr>
              <w:widowControl w:val="0"/>
              <w:ind w:left="-57" w:right="-57"/>
              <w:jc w:val="center"/>
              <w:rPr>
                <w:sz w:val="18"/>
                <w:szCs w:val="18"/>
              </w:rPr>
            </w:pPr>
            <w:r w:rsidRPr="00693AF2">
              <w:rPr>
                <w:sz w:val="18"/>
                <w:szCs w:val="18"/>
              </w:rPr>
              <w:t>до 700</w:t>
            </w:r>
          </w:p>
        </w:tc>
        <w:tc>
          <w:tcPr>
            <w:tcW w:w="1701"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100 </w:t>
            </w:r>
          </w:p>
          <w:p w:rsidR="00637CA0" w:rsidRPr="00693AF2" w:rsidRDefault="00637CA0" w:rsidP="00501526">
            <w:pPr>
              <w:widowControl w:val="0"/>
              <w:ind w:left="-57" w:right="-57"/>
              <w:jc w:val="center"/>
              <w:rPr>
                <w:sz w:val="18"/>
                <w:szCs w:val="18"/>
              </w:rPr>
            </w:pPr>
            <w:r w:rsidRPr="00693AF2">
              <w:rPr>
                <w:sz w:val="18"/>
                <w:szCs w:val="18"/>
              </w:rPr>
              <w:t>до 400</w:t>
            </w:r>
          </w:p>
        </w:tc>
        <w:tc>
          <w:tcPr>
            <w:tcW w:w="1701"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200 </w:t>
            </w:r>
          </w:p>
          <w:p w:rsidR="00637CA0" w:rsidRPr="00693AF2" w:rsidRDefault="00637CA0" w:rsidP="00501526">
            <w:pPr>
              <w:widowControl w:val="0"/>
              <w:ind w:left="-57" w:right="-57"/>
              <w:jc w:val="center"/>
              <w:rPr>
                <w:sz w:val="18"/>
                <w:szCs w:val="18"/>
              </w:rPr>
            </w:pPr>
            <w:r w:rsidRPr="00693AF2">
              <w:rPr>
                <w:sz w:val="18"/>
                <w:szCs w:val="18"/>
              </w:rPr>
              <w:t>до 300</w:t>
            </w: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400 </w:t>
            </w:r>
          </w:p>
          <w:p w:rsidR="00637CA0" w:rsidRPr="00693AF2" w:rsidRDefault="00637CA0" w:rsidP="00501526">
            <w:pPr>
              <w:widowControl w:val="0"/>
              <w:ind w:left="-57" w:right="-57"/>
              <w:jc w:val="center"/>
              <w:rPr>
                <w:sz w:val="18"/>
                <w:szCs w:val="18"/>
              </w:rPr>
            </w:pPr>
            <w:r w:rsidRPr="00693AF2">
              <w:rPr>
                <w:sz w:val="18"/>
                <w:szCs w:val="18"/>
              </w:rPr>
              <w:t>до 1500</w:t>
            </w: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200 </w:t>
            </w:r>
          </w:p>
          <w:p w:rsidR="00637CA0" w:rsidRPr="00693AF2" w:rsidRDefault="00637CA0" w:rsidP="00501526">
            <w:pPr>
              <w:widowControl w:val="0"/>
              <w:ind w:left="-57" w:right="-57"/>
              <w:jc w:val="center"/>
              <w:rPr>
                <w:sz w:val="18"/>
                <w:szCs w:val="18"/>
              </w:rPr>
            </w:pPr>
            <w:r w:rsidRPr="00693AF2">
              <w:rPr>
                <w:sz w:val="18"/>
                <w:szCs w:val="18"/>
              </w:rPr>
              <w:t>до 600</w:t>
            </w:r>
          </w:p>
        </w:tc>
      </w:tr>
      <w:tr w:rsidR="006A548B" w:rsidRPr="00693AF2" w:rsidTr="00501526">
        <w:trPr>
          <w:jc w:val="center"/>
        </w:trPr>
        <w:tc>
          <w:tcPr>
            <w:tcW w:w="1602" w:type="dxa"/>
          </w:tcPr>
          <w:p w:rsidR="00637CA0" w:rsidRPr="00693AF2" w:rsidRDefault="00637CA0" w:rsidP="00501526">
            <w:pPr>
              <w:widowControl w:val="0"/>
              <w:jc w:val="both"/>
              <w:rPr>
                <w:sz w:val="18"/>
                <w:szCs w:val="18"/>
              </w:rPr>
            </w:pPr>
            <w:r w:rsidRPr="00693AF2">
              <w:rPr>
                <w:sz w:val="18"/>
                <w:szCs w:val="18"/>
              </w:rPr>
              <w:t>Большие</w:t>
            </w:r>
          </w:p>
        </w:tc>
        <w:tc>
          <w:tcPr>
            <w:tcW w:w="1700"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700 </w:t>
            </w:r>
          </w:p>
          <w:p w:rsidR="00637CA0" w:rsidRPr="00693AF2" w:rsidRDefault="00637CA0" w:rsidP="00501526">
            <w:pPr>
              <w:widowControl w:val="0"/>
              <w:ind w:left="-57" w:right="-57"/>
              <w:jc w:val="center"/>
              <w:rPr>
                <w:sz w:val="18"/>
                <w:szCs w:val="18"/>
              </w:rPr>
            </w:pPr>
            <w:r w:rsidRPr="00693AF2">
              <w:rPr>
                <w:sz w:val="18"/>
                <w:szCs w:val="18"/>
              </w:rPr>
              <w:t>до 1500</w:t>
            </w:r>
          </w:p>
        </w:tc>
        <w:tc>
          <w:tcPr>
            <w:tcW w:w="1701"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400 </w:t>
            </w:r>
          </w:p>
          <w:p w:rsidR="00637CA0" w:rsidRPr="00693AF2" w:rsidRDefault="00637CA0" w:rsidP="00501526">
            <w:pPr>
              <w:widowControl w:val="0"/>
              <w:ind w:left="-57" w:right="-57"/>
              <w:jc w:val="center"/>
              <w:rPr>
                <w:sz w:val="18"/>
                <w:szCs w:val="18"/>
              </w:rPr>
            </w:pPr>
            <w:r w:rsidRPr="00693AF2">
              <w:rPr>
                <w:sz w:val="18"/>
                <w:szCs w:val="18"/>
              </w:rPr>
              <w:t>до 700</w:t>
            </w:r>
          </w:p>
        </w:tc>
        <w:tc>
          <w:tcPr>
            <w:tcW w:w="1701"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300 </w:t>
            </w:r>
          </w:p>
          <w:p w:rsidR="00637CA0" w:rsidRPr="00693AF2" w:rsidRDefault="00637CA0" w:rsidP="00501526">
            <w:pPr>
              <w:widowControl w:val="0"/>
              <w:ind w:left="-57" w:right="-57"/>
              <w:jc w:val="center"/>
              <w:rPr>
                <w:sz w:val="18"/>
                <w:szCs w:val="18"/>
              </w:rPr>
            </w:pPr>
            <w:r w:rsidRPr="00693AF2">
              <w:rPr>
                <w:sz w:val="18"/>
                <w:szCs w:val="18"/>
              </w:rPr>
              <w:t>до 600</w:t>
            </w: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1500 </w:t>
            </w:r>
          </w:p>
          <w:p w:rsidR="00637CA0" w:rsidRPr="00693AF2" w:rsidRDefault="00637CA0" w:rsidP="00501526">
            <w:pPr>
              <w:widowControl w:val="0"/>
              <w:ind w:left="-57" w:right="-57"/>
              <w:jc w:val="center"/>
              <w:rPr>
                <w:sz w:val="18"/>
                <w:szCs w:val="18"/>
              </w:rPr>
            </w:pPr>
            <w:r w:rsidRPr="00693AF2">
              <w:rPr>
                <w:sz w:val="18"/>
                <w:szCs w:val="18"/>
              </w:rPr>
              <w:t>до 2000</w:t>
            </w:r>
          </w:p>
        </w:tc>
        <w:tc>
          <w:tcPr>
            <w:tcW w:w="1584" w:type="dxa"/>
            <w:vAlign w:val="center"/>
          </w:tcPr>
          <w:p w:rsidR="00637CA0" w:rsidRPr="00693AF2" w:rsidRDefault="00637CA0" w:rsidP="00501526">
            <w:pPr>
              <w:widowControl w:val="0"/>
              <w:ind w:left="-57" w:right="-57"/>
              <w:jc w:val="center"/>
              <w:rPr>
                <w:sz w:val="18"/>
                <w:szCs w:val="18"/>
              </w:rPr>
            </w:pPr>
            <w:r w:rsidRPr="00693AF2">
              <w:rPr>
                <w:sz w:val="18"/>
                <w:szCs w:val="18"/>
              </w:rPr>
              <w:t xml:space="preserve">св. 600 </w:t>
            </w:r>
          </w:p>
          <w:p w:rsidR="00637CA0" w:rsidRPr="00693AF2" w:rsidRDefault="00637CA0" w:rsidP="00501526">
            <w:pPr>
              <w:widowControl w:val="0"/>
              <w:ind w:left="-57" w:right="-57"/>
              <w:jc w:val="center"/>
              <w:rPr>
                <w:sz w:val="18"/>
                <w:szCs w:val="18"/>
              </w:rPr>
            </w:pPr>
            <w:r w:rsidRPr="00693AF2">
              <w:rPr>
                <w:sz w:val="18"/>
                <w:szCs w:val="18"/>
              </w:rPr>
              <w:t>до 1000</w:t>
            </w:r>
          </w:p>
        </w:tc>
      </w:tr>
    </w:tbl>
    <w:p w:rsidR="00637CA0" w:rsidRPr="00693AF2" w:rsidRDefault="00637CA0" w:rsidP="00637CA0">
      <w:pPr>
        <w:widowControl w:val="0"/>
        <w:ind w:firstLine="709"/>
        <w:jc w:val="both"/>
        <w:rPr>
          <w:sz w:val="18"/>
          <w:szCs w:val="18"/>
        </w:rPr>
      </w:pPr>
    </w:p>
    <w:p w:rsidR="00637CA0" w:rsidRPr="00693AF2" w:rsidRDefault="00637CA0" w:rsidP="00637CA0">
      <w:pPr>
        <w:widowControl w:val="0"/>
        <w:ind w:firstLine="709"/>
        <w:jc w:val="both"/>
        <w:rPr>
          <w:sz w:val="18"/>
          <w:szCs w:val="18"/>
        </w:rPr>
      </w:pPr>
      <w:r w:rsidRPr="00693AF2">
        <w:rPr>
          <w:sz w:val="18"/>
          <w:szCs w:val="18"/>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637CA0" w:rsidRPr="00693AF2" w:rsidRDefault="00637CA0" w:rsidP="00637CA0">
      <w:pPr>
        <w:widowControl w:val="0"/>
        <w:ind w:firstLine="709"/>
        <w:jc w:val="both"/>
        <w:rPr>
          <w:sz w:val="18"/>
          <w:szCs w:val="18"/>
        </w:rPr>
      </w:pPr>
      <w:r w:rsidRPr="00693AF2">
        <w:rPr>
          <w:sz w:val="18"/>
          <w:szCs w:val="18"/>
        </w:rPr>
        <w:t>3.5.1</w:t>
      </w:r>
      <w:r w:rsidR="006A548B" w:rsidRPr="00693AF2">
        <w:rPr>
          <w:sz w:val="18"/>
          <w:szCs w:val="18"/>
        </w:rPr>
        <w:t>1</w:t>
      </w:r>
      <w:r w:rsidRPr="00693AF2">
        <w:rPr>
          <w:sz w:val="18"/>
          <w:szCs w:val="18"/>
        </w:rPr>
        <w:t xml:space="preserve">. При выборе места расположения вокзалов, агентств, билетных касс </w:t>
      </w:r>
      <w:r w:rsidRPr="00693AF2">
        <w:rPr>
          <w:b/>
          <w:sz w:val="18"/>
          <w:szCs w:val="18"/>
        </w:rPr>
        <w:t>в городах с населением менее 50тыс. жителей</w:t>
      </w:r>
      <w:r w:rsidRPr="00693AF2">
        <w:rPr>
          <w:sz w:val="18"/>
          <w:szCs w:val="18"/>
        </w:rPr>
        <w:t xml:space="preserve"> следует руководствоваться общими принципами их размещения, представленными в </w:t>
      </w:r>
      <w:r w:rsidR="006A548B" w:rsidRPr="00693AF2">
        <w:rPr>
          <w:sz w:val="18"/>
          <w:szCs w:val="18"/>
        </w:rPr>
        <w:t>таблице 62</w:t>
      </w:r>
      <w:r w:rsidRPr="00693AF2">
        <w:rPr>
          <w:sz w:val="18"/>
          <w:szCs w:val="18"/>
        </w:rPr>
        <w:t>.</w:t>
      </w:r>
    </w:p>
    <w:p w:rsidR="00637CA0" w:rsidRPr="00693AF2" w:rsidRDefault="006A548B" w:rsidP="00637CA0">
      <w:pPr>
        <w:widowControl w:val="0"/>
        <w:ind w:firstLine="709"/>
        <w:jc w:val="right"/>
        <w:rPr>
          <w:sz w:val="18"/>
          <w:szCs w:val="18"/>
        </w:rPr>
      </w:pPr>
      <w:r w:rsidRPr="00693AF2">
        <w:rPr>
          <w:sz w:val="18"/>
          <w:szCs w:val="18"/>
        </w:rPr>
        <w:t>Таблица 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A15553" w:rsidRPr="00693AF2" w:rsidTr="00A15553">
        <w:tc>
          <w:tcPr>
            <w:tcW w:w="5210" w:type="dxa"/>
            <w:shd w:val="clear" w:color="auto" w:fill="auto"/>
          </w:tcPr>
          <w:p w:rsidR="00637CA0" w:rsidRPr="00693AF2" w:rsidRDefault="00637CA0" w:rsidP="00A15553">
            <w:pPr>
              <w:widowControl w:val="0"/>
              <w:jc w:val="both"/>
              <w:rPr>
                <w:color w:val="C00000"/>
                <w:sz w:val="18"/>
                <w:szCs w:val="18"/>
              </w:rPr>
            </w:pPr>
            <w:r w:rsidRPr="00693AF2">
              <w:rPr>
                <w:b/>
                <w:sz w:val="18"/>
                <w:szCs w:val="18"/>
              </w:rPr>
              <w:t>Характерные сочетания основных видов внешнего транспорта в городе</w:t>
            </w:r>
          </w:p>
        </w:tc>
        <w:tc>
          <w:tcPr>
            <w:tcW w:w="5211" w:type="dxa"/>
            <w:shd w:val="clear" w:color="auto" w:fill="auto"/>
          </w:tcPr>
          <w:p w:rsidR="00637CA0" w:rsidRPr="00693AF2" w:rsidRDefault="00637CA0" w:rsidP="00A15553">
            <w:pPr>
              <w:widowControl w:val="0"/>
              <w:jc w:val="both"/>
              <w:rPr>
                <w:color w:val="C00000"/>
                <w:sz w:val="18"/>
                <w:szCs w:val="18"/>
              </w:rPr>
            </w:pPr>
            <w:r w:rsidRPr="00693AF2">
              <w:rPr>
                <w:b/>
                <w:sz w:val="18"/>
                <w:szCs w:val="18"/>
              </w:rPr>
              <w:t>Примерное расположение вокзалов, агентств и билетных касс в городах с населением</w:t>
            </w:r>
            <w:r w:rsidR="0032141F">
              <w:rPr>
                <w:b/>
                <w:sz w:val="18"/>
                <w:szCs w:val="18"/>
              </w:rPr>
              <w:t xml:space="preserve"> </w:t>
            </w:r>
            <w:r w:rsidRPr="00693AF2">
              <w:rPr>
                <w:b/>
                <w:sz w:val="18"/>
                <w:szCs w:val="18"/>
              </w:rPr>
              <w:t>менее 50 тыс. жителей</w:t>
            </w:r>
          </w:p>
        </w:tc>
      </w:tr>
      <w:tr w:rsidR="00A15553" w:rsidRPr="00693AF2" w:rsidTr="00A15553">
        <w:tc>
          <w:tcPr>
            <w:tcW w:w="5210" w:type="dxa"/>
            <w:shd w:val="clear" w:color="auto" w:fill="auto"/>
          </w:tcPr>
          <w:p w:rsidR="00637CA0" w:rsidRPr="00693AF2" w:rsidRDefault="00637CA0" w:rsidP="00A15553">
            <w:pPr>
              <w:widowControl w:val="0"/>
              <w:jc w:val="both"/>
              <w:rPr>
                <w:sz w:val="18"/>
                <w:szCs w:val="18"/>
              </w:rPr>
            </w:pPr>
            <w:r w:rsidRPr="00693AF2">
              <w:rPr>
                <w:sz w:val="18"/>
                <w:szCs w:val="18"/>
              </w:rPr>
              <w:t xml:space="preserve">Железнодорожный, </w:t>
            </w:r>
          </w:p>
          <w:p w:rsidR="00637CA0" w:rsidRPr="00693AF2" w:rsidRDefault="00637CA0" w:rsidP="00A15553">
            <w:pPr>
              <w:widowControl w:val="0"/>
              <w:jc w:val="both"/>
              <w:rPr>
                <w:sz w:val="18"/>
                <w:szCs w:val="18"/>
              </w:rPr>
            </w:pPr>
            <w:r w:rsidRPr="00693AF2">
              <w:rPr>
                <w:sz w:val="18"/>
                <w:szCs w:val="18"/>
              </w:rPr>
              <w:t xml:space="preserve">автобусный, </w:t>
            </w:r>
          </w:p>
          <w:p w:rsidR="00637CA0" w:rsidRPr="00693AF2" w:rsidRDefault="00637CA0" w:rsidP="00A15553">
            <w:pPr>
              <w:widowControl w:val="0"/>
              <w:jc w:val="both"/>
              <w:rPr>
                <w:sz w:val="18"/>
                <w:szCs w:val="18"/>
              </w:rPr>
            </w:pPr>
            <w:r w:rsidRPr="00693AF2">
              <w:rPr>
                <w:sz w:val="18"/>
                <w:szCs w:val="18"/>
              </w:rPr>
              <w:t xml:space="preserve">воздушный, </w:t>
            </w:r>
          </w:p>
          <w:p w:rsidR="00637CA0" w:rsidRPr="00693AF2" w:rsidRDefault="00637CA0" w:rsidP="00A15553">
            <w:pPr>
              <w:widowControl w:val="0"/>
              <w:jc w:val="both"/>
              <w:rPr>
                <w:sz w:val="18"/>
                <w:szCs w:val="18"/>
              </w:rPr>
            </w:pPr>
            <w:r w:rsidRPr="00693AF2">
              <w:rPr>
                <w:sz w:val="18"/>
                <w:szCs w:val="18"/>
              </w:rPr>
              <w:t xml:space="preserve">речной </w:t>
            </w:r>
          </w:p>
        </w:tc>
        <w:tc>
          <w:tcPr>
            <w:tcW w:w="5211" w:type="dxa"/>
            <w:shd w:val="clear" w:color="auto" w:fill="auto"/>
          </w:tcPr>
          <w:p w:rsidR="00637CA0" w:rsidRPr="00693AF2" w:rsidRDefault="00637CA0" w:rsidP="00A15553">
            <w:pPr>
              <w:widowControl w:val="0"/>
              <w:jc w:val="both"/>
              <w:rPr>
                <w:sz w:val="18"/>
                <w:szCs w:val="18"/>
              </w:rPr>
            </w:pPr>
            <w:r w:rsidRPr="00693AF2">
              <w:rPr>
                <w:sz w:val="18"/>
                <w:szCs w:val="18"/>
              </w:rPr>
              <w:t>Сочетание видов транспорта для данной группы городов не характерно</w:t>
            </w:r>
          </w:p>
        </w:tc>
      </w:tr>
      <w:tr w:rsidR="00A15553" w:rsidRPr="00693AF2" w:rsidTr="00A15553">
        <w:tc>
          <w:tcPr>
            <w:tcW w:w="5210" w:type="dxa"/>
            <w:shd w:val="clear" w:color="auto" w:fill="auto"/>
          </w:tcPr>
          <w:p w:rsidR="00637CA0" w:rsidRPr="00693AF2" w:rsidRDefault="00637CA0" w:rsidP="00A15553">
            <w:pPr>
              <w:widowControl w:val="0"/>
              <w:jc w:val="both"/>
              <w:rPr>
                <w:spacing w:val="-2"/>
                <w:sz w:val="18"/>
                <w:szCs w:val="18"/>
              </w:rPr>
            </w:pPr>
            <w:r w:rsidRPr="00693AF2">
              <w:rPr>
                <w:spacing w:val="-2"/>
                <w:sz w:val="18"/>
                <w:szCs w:val="18"/>
              </w:rPr>
              <w:t xml:space="preserve">Железнодорожный, </w:t>
            </w:r>
          </w:p>
          <w:p w:rsidR="00637CA0" w:rsidRPr="00693AF2" w:rsidRDefault="00637CA0" w:rsidP="00A15553">
            <w:pPr>
              <w:widowControl w:val="0"/>
              <w:jc w:val="both"/>
              <w:rPr>
                <w:spacing w:val="-2"/>
                <w:sz w:val="18"/>
                <w:szCs w:val="18"/>
              </w:rPr>
            </w:pPr>
            <w:r w:rsidRPr="00693AF2">
              <w:rPr>
                <w:spacing w:val="-2"/>
                <w:sz w:val="18"/>
                <w:szCs w:val="18"/>
              </w:rPr>
              <w:t xml:space="preserve">автобусный, </w:t>
            </w:r>
          </w:p>
          <w:p w:rsidR="00637CA0" w:rsidRPr="00693AF2" w:rsidRDefault="00637CA0" w:rsidP="00A15553">
            <w:pPr>
              <w:widowControl w:val="0"/>
              <w:jc w:val="both"/>
              <w:rPr>
                <w:spacing w:val="-2"/>
                <w:sz w:val="18"/>
                <w:szCs w:val="18"/>
              </w:rPr>
            </w:pPr>
            <w:r w:rsidRPr="00693AF2">
              <w:rPr>
                <w:spacing w:val="-2"/>
                <w:sz w:val="18"/>
                <w:szCs w:val="18"/>
              </w:rPr>
              <w:t>воздушный</w:t>
            </w:r>
          </w:p>
        </w:tc>
        <w:tc>
          <w:tcPr>
            <w:tcW w:w="5211" w:type="dxa"/>
            <w:shd w:val="clear" w:color="auto" w:fill="auto"/>
          </w:tcPr>
          <w:p w:rsidR="00637CA0" w:rsidRPr="00693AF2" w:rsidRDefault="00637CA0" w:rsidP="00A15553">
            <w:pPr>
              <w:widowControl w:val="0"/>
              <w:jc w:val="both"/>
              <w:rPr>
                <w:sz w:val="18"/>
                <w:szCs w:val="18"/>
              </w:rPr>
            </w:pPr>
            <w:r w:rsidRPr="00693AF2">
              <w:rPr>
                <w:spacing w:val="-3"/>
                <w:sz w:val="18"/>
                <w:szCs w:val="18"/>
              </w:rPr>
              <w:t>Вблизи центра размещается автобус</w:t>
            </w:r>
            <w:r w:rsidRPr="00693AF2">
              <w:rPr>
                <w:sz w:val="18"/>
                <w:szCs w:val="18"/>
              </w:rPr>
              <w:t>ный вокзал с железнодорожной кассой; на периферии – железно-дорожный вокзал или объединенный железнодорожно-автобусный вокзал</w:t>
            </w:r>
          </w:p>
        </w:tc>
      </w:tr>
      <w:tr w:rsidR="00A15553" w:rsidRPr="00693AF2" w:rsidTr="00A15553">
        <w:tc>
          <w:tcPr>
            <w:tcW w:w="5210" w:type="dxa"/>
            <w:shd w:val="clear" w:color="auto" w:fill="auto"/>
          </w:tcPr>
          <w:p w:rsidR="00637CA0" w:rsidRPr="00693AF2" w:rsidRDefault="00637CA0" w:rsidP="00A15553">
            <w:pPr>
              <w:widowControl w:val="0"/>
              <w:jc w:val="both"/>
              <w:rPr>
                <w:sz w:val="18"/>
                <w:szCs w:val="18"/>
              </w:rPr>
            </w:pPr>
            <w:r w:rsidRPr="00693AF2">
              <w:rPr>
                <w:sz w:val="18"/>
                <w:szCs w:val="18"/>
              </w:rPr>
              <w:t xml:space="preserve">Железнодорожный, </w:t>
            </w:r>
          </w:p>
          <w:p w:rsidR="00637CA0" w:rsidRPr="00693AF2" w:rsidRDefault="00637CA0" w:rsidP="00A15553">
            <w:pPr>
              <w:widowControl w:val="0"/>
              <w:jc w:val="both"/>
              <w:rPr>
                <w:sz w:val="18"/>
                <w:szCs w:val="18"/>
              </w:rPr>
            </w:pPr>
            <w:r w:rsidRPr="00693AF2">
              <w:rPr>
                <w:sz w:val="18"/>
                <w:szCs w:val="18"/>
              </w:rPr>
              <w:t>автобусный</w:t>
            </w:r>
          </w:p>
        </w:tc>
        <w:tc>
          <w:tcPr>
            <w:tcW w:w="5211" w:type="dxa"/>
            <w:shd w:val="clear" w:color="auto" w:fill="auto"/>
          </w:tcPr>
          <w:p w:rsidR="00637CA0" w:rsidRPr="00693AF2" w:rsidRDefault="00637CA0" w:rsidP="00A15553">
            <w:pPr>
              <w:widowControl w:val="0"/>
              <w:jc w:val="both"/>
              <w:rPr>
                <w:sz w:val="18"/>
                <w:szCs w:val="18"/>
              </w:rPr>
            </w:pPr>
            <w:r w:rsidRPr="00693AF2">
              <w:rPr>
                <w:spacing w:val="-2"/>
                <w:sz w:val="18"/>
                <w:szCs w:val="18"/>
              </w:rPr>
              <w:t>Вблизи центра размещается объеди</w:t>
            </w:r>
            <w:r w:rsidRPr="00693AF2">
              <w:rPr>
                <w:sz w:val="18"/>
                <w:szCs w:val="18"/>
              </w:rPr>
              <w:t>ненный железнодорожно-автобусный вокзал или автобусный вокзал с железнодорожной кассой (если железнодорожный вокзал расположен за городом)</w:t>
            </w:r>
          </w:p>
        </w:tc>
      </w:tr>
    </w:tbl>
    <w:p w:rsidR="00637CA0" w:rsidRPr="00693AF2" w:rsidRDefault="00637CA0" w:rsidP="006A548B">
      <w:pPr>
        <w:widowControl w:val="0"/>
        <w:ind w:firstLine="709"/>
        <w:contextualSpacing/>
        <w:jc w:val="both"/>
        <w:rPr>
          <w:sz w:val="18"/>
          <w:szCs w:val="18"/>
          <w:highlight w:val="yellow"/>
        </w:rPr>
      </w:pPr>
    </w:p>
    <w:p w:rsidR="00637CA0" w:rsidRPr="00693AF2" w:rsidRDefault="00637CA0" w:rsidP="006A548B">
      <w:pPr>
        <w:widowControl w:val="0"/>
        <w:ind w:firstLine="709"/>
        <w:contextualSpacing/>
        <w:jc w:val="both"/>
        <w:rPr>
          <w:sz w:val="18"/>
          <w:szCs w:val="18"/>
        </w:rPr>
      </w:pPr>
      <w:r w:rsidRPr="00693AF2">
        <w:rPr>
          <w:sz w:val="18"/>
          <w:szCs w:val="18"/>
        </w:rPr>
        <w:t>3.5.1</w:t>
      </w:r>
      <w:r w:rsidR="006A548B" w:rsidRPr="00693AF2">
        <w:rPr>
          <w:sz w:val="18"/>
          <w:szCs w:val="18"/>
        </w:rPr>
        <w:t>2</w:t>
      </w:r>
      <w:r w:rsidRPr="00693AF2">
        <w:rPr>
          <w:sz w:val="18"/>
          <w:szCs w:val="18"/>
        </w:rPr>
        <w:t>.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637CA0" w:rsidRPr="00693AF2" w:rsidRDefault="00637CA0" w:rsidP="006A548B">
      <w:pPr>
        <w:widowControl w:val="0"/>
        <w:ind w:firstLine="709"/>
        <w:contextualSpacing/>
        <w:jc w:val="both"/>
        <w:rPr>
          <w:sz w:val="18"/>
          <w:szCs w:val="18"/>
        </w:rPr>
      </w:pPr>
      <w:r w:rsidRPr="00693AF2">
        <w:rPr>
          <w:sz w:val="18"/>
          <w:szCs w:val="18"/>
        </w:rPr>
        <w:t>- привокзальная площадь с остановочными пунктами общественного транспорта, автостоянками и другими устройствами;</w:t>
      </w:r>
    </w:p>
    <w:p w:rsidR="00637CA0" w:rsidRPr="00693AF2" w:rsidRDefault="00637CA0" w:rsidP="006A548B">
      <w:pPr>
        <w:widowControl w:val="0"/>
        <w:ind w:firstLine="709"/>
        <w:contextualSpacing/>
        <w:jc w:val="both"/>
        <w:rPr>
          <w:sz w:val="18"/>
          <w:szCs w:val="18"/>
        </w:rPr>
      </w:pPr>
      <w:r w:rsidRPr="00693AF2">
        <w:rPr>
          <w:sz w:val="18"/>
          <w:szCs w:val="18"/>
        </w:rPr>
        <w:t>- основные пассажирские, служебно-технические и вспомогательные здания и сооружения;</w:t>
      </w:r>
    </w:p>
    <w:p w:rsidR="00637CA0" w:rsidRPr="00693AF2" w:rsidRDefault="00637CA0" w:rsidP="006A548B">
      <w:pPr>
        <w:widowControl w:val="0"/>
        <w:ind w:firstLine="709"/>
        <w:contextualSpacing/>
        <w:jc w:val="both"/>
        <w:rPr>
          <w:sz w:val="18"/>
          <w:szCs w:val="18"/>
        </w:rPr>
      </w:pPr>
      <w:r w:rsidRPr="00693AF2">
        <w:rPr>
          <w:sz w:val="18"/>
          <w:szCs w:val="18"/>
        </w:rPr>
        <w:t xml:space="preserve">- перрон (приемоотправочные железнодорожные пути и пассажирские </w:t>
      </w:r>
      <w:r w:rsidRPr="00693AF2">
        <w:rPr>
          <w:spacing w:val="-2"/>
          <w:sz w:val="18"/>
          <w:szCs w:val="18"/>
        </w:rPr>
        <w:t>платформы, причалы и пирсы речных портов, внутренняя транспортная</w:t>
      </w:r>
      <w:r w:rsidRPr="00693AF2">
        <w:rPr>
          <w:sz w:val="18"/>
          <w:szCs w:val="18"/>
        </w:rPr>
        <w:t xml:space="preserve"> территория автовокзалов и пассажирский автостанций, авиа</w:t>
      </w:r>
      <w:r w:rsidR="0032141F">
        <w:rPr>
          <w:sz w:val="18"/>
          <w:szCs w:val="18"/>
        </w:rPr>
        <w:t xml:space="preserve"> </w:t>
      </w:r>
      <w:r w:rsidRPr="00693AF2">
        <w:rPr>
          <w:sz w:val="18"/>
          <w:szCs w:val="18"/>
        </w:rPr>
        <w:t>перрон аэропорта).</w:t>
      </w:r>
    </w:p>
    <w:p w:rsidR="00637CA0" w:rsidRPr="00693AF2" w:rsidRDefault="00637CA0" w:rsidP="006A548B">
      <w:pPr>
        <w:widowControl w:val="0"/>
        <w:ind w:firstLine="709"/>
        <w:contextualSpacing/>
        <w:jc w:val="both"/>
        <w:rPr>
          <w:sz w:val="18"/>
          <w:szCs w:val="18"/>
        </w:rPr>
      </w:pPr>
      <w:r w:rsidRPr="00693AF2">
        <w:rPr>
          <w:sz w:val="18"/>
          <w:szCs w:val="18"/>
        </w:rPr>
        <w:t>Размеры привокзальных площадей следует проектировать с учетом конкретной градостроительной ситуации, размера пассажирского потока, количества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rsidR="00637CA0" w:rsidRPr="00693AF2" w:rsidRDefault="00637CA0" w:rsidP="006A548B">
      <w:pPr>
        <w:widowControl w:val="0"/>
        <w:ind w:firstLine="709"/>
        <w:contextualSpacing/>
        <w:jc w:val="both"/>
        <w:rPr>
          <w:sz w:val="18"/>
          <w:szCs w:val="18"/>
        </w:rPr>
      </w:pPr>
      <w:r w:rsidRPr="00693AF2">
        <w:rPr>
          <w:spacing w:val="-2"/>
          <w:sz w:val="18"/>
          <w:szCs w:val="18"/>
        </w:rPr>
        <w:t>3.5.1</w:t>
      </w:r>
      <w:r w:rsidR="006A548B" w:rsidRPr="00693AF2">
        <w:rPr>
          <w:spacing w:val="-2"/>
          <w:sz w:val="18"/>
          <w:szCs w:val="18"/>
        </w:rPr>
        <w:t>3</w:t>
      </w:r>
      <w:r w:rsidRPr="00693AF2">
        <w:rPr>
          <w:spacing w:val="-2"/>
          <w:sz w:val="18"/>
          <w:szCs w:val="18"/>
        </w:rPr>
        <w:t xml:space="preserve">. </w:t>
      </w:r>
      <w:r w:rsidRPr="00693AF2">
        <w:rPr>
          <w:sz w:val="18"/>
          <w:szCs w:val="18"/>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637CA0" w:rsidRPr="00693AF2" w:rsidRDefault="006A548B" w:rsidP="006A548B">
      <w:pPr>
        <w:widowControl w:val="0"/>
        <w:ind w:firstLine="709"/>
        <w:contextualSpacing/>
        <w:jc w:val="both"/>
        <w:rPr>
          <w:sz w:val="18"/>
          <w:szCs w:val="18"/>
        </w:rPr>
      </w:pPr>
      <w:r w:rsidRPr="00693AF2">
        <w:rPr>
          <w:sz w:val="18"/>
          <w:szCs w:val="18"/>
        </w:rPr>
        <w:t>3.5.14</w:t>
      </w:r>
      <w:r w:rsidR="00637CA0" w:rsidRPr="00693AF2">
        <w:rPr>
          <w:sz w:val="18"/>
          <w:szCs w:val="18"/>
        </w:rPr>
        <w:t xml:space="preserve">. Отвод земель для сооружений и коммуникаций внешнего транспорта осуществляется в установленном порядке в </w:t>
      </w:r>
      <w:r w:rsidR="00637CA0" w:rsidRPr="00693AF2">
        <w:rPr>
          <w:sz w:val="18"/>
          <w:szCs w:val="18"/>
        </w:rPr>
        <w:lastRenderedPageBreak/>
        <w:t>соответствии с действующими нормами отвода.</w:t>
      </w:r>
    </w:p>
    <w:p w:rsidR="00637CA0" w:rsidRPr="00693AF2" w:rsidRDefault="00637CA0" w:rsidP="006A548B">
      <w:pPr>
        <w:widowControl w:val="0"/>
        <w:ind w:firstLine="709"/>
        <w:contextualSpacing/>
        <w:jc w:val="both"/>
        <w:rPr>
          <w:sz w:val="18"/>
          <w:szCs w:val="18"/>
        </w:rPr>
      </w:pPr>
      <w:r w:rsidRPr="00693AF2">
        <w:rPr>
          <w:sz w:val="18"/>
          <w:szCs w:val="18"/>
        </w:rPr>
        <w:t>Режим использования этих земель и обеспечения безопасности устанавливается соответствующими органами надзора.</w:t>
      </w:r>
    </w:p>
    <w:p w:rsidR="00637CA0" w:rsidRPr="00693AF2" w:rsidRDefault="00637CA0" w:rsidP="006A548B">
      <w:pPr>
        <w:widowControl w:val="0"/>
        <w:ind w:firstLine="709"/>
        <w:contextualSpacing/>
        <w:jc w:val="both"/>
        <w:rPr>
          <w:sz w:val="18"/>
          <w:szCs w:val="18"/>
        </w:rPr>
      </w:pPr>
      <w:r w:rsidRPr="00693AF2">
        <w:rPr>
          <w:sz w:val="18"/>
          <w:szCs w:val="18"/>
        </w:rPr>
        <w:t>3.5.1</w:t>
      </w:r>
      <w:r w:rsidR="006A548B" w:rsidRPr="00693AF2">
        <w:rPr>
          <w:sz w:val="18"/>
          <w:szCs w:val="18"/>
        </w:rPr>
        <w:t>5</w:t>
      </w:r>
      <w:r w:rsidRPr="00693AF2">
        <w:rPr>
          <w:sz w:val="18"/>
          <w:szCs w:val="18"/>
        </w:rPr>
        <w:t>.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637CA0" w:rsidRPr="00693AF2" w:rsidRDefault="006A548B" w:rsidP="006A548B">
      <w:pPr>
        <w:widowControl w:val="0"/>
        <w:ind w:firstLine="709"/>
        <w:contextualSpacing/>
        <w:jc w:val="both"/>
        <w:rPr>
          <w:sz w:val="18"/>
          <w:szCs w:val="18"/>
        </w:rPr>
      </w:pPr>
      <w:r w:rsidRPr="00693AF2">
        <w:rPr>
          <w:sz w:val="18"/>
          <w:szCs w:val="18"/>
        </w:rPr>
        <w:t>3.5.16</w:t>
      </w:r>
      <w:r w:rsidR="00637CA0" w:rsidRPr="00693AF2">
        <w:rPr>
          <w:sz w:val="18"/>
          <w:szCs w:val="18"/>
        </w:rPr>
        <w:t xml:space="preserve">. Для автомагистралей, линий железнодорожного транспорта, автостоянок, а также вдоль стандартных маршрутов полета в зоне взлета и посадки </w:t>
      </w:r>
      <w:r w:rsidR="00637CA0" w:rsidRPr="00693AF2">
        <w:rPr>
          <w:spacing w:val="-2"/>
          <w:sz w:val="18"/>
          <w:szCs w:val="18"/>
        </w:rPr>
        <w:t>воздушных судов устанавливается расстояние от источника химического, биологи</w:t>
      </w:r>
      <w:r w:rsidR="00637CA0" w:rsidRPr="00693AF2">
        <w:rPr>
          <w:sz w:val="18"/>
          <w:szCs w:val="18"/>
        </w:rPr>
        <w:t>ческого и/или физического воздействия, уменьшающее эти воздействия до значений гигиенических нормативов (далее – санитарный разрыв).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ЭМП и др.) с последующим проведением натурных исследований и измерений.</w:t>
      </w:r>
    </w:p>
    <w:p w:rsidR="00637CA0" w:rsidRPr="00693AF2" w:rsidRDefault="00637CA0" w:rsidP="006A548B">
      <w:pPr>
        <w:widowControl w:val="0"/>
        <w:ind w:firstLine="709"/>
        <w:contextualSpacing/>
        <w:jc w:val="both"/>
        <w:rPr>
          <w:sz w:val="18"/>
          <w:szCs w:val="18"/>
        </w:rPr>
      </w:pPr>
      <w:r w:rsidRPr="00693AF2">
        <w:rPr>
          <w:sz w:val="18"/>
          <w:szCs w:val="18"/>
        </w:rPr>
        <w:t>3.5.1</w:t>
      </w:r>
      <w:r w:rsidR="006A548B" w:rsidRPr="00693AF2">
        <w:rPr>
          <w:sz w:val="18"/>
          <w:szCs w:val="18"/>
        </w:rPr>
        <w:t>7</w:t>
      </w:r>
      <w:r w:rsidRPr="00693AF2">
        <w:rPr>
          <w:sz w:val="18"/>
          <w:szCs w:val="18"/>
        </w:rPr>
        <w:t xml:space="preserve">. </w:t>
      </w:r>
      <w:r w:rsidRPr="00693AF2">
        <w:rPr>
          <w:b/>
          <w:sz w:val="18"/>
          <w:szCs w:val="18"/>
        </w:rPr>
        <w:t>Железные дороги</w:t>
      </w:r>
      <w:r w:rsidRPr="00693AF2">
        <w:rPr>
          <w:sz w:val="18"/>
          <w:szCs w:val="18"/>
        </w:rPr>
        <w:t xml:space="preserve"> в зависимости от их назначения в общей сети, характера и размера перевозок подразделяются скоростные, особо нагружаемые, </w:t>
      </w:r>
      <w:r w:rsidRPr="00693AF2">
        <w:rPr>
          <w:sz w:val="18"/>
          <w:szCs w:val="18"/>
          <w:lang w:val="en-US"/>
        </w:rPr>
        <w:t>I</w:t>
      </w:r>
      <w:r w:rsidRPr="00693AF2">
        <w:rPr>
          <w:sz w:val="18"/>
          <w:szCs w:val="18"/>
        </w:rPr>
        <w:t xml:space="preserve">, </w:t>
      </w:r>
      <w:r w:rsidRPr="00693AF2">
        <w:rPr>
          <w:sz w:val="18"/>
          <w:szCs w:val="18"/>
          <w:lang w:val="en-US"/>
        </w:rPr>
        <w:t>II</w:t>
      </w:r>
      <w:r w:rsidRPr="00693AF2">
        <w:rPr>
          <w:sz w:val="18"/>
          <w:szCs w:val="18"/>
        </w:rPr>
        <w:t xml:space="preserve">, </w:t>
      </w:r>
      <w:r w:rsidRPr="00693AF2">
        <w:rPr>
          <w:sz w:val="18"/>
          <w:szCs w:val="18"/>
          <w:lang w:val="en-US"/>
        </w:rPr>
        <w:t>III</w:t>
      </w:r>
      <w:r w:rsidRPr="00693AF2">
        <w:rPr>
          <w:sz w:val="18"/>
          <w:szCs w:val="18"/>
        </w:rPr>
        <w:t xml:space="preserve"> и </w:t>
      </w:r>
      <w:r w:rsidRPr="00693AF2">
        <w:rPr>
          <w:sz w:val="18"/>
          <w:szCs w:val="18"/>
          <w:lang w:val="en-US"/>
        </w:rPr>
        <w:t>IV</w:t>
      </w:r>
      <w:r w:rsidRPr="00693AF2">
        <w:rPr>
          <w:sz w:val="18"/>
          <w:szCs w:val="18"/>
        </w:rPr>
        <w:t xml:space="preserve"> категории. </w:t>
      </w:r>
    </w:p>
    <w:p w:rsidR="00637CA0" w:rsidRPr="00693AF2" w:rsidRDefault="006A548B" w:rsidP="006A548B">
      <w:pPr>
        <w:widowControl w:val="0"/>
        <w:ind w:firstLine="709"/>
        <w:contextualSpacing/>
        <w:jc w:val="both"/>
        <w:rPr>
          <w:sz w:val="18"/>
          <w:szCs w:val="18"/>
        </w:rPr>
      </w:pPr>
      <w:r w:rsidRPr="00693AF2">
        <w:rPr>
          <w:sz w:val="18"/>
          <w:szCs w:val="18"/>
        </w:rPr>
        <w:t>3.5.18</w:t>
      </w:r>
      <w:r w:rsidR="00637CA0" w:rsidRPr="00693AF2">
        <w:rPr>
          <w:sz w:val="18"/>
          <w:szCs w:val="18"/>
        </w:rPr>
        <w:t>. 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служебные и иные здания и сооружения, обеспечивающие деятельность железнодорожного транспорта.</w:t>
      </w:r>
    </w:p>
    <w:p w:rsidR="00637CA0" w:rsidRPr="00693AF2" w:rsidRDefault="00637CA0" w:rsidP="006A548B">
      <w:pPr>
        <w:widowControl w:val="0"/>
        <w:ind w:firstLine="709"/>
        <w:contextualSpacing/>
        <w:jc w:val="both"/>
        <w:rPr>
          <w:sz w:val="18"/>
          <w:szCs w:val="18"/>
        </w:rPr>
      </w:pPr>
      <w:r w:rsidRPr="00693AF2">
        <w:rPr>
          <w:sz w:val="18"/>
          <w:szCs w:val="18"/>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637CA0" w:rsidRPr="00693AF2" w:rsidRDefault="006A548B" w:rsidP="006A548B">
      <w:pPr>
        <w:widowControl w:val="0"/>
        <w:ind w:firstLine="709"/>
        <w:contextualSpacing/>
        <w:jc w:val="both"/>
        <w:rPr>
          <w:sz w:val="18"/>
          <w:szCs w:val="18"/>
        </w:rPr>
      </w:pPr>
      <w:r w:rsidRPr="00693AF2">
        <w:rPr>
          <w:spacing w:val="-4"/>
          <w:sz w:val="18"/>
          <w:szCs w:val="18"/>
        </w:rPr>
        <w:t>3.5.19</w:t>
      </w:r>
      <w:r w:rsidR="00637CA0" w:rsidRPr="00693AF2">
        <w:rPr>
          <w:spacing w:val="-4"/>
          <w:sz w:val="18"/>
          <w:szCs w:val="18"/>
        </w:rPr>
        <w:t>. Размеры земельных участков для строительства промышленных</w:t>
      </w:r>
      <w:r w:rsidR="0032141F">
        <w:rPr>
          <w:spacing w:val="-4"/>
          <w:sz w:val="18"/>
          <w:szCs w:val="18"/>
        </w:rPr>
        <w:t xml:space="preserve"> </w:t>
      </w:r>
      <w:r w:rsidR="00637CA0" w:rsidRPr="00693AF2">
        <w:rPr>
          <w:spacing w:val="-3"/>
          <w:sz w:val="18"/>
          <w:szCs w:val="18"/>
        </w:rPr>
        <w:t>предприятий, населенных пунктов и отдельных объектов железнодорожного</w:t>
      </w:r>
      <w:r w:rsidR="00637CA0" w:rsidRPr="00693AF2">
        <w:rPr>
          <w:sz w:val="18"/>
          <w:szCs w:val="18"/>
        </w:rPr>
        <w:t xml:space="preserve"> транспорта должны приниматься минимально необходимыми с соблюдением норм плотности застройки, приведенных в настоящих нормативах.</w:t>
      </w:r>
    </w:p>
    <w:p w:rsidR="00637CA0" w:rsidRPr="00693AF2" w:rsidRDefault="00637CA0" w:rsidP="006A548B">
      <w:pPr>
        <w:widowControl w:val="0"/>
        <w:ind w:firstLine="709"/>
        <w:contextualSpacing/>
        <w:jc w:val="both"/>
        <w:rPr>
          <w:sz w:val="18"/>
          <w:szCs w:val="18"/>
        </w:rPr>
      </w:pPr>
      <w:r w:rsidRPr="00693AF2">
        <w:rPr>
          <w:sz w:val="18"/>
          <w:szCs w:val="18"/>
        </w:rPr>
        <w:t>3.5.2</w:t>
      </w:r>
      <w:r w:rsidR="006A548B" w:rsidRPr="00693AF2">
        <w:rPr>
          <w:sz w:val="18"/>
          <w:szCs w:val="18"/>
        </w:rPr>
        <w:t>0</w:t>
      </w:r>
      <w:r w:rsidRPr="00693AF2">
        <w:rPr>
          <w:sz w:val="18"/>
          <w:szCs w:val="18"/>
        </w:rPr>
        <w:t>. 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637CA0" w:rsidRPr="00693AF2" w:rsidRDefault="00637CA0" w:rsidP="006A548B">
      <w:pPr>
        <w:widowControl w:val="0"/>
        <w:ind w:firstLine="709"/>
        <w:contextualSpacing/>
        <w:jc w:val="both"/>
        <w:rPr>
          <w:sz w:val="18"/>
          <w:szCs w:val="18"/>
        </w:rPr>
      </w:pPr>
      <w:r w:rsidRPr="00693AF2">
        <w:rPr>
          <w:sz w:val="18"/>
          <w:szCs w:val="18"/>
        </w:rPr>
        <w:t>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637CA0" w:rsidRPr="00693AF2" w:rsidRDefault="00637CA0" w:rsidP="006A548B">
      <w:pPr>
        <w:widowControl w:val="0"/>
        <w:ind w:firstLine="709"/>
        <w:contextualSpacing/>
        <w:jc w:val="both"/>
        <w:rPr>
          <w:sz w:val="18"/>
          <w:szCs w:val="18"/>
        </w:rPr>
      </w:pPr>
      <w:r w:rsidRPr="00693AF2">
        <w:rPr>
          <w:sz w:val="18"/>
          <w:szCs w:val="18"/>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637CA0" w:rsidRPr="00693AF2" w:rsidRDefault="00637CA0" w:rsidP="006A548B">
      <w:pPr>
        <w:widowControl w:val="0"/>
        <w:autoSpaceDE w:val="0"/>
        <w:autoSpaceDN w:val="0"/>
        <w:adjustRightInd w:val="0"/>
        <w:ind w:firstLine="720"/>
        <w:contextualSpacing/>
        <w:jc w:val="both"/>
        <w:rPr>
          <w:sz w:val="18"/>
          <w:szCs w:val="18"/>
        </w:rPr>
      </w:pPr>
      <w:r w:rsidRPr="00693AF2">
        <w:rPr>
          <w:sz w:val="18"/>
          <w:szCs w:val="18"/>
        </w:rPr>
        <w:t>3.5.2</w:t>
      </w:r>
      <w:r w:rsidR="006A548B" w:rsidRPr="00693AF2">
        <w:rPr>
          <w:sz w:val="18"/>
          <w:szCs w:val="18"/>
        </w:rPr>
        <w:t>1</w:t>
      </w:r>
      <w:r w:rsidRPr="00693AF2">
        <w:rPr>
          <w:sz w:val="18"/>
          <w:szCs w:val="18"/>
        </w:rPr>
        <w:t>. Величина санитарного разрыва для железнодорожных путей определяется в соответствии с требованиями п. 3.5.1</w:t>
      </w:r>
      <w:r w:rsidR="006A548B" w:rsidRPr="00693AF2">
        <w:rPr>
          <w:sz w:val="18"/>
          <w:szCs w:val="18"/>
        </w:rPr>
        <w:t>6</w:t>
      </w:r>
      <w:r w:rsidRPr="00693AF2">
        <w:rPr>
          <w:sz w:val="18"/>
          <w:szCs w:val="18"/>
        </w:rPr>
        <w:t xml:space="preserve"> настоящих нормативов, но не менее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w:t>
      </w:r>
    </w:p>
    <w:p w:rsidR="00637CA0" w:rsidRPr="00693AF2" w:rsidRDefault="00637CA0" w:rsidP="006A548B">
      <w:pPr>
        <w:widowControl w:val="0"/>
        <w:autoSpaceDE w:val="0"/>
        <w:autoSpaceDN w:val="0"/>
        <w:adjustRightInd w:val="0"/>
        <w:ind w:firstLine="720"/>
        <w:contextualSpacing/>
        <w:jc w:val="both"/>
        <w:rPr>
          <w:sz w:val="18"/>
          <w:szCs w:val="18"/>
        </w:rPr>
      </w:pPr>
      <w:r w:rsidRPr="00693AF2">
        <w:rPr>
          <w:sz w:val="18"/>
          <w:szCs w:val="18"/>
        </w:rPr>
        <w:t>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 от площади санитарного разрыва.</w:t>
      </w:r>
    </w:p>
    <w:p w:rsidR="00637CA0" w:rsidRPr="00693AF2" w:rsidRDefault="00637CA0" w:rsidP="006A548B">
      <w:pPr>
        <w:widowControl w:val="0"/>
        <w:ind w:firstLine="720"/>
        <w:contextualSpacing/>
        <w:jc w:val="both"/>
        <w:rPr>
          <w:sz w:val="18"/>
          <w:szCs w:val="18"/>
        </w:rPr>
      </w:pPr>
      <w:r w:rsidRPr="00693AF2">
        <w:rPr>
          <w:sz w:val="18"/>
          <w:szCs w:val="18"/>
        </w:rPr>
        <w:t>3</w:t>
      </w:r>
      <w:r w:rsidR="006A548B" w:rsidRPr="00693AF2">
        <w:rPr>
          <w:sz w:val="18"/>
          <w:szCs w:val="18"/>
        </w:rPr>
        <w:t>.5.22</w:t>
      </w:r>
      <w:r w:rsidRPr="00693AF2">
        <w:rPr>
          <w:sz w:val="18"/>
          <w:szCs w:val="18"/>
        </w:rPr>
        <w:t xml:space="preserve">. Новые сортировочные станции общей сети железных дорог следует размещать за пределами населенных пунктов; парки резервного подвижного </w:t>
      </w:r>
      <w:r w:rsidRPr="00693AF2">
        <w:rPr>
          <w:spacing w:val="-2"/>
          <w:sz w:val="18"/>
          <w:szCs w:val="18"/>
        </w:rPr>
        <w:t>состава, грузовые станции и контейнерные площадки железнодорожного и автомо</w:t>
      </w:r>
      <w:r w:rsidRPr="00693AF2">
        <w:rPr>
          <w:sz w:val="18"/>
          <w:szCs w:val="18"/>
        </w:rPr>
        <w:t>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637CA0" w:rsidRPr="00693AF2" w:rsidRDefault="00637CA0" w:rsidP="006A548B">
      <w:pPr>
        <w:widowControl w:val="0"/>
        <w:ind w:firstLine="720"/>
        <w:contextualSpacing/>
        <w:jc w:val="both"/>
        <w:rPr>
          <w:sz w:val="18"/>
          <w:szCs w:val="18"/>
        </w:rPr>
      </w:pPr>
      <w:r w:rsidRPr="00693AF2">
        <w:rPr>
          <w:sz w:val="18"/>
          <w:szCs w:val="18"/>
        </w:rPr>
        <w:t>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соответствии с требованиями раздела «Охрана окружающей среды» настоящих нормативов.</w:t>
      </w:r>
    </w:p>
    <w:p w:rsidR="005A57DF" w:rsidRPr="00693AF2" w:rsidRDefault="005A57DF" w:rsidP="005A57DF">
      <w:pPr>
        <w:widowControl w:val="0"/>
        <w:ind w:firstLine="720"/>
        <w:jc w:val="both"/>
        <w:rPr>
          <w:sz w:val="18"/>
          <w:szCs w:val="18"/>
        </w:rPr>
      </w:pPr>
    </w:p>
    <w:p w:rsidR="006F7C99" w:rsidRPr="00693AF2" w:rsidRDefault="005A57DF" w:rsidP="005A57DF">
      <w:pPr>
        <w:widowControl w:val="0"/>
        <w:ind w:firstLine="720"/>
        <w:jc w:val="both"/>
        <w:rPr>
          <w:b/>
          <w:sz w:val="18"/>
          <w:szCs w:val="18"/>
        </w:rPr>
      </w:pPr>
      <w:r w:rsidRPr="00693AF2">
        <w:rPr>
          <w:b/>
          <w:sz w:val="18"/>
          <w:szCs w:val="18"/>
        </w:rPr>
        <w:t>Автомобильные дороги</w:t>
      </w:r>
    </w:p>
    <w:p w:rsidR="00075A5C" w:rsidRPr="00693AF2" w:rsidRDefault="00075A5C" w:rsidP="00075A5C">
      <w:pPr>
        <w:widowControl w:val="0"/>
        <w:ind w:firstLine="720"/>
        <w:jc w:val="both"/>
        <w:rPr>
          <w:sz w:val="18"/>
          <w:szCs w:val="18"/>
        </w:rPr>
      </w:pPr>
      <w:r w:rsidRPr="00693AF2">
        <w:rPr>
          <w:sz w:val="18"/>
          <w:szCs w:val="18"/>
        </w:rPr>
        <w:t>3.5.2</w:t>
      </w:r>
      <w:r w:rsidR="006A548B" w:rsidRPr="00693AF2">
        <w:rPr>
          <w:sz w:val="18"/>
          <w:szCs w:val="18"/>
        </w:rPr>
        <w:t>3</w:t>
      </w:r>
      <w:r w:rsidRPr="00693AF2">
        <w:rPr>
          <w:sz w:val="18"/>
          <w:szCs w:val="18"/>
        </w:rPr>
        <w:t xml:space="preserve">. </w:t>
      </w:r>
      <w:r w:rsidRPr="00693AF2">
        <w:rPr>
          <w:b/>
          <w:sz w:val="18"/>
          <w:szCs w:val="18"/>
        </w:rPr>
        <w:t>Автомобильные дороги</w:t>
      </w:r>
      <w:r w:rsidRPr="00693AF2">
        <w:rPr>
          <w:sz w:val="18"/>
          <w:szCs w:val="18"/>
        </w:rPr>
        <w:t xml:space="preserve"> в зависимости от расчетной интенсивности движения и их хозяйственного и административного значения подразделяются на</w:t>
      </w:r>
      <w:r w:rsidRPr="00693AF2">
        <w:rPr>
          <w:sz w:val="18"/>
          <w:szCs w:val="18"/>
          <w:lang w:val="en-US"/>
        </w:rPr>
        <w:t>I</w:t>
      </w:r>
      <w:r w:rsidRPr="00693AF2">
        <w:rPr>
          <w:sz w:val="18"/>
          <w:szCs w:val="18"/>
        </w:rPr>
        <w:t xml:space="preserve">-а, </w:t>
      </w:r>
      <w:r w:rsidRPr="00693AF2">
        <w:rPr>
          <w:sz w:val="18"/>
          <w:szCs w:val="18"/>
          <w:lang w:val="en-US"/>
        </w:rPr>
        <w:t>I</w:t>
      </w:r>
      <w:r w:rsidRPr="00693AF2">
        <w:rPr>
          <w:sz w:val="18"/>
          <w:szCs w:val="18"/>
        </w:rPr>
        <w:t xml:space="preserve">-б, </w:t>
      </w:r>
      <w:r w:rsidRPr="00693AF2">
        <w:rPr>
          <w:sz w:val="18"/>
          <w:szCs w:val="18"/>
          <w:lang w:val="en-US"/>
        </w:rPr>
        <w:t>II</w:t>
      </w:r>
      <w:r w:rsidRPr="00693AF2">
        <w:rPr>
          <w:sz w:val="18"/>
          <w:szCs w:val="18"/>
        </w:rPr>
        <w:t xml:space="preserve">, </w:t>
      </w:r>
      <w:r w:rsidRPr="00693AF2">
        <w:rPr>
          <w:sz w:val="18"/>
          <w:szCs w:val="18"/>
          <w:lang w:val="en-US"/>
        </w:rPr>
        <w:t>III</w:t>
      </w:r>
      <w:r w:rsidRPr="00693AF2">
        <w:rPr>
          <w:sz w:val="18"/>
          <w:szCs w:val="18"/>
        </w:rPr>
        <w:t xml:space="preserve">, </w:t>
      </w:r>
      <w:r w:rsidRPr="00693AF2">
        <w:rPr>
          <w:sz w:val="18"/>
          <w:szCs w:val="18"/>
          <w:lang w:val="en-US"/>
        </w:rPr>
        <w:t>IV</w:t>
      </w:r>
      <w:r w:rsidRPr="00693AF2">
        <w:rPr>
          <w:sz w:val="18"/>
          <w:szCs w:val="18"/>
        </w:rPr>
        <w:t xml:space="preserve"> и </w:t>
      </w:r>
      <w:r w:rsidRPr="00693AF2">
        <w:rPr>
          <w:sz w:val="18"/>
          <w:szCs w:val="18"/>
          <w:lang w:val="en-US"/>
        </w:rPr>
        <w:t>V</w:t>
      </w:r>
      <w:r w:rsidRPr="00693AF2">
        <w:rPr>
          <w:sz w:val="18"/>
          <w:szCs w:val="18"/>
        </w:rPr>
        <w:t xml:space="preserve"> категории.</w:t>
      </w:r>
    </w:p>
    <w:p w:rsidR="00075A5C" w:rsidRPr="00693AF2" w:rsidRDefault="00075A5C" w:rsidP="00075A5C">
      <w:pPr>
        <w:widowControl w:val="0"/>
        <w:ind w:firstLine="720"/>
        <w:jc w:val="both"/>
        <w:rPr>
          <w:sz w:val="18"/>
          <w:szCs w:val="18"/>
        </w:rPr>
      </w:pPr>
      <w:r w:rsidRPr="00693AF2">
        <w:rPr>
          <w:sz w:val="18"/>
          <w:szCs w:val="18"/>
        </w:rPr>
        <w:t>Проектирование дорожной сети внешнего транспорта осуществляется на основании сравнения вариантов технико-экономического с учетом минимизации нарушения зоны традиционной хозяйственной деятельности и природоохранных зон.</w:t>
      </w:r>
    </w:p>
    <w:p w:rsidR="00075A5C" w:rsidRPr="00693AF2" w:rsidRDefault="006A548B" w:rsidP="00075A5C">
      <w:pPr>
        <w:widowControl w:val="0"/>
        <w:ind w:firstLine="709"/>
        <w:jc w:val="both"/>
        <w:rPr>
          <w:sz w:val="18"/>
          <w:szCs w:val="18"/>
        </w:rPr>
      </w:pPr>
      <w:r w:rsidRPr="00693AF2">
        <w:rPr>
          <w:sz w:val="18"/>
          <w:szCs w:val="18"/>
        </w:rPr>
        <w:t>3.5.24</w:t>
      </w:r>
      <w:r w:rsidR="00075A5C" w:rsidRPr="00693AF2">
        <w:rPr>
          <w:sz w:val="18"/>
          <w:szCs w:val="18"/>
        </w:rPr>
        <w:t xml:space="preserve">. Проектирование дорожной сети осуществляется в соответствии с классификацией дорог: дороги общего пользования и ведомственные дороги. </w:t>
      </w:r>
    </w:p>
    <w:p w:rsidR="00075A5C" w:rsidRPr="00693AF2" w:rsidRDefault="00075A5C" w:rsidP="00075A5C">
      <w:pPr>
        <w:widowControl w:val="0"/>
        <w:ind w:firstLine="709"/>
        <w:jc w:val="both"/>
        <w:rPr>
          <w:sz w:val="18"/>
          <w:szCs w:val="18"/>
        </w:rPr>
      </w:pPr>
      <w:r w:rsidRPr="00693AF2">
        <w:rPr>
          <w:sz w:val="18"/>
          <w:szCs w:val="18"/>
        </w:rPr>
        <w:t>Сеть дорог общего пользования формируется из существующих дорог общего пользования и основных ведомственных дорог, связанных с обслуживанием постоянных населенных мест (городских округов, городских поселений, сельских поселений, иных населенных пунктов), баз снабжения, производственных зон и объектов. Дороги общего пользования проектируются на ниже IV категории.</w:t>
      </w:r>
    </w:p>
    <w:p w:rsidR="00075A5C" w:rsidRPr="00693AF2" w:rsidRDefault="00137535" w:rsidP="00075A5C">
      <w:pPr>
        <w:widowControl w:val="0"/>
        <w:ind w:firstLine="709"/>
        <w:jc w:val="both"/>
        <w:rPr>
          <w:sz w:val="18"/>
          <w:szCs w:val="18"/>
        </w:rPr>
      </w:pPr>
      <w:r>
        <w:rPr>
          <w:sz w:val="18"/>
          <w:szCs w:val="18"/>
        </w:rPr>
        <w:t>Ведомственные (меж</w:t>
      </w:r>
      <w:r w:rsidR="00075A5C" w:rsidRPr="00693AF2">
        <w:rPr>
          <w:sz w:val="18"/>
          <w:szCs w:val="18"/>
        </w:rPr>
        <w:t xml:space="preserve"> и внутри</w:t>
      </w:r>
      <w:r>
        <w:rPr>
          <w:sz w:val="18"/>
          <w:szCs w:val="18"/>
        </w:rPr>
        <w:t xml:space="preserve"> </w:t>
      </w:r>
      <w:r w:rsidR="00075A5C" w:rsidRPr="00693AF2">
        <w:rPr>
          <w:sz w:val="18"/>
          <w:szCs w:val="18"/>
        </w:rPr>
        <w:t>объектные) автомобильные дороги должны обеспечивать перевозки на подъездах от д</w:t>
      </w:r>
      <w:r>
        <w:rPr>
          <w:sz w:val="18"/>
          <w:szCs w:val="18"/>
        </w:rPr>
        <w:t xml:space="preserve">орог общего пользования к отдельным </w:t>
      </w:r>
      <w:r w:rsidR="00075A5C" w:rsidRPr="00693AF2">
        <w:rPr>
          <w:sz w:val="18"/>
          <w:szCs w:val="18"/>
        </w:rPr>
        <w:t>производственным объектам, при</w:t>
      </w:r>
      <w:r>
        <w:rPr>
          <w:sz w:val="18"/>
          <w:szCs w:val="18"/>
        </w:rPr>
        <w:t xml:space="preserve"> </w:t>
      </w:r>
      <w:r w:rsidR="00075A5C" w:rsidRPr="00693AF2">
        <w:rPr>
          <w:sz w:val="18"/>
          <w:szCs w:val="18"/>
        </w:rPr>
        <w:t>объектовым базам. Технологические перевозки до узловых производственных точек, внутри</w:t>
      </w:r>
      <w:r>
        <w:rPr>
          <w:sz w:val="18"/>
          <w:szCs w:val="18"/>
        </w:rPr>
        <w:t>-</w:t>
      </w:r>
      <w:r w:rsidR="00075A5C" w:rsidRPr="00693AF2">
        <w:rPr>
          <w:sz w:val="18"/>
          <w:szCs w:val="18"/>
        </w:rPr>
        <w:t>объектные перевозки, подво</w:t>
      </w:r>
      <w:r>
        <w:rPr>
          <w:sz w:val="18"/>
          <w:szCs w:val="18"/>
        </w:rPr>
        <w:t xml:space="preserve">з рабочих смен непосредственно </w:t>
      </w:r>
      <w:r w:rsidR="00075A5C" w:rsidRPr="00693AF2">
        <w:rPr>
          <w:sz w:val="18"/>
          <w:szCs w:val="18"/>
        </w:rPr>
        <w:t>к местам приложения труда.</w:t>
      </w:r>
    </w:p>
    <w:p w:rsidR="00075A5C" w:rsidRPr="00693AF2" w:rsidRDefault="00075A5C" w:rsidP="00075A5C">
      <w:pPr>
        <w:widowControl w:val="0"/>
        <w:ind w:firstLine="709"/>
        <w:jc w:val="both"/>
        <w:rPr>
          <w:sz w:val="18"/>
          <w:szCs w:val="18"/>
        </w:rPr>
      </w:pPr>
      <w:r w:rsidRPr="00693AF2">
        <w:rPr>
          <w:sz w:val="18"/>
          <w:szCs w:val="18"/>
        </w:rPr>
        <w:t>По дорогам общего пользования и ведомственным должна  осуществляться ежедневная доставка трудящихся к месту работы.</w:t>
      </w:r>
    </w:p>
    <w:p w:rsidR="00075A5C" w:rsidRPr="00693AF2" w:rsidRDefault="006A548B" w:rsidP="00075A5C">
      <w:pPr>
        <w:widowControl w:val="0"/>
        <w:ind w:firstLine="720"/>
        <w:jc w:val="both"/>
        <w:rPr>
          <w:sz w:val="18"/>
          <w:szCs w:val="18"/>
        </w:rPr>
      </w:pPr>
      <w:r w:rsidRPr="00693AF2">
        <w:rPr>
          <w:sz w:val="18"/>
          <w:szCs w:val="18"/>
        </w:rPr>
        <w:t>3.5.25</w:t>
      </w:r>
      <w:r w:rsidR="00075A5C" w:rsidRPr="00693AF2">
        <w:rPr>
          <w:sz w:val="18"/>
          <w:szCs w:val="18"/>
        </w:rPr>
        <w:t>. Для обеспечения внешних автомобильных связей в городских округах и поселениях, а также вахтовых поселках следует предусматривать пункты сбора и ожидания пассажиров (автопавильоны).</w:t>
      </w:r>
    </w:p>
    <w:p w:rsidR="00075A5C" w:rsidRPr="00693AF2" w:rsidRDefault="00075A5C" w:rsidP="00075A5C">
      <w:pPr>
        <w:widowControl w:val="0"/>
        <w:ind w:firstLine="720"/>
        <w:jc w:val="both"/>
        <w:rPr>
          <w:sz w:val="18"/>
          <w:szCs w:val="18"/>
          <w:highlight w:val="yellow"/>
        </w:rPr>
      </w:pPr>
    </w:p>
    <w:p w:rsidR="00075A5C" w:rsidRPr="00693AF2" w:rsidRDefault="006A548B" w:rsidP="00075A5C">
      <w:pPr>
        <w:widowControl w:val="0"/>
        <w:ind w:firstLine="720"/>
        <w:jc w:val="both"/>
        <w:rPr>
          <w:sz w:val="18"/>
          <w:szCs w:val="18"/>
        </w:rPr>
      </w:pPr>
      <w:r w:rsidRPr="00693AF2">
        <w:rPr>
          <w:sz w:val="18"/>
          <w:szCs w:val="18"/>
        </w:rPr>
        <w:t>3.5.26</w:t>
      </w:r>
      <w:r w:rsidR="00075A5C" w:rsidRPr="00693AF2">
        <w:rPr>
          <w:sz w:val="18"/>
          <w:szCs w:val="18"/>
        </w:rPr>
        <w:t xml:space="preserve">. Автомобильные дороги общей сети I, </w:t>
      </w:r>
      <w:r w:rsidR="00075A5C" w:rsidRPr="00693AF2">
        <w:rPr>
          <w:sz w:val="18"/>
          <w:szCs w:val="18"/>
          <w:lang w:val="en-US"/>
        </w:rPr>
        <w:t>II</w:t>
      </w:r>
      <w:r w:rsidR="00075A5C" w:rsidRPr="00693AF2">
        <w:rPr>
          <w:sz w:val="18"/>
          <w:szCs w:val="18"/>
        </w:rPr>
        <w:t>, III категорий следует проектировать в обход населенных пунктов по межселенным территориям. При обходе населенных пунктов дороги, по возможности, следует прокладывать с подветренной стороны.</w:t>
      </w:r>
    </w:p>
    <w:p w:rsidR="00075A5C" w:rsidRPr="00693AF2" w:rsidRDefault="00075A5C" w:rsidP="00075A5C">
      <w:pPr>
        <w:widowControl w:val="0"/>
        <w:ind w:firstLine="720"/>
        <w:jc w:val="both"/>
        <w:rPr>
          <w:spacing w:val="4"/>
          <w:sz w:val="18"/>
          <w:szCs w:val="18"/>
        </w:rPr>
      </w:pPr>
      <w:r w:rsidRPr="00693AF2">
        <w:rPr>
          <w:sz w:val="18"/>
          <w:szCs w:val="18"/>
        </w:rPr>
        <w:t xml:space="preserve">Расстояния от бровки земляного полотна указанных дорог до застройки необходимо принимать не менее: до жилой застройки –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до садоводческих товариществ –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для дорог IV категории следует принимать соответственно </w:t>
      </w:r>
      <w:r w:rsidRPr="00693AF2">
        <w:rPr>
          <w:spacing w:val="-2"/>
          <w:sz w:val="18"/>
          <w:szCs w:val="18"/>
        </w:rPr>
        <w:t xml:space="preserve">50 и </w:t>
      </w:r>
      <w:smartTag w:uri="urn:schemas-microsoft-com:office:smarttags" w:element="metricconverter">
        <w:smartTagPr>
          <w:attr w:name="ProductID" w:val="25 м"/>
        </w:smartTagPr>
        <w:r w:rsidRPr="00693AF2">
          <w:rPr>
            <w:spacing w:val="-2"/>
            <w:sz w:val="18"/>
            <w:szCs w:val="18"/>
          </w:rPr>
          <w:t>25 м</w:t>
        </w:r>
      </w:smartTag>
      <w:r w:rsidRPr="00693AF2">
        <w:rPr>
          <w:spacing w:val="-2"/>
          <w:sz w:val="18"/>
          <w:szCs w:val="18"/>
        </w:rPr>
        <w:t>. Для защиты застройки от шума следует предусматривать мероприятия</w:t>
      </w:r>
      <w:r w:rsidRPr="00693AF2">
        <w:rPr>
          <w:spacing w:val="4"/>
          <w:sz w:val="18"/>
          <w:szCs w:val="18"/>
        </w:rPr>
        <w:t xml:space="preserve"> по шумовой защите в соответствии с п. 8.6.7 настоящих нормативов, в том числе шумозащитные устройства и полосу зеленых насаждений вдоль дороги шириной не менее </w:t>
      </w:r>
      <w:smartTag w:uri="urn:schemas-microsoft-com:office:smarttags" w:element="metricconverter">
        <w:smartTagPr>
          <w:attr w:name="ProductID" w:val="10 м"/>
        </w:smartTagPr>
        <w:r w:rsidRPr="00693AF2">
          <w:rPr>
            <w:spacing w:val="4"/>
            <w:sz w:val="18"/>
            <w:szCs w:val="18"/>
          </w:rPr>
          <w:t>10 м</w:t>
        </w:r>
      </w:smartTag>
      <w:r w:rsidRPr="00693AF2">
        <w:rPr>
          <w:spacing w:val="4"/>
          <w:sz w:val="18"/>
          <w:szCs w:val="18"/>
        </w:rPr>
        <w:t xml:space="preserve"> (в зависимости от климатического подрайона).</w:t>
      </w:r>
    </w:p>
    <w:p w:rsidR="00075A5C" w:rsidRPr="00693AF2" w:rsidRDefault="00075A5C" w:rsidP="00075A5C">
      <w:pPr>
        <w:widowControl w:val="0"/>
        <w:autoSpaceDE w:val="0"/>
        <w:autoSpaceDN w:val="0"/>
        <w:adjustRightInd w:val="0"/>
        <w:ind w:firstLine="720"/>
        <w:jc w:val="both"/>
        <w:rPr>
          <w:sz w:val="18"/>
          <w:szCs w:val="18"/>
        </w:rPr>
      </w:pPr>
      <w:r w:rsidRPr="00693AF2">
        <w:rPr>
          <w:sz w:val="18"/>
          <w:szCs w:val="18"/>
        </w:rPr>
        <w:lastRenderedPageBreak/>
        <w:t>3.5.</w:t>
      </w:r>
      <w:r w:rsidR="006A548B" w:rsidRPr="00693AF2">
        <w:rPr>
          <w:sz w:val="18"/>
          <w:szCs w:val="18"/>
        </w:rPr>
        <w:t>27</w:t>
      </w:r>
      <w:r w:rsidRPr="00693AF2">
        <w:rPr>
          <w:sz w:val="18"/>
          <w:szCs w:val="18"/>
        </w:rPr>
        <w:t>. Величина санитарного разрыва для автомобильных дорог определяется в соответствии с требованиями п. 3.5.1</w:t>
      </w:r>
      <w:r w:rsidR="006A548B" w:rsidRPr="00693AF2">
        <w:rPr>
          <w:sz w:val="18"/>
          <w:szCs w:val="18"/>
        </w:rPr>
        <w:t>6</w:t>
      </w:r>
      <w:r w:rsidRPr="00693AF2">
        <w:rPr>
          <w:sz w:val="18"/>
          <w:szCs w:val="18"/>
        </w:rPr>
        <w:t xml:space="preserve"> настоящих нормативов.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w:t>
      </w:r>
    </w:p>
    <w:p w:rsidR="00075A5C" w:rsidRPr="00693AF2" w:rsidRDefault="006A548B" w:rsidP="00075A5C">
      <w:pPr>
        <w:widowControl w:val="0"/>
        <w:ind w:firstLine="720"/>
        <w:jc w:val="both"/>
        <w:rPr>
          <w:sz w:val="18"/>
          <w:szCs w:val="18"/>
        </w:rPr>
      </w:pPr>
      <w:r w:rsidRPr="00693AF2">
        <w:rPr>
          <w:sz w:val="18"/>
          <w:szCs w:val="18"/>
        </w:rPr>
        <w:t>3.5.28</w:t>
      </w:r>
      <w:r w:rsidR="00075A5C" w:rsidRPr="00693AF2">
        <w:rPr>
          <w:sz w:val="18"/>
          <w:szCs w:val="18"/>
        </w:rPr>
        <w:t>. В случае прокладки дорог общей сети через территорию населенного пункта их следует проектировать с учетом требований раздела «Сеть улиц и дорог» настоящих нормативов. При этом категория и параметры дороги общей сети, проходящей через населенный пункт, должны соответствовать категории и параметрам дороги вне населенного пункта и (или) приниматься выше с учетом интенсивности движения.</w:t>
      </w:r>
    </w:p>
    <w:p w:rsidR="00075A5C" w:rsidRPr="00693AF2" w:rsidRDefault="006A548B" w:rsidP="00075A5C">
      <w:pPr>
        <w:widowControl w:val="0"/>
        <w:ind w:firstLine="720"/>
        <w:jc w:val="both"/>
        <w:rPr>
          <w:sz w:val="18"/>
          <w:szCs w:val="18"/>
        </w:rPr>
      </w:pPr>
      <w:r w:rsidRPr="00693AF2">
        <w:rPr>
          <w:sz w:val="18"/>
          <w:szCs w:val="18"/>
        </w:rPr>
        <w:t>3.5.29</w:t>
      </w:r>
      <w:r w:rsidR="00075A5C" w:rsidRPr="00693AF2">
        <w:rPr>
          <w:sz w:val="18"/>
          <w:szCs w:val="18"/>
        </w:rPr>
        <w:t>. Грузовые транспортные предприятия централизованных перевозок следует размещать на межселенных территориях вне населенных пунктов и зон массового отдыха населения, а обслуживающие населенный пункт – в производственной зоне населенного пункта в соответствии с требованиями раздела «Производственные зоны» настоящих нормативов.</w:t>
      </w:r>
    </w:p>
    <w:p w:rsidR="00075A5C" w:rsidRPr="00693AF2" w:rsidRDefault="00075A5C" w:rsidP="00075A5C">
      <w:pPr>
        <w:widowControl w:val="0"/>
        <w:ind w:firstLine="720"/>
        <w:jc w:val="both"/>
        <w:rPr>
          <w:sz w:val="18"/>
          <w:szCs w:val="18"/>
        </w:rPr>
      </w:pPr>
      <w:r w:rsidRPr="00693AF2">
        <w:rPr>
          <w:sz w:val="18"/>
          <w:szCs w:val="18"/>
        </w:rPr>
        <w:t>3.5.3</w:t>
      </w:r>
      <w:r w:rsidR="006A548B" w:rsidRPr="00693AF2">
        <w:rPr>
          <w:sz w:val="18"/>
          <w:szCs w:val="18"/>
        </w:rPr>
        <w:t>0</w:t>
      </w:r>
      <w:r w:rsidRPr="00693AF2">
        <w:rPr>
          <w:sz w:val="18"/>
          <w:szCs w:val="18"/>
        </w:rPr>
        <w:t>. Автомобильные дороги в пригородных зонах и на межселенных территориях, являющиеся продолжением городских и сельских дорог и обеспечивающие пропуск неравномерных по направлениям транспортных потоков из городских округов и поселений к загородным зонам, аэропортам, другим населенным пунктам и объектам производственной зоны, расположенной на межселенных территориях, участках месторождений (скважины, карьеры, склады, УКПК, ГИС, вахтовые поселки, прочие объекты),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075A5C" w:rsidRPr="00693AF2" w:rsidRDefault="00075A5C" w:rsidP="00075A5C">
      <w:pPr>
        <w:widowControl w:val="0"/>
        <w:ind w:firstLine="720"/>
        <w:jc w:val="both"/>
        <w:rPr>
          <w:sz w:val="18"/>
          <w:szCs w:val="18"/>
        </w:rPr>
      </w:pPr>
      <w:r w:rsidRPr="00693AF2">
        <w:rPr>
          <w:sz w:val="18"/>
          <w:szCs w:val="18"/>
        </w:rPr>
        <w:t xml:space="preserve">Категории и параметры автомобильных дорог в пределах пригородных зон и на межселенных территориях следует принимать в соответствии с рекомендуемой </w:t>
      </w:r>
      <w:r w:rsidR="006A548B" w:rsidRPr="00693AF2">
        <w:rPr>
          <w:sz w:val="18"/>
          <w:szCs w:val="18"/>
        </w:rPr>
        <w:t>таблицей 63</w:t>
      </w:r>
      <w:r w:rsidRPr="00693AF2">
        <w:rPr>
          <w:sz w:val="18"/>
          <w:szCs w:val="18"/>
        </w:rPr>
        <w:t>.</w:t>
      </w:r>
    </w:p>
    <w:p w:rsidR="00075A5C" w:rsidRPr="00693AF2" w:rsidRDefault="006A548B" w:rsidP="00075A5C">
      <w:pPr>
        <w:widowControl w:val="0"/>
        <w:tabs>
          <w:tab w:val="left" w:pos="6150"/>
        </w:tabs>
        <w:ind w:firstLine="720"/>
        <w:jc w:val="right"/>
        <w:rPr>
          <w:sz w:val="18"/>
          <w:szCs w:val="18"/>
        </w:rPr>
      </w:pPr>
      <w:r w:rsidRPr="00693AF2">
        <w:rPr>
          <w:sz w:val="18"/>
          <w:szCs w:val="18"/>
        </w:rPr>
        <w:t>Таблица 63</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013"/>
        <w:gridCol w:w="1242"/>
        <w:gridCol w:w="1260"/>
        <w:gridCol w:w="1183"/>
        <w:gridCol w:w="1498"/>
        <w:gridCol w:w="1382"/>
        <w:gridCol w:w="1411"/>
      </w:tblGrid>
      <w:tr w:rsidR="0029713E" w:rsidRPr="00693AF2" w:rsidTr="00501526">
        <w:trPr>
          <w:jc w:val="center"/>
        </w:trPr>
        <w:tc>
          <w:tcPr>
            <w:tcW w:w="2013" w:type="dxa"/>
            <w:tcBorders>
              <w:bottom w:val="single" w:sz="4" w:space="0" w:color="auto"/>
            </w:tcBorders>
            <w:vAlign w:val="center"/>
          </w:tcPr>
          <w:p w:rsidR="00075A5C" w:rsidRPr="00693AF2" w:rsidRDefault="00075A5C" w:rsidP="00501526">
            <w:pPr>
              <w:widowControl w:val="0"/>
              <w:jc w:val="center"/>
              <w:rPr>
                <w:b/>
                <w:sz w:val="18"/>
                <w:szCs w:val="18"/>
              </w:rPr>
            </w:pPr>
            <w:r w:rsidRPr="00693AF2">
              <w:rPr>
                <w:b/>
                <w:sz w:val="18"/>
                <w:szCs w:val="18"/>
              </w:rPr>
              <w:t>Категории дорог</w:t>
            </w:r>
          </w:p>
        </w:tc>
        <w:tc>
          <w:tcPr>
            <w:tcW w:w="1242"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Расчетная скорость движения, км/ч</w:t>
            </w:r>
          </w:p>
        </w:tc>
        <w:tc>
          <w:tcPr>
            <w:tcW w:w="1260"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Ширина полосы движения, м</w:t>
            </w:r>
          </w:p>
        </w:tc>
        <w:tc>
          <w:tcPr>
            <w:tcW w:w="1183"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Число полос движения</w:t>
            </w:r>
          </w:p>
        </w:tc>
        <w:tc>
          <w:tcPr>
            <w:tcW w:w="1498"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Наименьший радиус кривых и в плане, м</w:t>
            </w:r>
          </w:p>
        </w:tc>
        <w:tc>
          <w:tcPr>
            <w:tcW w:w="1382"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 xml:space="preserve">Наибольший продольный уклон, </w:t>
            </w:r>
            <w:r w:rsidRPr="00693AF2">
              <w:rPr>
                <w:sz w:val="18"/>
                <w:szCs w:val="18"/>
              </w:rPr>
              <w:sym w:font="Times New Roman" w:char="2030"/>
            </w:r>
          </w:p>
        </w:tc>
        <w:tc>
          <w:tcPr>
            <w:tcW w:w="1411"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Наибольшая ширина земляного полотна, м</w:t>
            </w:r>
          </w:p>
        </w:tc>
      </w:tr>
      <w:tr w:rsidR="0029713E" w:rsidRPr="00693AF2" w:rsidTr="00501526">
        <w:trPr>
          <w:trHeight w:val="200"/>
          <w:jc w:val="center"/>
        </w:trPr>
        <w:tc>
          <w:tcPr>
            <w:tcW w:w="2013" w:type="dxa"/>
            <w:tcBorders>
              <w:bottom w:val="nil"/>
            </w:tcBorders>
          </w:tcPr>
          <w:p w:rsidR="00075A5C" w:rsidRPr="00693AF2" w:rsidRDefault="00075A5C" w:rsidP="00501526">
            <w:pPr>
              <w:widowControl w:val="0"/>
              <w:ind w:left="57"/>
              <w:jc w:val="both"/>
              <w:rPr>
                <w:sz w:val="18"/>
                <w:szCs w:val="18"/>
              </w:rPr>
            </w:pPr>
            <w:r w:rsidRPr="00693AF2">
              <w:rPr>
                <w:sz w:val="18"/>
                <w:szCs w:val="18"/>
              </w:rPr>
              <w:t xml:space="preserve">Магистральные: </w:t>
            </w:r>
          </w:p>
        </w:tc>
        <w:tc>
          <w:tcPr>
            <w:tcW w:w="1242" w:type="dxa"/>
            <w:tcBorders>
              <w:bottom w:val="nil"/>
            </w:tcBorders>
          </w:tcPr>
          <w:p w:rsidR="00075A5C" w:rsidRPr="00693AF2" w:rsidRDefault="00075A5C" w:rsidP="00501526">
            <w:pPr>
              <w:widowControl w:val="0"/>
              <w:jc w:val="center"/>
              <w:rPr>
                <w:sz w:val="18"/>
                <w:szCs w:val="18"/>
              </w:rPr>
            </w:pPr>
          </w:p>
        </w:tc>
        <w:tc>
          <w:tcPr>
            <w:tcW w:w="1260" w:type="dxa"/>
            <w:tcBorders>
              <w:bottom w:val="nil"/>
            </w:tcBorders>
          </w:tcPr>
          <w:p w:rsidR="00075A5C" w:rsidRPr="00693AF2" w:rsidRDefault="00075A5C" w:rsidP="00501526">
            <w:pPr>
              <w:widowControl w:val="0"/>
              <w:jc w:val="center"/>
              <w:rPr>
                <w:sz w:val="18"/>
                <w:szCs w:val="18"/>
              </w:rPr>
            </w:pPr>
          </w:p>
        </w:tc>
        <w:tc>
          <w:tcPr>
            <w:tcW w:w="1183" w:type="dxa"/>
            <w:tcBorders>
              <w:bottom w:val="nil"/>
            </w:tcBorders>
          </w:tcPr>
          <w:p w:rsidR="00075A5C" w:rsidRPr="00693AF2" w:rsidRDefault="00075A5C" w:rsidP="00501526">
            <w:pPr>
              <w:widowControl w:val="0"/>
              <w:jc w:val="center"/>
              <w:rPr>
                <w:sz w:val="18"/>
                <w:szCs w:val="18"/>
              </w:rPr>
            </w:pPr>
          </w:p>
        </w:tc>
        <w:tc>
          <w:tcPr>
            <w:tcW w:w="1498" w:type="dxa"/>
            <w:tcBorders>
              <w:bottom w:val="nil"/>
            </w:tcBorders>
          </w:tcPr>
          <w:p w:rsidR="00075A5C" w:rsidRPr="00693AF2" w:rsidRDefault="00075A5C" w:rsidP="00501526">
            <w:pPr>
              <w:widowControl w:val="0"/>
              <w:jc w:val="center"/>
              <w:rPr>
                <w:sz w:val="18"/>
                <w:szCs w:val="18"/>
              </w:rPr>
            </w:pPr>
          </w:p>
        </w:tc>
        <w:tc>
          <w:tcPr>
            <w:tcW w:w="1382" w:type="dxa"/>
            <w:tcBorders>
              <w:bottom w:val="nil"/>
            </w:tcBorders>
          </w:tcPr>
          <w:p w:rsidR="00075A5C" w:rsidRPr="00693AF2" w:rsidRDefault="00075A5C" w:rsidP="00501526">
            <w:pPr>
              <w:widowControl w:val="0"/>
              <w:jc w:val="center"/>
              <w:rPr>
                <w:sz w:val="18"/>
                <w:szCs w:val="18"/>
              </w:rPr>
            </w:pPr>
          </w:p>
        </w:tc>
        <w:tc>
          <w:tcPr>
            <w:tcW w:w="1411" w:type="dxa"/>
            <w:tcBorders>
              <w:bottom w:val="nil"/>
            </w:tcBorders>
          </w:tcPr>
          <w:p w:rsidR="00075A5C" w:rsidRPr="00693AF2" w:rsidRDefault="00075A5C" w:rsidP="00501526">
            <w:pPr>
              <w:widowControl w:val="0"/>
              <w:jc w:val="center"/>
              <w:rPr>
                <w:sz w:val="18"/>
                <w:szCs w:val="18"/>
              </w:rPr>
            </w:pPr>
          </w:p>
        </w:tc>
      </w:tr>
      <w:tr w:rsidR="0029713E" w:rsidRPr="00693AF2" w:rsidTr="00501526">
        <w:trPr>
          <w:trHeight w:val="284"/>
          <w:jc w:val="center"/>
        </w:trPr>
        <w:tc>
          <w:tcPr>
            <w:tcW w:w="2013" w:type="dxa"/>
            <w:tcBorders>
              <w:top w:val="nil"/>
            </w:tcBorders>
          </w:tcPr>
          <w:p w:rsidR="00075A5C" w:rsidRPr="00693AF2" w:rsidRDefault="00075A5C" w:rsidP="00501526">
            <w:pPr>
              <w:widowControl w:val="0"/>
              <w:ind w:left="227"/>
              <w:rPr>
                <w:sz w:val="18"/>
                <w:szCs w:val="18"/>
              </w:rPr>
            </w:pPr>
            <w:r w:rsidRPr="00693AF2">
              <w:rPr>
                <w:sz w:val="18"/>
                <w:szCs w:val="18"/>
              </w:rPr>
              <w:t>скоростного движения</w:t>
            </w:r>
          </w:p>
        </w:tc>
        <w:tc>
          <w:tcPr>
            <w:tcW w:w="1242" w:type="dxa"/>
            <w:tcBorders>
              <w:top w:val="nil"/>
            </w:tcBorders>
          </w:tcPr>
          <w:p w:rsidR="00075A5C" w:rsidRPr="00693AF2" w:rsidRDefault="00075A5C" w:rsidP="00501526">
            <w:pPr>
              <w:widowControl w:val="0"/>
              <w:jc w:val="center"/>
              <w:rPr>
                <w:sz w:val="18"/>
                <w:szCs w:val="18"/>
              </w:rPr>
            </w:pPr>
            <w:r w:rsidRPr="00693AF2">
              <w:rPr>
                <w:sz w:val="18"/>
                <w:szCs w:val="18"/>
              </w:rPr>
              <w:t xml:space="preserve">150 </w:t>
            </w:r>
          </w:p>
        </w:tc>
        <w:tc>
          <w:tcPr>
            <w:tcW w:w="1260" w:type="dxa"/>
            <w:tcBorders>
              <w:top w:val="nil"/>
            </w:tcBorders>
          </w:tcPr>
          <w:p w:rsidR="00075A5C" w:rsidRPr="00693AF2" w:rsidRDefault="00075A5C" w:rsidP="00501526">
            <w:pPr>
              <w:widowControl w:val="0"/>
              <w:jc w:val="center"/>
              <w:rPr>
                <w:sz w:val="18"/>
                <w:szCs w:val="18"/>
              </w:rPr>
            </w:pPr>
            <w:r w:rsidRPr="00693AF2">
              <w:rPr>
                <w:sz w:val="18"/>
                <w:szCs w:val="18"/>
              </w:rPr>
              <w:t xml:space="preserve">3,75 </w:t>
            </w:r>
          </w:p>
        </w:tc>
        <w:tc>
          <w:tcPr>
            <w:tcW w:w="1183" w:type="dxa"/>
            <w:tcBorders>
              <w:top w:val="nil"/>
            </w:tcBorders>
          </w:tcPr>
          <w:p w:rsidR="00075A5C" w:rsidRPr="00693AF2" w:rsidRDefault="00075A5C" w:rsidP="00501526">
            <w:pPr>
              <w:widowControl w:val="0"/>
              <w:jc w:val="center"/>
              <w:rPr>
                <w:sz w:val="18"/>
                <w:szCs w:val="18"/>
              </w:rPr>
            </w:pPr>
            <w:r w:rsidRPr="00693AF2">
              <w:rPr>
                <w:sz w:val="18"/>
                <w:szCs w:val="18"/>
              </w:rPr>
              <w:t xml:space="preserve">4-8 </w:t>
            </w:r>
          </w:p>
        </w:tc>
        <w:tc>
          <w:tcPr>
            <w:tcW w:w="1498" w:type="dxa"/>
            <w:tcBorders>
              <w:top w:val="nil"/>
            </w:tcBorders>
          </w:tcPr>
          <w:p w:rsidR="00075A5C" w:rsidRPr="00693AF2" w:rsidRDefault="00075A5C" w:rsidP="00501526">
            <w:pPr>
              <w:widowControl w:val="0"/>
              <w:jc w:val="center"/>
              <w:rPr>
                <w:sz w:val="18"/>
                <w:szCs w:val="18"/>
              </w:rPr>
            </w:pPr>
            <w:r w:rsidRPr="00693AF2">
              <w:rPr>
                <w:sz w:val="18"/>
                <w:szCs w:val="18"/>
              </w:rPr>
              <w:t xml:space="preserve">1000 </w:t>
            </w:r>
          </w:p>
        </w:tc>
        <w:tc>
          <w:tcPr>
            <w:tcW w:w="1382" w:type="dxa"/>
            <w:tcBorders>
              <w:top w:val="nil"/>
            </w:tcBorders>
          </w:tcPr>
          <w:p w:rsidR="00075A5C" w:rsidRPr="00693AF2" w:rsidRDefault="00075A5C" w:rsidP="00501526">
            <w:pPr>
              <w:widowControl w:val="0"/>
              <w:jc w:val="center"/>
              <w:rPr>
                <w:sz w:val="18"/>
                <w:szCs w:val="18"/>
              </w:rPr>
            </w:pPr>
            <w:r w:rsidRPr="00693AF2">
              <w:rPr>
                <w:sz w:val="18"/>
                <w:szCs w:val="18"/>
              </w:rPr>
              <w:t>30</w:t>
            </w:r>
          </w:p>
        </w:tc>
        <w:tc>
          <w:tcPr>
            <w:tcW w:w="1411" w:type="dxa"/>
            <w:tcBorders>
              <w:top w:val="nil"/>
            </w:tcBorders>
          </w:tcPr>
          <w:p w:rsidR="00075A5C" w:rsidRPr="00693AF2" w:rsidRDefault="00075A5C" w:rsidP="00501526">
            <w:pPr>
              <w:widowControl w:val="0"/>
              <w:jc w:val="center"/>
              <w:rPr>
                <w:sz w:val="18"/>
                <w:szCs w:val="18"/>
              </w:rPr>
            </w:pPr>
            <w:r w:rsidRPr="00693AF2">
              <w:rPr>
                <w:sz w:val="18"/>
                <w:szCs w:val="18"/>
              </w:rPr>
              <w:t>65</w:t>
            </w:r>
          </w:p>
        </w:tc>
      </w:tr>
      <w:tr w:rsidR="0029713E" w:rsidRPr="00693AF2" w:rsidTr="00501526">
        <w:trPr>
          <w:trHeight w:val="851"/>
          <w:jc w:val="center"/>
        </w:trPr>
        <w:tc>
          <w:tcPr>
            <w:tcW w:w="2013" w:type="dxa"/>
          </w:tcPr>
          <w:p w:rsidR="00075A5C" w:rsidRPr="00693AF2" w:rsidRDefault="00075A5C" w:rsidP="00501526">
            <w:pPr>
              <w:widowControl w:val="0"/>
              <w:ind w:left="227" w:right="-57"/>
              <w:rPr>
                <w:sz w:val="18"/>
                <w:szCs w:val="18"/>
              </w:rPr>
            </w:pPr>
            <w:r w:rsidRPr="00693AF2">
              <w:rPr>
                <w:sz w:val="18"/>
                <w:szCs w:val="18"/>
              </w:rPr>
              <w:t>основные секторальные н</w:t>
            </w:r>
            <w:r w:rsidR="007748D4" w:rsidRPr="00693AF2">
              <w:rPr>
                <w:sz w:val="18"/>
                <w:szCs w:val="18"/>
              </w:rPr>
              <w:t>епрерывного и регулируемого дви</w:t>
            </w:r>
            <w:r w:rsidRPr="00693AF2">
              <w:rPr>
                <w:sz w:val="18"/>
                <w:szCs w:val="18"/>
              </w:rPr>
              <w:t>жения</w:t>
            </w:r>
          </w:p>
        </w:tc>
        <w:tc>
          <w:tcPr>
            <w:tcW w:w="1242" w:type="dxa"/>
            <w:vAlign w:val="center"/>
          </w:tcPr>
          <w:p w:rsidR="00075A5C" w:rsidRPr="00693AF2" w:rsidRDefault="00075A5C" w:rsidP="00501526">
            <w:pPr>
              <w:widowControl w:val="0"/>
              <w:jc w:val="center"/>
              <w:rPr>
                <w:sz w:val="18"/>
                <w:szCs w:val="18"/>
              </w:rPr>
            </w:pPr>
            <w:r w:rsidRPr="00693AF2">
              <w:rPr>
                <w:sz w:val="18"/>
                <w:szCs w:val="18"/>
              </w:rPr>
              <w:t>120</w:t>
            </w:r>
          </w:p>
        </w:tc>
        <w:tc>
          <w:tcPr>
            <w:tcW w:w="1260" w:type="dxa"/>
            <w:vAlign w:val="center"/>
          </w:tcPr>
          <w:p w:rsidR="00075A5C" w:rsidRPr="00693AF2" w:rsidRDefault="00075A5C" w:rsidP="00501526">
            <w:pPr>
              <w:widowControl w:val="0"/>
              <w:jc w:val="center"/>
              <w:rPr>
                <w:sz w:val="18"/>
                <w:szCs w:val="18"/>
              </w:rPr>
            </w:pPr>
            <w:r w:rsidRPr="00693AF2">
              <w:rPr>
                <w:sz w:val="18"/>
                <w:szCs w:val="18"/>
              </w:rPr>
              <w:t>3,75</w:t>
            </w:r>
          </w:p>
        </w:tc>
        <w:tc>
          <w:tcPr>
            <w:tcW w:w="1183" w:type="dxa"/>
            <w:vAlign w:val="center"/>
          </w:tcPr>
          <w:p w:rsidR="00075A5C" w:rsidRPr="00693AF2" w:rsidRDefault="00075A5C" w:rsidP="00501526">
            <w:pPr>
              <w:widowControl w:val="0"/>
              <w:jc w:val="center"/>
              <w:rPr>
                <w:sz w:val="18"/>
                <w:szCs w:val="18"/>
              </w:rPr>
            </w:pPr>
            <w:r w:rsidRPr="00693AF2">
              <w:rPr>
                <w:sz w:val="18"/>
                <w:szCs w:val="18"/>
              </w:rPr>
              <w:t>4-8</w:t>
            </w:r>
          </w:p>
        </w:tc>
        <w:tc>
          <w:tcPr>
            <w:tcW w:w="1498" w:type="dxa"/>
            <w:vAlign w:val="center"/>
          </w:tcPr>
          <w:p w:rsidR="00075A5C" w:rsidRPr="00693AF2" w:rsidRDefault="00075A5C" w:rsidP="00501526">
            <w:pPr>
              <w:widowControl w:val="0"/>
              <w:jc w:val="center"/>
              <w:rPr>
                <w:sz w:val="18"/>
                <w:szCs w:val="18"/>
              </w:rPr>
            </w:pPr>
            <w:r w:rsidRPr="00693AF2">
              <w:rPr>
                <w:sz w:val="18"/>
                <w:szCs w:val="18"/>
              </w:rPr>
              <w:t>600</w:t>
            </w:r>
          </w:p>
        </w:tc>
        <w:tc>
          <w:tcPr>
            <w:tcW w:w="1382" w:type="dxa"/>
            <w:vAlign w:val="center"/>
          </w:tcPr>
          <w:p w:rsidR="00075A5C" w:rsidRPr="00693AF2" w:rsidRDefault="00075A5C" w:rsidP="00501526">
            <w:pPr>
              <w:widowControl w:val="0"/>
              <w:jc w:val="center"/>
              <w:rPr>
                <w:sz w:val="18"/>
                <w:szCs w:val="18"/>
              </w:rPr>
            </w:pPr>
            <w:r w:rsidRPr="00693AF2">
              <w:rPr>
                <w:sz w:val="18"/>
                <w:szCs w:val="18"/>
              </w:rPr>
              <w:t>50</w:t>
            </w:r>
          </w:p>
        </w:tc>
        <w:tc>
          <w:tcPr>
            <w:tcW w:w="1411" w:type="dxa"/>
            <w:vAlign w:val="center"/>
          </w:tcPr>
          <w:p w:rsidR="00075A5C" w:rsidRPr="00693AF2" w:rsidRDefault="00075A5C" w:rsidP="00501526">
            <w:pPr>
              <w:widowControl w:val="0"/>
              <w:jc w:val="center"/>
              <w:rPr>
                <w:sz w:val="18"/>
                <w:szCs w:val="18"/>
              </w:rPr>
            </w:pPr>
            <w:r w:rsidRPr="00693AF2">
              <w:rPr>
                <w:sz w:val="18"/>
                <w:szCs w:val="18"/>
              </w:rPr>
              <w:t>50</w:t>
            </w:r>
          </w:p>
        </w:tc>
      </w:tr>
      <w:tr w:rsidR="0029713E" w:rsidRPr="00693AF2" w:rsidTr="00501526">
        <w:trPr>
          <w:trHeight w:val="386"/>
          <w:jc w:val="center"/>
        </w:trPr>
        <w:tc>
          <w:tcPr>
            <w:tcW w:w="2013" w:type="dxa"/>
            <w:tcBorders>
              <w:bottom w:val="single" w:sz="4" w:space="0" w:color="auto"/>
            </w:tcBorders>
          </w:tcPr>
          <w:p w:rsidR="00075A5C" w:rsidRPr="00693AF2" w:rsidRDefault="00075A5C" w:rsidP="00501526">
            <w:pPr>
              <w:widowControl w:val="0"/>
              <w:ind w:left="227"/>
              <w:rPr>
                <w:sz w:val="18"/>
                <w:szCs w:val="18"/>
              </w:rPr>
            </w:pPr>
            <w:r w:rsidRPr="00693AF2">
              <w:rPr>
                <w:spacing w:val="-2"/>
                <w:sz w:val="18"/>
                <w:szCs w:val="18"/>
              </w:rPr>
              <w:t>основные зональ</w:t>
            </w:r>
            <w:r w:rsidRPr="00693AF2">
              <w:rPr>
                <w:sz w:val="18"/>
                <w:szCs w:val="18"/>
              </w:rPr>
              <w:t>ные н</w:t>
            </w:r>
            <w:r w:rsidR="007748D4" w:rsidRPr="00693AF2">
              <w:rPr>
                <w:sz w:val="18"/>
                <w:szCs w:val="18"/>
              </w:rPr>
              <w:t>епрерывного и регулируемого дви</w:t>
            </w:r>
            <w:r w:rsidRPr="00693AF2">
              <w:rPr>
                <w:sz w:val="18"/>
                <w:szCs w:val="18"/>
              </w:rPr>
              <w:t>жения</w:t>
            </w:r>
          </w:p>
        </w:tc>
        <w:tc>
          <w:tcPr>
            <w:tcW w:w="1242"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100</w:t>
            </w:r>
          </w:p>
        </w:tc>
        <w:tc>
          <w:tcPr>
            <w:tcW w:w="1260"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3,75</w:t>
            </w:r>
          </w:p>
        </w:tc>
        <w:tc>
          <w:tcPr>
            <w:tcW w:w="1183"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2-4</w:t>
            </w:r>
          </w:p>
        </w:tc>
        <w:tc>
          <w:tcPr>
            <w:tcW w:w="1498"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400</w:t>
            </w:r>
          </w:p>
        </w:tc>
        <w:tc>
          <w:tcPr>
            <w:tcW w:w="1382"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60</w:t>
            </w:r>
          </w:p>
        </w:tc>
        <w:tc>
          <w:tcPr>
            <w:tcW w:w="1411" w:type="dxa"/>
            <w:tcBorders>
              <w:bottom w:val="single" w:sz="4" w:space="0" w:color="auto"/>
            </w:tcBorders>
            <w:vAlign w:val="center"/>
          </w:tcPr>
          <w:p w:rsidR="00075A5C" w:rsidRPr="00693AF2" w:rsidRDefault="00075A5C" w:rsidP="00501526">
            <w:pPr>
              <w:widowControl w:val="0"/>
              <w:jc w:val="center"/>
              <w:rPr>
                <w:sz w:val="18"/>
                <w:szCs w:val="18"/>
              </w:rPr>
            </w:pPr>
            <w:r w:rsidRPr="00693AF2">
              <w:rPr>
                <w:sz w:val="18"/>
                <w:szCs w:val="18"/>
              </w:rPr>
              <w:t>40</w:t>
            </w:r>
          </w:p>
        </w:tc>
      </w:tr>
      <w:tr w:rsidR="0029713E" w:rsidRPr="00693AF2" w:rsidTr="00501526">
        <w:trPr>
          <w:trHeight w:val="284"/>
          <w:jc w:val="center"/>
        </w:trPr>
        <w:tc>
          <w:tcPr>
            <w:tcW w:w="2013" w:type="dxa"/>
            <w:tcBorders>
              <w:bottom w:val="nil"/>
            </w:tcBorders>
          </w:tcPr>
          <w:p w:rsidR="00075A5C" w:rsidRPr="00693AF2" w:rsidRDefault="00075A5C" w:rsidP="00501526">
            <w:pPr>
              <w:widowControl w:val="0"/>
              <w:ind w:left="57"/>
              <w:rPr>
                <w:sz w:val="18"/>
                <w:szCs w:val="18"/>
              </w:rPr>
            </w:pPr>
            <w:r w:rsidRPr="00693AF2">
              <w:rPr>
                <w:sz w:val="18"/>
                <w:szCs w:val="18"/>
              </w:rPr>
              <w:t>Местного значения:</w:t>
            </w:r>
          </w:p>
        </w:tc>
        <w:tc>
          <w:tcPr>
            <w:tcW w:w="1242" w:type="dxa"/>
            <w:tcBorders>
              <w:bottom w:val="nil"/>
            </w:tcBorders>
          </w:tcPr>
          <w:p w:rsidR="00075A5C" w:rsidRPr="00693AF2" w:rsidRDefault="00075A5C" w:rsidP="00501526">
            <w:pPr>
              <w:widowControl w:val="0"/>
              <w:jc w:val="center"/>
              <w:rPr>
                <w:sz w:val="18"/>
                <w:szCs w:val="18"/>
              </w:rPr>
            </w:pPr>
          </w:p>
        </w:tc>
        <w:tc>
          <w:tcPr>
            <w:tcW w:w="1260" w:type="dxa"/>
            <w:tcBorders>
              <w:bottom w:val="nil"/>
            </w:tcBorders>
          </w:tcPr>
          <w:p w:rsidR="00075A5C" w:rsidRPr="00693AF2" w:rsidRDefault="00075A5C" w:rsidP="00501526">
            <w:pPr>
              <w:widowControl w:val="0"/>
              <w:jc w:val="center"/>
              <w:rPr>
                <w:sz w:val="18"/>
                <w:szCs w:val="18"/>
              </w:rPr>
            </w:pPr>
          </w:p>
        </w:tc>
        <w:tc>
          <w:tcPr>
            <w:tcW w:w="1183" w:type="dxa"/>
            <w:tcBorders>
              <w:bottom w:val="nil"/>
            </w:tcBorders>
          </w:tcPr>
          <w:p w:rsidR="00075A5C" w:rsidRPr="00693AF2" w:rsidRDefault="00075A5C" w:rsidP="00501526">
            <w:pPr>
              <w:widowControl w:val="0"/>
              <w:jc w:val="center"/>
              <w:rPr>
                <w:sz w:val="18"/>
                <w:szCs w:val="18"/>
              </w:rPr>
            </w:pPr>
          </w:p>
        </w:tc>
        <w:tc>
          <w:tcPr>
            <w:tcW w:w="1498" w:type="dxa"/>
            <w:tcBorders>
              <w:bottom w:val="nil"/>
            </w:tcBorders>
          </w:tcPr>
          <w:p w:rsidR="00075A5C" w:rsidRPr="00693AF2" w:rsidRDefault="00075A5C" w:rsidP="00501526">
            <w:pPr>
              <w:widowControl w:val="0"/>
              <w:jc w:val="center"/>
              <w:rPr>
                <w:sz w:val="18"/>
                <w:szCs w:val="18"/>
              </w:rPr>
            </w:pPr>
          </w:p>
        </w:tc>
        <w:tc>
          <w:tcPr>
            <w:tcW w:w="1382" w:type="dxa"/>
            <w:tcBorders>
              <w:bottom w:val="nil"/>
            </w:tcBorders>
          </w:tcPr>
          <w:p w:rsidR="00075A5C" w:rsidRPr="00693AF2" w:rsidRDefault="00075A5C" w:rsidP="00501526">
            <w:pPr>
              <w:widowControl w:val="0"/>
              <w:jc w:val="center"/>
              <w:rPr>
                <w:sz w:val="18"/>
                <w:szCs w:val="18"/>
              </w:rPr>
            </w:pPr>
          </w:p>
        </w:tc>
        <w:tc>
          <w:tcPr>
            <w:tcW w:w="1411" w:type="dxa"/>
            <w:tcBorders>
              <w:bottom w:val="nil"/>
            </w:tcBorders>
          </w:tcPr>
          <w:p w:rsidR="00075A5C" w:rsidRPr="00693AF2" w:rsidRDefault="00075A5C" w:rsidP="00501526">
            <w:pPr>
              <w:widowControl w:val="0"/>
              <w:jc w:val="center"/>
              <w:rPr>
                <w:sz w:val="18"/>
                <w:szCs w:val="18"/>
              </w:rPr>
            </w:pPr>
          </w:p>
        </w:tc>
      </w:tr>
      <w:tr w:rsidR="0029713E" w:rsidRPr="00693AF2" w:rsidTr="00501526">
        <w:trPr>
          <w:trHeight w:val="284"/>
          <w:jc w:val="center"/>
        </w:trPr>
        <w:tc>
          <w:tcPr>
            <w:tcW w:w="2013" w:type="dxa"/>
            <w:tcBorders>
              <w:top w:val="nil"/>
            </w:tcBorders>
          </w:tcPr>
          <w:p w:rsidR="00075A5C" w:rsidRPr="00693AF2" w:rsidRDefault="00075A5C" w:rsidP="00501526">
            <w:pPr>
              <w:widowControl w:val="0"/>
              <w:ind w:left="227"/>
              <w:rPr>
                <w:sz w:val="18"/>
                <w:szCs w:val="18"/>
              </w:rPr>
            </w:pPr>
            <w:r w:rsidRPr="00693AF2">
              <w:rPr>
                <w:sz w:val="18"/>
                <w:szCs w:val="18"/>
              </w:rPr>
              <w:t>грузового движения</w:t>
            </w:r>
          </w:p>
        </w:tc>
        <w:tc>
          <w:tcPr>
            <w:tcW w:w="1242" w:type="dxa"/>
            <w:tcBorders>
              <w:top w:val="nil"/>
            </w:tcBorders>
          </w:tcPr>
          <w:p w:rsidR="00075A5C" w:rsidRPr="00693AF2" w:rsidRDefault="00075A5C" w:rsidP="00501526">
            <w:pPr>
              <w:widowControl w:val="0"/>
              <w:jc w:val="center"/>
              <w:rPr>
                <w:sz w:val="18"/>
                <w:szCs w:val="18"/>
              </w:rPr>
            </w:pPr>
            <w:r w:rsidRPr="00693AF2">
              <w:rPr>
                <w:sz w:val="18"/>
                <w:szCs w:val="18"/>
              </w:rPr>
              <w:t>70</w:t>
            </w:r>
          </w:p>
        </w:tc>
        <w:tc>
          <w:tcPr>
            <w:tcW w:w="1260" w:type="dxa"/>
            <w:tcBorders>
              <w:top w:val="nil"/>
            </w:tcBorders>
          </w:tcPr>
          <w:p w:rsidR="00075A5C" w:rsidRPr="00693AF2" w:rsidRDefault="00075A5C" w:rsidP="00501526">
            <w:pPr>
              <w:widowControl w:val="0"/>
              <w:jc w:val="center"/>
              <w:rPr>
                <w:sz w:val="18"/>
                <w:szCs w:val="18"/>
              </w:rPr>
            </w:pPr>
            <w:r w:rsidRPr="00693AF2">
              <w:rPr>
                <w:sz w:val="18"/>
                <w:szCs w:val="18"/>
              </w:rPr>
              <w:t>4,0</w:t>
            </w:r>
          </w:p>
        </w:tc>
        <w:tc>
          <w:tcPr>
            <w:tcW w:w="1183" w:type="dxa"/>
            <w:tcBorders>
              <w:top w:val="nil"/>
            </w:tcBorders>
          </w:tcPr>
          <w:p w:rsidR="00075A5C" w:rsidRPr="00693AF2" w:rsidRDefault="00075A5C" w:rsidP="00501526">
            <w:pPr>
              <w:widowControl w:val="0"/>
              <w:jc w:val="center"/>
              <w:rPr>
                <w:sz w:val="18"/>
                <w:szCs w:val="18"/>
              </w:rPr>
            </w:pPr>
            <w:r w:rsidRPr="00693AF2">
              <w:rPr>
                <w:sz w:val="18"/>
                <w:szCs w:val="18"/>
              </w:rPr>
              <w:t>2</w:t>
            </w:r>
          </w:p>
        </w:tc>
        <w:tc>
          <w:tcPr>
            <w:tcW w:w="1498" w:type="dxa"/>
            <w:tcBorders>
              <w:top w:val="nil"/>
            </w:tcBorders>
          </w:tcPr>
          <w:p w:rsidR="00075A5C" w:rsidRPr="00693AF2" w:rsidRDefault="00075A5C" w:rsidP="00501526">
            <w:pPr>
              <w:widowControl w:val="0"/>
              <w:jc w:val="center"/>
              <w:rPr>
                <w:sz w:val="18"/>
                <w:szCs w:val="18"/>
              </w:rPr>
            </w:pPr>
            <w:r w:rsidRPr="00693AF2">
              <w:rPr>
                <w:sz w:val="18"/>
                <w:szCs w:val="18"/>
              </w:rPr>
              <w:t>250</w:t>
            </w:r>
          </w:p>
        </w:tc>
        <w:tc>
          <w:tcPr>
            <w:tcW w:w="1382" w:type="dxa"/>
            <w:tcBorders>
              <w:top w:val="nil"/>
            </w:tcBorders>
          </w:tcPr>
          <w:p w:rsidR="00075A5C" w:rsidRPr="00693AF2" w:rsidRDefault="00075A5C" w:rsidP="00501526">
            <w:pPr>
              <w:widowControl w:val="0"/>
              <w:jc w:val="center"/>
              <w:rPr>
                <w:sz w:val="18"/>
                <w:szCs w:val="18"/>
              </w:rPr>
            </w:pPr>
            <w:r w:rsidRPr="00693AF2">
              <w:rPr>
                <w:sz w:val="18"/>
                <w:szCs w:val="18"/>
              </w:rPr>
              <w:t>70</w:t>
            </w:r>
          </w:p>
        </w:tc>
        <w:tc>
          <w:tcPr>
            <w:tcW w:w="1411" w:type="dxa"/>
            <w:tcBorders>
              <w:top w:val="nil"/>
            </w:tcBorders>
          </w:tcPr>
          <w:p w:rsidR="00075A5C" w:rsidRPr="00693AF2" w:rsidRDefault="00075A5C" w:rsidP="00501526">
            <w:pPr>
              <w:widowControl w:val="0"/>
              <w:jc w:val="center"/>
              <w:rPr>
                <w:sz w:val="18"/>
                <w:szCs w:val="18"/>
              </w:rPr>
            </w:pPr>
            <w:r w:rsidRPr="00693AF2">
              <w:rPr>
                <w:sz w:val="18"/>
                <w:szCs w:val="18"/>
              </w:rPr>
              <w:t>20</w:t>
            </w:r>
          </w:p>
        </w:tc>
      </w:tr>
      <w:tr w:rsidR="0029713E" w:rsidRPr="00693AF2" w:rsidTr="00501526">
        <w:trPr>
          <w:trHeight w:val="284"/>
          <w:jc w:val="center"/>
        </w:trPr>
        <w:tc>
          <w:tcPr>
            <w:tcW w:w="2013" w:type="dxa"/>
          </w:tcPr>
          <w:p w:rsidR="00075A5C" w:rsidRPr="00693AF2" w:rsidRDefault="00075A5C" w:rsidP="00501526">
            <w:pPr>
              <w:widowControl w:val="0"/>
              <w:ind w:left="227"/>
              <w:jc w:val="both"/>
              <w:rPr>
                <w:sz w:val="18"/>
                <w:szCs w:val="18"/>
              </w:rPr>
            </w:pPr>
            <w:r w:rsidRPr="00693AF2">
              <w:rPr>
                <w:sz w:val="18"/>
                <w:szCs w:val="18"/>
              </w:rPr>
              <w:t>парковые</w:t>
            </w:r>
          </w:p>
        </w:tc>
        <w:tc>
          <w:tcPr>
            <w:tcW w:w="1242" w:type="dxa"/>
          </w:tcPr>
          <w:p w:rsidR="00075A5C" w:rsidRPr="00693AF2" w:rsidRDefault="00075A5C" w:rsidP="00501526">
            <w:pPr>
              <w:widowControl w:val="0"/>
              <w:jc w:val="center"/>
              <w:rPr>
                <w:sz w:val="18"/>
                <w:szCs w:val="18"/>
              </w:rPr>
            </w:pPr>
            <w:r w:rsidRPr="00693AF2">
              <w:rPr>
                <w:sz w:val="18"/>
                <w:szCs w:val="18"/>
              </w:rPr>
              <w:t>50</w:t>
            </w:r>
          </w:p>
        </w:tc>
        <w:tc>
          <w:tcPr>
            <w:tcW w:w="1260" w:type="dxa"/>
          </w:tcPr>
          <w:p w:rsidR="00075A5C" w:rsidRPr="00693AF2" w:rsidRDefault="00075A5C" w:rsidP="00501526">
            <w:pPr>
              <w:widowControl w:val="0"/>
              <w:jc w:val="center"/>
              <w:rPr>
                <w:sz w:val="18"/>
                <w:szCs w:val="18"/>
              </w:rPr>
            </w:pPr>
            <w:r w:rsidRPr="00693AF2">
              <w:rPr>
                <w:sz w:val="18"/>
                <w:szCs w:val="18"/>
              </w:rPr>
              <w:t>3,0</w:t>
            </w:r>
          </w:p>
        </w:tc>
        <w:tc>
          <w:tcPr>
            <w:tcW w:w="1183" w:type="dxa"/>
          </w:tcPr>
          <w:p w:rsidR="00075A5C" w:rsidRPr="00693AF2" w:rsidRDefault="00075A5C" w:rsidP="00501526">
            <w:pPr>
              <w:widowControl w:val="0"/>
              <w:jc w:val="center"/>
              <w:rPr>
                <w:sz w:val="18"/>
                <w:szCs w:val="18"/>
              </w:rPr>
            </w:pPr>
            <w:r w:rsidRPr="00693AF2">
              <w:rPr>
                <w:sz w:val="18"/>
                <w:szCs w:val="18"/>
              </w:rPr>
              <w:t>2</w:t>
            </w:r>
          </w:p>
        </w:tc>
        <w:tc>
          <w:tcPr>
            <w:tcW w:w="1498" w:type="dxa"/>
          </w:tcPr>
          <w:p w:rsidR="00075A5C" w:rsidRPr="00693AF2" w:rsidRDefault="00075A5C" w:rsidP="00501526">
            <w:pPr>
              <w:widowControl w:val="0"/>
              <w:jc w:val="center"/>
              <w:rPr>
                <w:sz w:val="18"/>
                <w:szCs w:val="18"/>
              </w:rPr>
            </w:pPr>
            <w:r w:rsidRPr="00693AF2">
              <w:rPr>
                <w:sz w:val="18"/>
                <w:szCs w:val="18"/>
              </w:rPr>
              <w:t>175</w:t>
            </w:r>
          </w:p>
        </w:tc>
        <w:tc>
          <w:tcPr>
            <w:tcW w:w="1382" w:type="dxa"/>
          </w:tcPr>
          <w:p w:rsidR="00075A5C" w:rsidRPr="00693AF2" w:rsidRDefault="00075A5C" w:rsidP="00501526">
            <w:pPr>
              <w:widowControl w:val="0"/>
              <w:jc w:val="center"/>
              <w:rPr>
                <w:sz w:val="18"/>
                <w:szCs w:val="18"/>
              </w:rPr>
            </w:pPr>
            <w:r w:rsidRPr="00693AF2">
              <w:rPr>
                <w:sz w:val="18"/>
                <w:szCs w:val="18"/>
              </w:rPr>
              <w:t>80</w:t>
            </w:r>
          </w:p>
        </w:tc>
        <w:tc>
          <w:tcPr>
            <w:tcW w:w="1411" w:type="dxa"/>
          </w:tcPr>
          <w:p w:rsidR="00075A5C" w:rsidRPr="00693AF2" w:rsidRDefault="00075A5C" w:rsidP="00501526">
            <w:pPr>
              <w:widowControl w:val="0"/>
              <w:jc w:val="center"/>
              <w:rPr>
                <w:sz w:val="18"/>
                <w:szCs w:val="18"/>
              </w:rPr>
            </w:pPr>
            <w:r w:rsidRPr="00693AF2">
              <w:rPr>
                <w:sz w:val="18"/>
                <w:szCs w:val="18"/>
              </w:rPr>
              <w:t>15</w:t>
            </w:r>
          </w:p>
        </w:tc>
      </w:tr>
    </w:tbl>
    <w:p w:rsidR="00075A5C" w:rsidRPr="00693AF2" w:rsidRDefault="00075A5C" w:rsidP="00075A5C">
      <w:pPr>
        <w:widowControl w:val="0"/>
        <w:ind w:firstLine="720"/>
        <w:jc w:val="both"/>
        <w:rPr>
          <w:i/>
          <w:spacing w:val="40"/>
          <w:sz w:val="18"/>
          <w:szCs w:val="18"/>
        </w:rPr>
      </w:pPr>
    </w:p>
    <w:p w:rsidR="00075A5C" w:rsidRPr="00693AF2" w:rsidRDefault="00075A5C" w:rsidP="00075A5C">
      <w:pPr>
        <w:widowControl w:val="0"/>
        <w:ind w:firstLine="720"/>
        <w:jc w:val="both"/>
        <w:rPr>
          <w:i/>
          <w:spacing w:val="40"/>
          <w:sz w:val="18"/>
          <w:szCs w:val="18"/>
        </w:rPr>
      </w:pPr>
      <w:r w:rsidRPr="00693AF2">
        <w:rPr>
          <w:i/>
          <w:spacing w:val="40"/>
          <w:sz w:val="18"/>
          <w:szCs w:val="18"/>
        </w:rPr>
        <w:t>Примечания:</w:t>
      </w:r>
    </w:p>
    <w:p w:rsidR="00075A5C" w:rsidRPr="00693AF2" w:rsidRDefault="00075A5C" w:rsidP="00075A5C">
      <w:pPr>
        <w:widowControl w:val="0"/>
        <w:spacing w:line="235" w:lineRule="auto"/>
        <w:ind w:firstLine="720"/>
        <w:jc w:val="both"/>
        <w:rPr>
          <w:sz w:val="18"/>
          <w:szCs w:val="18"/>
        </w:rPr>
      </w:pPr>
      <w:r w:rsidRPr="00693AF2">
        <w:rPr>
          <w:sz w:val="18"/>
          <w:szCs w:val="18"/>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075A5C" w:rsidRPr="00693AF2" w:rsidRDefault="00075A5C" w:rsidP="00075A5C">
      <w:pPr>
        <w:widowControl w:val="0"/>
        <w:spacing w:line="235" w:lineRule="auto"/>
        <w:ind w:firstLine="720"/>
        <w:jc w:val="both"/>
        <w:rPr>
          <w:sz w:val="18"/>
          <w:szCs w:val="18"/>
        </w:rPr>
      </w:pPr>
      <w:r w:rsidRPr="00693AF2">
        <w:rPr>
          <w:sz w:val="18"/>
          <w:szCs w:val="18"/>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075A5C" w:rsidRPr="00693AF2" w:rsidRDefault="00075A5C" w:rsidP="00075A5C">
      <w:pPr>
        <w:widowControl w:val="0"/>
        <w:spacing w:line="235" w:lineRule="auto"/>
        <w:ind w:firstLine="720"/>
        <w:jc w:val="both"/>
        <w:rPr>
          <w:sz w:val="18"/>
          <w:szCs w:val="18"/>
        </w:rPr>
      </w:pPr>
      <w:r w:rsidRPr="00693AF2">
        <w:rPr>
          <w:sz w:val="18"/>
          <w:szCs w:val="18"/>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693AF2">
          <w:rPr>
            <w:sz w:val="18"/>
            <w:szCs w:val="18"/>
          </w:rPr>
          <w:t>4 м</w:t>
        </w:r>
      </w:smartTag>
      <w:r w:rsidRPr="00693AF2">
        <w:rPr>
          <w:sz w:val="18"/>
          <w:szCs w:val="18"/>
        </w:rPr>
        <w:t xml:space="preserve">, а при доле большегрузных автомобилей в транспортном потоке более 20 % – до </w:t>
      </w:r>
      <w:smartTag w:uri="urn:schemas-microsoft-com:office:smarttags" w:element="metricconverter">
        <w:smartTagPr>
          <w:attr w:name="ProductID" w:val="4,5 м"/>
        </w:smartTagPr>
        <w:r w:rsidRPr="00693AF2">
          <w:rPr>
            <w:sz w:val="18"/>
            <w:szCs w:val="18"/>
          </w:rPr>
          <w:t>4,5 м</w:t>
        </w:r>
      </w:smartTag>
      <w:r w:rsidRPr="00693AF2">
        <w:rPr>
          <w:sz w:val="18"/>
          <w:szCs w:val="18"/>
        </w:rPr>
        <w:t>.</w:t>
      </w:r>
    </w:p>
    <w:p w:rsidR="00075A5C" w:rsidRPr="00693AF2" w:rsidRDefault="00075A5C" w:rsidP="00075A5C">
      <w:pPr>
        <w:widowControl w:val="0"/>
        <w:ind w:firstLine="709"/>
        <w:jc w:val="both"/>
        <w:rPr>
          <w:sz w:val="18"/>
          <w:szCs w:val="18"/>
        </w:rPr>
      </w:pPr>
    </w:p>
    <w:p w:rsidR="00075A5C" w:rsidRPr="00693AF2" w:rsidRDefault="006A548B" w:rsidP="00075A5C">
      <w:pPr>
        <w:widowControl w:val="0"/>
        <w:ind w:firstLine="709"/>
        <w:jc w:val="both"/>
        <w:rPr>
          <w:sz w:val="18"/>
          <w:szCs w:val="18"/>
        </w:rPr>
      </w:pPr>
      <w:r w:rsidRPr="00693AF2">
        <w:rPr>
          <w:sz w:val="18"/>
          <w:szCs w:val="18"/>
        </w:rPr>
        <w:t>3.5.31</w:t>
      </w:r>
      <w:r w:rsidR="00075A5C" w:rsidRPr="00693AF2">
        <w:rPr>
          <w:sz w:val="18"/>
          <w:szCs w:val="18"/>
        </w:rPr>
        <w:t>. При проектировании автомобильных дорог следует учитывать условия их зимней эксплуатации и предусматривать необходимые конструктивно-технологические решения по защите от снежных заносов (снегозащитные устройства) в соответствии с требованиями СНиП 2.05.02-85, а также мероприятия по защите окружающей природной среды (сохранение мохово-растительного слоя, запрещение рубки кустарников, леса, разработки при</w:t>
      </w:r>
      <w:r w:rsidR="00452BDB">
        <w:rPr>
          <w:sz w:val="18"/>
          <w:szCs w:val="18"/>
        </w:rPr>
        <w:t>-</w:t>
      </w:r>
      <w:r w:rsidR="00075A5C" w:rsidRPr="00693AF2">
        <w:rPr>
          <w:sz w:val="18"/>
          <w:szCs w:val="18"/>
        </w:rPr>
        <w:t>трассовых резервов местных грунтов, предупреждение тепловой эрозии и т. п.).</w:t>
      </w:r>
    </w:p>
    <w:p w:rsidR="006F7C99" w:rsidRPr="00693AF2" w:rsidRDefault="006F7C99" w:rsidP="005A57DF">
      <w:pPr>
        <w:widowControl w:val="0"/>
        <w:ind w:firstLine="720"/>
        <w:jc w:val="both"/>
        <w:rPr>
          <w:b/>
          <w:sz w:val="18"/>
          <w:szCs w:val="18"/>
        </w:rPr>
      </w:pPr>
    </w:p>
    <w:p w:rsidR="006F7C99" w:rsidRPr="00693AF2" w:rsidRDefault="005A57DF" w:rsidP="005A57DF">
      <w:pPr>
        <w:widowControl w:val="0"/>
        <w:ind w:firstLine="709"/>
        <w:jc w:val="both"/>
        <w:rPr>
          <w:spacing w:val="-2"/>
          <w:sz w:val="18"/>
          <w:szCs w:val="18"/>
        </w:rPr>
      </w:pPr>
      <w:r w:rsidRPr="00693AF2">
        <w:rPr>
          <w:b/>
          <w:spacing w:val="-2"/>
          <w:sz w:val="18"/>
          <w:szCs w:val="18"/>
        </w:rPr>
        <w:t>Аэропорты</w:t>
      </w:r>
    </w:p>
    <w:p w:rsidR="00737A2F" w:rsidRPr="00693AF2" w:rsidRDefault="006A548B" w:rsidP="00737A2F">
      <w:pPr>
        <w:widowControl w:val="0"/>
        <w:ind w:firstLine="709"/>
        <w:jc w:val="both"/>
        <w:rPr>
          <w:spacing w:val="-2"/>
          <w:sz w:val="18"/>
          <w:szCs w:val="18"/>
        </w:rPr>
      </w:pPr>
      <w:r w:rsidRPr="00693AF2">
        <w:rPr>
          <w:spacing w:val="-2"/>
          <w:sz w:val="18"/>
          <w:szCs w:val="18"/>
        </w:rPr>
        <w:t>3.5.32</w:t>
      </w:r>
      <w:r w:rsidR="00737A2F" w:rsidRPr="00693AF2">
        <w:rPr>
          <w:spacing w:val="-2"/>
          <w:sz w:val="18"/>
          <w:szCs w:val="18"/>
        </w:rPr>
        <w:t xml:space="preserve">. </w:t>
      </w:r>
      <w:r w:rsidR="00737A2F" w:rsidRPr="00693AF2">
        <w:rPr>
          <w:b/>
          <w:spacing w:val="-2"/>
          <w:sz w:val="18"/>
          <w:szCs w:val="18"/>
        </w:rPr>
        <w:t>Аэропорты</w:t>
      </w:r>
      <w:r w:rsidR="00737A2F" w:rsidRPr="00693AF2">
        <w:rPr>
          <w:spacing w:val="-2"/>
          <w:sz w:val="18"/>
          <w:szCs w:val="18"/>
        </w:rPr>
        <w:t xml:space="preserve"> следует размещать в соответствии с нормативными требованиями к расстояниям от селитебной территории и зон массового отдыха населения, обеспечивающим безопасность полетов, допустимые уровни авиационного шума, электромагнитного излучения и концентрации загрязняющих веществ в соответствии с требованиями раздела «Охрана окружающей среды» настоящих нормативов.</w:t>
      </w:r>
    </w:p>
    <w:p w:rsidR="00737A2F" w:rsidRPr="00693AF2" w:rsidRDefault="00737A2F" w:rsidP="00737A2F">
      <w:pPr>
        <w:widowControl w:val="0"/>
        <w:ind w:firstLine="709"/>
        <w:jc w:val="both"/>
        <w:rPr>
          <w:sz w:val="18"/>
          <w:szCs w:val="18"/>
        </w:rPr>
      </w:pPr>
      <w:r w:rsidRPr="00693AF2">
        <w:rPr>
          <w:sz w:val="18"/>
          <w:szCs w:val="18"/>
        </w:rPr>
        <w:t>За расчетное приближение границ селитебной территории к летному полю аэродрома следует принимать наибольшее расстояние, полученное на основе учета указанных факторов. Указанные требования должны соблюдаться также при размещении новых селитебных территорий и зон массового отдыха в районах действующих аэропортов.</w:t>
      </w:r>
    </w:p>
    <w:p w:rsidR="00737A2F" w:rsidRPr="00693AF2" w:rsidRDefault="006A548B" w:rsidP="00737A2F">
      <w:pPr>
        <w:widowControl w:val="0"/>
        <w:ind w:firstLine="709"/>
        <w:jc w:val="both"/>
        <w:rPr>
          <w:sz w:val="18"/>
          <w:szCs w:val="18"/>
        </w:rPr>
      </w:pPr>
      <w:r w:rsidRPr="00693AF2">
        <w:rPr>
          <w:sz w:val="18"/>
          <w:szCs w:val="18"/>
        </w:rPr>
        <w:t>3.5.33</w:t>
      </w:r>
      <w:r w:rsidR="00737A2F" w:rsidRPr="00693AF2">
        <w:rPr>
          <w:sz w:val="18"/>
          <w:szCs w:val="18"/>
        </w:rPr>
        <w:t xml:space="preserve">. Земельный участок для аэропорта включает участки для </w:t>
      </w:r>
      <w:r w:rsidR="00737A2F" w:rsidRPr="00693AF2">
        <w:rPr>
          <w:spacing w:val="-2"/>
          <w:sz w:val="18"/>
          <w:szCs w:val="18"/>
        </w:rPr>
        <w:t>аэродрома, обособленных сооружений</w:t>
      </w:r>
      <w:r w:rsidR="00737A2F" w:rsidRPr="00693AF2">
        <w:rPr>
          <w:noProof/>
          <w:spacing w:val="-2"/>
          <w:sz w:val="18"/>
          <w:szCs w:val="18"/>
        </w:rPr>
        <w:t xml:space="preserve"> (</w:t>
      </w:r>
      <w:r w:rsidR="00737A2F" w:rsidRPr="00693AF2">
        <w:rPr>
          <w:spacing w:val="-2"/>
          <w:sz w:val="18"/>
          <w:szCs w:val="18"/>
        </w:rPr>
        <w:t>управления воздушным движением,</w:t>
      </w:r>
      <w:r w:rsidR="00737A2F" w:rsidRPr="00693AF2">
        <w:rPr>
          <w:sz w:val="18"/>
          <w:szCs w:val="18"/>
        </w:rPr>
        <w:t xml:space="preserve"> радионавигации и посадки, очистных сооружений) и служебно-технической территории.</w:t>
      </w:r>
    </w:p>
    <w:p w:rsidR="00737A2F" w:rsidRPr="00693AF2" w:rsidRDefault="00737A2F" w:rsidP="00737A2F">
      <w:pPr>
        <w:widowControl w:val="0"/>
        <w:ind w:firstLine="709"/>
        <w:jc w:val="both"/>
        <w:rPr>
          <w:sz w:val="18"/>
          <w:szCs w:val="18"/>
        </w:rPr>
      </w:pPr>
      <w:r w:rsidRPr="00693AF2">
        <w:rPr>
          <w:sz w:val="18"/>
          <w:szCs w:val="18"/>
        </w:rPr>
        <w:t>Размеры земельных участков для аэродрома и обособленных сооружений следует устанавливать по таблице</w:t>
      </w:r>
      <w:r w:rsidR="006A548B" w:rsidRPr="00693AF2">
        <w:rPr>
          <w:noProof/>
          <w:sz w:val="18"/>
          <w:szCs w:val="18"/>
        </w:rPr>
        <w:t xml:space="preserve"> 64</w:t>
      </w:r>
      <w:r w:rsidRPr="00693AF2">
        <w:rPr>
          <w:noProof/>
          <w:sz w:val="18"/>
          <w:szCs w:val="18"/>
        </w:rPr>
        <w:t>.</w:t>
      </w:r>
    </w:p>
    <w:p w:rsidR="00737A2F" w:rsidRPr="00693AF2" w:rsidRDefault="00737A2F" w:rsidP="00737A2F">
      <w:pPr>
        <w:widowControl w:val="0"/>
        <w:jc w:val="right"/>
        <w:rPr>
          <w:sz w:val="18"/>
          <w:szCs w:val="18"/>
        </w:rPr>
      </w:pPr>
      <w:r w:rsidRPr="00693AF2">
        <w:rPr>
          <w:sz w:val="18"/>
          <w:szCs w:val="18"/>
        </w:rPr>
        <w:t>Таблица</w:t>
      </w:r>
      <w:r w:rsidR="006A548B" w:rsidRPr="00693AF2">
        <w:rPr>
          <w:noProof/>
          <w:sz w:val="18"/>
          <w:szCs w:val="18"/>
        </w:rPr>
        <w:t xml:space="preserve"> 64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54"/>
        <w:gridCol w:w="3548"/>
      </w:tblGrid>
      <w:tr w:rsidR="00737A2F" w:rsidRPr="00693AF2" w:rsidTr="00501526">
        <w:trPr>
          <w:trHeight w:hRule="exact" w:val="312"/>
          <w:jc w:val="center"/>
        </w:trPr>
        <w:tc>
          <w:tcPr>
            <w:tcW w:w="3175" w:type="dxa"/>
            <w:vMerge w:val="restart"/>
            <w:vAlign w:val="center"/>
          </w:tcPr>
          <w:p w:rsidR="00737A2F" w:rsidRPr="00693AF2" w:rsidRDefault="00737A2F" w:rsidP="00501526">
            <w:pPr>
              <w:widowControl w:val="0"/>
              <w:jc w:val="center"/>
              <w:rPr>
                <w:b/>
                <w:sz w:val="18"/>
                <w:szCs w:val="18"/>
              </w:rPr>
            </w:pPr>
            <w:r w:rsidRPr="00693AF2">
              <w:rPr>
                <w:b/>
                <w:sz w:val="18"/>
                <w:szCs w:val="18"/>
              </w:rPr>
              <w:t>Класс аэродрома</w:t>
            </w:r>
          </w:p>
        </w:tc>
        <w:tc>
          <w:tcPr>
            <w:tcW w:w="6802" w:type="dxa"/>
            <w:gridSpan w:val="2"/>
            <w:vAlign w:val="center"/>
          </w:tcPr>
          <w:p w:rsidR="00737A2F" w:rsidRPr="00693AF2" w:rsidRDefault="00737A2F" w:rsidP="00501526">
            <w:pPr>
              <w:widowControl w:val="0"/>
              <w:jc w:val="center"/>
              <w:rPr>
                <w:b/>
                <w:sz w:val="18"/>
                <w:szCs w:val="18"/>
              </w:rPr>
            </w:pPr>
            <w:r w:rsidRPr="00693AF2">
              <w:rPr>
                <w:b/>
                <w:sz w:val="18"/>
                <w:szCs w:val="18"/>
              </w:rPr>
              <w:t>Размеры земельных участков, га</w:t>
            </w:r>
          </w:p>
        </w:tc>
      </w:tr>
      <w:tr w:rsidR="00737A2F" w:rsidRPr="00693AF2" w:rsidTr="00501526">
        <w:trPr>
          <w:trHeight w:hRule="exact" w:val="312"/>
          <w:jc w:val="center"/>
        </w:trPr>
        <w:tc>
          <w:tcPr>
            <w:tcW w:w="3175" w:type="dxa"/>
            <w:vMerge/>
            <w:vAlign w:val="center"/>
          </w:tcPr>
          <w:p w:rsidR="00737A2F" w:rsidRPr="00693AF2" w:rsidRDefault="00737A2F" w:rsidP="00501526">
            <w:pPr>
              <w:widowControl w:val="0"/>
              <w:jc w:val="center"/>
              <w:rPr>
                <w:b/>
                <w:sz w:val="18"/>
                <w:szCs w:val="18"/>
              </w:rPr>
            </w:pPr>
          </w:p>
        </w:tc>
        <w:tc>
          <w:tcPr>
            <w:tcW w:w="3254" w:type="dxa"/>
            <w:vAlign w:val="center"/>
          </w:tcPr>
          <w:p w:rsidR="00737A2F" w:rsidRPr="00693AF2" w:rsidRDefault="00737A2F" w:rsidP="00501526">
            <w:pPr>
              <w:widowControl w:val="0"/>
              <w:jc w:val="center"/>
              <w:rPr>
                <w:b/>
                <w:sz w:val="18"/>
                <w:szCs w:val="18"/>
              </w:rPr>
            </w:pPr>
            <w:r w:rsidRPr="00693AF2">
              <w:rPr>
                <w:b/>
                <w:sz w:val="18"/>
                <w:szCs w:val="18"/>
              </w:rPr>
              <w:t>аэродрома</w:t>
            </w:r>
          </w:p>
        </w:tc>
        <w:tc>
          <w:tcPr>
            <w:tcW w:w="3548" w:type="dxa"/>
            <w:vAlign w:val="center"/>
          </w:tcPr>
          <w:p w:rsidR="00737A2F" w:rsidRPr="00693AF2" w:rsidRDefault="00737A2F" w:rsidP="00501526">
            <w:pPr>
              <w:widowControl w:val="0"/>
              <w:jc w:val="center"/>
              <w:rPr>
                <w:b/>
                <w:sz w:val="18"/>
                <w:szCs w:val="18"/>
              </w:rPr>
            </w:pPr>
            <w:r w:rsidRPr="00693AF2">
              <w:rPr>
                <w:b/>
                <w:sz w:val="18"/>
                <w:szCs w:val="18"/>
              </w:rPr>
              <w:t>обособленных сооружений</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А</w:t>
            </w:r>
          </w:p>
        </w:tc>
        <w:tc>
          <w:tcPr>
            <w:tcW w:w="3254" w:type="dxa"/>
          </w:tcPr>
          <w:p w:rsidR="00737A2F" w:rsidRPr="00693AF2" w:rsidRDefault="00737A2F" w:rsidP="00501526">
            <w:pPr>
              <w:widowControl w:val="0"/>
              <w:jc w:val="center"/>
              <w:rPr>
                <w:noProof/>
                <w:sz w:val="18"/>
                <w:szCs w:val="18"/>
              </w:rPr>
            </w:pPr>
            <w:r w:rsidRPr="00693AF2">
              <w:rPr>
                <w:noProof/>
                <w:sz w:val="18"/>
                <w:szCs w:val="18"/>
              </w:rPr>
              <w:t>255</w:t>
            </w:r>
          </w:p>
        </w:tc>
        <w:tc>
          <w:tcPr>
            <w:tcW w:w="3548" w:type="dxa"/>
          </w:tcPr>
          <w:p w:rsidR="00737A2F" w:rsidRPr="00693AF2" w:rsidRDefault="00737A2F" w:rsidP="00501526">
            <w:pPr>
              <w:widowControl w:val="0"/>
              <w:jc w:val="center"/>
              <w:rPr>
                <w:noProof/>
                <w:sz w:val="18"/>
                <w:szCs w:val="18"/>
              </w:rPr>
            </w:pPr>
            <w:r w:rsidRPr="00693AF2">
              <w:rPr>
                <w:noProof/>
                <w:sz w:val="18"/>
                <w:szCs w:val="18"/>
              </w:rPr>
              <w:t>32</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Б</w:t>
            </w:r>
          </w:p>
        </w:tc>
        <w:tc>
          <w:tcPr>
            <w:tcW w:w="3254" w:type="dxa"/>
          </w:tcPr>
          <w:p w:rsidR="00737A2F" w:rsidRPr="00693AF2" w:rsidRDefault="00737A2F" w:rsidP="00501526">
            <w:pPr>
              <w:widowControl w:val="0"/>
              <w:jc w:val="center"/>
              <w:rPr>
                <w:noProof/>
                <w:sz w:val="18"/>
                <w:szCs w:val="18"/>
              </w:rPr>
            </w:pPr>
            <w:r w:rsidRPr="00693AF2">
              <w:rPr>
                <w:noProof/>
                <w:sz w:val="18"/>
                <w:szCs w:val="18"/>
              </w:rPr>
              <w:t>200</w:t>
            </w:r>
          </w:p>
        </w:tc>
        <w:tc>
          <w:tcPr>
            <w:tcW w:w="3548" w:type="dxa"/>
          </w:tcPr>
          <w:p w:rsidR="00737A2F" w:rsidRPr="00693AF2" w:rsidRDefault="00737A2F" w:rsidP="00501526">
            <w:pPr>
              <w:widowControl w:val="0"/>
              <w:jc w:val="center"/>
              <w:rPr>
                <w:noProof/>
                <w:sz w:val="18"/>
                <w:szCs w:val="18"/>
              </w:rPr>
            </w:pPr>
            <w:r w:rsidRPr="00693AF2">
              <w:rPr>
                <w:noProof/>
                <w:sz w:val="18"/>
                <w:szCs w:val="18"/>
              </w:rPr>
              <w:t>28</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В</w:t>
            </w:r>
          </w:p>
        </w:tc>
        <w:tc>
          <w:tcPr>
            <w:tcW w:w="3254" w:type="dxa"/>
          </w:tcPr>
          <w:p w:rsidR="00737A2F" w:rsidRPr="00693AF2" w:rsidRDefault="00737A2F" w:rsidP="00501526">
            <w:pPr>
              <w:widowControl w:val="0"/>
              <w:jc w:val="center"/>
              <w:rPr>
                <w:noProof/>
                <w:sz w:val="18"/>
                <w:szCs w:val="18"/>
              </w:rPr>
            </w:pPr>
            <w:r w:rsidRPr="00693AF2">
              <w:rPr>
                <w:noProof/>
                <w:sz w:val="18"/>
                <w:szCs w:val="18"/>
              </w:rPr>
              <w:t>155</w:t>
            </w:r>
          </w:p>
        </w:tc>
        <w:tc>
          <w:tcPr>
            <w:tcW w:w="3548" w:type="dxa"/>
          </w:tcPr>
          <w:p w:rsidR="00737A2F" w:rsidRPr="00693AF2" w:rsidRDefault="00737A2F" w:rsidP="00501526">
            <w:pPr>
              <w:widowControl w:val="0"/>
              <w:jc w:val="center"/>
              <w:rPr>
                <w:noProof/>
                <w:sz w:val="18"/>
                <w:szCs w:val="18"/>
              </w:rPr>
            </w:pPr>
            <w:r w:rsidRPr="00693AF2">
              <w:rPr>
                <w:noProof/>
                <w:sz w:val="18"/>
                <w:szCs w:val="18"/>
              </w:rPr>
              <w:t>23</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Г</w:t>
            </w:r>
          </w:p>
        </w:tc>
        <w:tc>
          <w:tcPr>
            <w:tcW w:w="3254" w:type="dxa"/>
          </w:tcPr>
          <w:p w:rsidR="00737A2F" w:rsidRPr="00693AF2" w:rsidRDefault="00737A2F" w:rsidP="00501526">
            <w:pPr>
              <w:widowControl w:val="0"/>
              <w:jc w:val="center"/>
              <w:rPr>
                <w:noProof/>
                <w:sz w:val="18"/>
                <w:szCs w:val="18"/>
              </w:rPr>
            </w:pPr>
            <w:r w:rsidRPr="00693AF2">
              <w:rPr>
                <w:noProof/>
                <w:sz w:val="18"/>
                <w:szCs w:val="18"/>
              </w:rPr>
              <w:t>75</w:t>
            </w:r>
          </w:p>
        </w:tc>
        <w:tc>
          <w:tcPr>
            <w:tcW w:w="3548" w:type="dxa"/>
          </w:tcPr>
          <w:p w:rsidR="00737A2F" w:rsidRPr="00693AF2" w:rsidRDefault="00737A2F" w:rsidP="00501526">
            <w:pPr>
              <w:widowControl w:val="0"/>
              <w:jc w:val="center"/>
              <w:rPr>
                <w:noProof/>
                <w:sz w:val="18"/>
                <w:szCs w:val="18"/>
              </w:rPr>
            </w:pPr>
            <w:r w:rsidRPr="00693AF2">
              <w:rPr>
                <w:noProof/>
                <w:sz w:val="18"/>
                <w:szCs w:val="18"/>
              </w:rPr>
              <w:t>15</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Д</w:t>
            </w:r>
          </w:p>
        </w:tc>
        <w:tc>
          <w:tcPr>
            <w:tcW w:w="3254" w:type="dxa"/>
          </w:tcPr>
          <w:p w:rsidR="00737A2F" w:rsidRPr="00693AF2" w:rsidRDefault="00737A2F" w:rsidP="00501526">
            <w:pPr>
              <w:widowControl w:val="0"/>
              <w:jc w:val="center"/>
              <w:rPr>
                <w:noProof/>
                <w:sz w:val="18"/>
                <w:szCs w:val="18"/>
              </w:rPr>
            </w:pPr>
            <w:r w:rsidRPr="00693AF2">
              <w:rPr>
                <w:noProof/>
                <w:sz w:val="18"/>
                <w:szCs w:val="18"/>
              </w:rPr>
              <w:t>40</w:t>
            </w:r>
          </w:p>
        </w:tc>
        <w:tc>
          <w:tcPr>
            <w:tcW w:w="3548" w:type="dxa"/>
          </w:tcPr>
          <w:p w:rsidR="00737A2F" w:rsidRPr="00693AF2" w:rsidRDefault="00737A2F" w:rsidP="00501526">
            <w:pPr>
              <w:widowControl w:val="0"/>
              <w:jc w:val="center"/>
              <w:rPr>
                <w:noProof/>
                <w:sz w:val="18"/>
                <w:szCs w:val="18"/>
              </w:rPr>
            </w:pPr>
            <w:r w:rsidRPr="00693AF2">
              <w:rPr>
                <w:noProof/>
                <w:sz w:val="18"/>
                <w:szCs w:val="18"/>
              </w:rPr>
              <w:t>15</w:t>
            </w:r>
          </w:p>
        </w:tc>
      </w:tr>
      <w:tr w:rsidR="00737A2F" w:rsidRPr="00693AF2" w:rsidTr="00501526">
        <w:trPr>
          <w:trHeight w:hRule="exact" w:val="284"/>
          <w:jc w:val="center"/>
        </w:trPr>
        <w:tc>
          <w:tcPr>
            <w:tcW w:w="3175" w:type="dxa"/>
          </w:tcPr>
          <w:p w:rsidR="00737A2F" w:rsidRPr="00693AF2" w:rsidRDefault="00737A2F" w:rsidP="00501526">
            <w:pPr>
              <w:widowControl w:val="0"/>
              <w:jc w:val="center"/>
              <w:rPr>
                <w:sz w:val="18"/>
                <w:szCs w:val="18"/>
              </w:rPr>
            </w:pPr>
            <w:r w:rsidRPr="00693AF2">
              <w:rPr>
                <w:sz w:val="18"/>
                <w:szCs w:val="18"/>
              </w:rPr>
              <w:t>Е</w:t>
            </w:r>
          </w:p>
        </w:tc>
        <w:tc>
          <w:tcPr>
            <w:tcW w:w="3254" w:type="dxa"/>
          </w:tcPr>
          <w:p w:rsidR="00737A2F" w:rsidRPr="00693AF2" w:rsidRDefault="00737A2F" w:rsidP="00501526">
            <w:pPr>
              <w:widowControl w:val="0"/>
              <w:jc w:val="center"/>
              <w:rPr>
                <w:noProof/>
                <w:sz w:val="18"/>
                <w:szCs w:val="18"/>
              </w:rPr>
            </w:pPr>
            <w:r w:rsidRPr="00693AF2">
              <w:rPr>
                <w:noProof/>
                <w:sz w:val="18"/>
                <w:szCs w:val="18"/>
              </w:rPr>
              <w:t>15</w:t>
            </w:r>
          </w:p>
        </w:tc>
        <w:tc>
          <w:tcPr>
            <w:tcW w:w="3548" w:type="dxa"/>
          </w:tcPr>
          <w:p w:rsidR="00737A2F" w:rsidRPr="00693AF2" w:rsidRDefault="00737A2F" w:rsidP="00501526">
            <w:pPr>
              <w:widowControl w:val="0"/>
              <w:jc w:val="center"/>
              <w:rPr>
                <w:noProof/>
                <w:sz w:val="18"/>
                <w:szCs w:val="18"/>
              </w:rPr>
            </w:pPr>
            <w:r w:rsidRPr="00693AF2">
              <w:rPr>
                <w:noProof/>
                <w:sz w:val="18"/>
                <w:szCs w:val="18"/>
              </w:rPr>
              <w:t>-</w:t>
            </w:r>
          </w:p>
        </w:tc>
      </w:tr>
    </w:tbl>
    <w:p w:rsidR="00737A2F" w:rsidRPr="00693AF2" w:rsidRDefault="00737A2F" w:rsidP="00737A2F">
      <w:pPr>
        <w:widowControl w:val="0"/>
        <w:ind w:firstLine="709"/>
        <w:jc w:val="both"/>
        <w:rPr>
          <w:sz w:val="18"/>
          <w:szCs w:val="18"/>
        </w:rPr>
      </w:pPr>
    </w:p>
    <w:p w:rsidR="00737A2F" w:rsidRPr="00693AF2" w:rsidRDefault="00737A2F" w:rsidP="00737A2F">
      <w:pPr>
        <w:widowControl w:val="0"/>
        <w:ind w:firstLine="709"/>
        <w:jc w:val="both"/>
        <w:rPr>
          <w:i/>
          <w:spacing w:val="40"/>
          <w:sz w:val="18"/>
          <w:szCs w:val="18"/>
        </w:rPr>
      </w:pPr>
      <w:r w:rsidRPr="00693AF2">
        <w:rPr>
          <w:i/>
          <w:spacing w:val="40"/>
          <w:sz w:val="18"/>
          <w:szCs w:val="18"/>
        </w:rPr>
        <w:t>Примечания:</w:t>
      </w:r>
    </w:p>
    <w:p w:rsidR="00737A2F" w:rsidRPr="00693AF2" w:rsidRDefault="00737A2F" w:rsidP="00737A2F">
      <w:pPr>
        <w:widowControl w:val="0"/>
        <w:ind w:firstLine="709"/>
        <w:jc w:val="both"/>
        <w:rPr>
          <w:spacing w:val="-2"/>
          <w:sz w:val="18"/>
          <w:szCs w:val="18"/>
        </w:rPr>
      </w:pPr>
      <w:r w:rsidRPr="00693AF2">
        <w:rPr>
          <w:noProof/>
          <w:spacing w:val="-2"/>
          <w:sz w:val="18"/>
          <w:szCs w:val="18"/>
        </w:rPr>
        <w:t>1.</w:t>
      </w:r>
      <w:r w:rsidRPr="00693AF2">
        <w:rPr>
          <w:spacing w:val="-2"/>
          <w:sz w:val="18"/>
          <w:szCs w:val="18"/>
        </w:rPr>
        <w:t xml:space="preserve"> Размеры земельных участков определены для условий, если взлетно-посадочная полоса соответствует расчетным данным (атмосферное давление</w:t>
      </w:r>
      <w:smartTag w:uri="urn:schemas-microsoft-com:office:smarttags" w:element="metricconverter">
        <w:smartTagPr>
          <w:attr w:name="ProductID" w:val="730 мм"/>
        </w:smartTagPr>
        <w:r w:rsidRPr="00693AF2">
          <w:rPr>
            <w:noProof/>
            <w:spacing w:val="-2"/>
            <w:sz w:val="18"/>
            <w:szCs w:val="18"/>
          </w:rPr>
          <w:t>730</w:t>
        </w:r>
        <w:r w:rsidRPr="00693AF2">
          <w:rPr>
            <w:spacing w:val="-2"/>
            <w:sz w:val="18"/>
            <w:szCs w:val="18"/>
          </w:rPr>
          <w:t xml:space="preserve"> мм</w:t>
        </w:r>
      </w:smartTag>
      <w:r w:rsidRPr="00693AF2">
        <w:rPr>
          <w:spacing w:val="-2"/>
          <w:sz w:val="18"/>
          <w:szCs w:val="18"/>
        </w:rPr>
        <w:t xml:space="preserve"> рт. ст., температура воздуха</w:t>
      </w:r>
      <w:r w:rsidRPr="00693AF2">
        <w:rPr>
          <w:noProof/>
          <w:spacing w:val="-2"/>
          <w:sz w:val="18"/>
          <w:szCs w:val="18"/>
        </w:rPr>
        <w:t xml:space="preserve"> + 30°</w:t>
      </w:r>
      <w:r w:rsidRPr="00693AF2">
        <w:rPr>
          <w:spacing w:val="-2"/>
          <w:sz w:val="18"/>
          <w:szCs w:val="18"/>
        </w:rPr>
        <w:t xml:space="preserve"> С), а состав зданий и сооружений</w:t>
      </w:r>
      <w:r w:rsidRPr="00693AF2">
        <w:rPr>
          <w:noProof/>
          <w:spacing w:val="-2"/>
          <w:sz w:val="18"/>
          <w:szCs w:val="18"/>
        </w:rPr>
        <w:t xml:space="preserve"> –</w:t>
      </w:r>
      <w:r w:rsidRPr="00693AF2">
        <w:rPr>
          <w:spacing w:val="-2"/>
          <w:sz w:val="18"/>
          <w:szCs w:val="18"/>
        </w:rPr>
        <w:t xml:space="preserve"> предусмотренному нормами технологического проектирования аэропортов.</w:t>
      </w:r>
    </w:p>
    <w:p w:rsidR="00737A2F" w:rsidRPr="00693AF2" w:rsidRDefault="00737A2F" w:rsidP="00737A2F">
      <w:pPr>
        <w:widowControl w:val="0"/>
        <w:ind w:firstLine="709"/>
        <w:jc w:val="both"/>
        <w:rPr>
          <w:sz w:val="18"/>
          <w:szCs w:val="18"/>
        </w:rPr>
      </w:pPr>
      <w:r w:rsidRPr="00693AF2">
        <w:rPr>
          <w:sz w:val="18"/>
          <w:szCs w:val="18"/>
        </w:rPr>
        <w:t>При изменении указанных расчетных данных и состава зданий и сооружений размеры земельных участков корректируются в соответствии с заданием на проектирование.</w:t>
      </w:r>
    </w:p>
    <w:p w:rsidR="00737A2F" w:rsidRPr="00693AF2" w:rsidRDefault="00737A2F" w:rsidP="00737A2F">
      <w:pPr>
        <w:widowControl w:val="0"/>
        <w:ind w:firstLine="709"/>
        <w:jc w:val="both"/>
        <w:rPr>
          <w:sz w:val="18"/>
          <w:szCs w:val="18"/>
        </w:rPr>
      </w:pPr>
      <w:r w:rsidRPr="00693AF2">
        <w:rPr>
          <w:noProof/>
          <w:sz w:val="18"/>
          <w:szCs w:val="18"/>
        </w:rPr>
        <w:t>2</w:t>
      </w:r>
      <w:r w:rsidRPr="00693AF2">
        <w:rPr>
          <w:sz w:val="18"/>
          <w:szCs w:val="18"/>
        </w:rPr>
        <w:t>. Указанные размеры земельных участков установлены для аэродромов с одной летной полосой. При строительстве аэродромов с двумя и более летными полосами размеры земельных участков определяются проектом.</w:t>
      </w:r>
    </w:p>
    <w:p w:rsidR="00737A2F" w:rsidRPr="00693AF2" w:rsidRDefault="00737A2F" w:rsidP="00737A2F">
      <w:pPr>
        <w:widowControl w:val="0"/>
        <w:ind w:firstLine="709"/>
        <w:jc w:val="both"/>
        <w:rPr>
          <w:sz w:val="18"/>
          <w:szCs w:val="18"/>
        </w:rPr>
      </w:pPr>
    </w:p>
    <w:p w:rsidR="00737A2F" w:rsidRPr="00693AF2" w:rsidRDefault="006A548B" w:rsidP="00737A2F">
      <w:pPr>
        <w:widowControl w:val="0"/>
        <w:ind w:firstLine="709"/>
        <w:jc w:val="both"/>
        <w:rPr>
          <w:sz w:val="18"/>
          <w:szCs w:val="18"/>
        </w:rPr>
      </w:pPr>
      <w:r w:rsidRPr="00693AF2">
        <w:rPr>
          <w:sz w:val="18"/>
          <w:szCs w:val="18"/>
        </w:rPr>
        <w:t>3.5.34</w:t>
      </w:r>
      <w:r w:rsidR="00737A2F" w:rsidRPr="00693AF2">
        <w:rPr>
          <w:sz w:val="18"/>
          <w:szCs w:val="18"/>
        </w:rPr>
        <w:t>. Размеры земельных участков служебно-технической территории следует устанавливать для аэропортов:</w:t>
      </w:r>
    </w:p>
    <w:p w:rsidR="00737A2F" w:rsidRPr="00693AF2" w:rsidRDefault="00737A2F" w:rsidP="00737A2F">
      <w:pPr>
        <w:widowControl w:val="0"/>
        <w:ind w:firstLine="709"/>
        <w:jc w:val="both"/>
        <w:rPr>
          <w:sz w:val="18"/>
          <w:szCs w:val="18"/>
        </w:rPr>
      </w:pPr>
      <w:r w:rsidRPr="00693AF2">
        <w:rPr>
          <w:sz w:val="18"/>
          <w:szCs w:val="18"/>
        </w:rPr>
        <w:t xml:space="preserve">- </w:t>
      </w:r>
      <w:r w:rsidRPr="00693AF2">
        <w:rPr>
          <w:sz w:val="18"/>
          <w:szCs w:val="18"/>
          <w:lang w:val="en-US"/>
        </w:rPr>
        <w:t>I</w:t>
      </w:r>
      <w:r w:rsidRPr="00693AF2">
        <w:rPr>
          <w:sz w:val="18"/>
          <w:szCs w:val="18"/>
        </w:rPr>
        <w:t xml:space="preserve"> класса – </w:t>
      </w:r>
      <w:smartTag w:uri="urn:schemas-microsoft-com:office:smarttags" w:element="metricconverter">
        <w:smartTagPr>
          <w:attr w:name="ProductID" w:val="66 га"/>
        </w:smartTagPr>
        <w:r w:rsidRPr="00693AF2">
          <w:rPr>
            <w:sz w:val="18"/>
            <w:szCs w:val="18"/>
          </w:rPr>
          <w:t>66 га</w:t>
        </w:r>
      </w:smartTag>
      <w:r w:rsidRPr="00693AF2">
        <w:rPr>
          <w:sz w:val="18"/>
          <w:szCs w:val="18"/>
        </w:rPr>
        <w:t>;</w:t>
      </w:r>
    </w:p>
    <w:p w:rsidR="00737A2F" w:rsidRPr="00693AF2" w:rsidRDefault="00737A2F" w:rsidP="00737A2F">
      <w:pPr>
        <w:widowControl w:val="0"/>
        <w:ind w:firstLine="709"/>
        <w:jc w:val="both"/>
        <w:rPr>
          <w:sz w:val="18"/>
          <w:szCs w:val="18"/>
        </w:rPr>
      </w:pPr>
      <w:r w:rsidRPr="00693AF2">
        <w:rPr>
          <w:sz w:val="18"/>
          <w:szCs w:val="18"/>
        </w:rPr>
        <w:t xml:space="preserve">- </w:t>
      </w:r>
      <w:r w:rsidRPr="00693AF2">
        <w:rPr>
          <w:sz w:val="18"/>
          <w:szCs w:val="18"/>
          <w:lang w:val="en-US"/>
        </w:rPr>
        <w:t>II</w:t>
      </w:r>
      <w:r w:rsidRPr="00693AF2">
        <w:rPr>
          <w:sz w:val="18"/>
          <w:szCs w:val="18"/>
        </w:rPr>
        <w:t xml:space="preserve"> класса – </w:t>
      </w:r>
      <w:smartTag w:uri="urn:schemas-microsoft-com:office:smarttags" w:element="metricconverter">
        <w:smartTagPr>
          <w:attr w:name="ProductID" w:val="56 га"/>
        </w:smartTagPr>
        <w:r w:rsidRPr="00693AF2">
          <w:rPr>
            <w:sz w:val="18"/>
            <w:szCs w:val="18"/>
          </w:rPr>
          <w:t>56 га</w:t>
        </w:r>
      </w:smartTag>
      <w:r w:rsidRPr="00693AF2">
        <w:rPr>
          <w:sz w:val="18"/>
          <w:szCs w:val="18"/>
        </w:rPr>
        <w:t>;</w:t>
      </w:r>
    </w:p>
    <w:p w:rsidR="00737A2F" w:rsidRPr="00693AF2" w:rsidRDefault="00737A2F" w:rsidP="00737A2F">
      <w:pPr>
        <w:widowControl w:val="0"/>
        <w:ind w:firstLine="709"/>
        <w:jc w:val="both"/>
        <w:rPr>
          <w:sz w:val="18"/>
          <w:szCs w:val="18"/>
        </w:rPr>
      </w:pPr>
      <w:r w:rsidRPr="00693AF2">
        <w:rPr>
          <w:sz w:val="18"/>
          <w:szCs w:val="18"/>
        </w:rPr>
        <w:t xml:space="preserve">- </w:t>
      </w:r>
      <w:r w:rsidRPr="00693AF2">
        <w:rPr>
          <w:sz w:val="18"/>
          <w:szCs w:val="18"/>
          <w:lang w:val="en-US"/>
        </w:rPr>
        <w:t>III</w:t>
      </w:r>
      <w:r w:rsidRPr="00693AF2">
        <w:rPr>
          <w:sz w:val="18"/>
          <w:szCs w:val="18"/>
        </w:rPr>
        <w:t xml:space="preserve"> класса – </w:t>
      </w:r>
      <w:smartTag w:uri="urn:schemas-microsoft-com:office:smarttags" w:element="metricconverter">
        <w:smartTagPr>
          <w:attr w:name="ProductID" w:val="36 га"/>
        </w:smartTagPr>
        <w:r w:rsidRPr="00693AF2">
          <w:rPr>
            <w:sz w:val="18"/>
            <w:szCs w:val="18"/>
          </w:rPr>
          <w:t>36 га</w:t>
        </w:r>
      </w:smartTag>
      <w:r w:rsidRPr="00693AF2">
        <w:rPr>
          <w:sz w:val="18"/>
          <w:szCs w:val="18"/>
        </w:rPr>
        <w:t>;</w:t>
      </w:r>
    </w:p>
    <w:p w:rsidR="00737A2F" w:rsidRPr="00693AF2" w:rsidRDefault="00737A2F" w:rsidP="00737A2F">
      <w:pPr>
        <w:widowControl w:val="0"/>
        <w:ind w:firstLine="709"/>
        <w:jc w:val="both"/>
        <w:rPr>
          <w:sz w:val="18"/>
          <w:szCs w:val="18"/>
        </w:rPr>
      </w:pPr>
      <w:r w:rsidRPr="00693AF2">
        <w:rPr>
          <w:sz w:val="18"/>
          <w:szCs w:val="18"/>
        </w:rPr>
        <w:t xml:space="preserve">- </w:t>
      </w:r>
      <w:r w:rsidRPr="00693AF2">
        <w:rPr>
          <w:sz w:val="18"/>
          <w:szCs w:val="18"/>
          <w:lang w:val="en-US"/>
        </w:rPr>
        <w:t>IV</w:t>
      </w:r>
      <w:r w:rsidRPr="00693AF2">
        <w:rPr>
          <w:sz w:val="18"/>
          <w:szCs w:val="18"/>
        </w:rPr>
        <w:t xml:space="preserve"> класса – </w:t>
      </w:r>
      <w:smartTag w:uri="urn:schemas-microsoft-com:office:smarttags" w:element="metricconverter">
        <w:smartTagPr>
          <w:attr w:name="ProductID" w:val="23 га"/>
        </w:smartTagPr>
        <w:r w:rsidRPr="00693AF2">
          <w:rPr>
            <w:sz w:val="18"/>
            <w:szCs w:val="18"/>
          </w:rPr>
          <w:t>23 га</w:t>
        </w:r>
      </w:smartTag>
      <w:r w:rsidRPr="00693AF2">
        <w:rPr>
          <w:sz w:val="18"/>
          <w:szCs w:val="18"/>
        </w:rPr>
        <w:t>;</w:t>
      </w:r>
    </w:p>
    <w:p w:rsidR="00737A2F" w:rsidRPr="00693AF2" w:rsidRDefault="00737A2F" w:rsidP="00737A2F">
      <w:pPr>
        <w:widowControl w:val="0"/>
        <w:ind w:firstLine="709"/>
        <w:jc w:val="both"/>
        <w:rPr>
          <w:noProof/>
          <w:sz w:val="18"/>
          <w:szCs w:val="18"/>
        </w:rPr>
      </w:pPr>
      <w:r w:rsidRPr="00693AF2">
        <w:rPr>
          <w:sz w:val="18"/>
          <w:szCs w:val="18"/>
        </w:rPr>
        <w:t xml:space="preserve">- </w:t>
      </w:r>
      <w:r w:rsidRPr="00693AF2">
        <w:rPr>
          <w:sz w:val="18"/>
          <w:szCs w:val="18"/>
          <w:lang w:val="en-US"/>
        </w:rPr>
        <w:t>V</w:t>
      </w:r>
      <w:r w:rsidRPr="00693AF2">
        <w:rPr>
          <w:sz w:val="18"/>
          <w:szCs w:val="18"/>
        </w:rPr>
        <w:t xml:space="preserve">класса – </w:t>
      </w:r>
      <w:smartTag w:uri="urn:schemas-microsoft-com:office:smarttags" w:element="metricconverter">
        <w:smartTagPr>
          <w:attr w:name="ProductID" w:val="13 га"/>
        </w:smartTagPr>
        <w:r w:rsidRPr="00693AF2">
          <w:rPr>
            <w:sz w:val="18"/>
            <w:szCs w:val="18"/>
          </w:rPr>
          <w:t>13</w:t>
        </w:r>
        <w:r w:rsidRPr="00693AF2">
          <w:rPr>
            <w:noProof/>
            <w:sz w:val="18"/>
            <w:szCs w:val="18"/>
          </w:rPr>
          <w:t xml:space="preserve"> га</w:t>
        </w:r>
      </w:smartTag>
      <w:r w:rsidRPr="00693AF2">
        <w:rPr>
          <w:noProof/>
          <w:sz w:val="18"/>
          <w:szCs w:val="18"/>
        </w:rPr>
        <w:t>.</w:t>
      </w:r>
    </w:p>
    <w:p w:rsidR="00737A2F" w:rsidRPr="00693AF2" w:rsidRDefault="006A548B" w:rsidP="00737A2F">
      <w:pPr>
        <w:widowControl w:val="0"/>
        <w:ind w:firstLine="709"/>
        <w:jc w:val="both"/>
        <w:rPr>
          <w:sz w:val="18"/>
          <w:szCs w:val="18"/>
        </w:rPr>
      </w:pPr>
      <w:r w:rsidRPr="00693AF2">
        <w:rPr>
          <w:sz w:val="18"/>
          <w:szCs w:val="18"/>
        </w:rPr>
        <w:t>3.5.35</w:t>
      </w:r>
      <w:r w:rsidR="00737A2F" w:rsidRPr="00693AF2">
        <w:rPr>
          <w:sz w:val="18"/>
          <w:szCs w:val="18"/>
        </w:rPr>
        <w:t xml:space="preserve">. Развитие действующих и размещение вновь создаваемых аэродромов и аэропортов должно учитывать перспективную схему периодических трудовых (экспедиционных, вахтовых) и эпизодических культурно-бытовых передвижений, а также перспективное размещение основных функциональных зон поселений и прилегающих территорий. </w:t>
      </w:r>
    </w:p>
    <w:p w:rsidR="00737A2F" w:rsidRPr="00693AF2" w:rsidRDefault="006A548B" w:rsidP="00737A2F">
      <w:pPr>
        <w:widowControl w:val="0"/>
        <w:ind w:firstLine="709"/>
        <w:jc w:val="both"/>
        <w:rPr>
          <w:sz w:val="18"/>
          <w:szCs w:val="18"/>
        </w:rPr>
      </w:pPr>
      <w:r w:rsidRPr="00693AF2">
        <w:rPr>
          <w:sz w:val="18"/>
          <w:szCs w:val="18"/>
        </w:rPr>
        <w:t>3.5.36</w:t>
      </w:r>
      <w:r w:rsidR="00737A2F" w:rsidRPr="00693AF2">
        <w:rPr>
          <w:sz w:val="18"/>
          <w:szCs w:val="18"/>
        </w:rPr>
        <w:t>. Класс аэропортов определяется расчетным объемом годового пассажирооборота, а класс аэродрома – расчетным типом самолетов, который устанавливается с учетом объема и дальности грузовых пассажирских перевозок.</w:t>
      </w:r>
    </w:p>
    <w:p w:rsidR="00737A2F" w:rsidRPr="00693AF2" w:rsidRDefault="006A548B" w:rsidP="00737A2F">
      <w:pPr>
        <w:widowControl w:val="0"/>
        <w:ind w:firstLine="709"/>
        <w:jc w:val="both"/>
        <w:rPr>
          <w:sz w:val="18"/>
          <w:szCs w:val="18"/>
        </w:rPr>
      </w:pPr>
      <w:r w:rsidRPr="00693AF2">
        <w:rPr>
          <w:sz w:val="18"/>
          <w:szCs w:val="18"/>
        </w:rPr>
        <w:t>3.5.37</w:t>
      </w:r>
      <w:r w:rsidR="00737A2F" w:rsidRPr="00693AF2">
        <w:rPr>
          <w:sz w:val="18"/>
          <w:szCs w:val="18"/>
        </w:rPr>
        <w:t>. Размещение новых аэродромов проектируется в пригородной зоне, за пределами населенных пунктов и зон массового отдыха населения в соответствии с требованиями СНиП 32-03-96.</w:t>
      </w:r>
    </w:p>
    <w:p w:rsidR="00737A2F" w:rsidRPr="00693AF2" w:rsidRDefault="006A548B" w:rsidP="00737A2F">
      <w:pPr>
        <w:widowControl w:val="0"/>
        <w:ind w:firstLine="709"/>
        <w:jc w:val="both"/>
        <w:rPr>
          <w:sz w:val="18"/>
          <w:szCs w:val="18"/>
        </w:rPr>
      </w:pPr>
      <w:r w:rsidRPr="00693AF2">
        <w:rPr>
          <w:sz w:val="18"/>
          <w:szCs w:val="18"/>
        </w:rPr>
        <w:t>3.5.38</w:t>
      </w:r>
      <w:r w:rsidR="00737A2F" w:rsidRPr="00693AF2">
        <w:rPr>
          <w:sz w:val="18"/>
          <w:szCs w:val="18"/>
        </w:rPr>
        <w:t>. Все городские округа и поселения, а также вахтовые поселки должны иметь вертолетные посадочные площадки. При наличии технико-экономических обоснований организуются вертодромы или взлетно-посадочные полосы для самолетов местных воздушных линий.</w:t>
      </w:r>
    </w:p>
    <w:p w:rsidR="00737A2F" w:rsidRPr="00693AF2" w:rsidRDefault="00737A2F" w:rsidP="00737A2F">
      <w:pPr>
        <w:widowControl w:val="0"/>
        <w:ind w:firstLine="709"/>
        <w:jc w:val="both"/>
        <w:rPr>
          <w:sz w:val="18"/>
          <w:szCs w:val="18"/>
        </w:rPr>
      </w:pPr>
      <w:r w:rsidRPr="00693AF2">
        <w:rPr>
          <w:sz w:val="18"/>
          <w:szCs w:val="18"/>
        </w:rPr>
        <w:t xml:space="preserve">При этом посадочные площадки вертолетов должны располагаться не ближе </w:t>
      </w:r>
      <w:smartTag w:uri="urn:schemas-microsoft-com:office:smarttags" w:element="metricconverter">
        <w:smartTagPr>
          <w:attr w:name="ProductID" w:val="2 км"/>
        </w:smartTagPr>
        <w:r w:rsidRPr="00693AF2">
          <w:rPr>
            <w:sz w:val="18"/>
            <w:szCs w:val="18"/>
          </w:rPr>
          <w:t>2 км</w:t>
        </w:r>
      </w:smartTag>
      <w:r w:rsidRPr="00693AF2">
        <w:rPr>
          <w:sz w:val="18"/>
          <w:szCs w:val="18"/>
        </w:rPr>
        <w:t xml:space="preserve"> от селитебной территории в направлении взлета (посадки) и иметь разрыв между боковой границей посадочной площадки и границей селитебной территории не    менее </w:t>
      </w:r>
      <w:smartTag w:uri="urn:schemas-microsoft-com:office:smarttags" w:element="metricconverter">
        <w:smartTagPr>
          <w:attr w:name="ProductID" w:val="300 м"/>
        </w:smartTagPr>
        <w:r w:rsidRPr="00693AF2">
          <w:rPr>
            <w:sz w:val="18"/>
            <w:szCs w:val="18"/>
          </w:rPr>
          <w:t>300 м</w:t>
        </w:r>
      </w:smartTag>
      <w:r w:rsidRPr="00693AF2">
        <w:rPr>
          <w:sz w:val="18"/>
          <w:szCs w:val="18"/>
        </w:rPr>
        <w:t>.</w:t>
      </w:r>
    </w:p>
    <w:p w:rsidR="00737A2F" w:rsidRPr="00693AF2" w:rsidRDefault="006A548B" w:rsidP="00737A2F">
      <w:pPr>
        <w:widowControl w:val="0"/>
        <w:ind w:firstLine="720"/>
        <w:jc w:val="both"/>
        <w:rPr>
          <w:sz w:val="18"/>
          <w:szCs w:val="18"/>
        </w:rPr>
      </w:pPr>
      <w:r w:rsidRPr="00693AF2">
        <w:rPr>
          <w:sz w:val="18"/>
          <w:szCs w:val="18"/>
        </w:rPr>
        <w:t>3.5.39</w:t>
      </w:r>
      <w:r w:rsidR="00737A2F" w:rsidRPr="00693AF2">
        <w:rPr>
          <w:sz w:val="18"/>
          <w:szCs w:val="18"/>
        </w:rPr>
        <w:t>. Вопросы, связанные с развитием действующих аэродромов (вертодромов), размещением (реконструкцией) объектов капитального строительства в районах аэродромов (вертодромов) и на</w:t>
      </w:r>
      <w:r w:rsidR="00452BDB">
        <w:rPr>
          <w:sz w:val="18"/>
          <w:szCs w:val="18"/>
        </w:rPr>
        <w:t xml:space="preserve"> </w:t>
      </w:r>
      <w:r w:rsidR="00737A2F" w:rsidRPr="00693AF2">
        <w:rPr>
          <w:sz w:val="18"/>
          <w:szCs w:val="18"/>
        </w:rPr>
        <w:t>других территориях муниципальных образований Республики Саха (Якутия) должны решаться с учетом обеспечения безопасности полетов воздушных судов, возможности устойчивого развития прилегающих населенных пунктов в соответствии с требованиями обязательного приложения 2 СНиП 2.07.01-89*(</w:t>
      </w:r>
      <w:r w:rsidR="007101B7" w:rsidRPr="00693AF2">
        <w:rPr>
          <w:sz w:val="18"/>
          <w:szCs w:val="18"/>
        </w:rPr>
        <w:t>или приложения 11</w:t>
      </w:r>
      <w:r w:rsidR="00737A2F" w:rsidRPr="00693AF2">
        <w:rPr>
          <w:sz w:val="18"/>
          <w:szCs w:val="18"/>
        </w:rPr>
        <w:t xml:space="preserve"> настоящих нормативов)</w:t>
      </w:r>
    </w:p>
    <w:p w:rsidR="00737A2F" w:rsidRPr="00693AF2" w:rsidRDefault="006A548B" w:rsidP="00737A2F">
      <w:pPr>
        <w:widowControl w:val="0"/>
        <w:ind w:firstLine="709"/>
        <w:jc w:val="both"/>
        <w:rPr>
          <w:sz w:val="18"/>
          <w:szCs w:val="18"/>
        </w:rPr>
      </w:pPr>
      <w:r w:rsidRPr="00693AF2">
        <w:rPr>
          <w:sz w:val="18"/>
          <w:szCs w:val="18"/>
        </w:rPr>
        <w:t>3.5.40</w:t>
      </w:r>
      <w:r w:rsidR="00737A2F" w:rsidRPr="00693AF2">
        <w:rPr>
          <w:sz w:val="18"/>
          <w:szCs w:val="18"/>
        </w:rPr>
        <w:t>. Связь аэропортов, аэродромов (вертодромов) с населенными пунктами должна быть обеспечена системой общественного транспорта.</w:t>
      </w:r>
    </w:p>
    <w:p w:rsidR="00737A2F" w:rsidRPr="00693AF2" w:rsidRDefault="00737A2F" w:rsidP="00737A2F">
      <w:pPr>
        <w:widowControl w:val="0"/>
        <w:ind w:firstLine="709"/>
        <w:jc w:val="both"/>
        <w:rPr>
          <w:sz w:val="18"/>
          <w:szCs w:val="18"/>
        </w:rPr>
      </w:pPr>
      <w:r w:rsidRPr="00693AF2">
        <w:rPr>
          <w:sz w:val="18"/>
          <w:szCs w:val="18"/>
        </w:rPr>
        <w:t>Пункты отправления и прибытия авиапассажиров проектируются на магистралях городских округов и поселений, ведущих к аэропортам, аэродромам (вертодромам) в 30-40 минутной транспортной доступности от них.</w:t>
      </w:r>
    </w:p>
    <w:p w:rsidR="00737A2F" w:rsidRPr="00693AF2" w:rsidRDefault="00737A2F" w:rsidP="00737A2F">
      <w:pPr>
        <w:widowControl w:val="0"/>
        <w:ind w:firstLine="709"/>
        <w:jc w:val="both"/>
        <w:rPr>
          <w:sz w:val="18"/>
          <w:szCs w:val="18"/>
        </w:rPr>
      </w:pPr>
      <w:r w:rsidRPr="00693AF2">
        <w:rPr>
          <w:sz w:val="18"/>
          <w:szCs w:val="18"/>
        </w:rPr>
        <w:t>3.5.4</w:t>
      </w:r>
      <w:r w:rsidR="006A548B" w:rsidRPr="00693AF2">
        <w:rPr>
          <w:sz w:val="18"/>
          <w:szCs w:val="18"/>
        </w:rPr>
        <w:t>1</w:t>
      </w:r>
      <w:r w:rsidRPr="00693AF2">
        <w:rPr>
          <w:sz w:val="18"/>
          <w:szCs w:val="18"/>
        </w:rPr>
        <w:t>. 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rsidR="006F7C99" w:rsidRPr="00693AF2" w:rsidRDefault="006F7C99" w:rsidP="005A57DF">
      <w:pPr>
        <w:widowControl w:val="0"/>
        <w:ind w:firstLine="709"/>
        <w:jc w:val="both"/>
        <w:rPr>
          <w:spacing w:val="-2"/>
          <w:sz w:val="18"/>
          <w:szCs w:val="18"/>
          <w:highlight w:val="yellow"/>
        </w:rPr>
      </w:pPr>
    </w:p>
    <w:p w:rsidR="00737A2F" w:rsidRPr="00693AF2" w:rsidRDefault="005A57DF" w:rsidP="005A57DF">
      <w:pPr>
        <w:widowControl w:val="0"/>
        <w:ind w:firstLine="720"/>
        <w:jc w:val="both"/>
        <w:rPr>
          <w:b/>
          <w:sz w:val="18"/>
          <w:szCs w:val="18"/>
        </w:rPr>
      </w:pPr>
      <w:r w:rsidRPr="00693AF2">
        <w:rPr>
          <w:b/>
          <w:sz w:val="18"/>
          <w:szCs w:val="18"/>
        </w:rPr>
        <w:t>Размещение и проектирование</w:t>
      </w:r>
      <w:r w:rsidR="00452BDB">
        <w:rPr>
          <w:b/>
          <w:sz w:val="18"/>
          <w:szCs w:val="18"/>
        </w:rPr>
        <w:t xml:space="preserve"> </w:t>
      </w:r>
      <w:r w:rsidRPr="00693AF2">
        <w:rPr>
          <w:b/>
          <w:sz w:val="18"/>
          <w:szCs w:val="18"/>
        </w:rPr>
        <w:t>трубопроводов</w:t>
      </w:r>
      <w:r w:rsidR="00737A2F" w:rsidRPr="00693AF2">
        <w:rPr>
          <w:b/>
          <w:sz w:val="18"/>
          <w:szCs w:val="18"/>
        </w:rPr>
        <w:t>.</w:t>
      </w:r>
    </w:p>
    <w:p w:rsidR="005E7159" w:rsidRPr="00693AF2" w:rsidRDefault="006A548B" w:rsidP="005E7159">
      <w:pPr>
        <w:widowControl w:val="0"/>
        <w:ind w:firstLine="720"/>
        <w:jc w:val="both"/>
        <w:rPr>
          <w:sz w:val="18"/>
          <w:szCs w:val="18"/>
        </w:rPr>
      </w:pPr>
      <w:r w:rsidRPr="00693AF2">
        <w:rPr>
          <w:sz w:val="18"/>
          <w:szCs w:val="18"/>
        </w:rPr>
        <w:t>3.5.42</w:t>
      </w:r>
      <w:r w:rsidR="005E7159" w:rsidRPr="00693AF2">
        <w:rPr>
          <w:sz w:val="18"/>
          <w:szCs w:val="18"/>
        </w:rPr>
        <w:t xml:space="preserve">. </w:t>
      </w:r>
      <w:r w:rsidR="005E7159" w:rsidRPr="00452BDB">
        <w:rPr>
          <w:sz w:val="18"/>
          <w:szCs w:val="18"/>
        </w:rPr>
        <w:t>Размещение и проектирование</w:t>
      </w:r>
      <w:r w:rsidR="00452BDB" w:rsidRPr="00452BDB">
        <w:rPr>
          <w:sz w:val="18"/>
          <w:szCs w:val="18"/>
        </w:rPr>
        <w:t xml:space="preserve"> </w:t>
      </w:r>
      <w:r w:rsidR="005E7159" w:rsidRPr="00452BDB">
        <w:rPr>
          <w:sz w:val="18"/>
          <w:szCs w:val="18"/>
        </w:rPr>
        <w:t>трубопроводов,</w:t>
      </w:r>
      <w:r w:rsidR="005E7159" w:rsidRPr="00693AF2">
        <w:rPr>
          <w:sz w:val="18"/>
          <w:szCs w:val="18"/>
        </w:rPr>
        <w:t xml:space="preserve"> предназначенных для прокладки в районах вечномерзлых грунтов, следует осуществлять в соответствии с требованиями СН 452-73, СНиП 2.05.06-85*, СНиП 2.02.04-88, специальных ведомственных нормативных документов и настоящего раздела.</w:t>
      </w:r>
    </w:p>
    <w:p w:rsidR="005E7159" w:rsidRPr="00693AF2" w:rsidRDefault="005E7159" w:rsidP="005E7159">
      <w:pPr>
        <w:widowControl w:val="0"/>
        <w:ind w:firstLine="720"/>
        <w:jc w:val="both"/>
        <w:rPr>
          <w:sz w:val="18"/>
          <w:szCs w:val="18"/>
        </w:rPr>
      </w:pPr>
      <w:r w:rsidRPr="00693AF2">
        <w:rPr>
          <w:sz w:val="18"/>
          <w:szCs w:val="18"/>
        </w:rPr>
        <w:t>3.5.</w:t>
      </w:r>
      <w:r w:rsidR="006A548B" w:rsidRPr="00693AF2">
        <w:rPr>
          <w:sz w:val="18"/>
          <w:szCs w:val="18"/>
        </w:rPr>
        <w:t>43</w:t>
      </w:r>
      <w:r w:rsidRPr="00693AF2">
        <w:rPr>
          <w:sz w:val="18"/>
          <w:szCs w:val="18"/>
        </w:rPr>
        <w:t>.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Республики Саха (Якутия) и нормативных правовых актов муниципальных образований Республики Саха (Якутия) по восстановлению земель, нарушенных при разработке месторождений полезных ископаемых, проведении геологоразведочных, строительных и иных работ.</w:t>
      </w:r>
    </w:p>
    <w:p w:rsidR="005E7159" w:rsidRPr="00693AF2" w:rsidRDefault="005E7159" w:rsidP="005E7159">
      <w:pPr>
        <w:widowControl w:val="0"/>
        <w:ind w:firstLine="720"/>
        <w:jc w:val="both"/>
        <w:rPr>
          <w:sz w:val="18"/>
          <w:szCs w:val="18"/>
        </w:rPr>
      </w:pPr>
      <w:r w:rsidRPr="00693AF2">
        <w:rPr>
          <w:sz w:val="18"/>
          <w:szCs w:val="18"/>
        </w:rPr>
        <w:t>3.5.</w:t>
      </w:r>
      <w:r w:rsidR="006A548B" w:rsidRPr="00693AF2">
        <w:rPr>
          <w:sz w:val="18"/>
          <w:szCs w:val="18"/>
        </w:rPr>
        <w:t>44</w:t>
      </w:r>
      <w:r w:rsidRPr="00693AF2">
        <w:rPr>
          <w:sz w:val="18"/>
          <w:szCs w:val="18"/>
        </w:rPr>
        <w:t>. При выборе трассы трубопровода необходимо учитывать перспективное развитие городских округов, поселений и других населенных пунктов, промышленных и сельскохозяйственных предприятий, автомобильных дорог и других объектов и проектируемого трубопровода на ближайшие 20 лет, а также условия строительства и обслуживания трубопровода в период его эксплуатации, выполнять прогнозирование изменений природных условий в процессе строительства и эксплуатации магистральных трубопроводов.</w:t>
      </w:r>
    </w:p>
    <w:p w:rsidR="005E7159" w:rsidRPr="00693AF2" w:rsidRDefault="005E7159" w:rsidP="005E7159">
      <w:pPr>
        <w:widowControl w:val="0"/>
        <w:ind w:firstLine="720"/>
        <w:jc w:val="both"/>
        <w:rPr>
          <w:sz w:val="18"/>
          <w:szCs w:val="18"/>
        </w:rPr>
      </w:pPr>
      <w:r w:rsidRPr="00693AF2">
        <w:rPr>
          <w:sz w:val="18"/>
          <w:szCs w:val="18"/>
        </w:rPr>
        <w:t>3.5.</w:t>
      </w:r>
      <w:r w:rsidR="006A548B" w:rsidRPr="00693AF2">
        <w:rPr>
          <w:sz w:val="18"/>
          <w:szCs w:val="18"/>
        </w:rPr>
        <w:t>45</w:t>
      </w:r>
      <w:r w:rsidRPr="00693AF2">
        <w:rPr>
          <w:sz w:val="18"/>
          <w:szCs w:val="18"/>
        </w:rPr>
        <w:t xml:space="preserve">. При проектировании магистральных трубопроводов на межселенных территориях Республики Саха (Якутия) для транспортирования природного газа и нефти трубопроводы принимаются </w:t>
      </w:r>
      <w:r w:rsidRPr="00693AF2">
        <w:rPr>
          <w:sz w:val="18"/>
          <w:szCs w:val="18"/>
          <w:lang w:val="en-US"/>
        </w:rPr>
        <w:t>III</w:t>
      </w:r>
      <w:r w:rsidRPr="00693AF2">
        <w:rPr>
          <w:sz w:val="18"/>
          <w:szCs w:val="18"/>
        </w:rPr>
        <w:t xml:space="preserve"> категории.</w:t>
      </w:r>
    </w:p>
    <w:p w:rsidR="005E7159" w:rsidRPr="00693AF2" w:rsidRDefault="006A548B" w:rsidP="005E7159">
      <w:pPr>
        <w:widowControl w:val="0"/>
        <w:ind w:firstLine="720"/>
        <w:jc w:val="both"/>
        <w:rPr>
          <w:sz w:val="18"/>
          <w:szCs w:val="18"/>
        </w:rPr>
      </w:pPr>
      <w:r w:rsidRPr="00693AF2">
        <w:rPr>
          <w:sz w:val="18"/>
          <w:szCs w:val="18"/>
        </w:rPr>
        <w:t>3.5.46</w:t>
      </w:r>
      <w:r w:rsidR="005E7159" w:rsidRPr="00693AF2">
        <w:rPr>
          <w:sz w:val="18"/>
          <w:szCs w:val="18"/>
        </w:rPr>
        <w:t>. Категории участков магистральных трубопроводов следует принимать в соответствии с требованиями таблицы 3* СНиП 2.05.06-85*.</w:t>
      </w:r>
    </w:p>
    <w:p w:rsidR="005E7159" w:rsidRPr="00693AF2" w:rsidRDefault="006A548B" w:rsidP="005E7159">
      <w:pPr>
        <w:widowControl w:val="0"/>
        <w:ind w:firstLine="720"/>
        <w:jc w:val="both"/>
        <w:rPr>
          <w:sz w:val="18"/>
          <w:szCs w:val="18"/>
        </w:rPr>
      </w:pPr>
      <w:r w:rsidRPr="00693AF2">
        <w:rPr>
          <w:sz w:val="18"/>
          <w:szCs w:val="18"/>
        </w:rPr>
        <w:lastRenderedPageBreak/>
        <w:t>3.5.47</w:t>
      </w:r>
      <w:r w:rsidR="005E7159" w:rsidRPr="00693AF2">
        <w:rPr>
          <w:sz w:val="18"/>
          <w:szCs w:val="18"/>
        </w:rPr>
        <w:t>. При проектировании магистральных трубопроводов (газопроводы, нефтепроводы) следует предусматривать их подземную прокладку.</w:t>
      </w:r>
    </w:p>
    <w:p w:rsidR="005E7159" w:rsidRPr="00693AF2" w:rsidRDefault="005E7159" w:rsidP="005E7159">
      <w:pPr>
        <w:widowControl w:val="0"/>
        <w:ind w:firstLine="720"/>
        <w:jc w:val="both"/>
        <w:rPr>
          <w:sz w:val="18"/>
          <w:szCs w:val="18"/>
        </w:rPr>
      </w:pPr>
      <w:r w:rsidRPr="00693AF2">
        <w:rPr>
          <w:spacing w:val="-2"/>
          <w:sz w:val="18"/>
          <w:szCs w:val="18"/>
        </w:rPr>
        <w:t>Прокладка трубопроводов по поверхности земли в насыпи (наземная проклад</w:t>
      </w:r>
      <w:r w:rsidRPr="00693AF2">
        <w:rPr>
          <w:sz w:val="18"/>
          <w:szCs w:val="18"/>
        </w:rPr>
        <w:t xml:space="preserve">ка) или на опорах (надземная прокладка) осуществляется в районах распространения вечномерзлых грунтов, болотистых местностях, а также на переходах через    естественные и искусственные препятствия. При этом должны предусматриваться специальные мероприятия, обеспечивающие надежную и безопасную эксплуатацию трубопроводов.   </w:t>
      </w:r>
    </w:p>
    <w:p w:rsidR="005A57DF" w:rsidRPr="00693AF2" w:rsidRDefault="005A57DF" w:rsidP="005A57DF">
      <w:pPr>
        <w:widowControl w:val="0"/>
        <w:ind w:firstLine="1985"/>
        <w:jc w:val="both"/>
        <w:rPr>
          <w:b/>
          <w:sz w:val="18"/>
          <w:szCs w:val="18"/>
        </w:rPr>
      </w:pPr>
    </w:p>
    <w:p w:rsidR="005A57DF" w:rsidRPr="00693AF2" w:rsidRDefault="005A57DF" w:rsidP="005A57DF">
      <w:pPr>
        <w:widowControl w:val="0"/>
        <w:tabs>
          <w:tab w:val="left" w:pos="7230"/>
        </w:tabs>
        <w:ind w:firstLine="709"/>
        <w:rPr>
          <w:b/>
          <w:sz w:val="18"/>
          <w:szCs w:val="18"/>
        </w:rPr>
      </w:pPr>
      <w:r w:rsidRPr="00693AF2">
        <w:rPr>
          <w:b/>
          <w:sz w:val="18"/>
          <w:szCs w:val="18"/>
        </w:rPr>
        <w:t>Сеть улиц и дорог городского округа, городского поселения</w:t>
      </w: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48</w:t>
      </w:r>
      <w:r w:rsidRPr="00693AF2">
        <w:rPr>
          <w:sz w:val="18"/>
          <w:szCs w:val="18"/>
        </w:rPr>
        <w:t xml:space="preserve">. </w:t>
      </w:r>
      <w:r w:rsidRPr="00693AF2">
        <w:rPr>
          <w:b/>
          <w:sz w:val="18"/>
          <w:szCs w:val="18"/>
        </w:rPr>
        <w:t>Улично-дорожная сеть</w:t>
      </w:r>
      <w:r w:rsidR="00452BDB">
        <w:rPr>
          <w:b/>
          <w:sz w:val="18"/>
          <w:szCs w:val="18"/>
        </w:rPr>
        <w:t xml:space="preserve"> </w:t>
      </w:r>
      <w:r w:rsidRPr="00693AF2">
        <w:rPr>
          <w:b/>
          <w:sz w:val="18"/>
          <w:szCs w:val="18"/>
        </w:rPr>
        <w:t xml:space="preserve">городского округа, городского поселения </w:t>
      </w:r>
      <w:r w:rsidRPr="00693AF2">
        <w:rPr>
          <w:sz w:val="18"/>
          <w:szCs w:val="18"/>
        </w:rPr>
        <w:t>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5E7159" w:rsidRPr="00693AF2" w:rsidRDefault="007E7733" w:rsidP="005E7159">
      <w:pPr>
        <w:widowControl w:val="0"/>
        <w:ind w:firstLine="709"/>
        <w:jc w:val="both"/>
        <w:rPr>
          <w:sz w:val="18"/>
          <w:szCs w:val="18"/>
        </w:rPr>
      </w:pPr>
      <w:r w:rsidRPr="00693AF2">
        <w:rPr>
          <w:sz w:val="18"/>
          <w:szCs w:val="18"/>
        </w:rPr>
        <w:t>3.5.49</w:t>
      </w:r>
      <w:r w:rsidR="005E7159" w:rsidRPr="00693AF2">
        <w:rPr>
          <w:sz w:val="18"/>
          <w:szCs w:val="18"/>
        </w:rPr>
        <w:t>. 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w:t>
      </w:r>
      <w:r w:rsidR="00452BDB">
        <w:rPr>
          <w:sz w:val="18"/>
          <w:szCs w:val="18"/>
        </w:rPr>
        <w:t xml:space="preserve">тегории улиц и дорог городского </w:t>
      </w:r>
      <w:r w:rsidR="005E7159" w:rsidRPr="00693AF2">
        <w:rPr>
          <w:sz w:val="18"/>
          <w:szCs w:val="18"/>
        </w:rPr>
        <w:t>округа</w:t>
      </w:r>
      <w:r w:rsidR="00452BDB">
        <w:rPr>
          <w:sz w:val="18"/>
          <w:szCs w:val="18"/>
        </w:rPr>
        <w:t xml:space="preserve">, </w:t>
      </w:r>
      <w:r w:rsidR="005E7159" w:rsidRPr="00693AF2">
        <w:rPr>
          <w:sz w:val="18"/>
          <w:szCs w:val="18"/>
        </w:rPr>
        <w:t xml:space="preserve">городского поселения следует назначать в соответствии с классификацией, приведенной в </w:t>
      </w:r>
      <w:r w:rsidR="006A548B" w:rsidRPr="00693AF2">
        <w:rPr>
          <w:sz w:val="18"/>
          <w:szCs w:val="18"/>
        </w:rPr>
        <w:t xml:space="preserve">таблице </w:t>
      </w:r>
      <w:r w:rsidR="005E7159" w:rsidRPr="00693AF2">
        <w:rPr>
          <w:sz w:val="18"/>
          <w:szCs w:val="18"/>
        </w:rPr>
        <w:t>6</w:t>
      </w:r>
      <w:r w:rsidR="006A548B" w:rsidRPr="00693AF2">
        <w:rPr>
          <w:sz w:val="18"/>
          <w:szCs w:val="18"/>
        </w:rPr>
        <w:t>5</w:t>
      </w:r>
      <w:r w:rsidR="005E7159" w:rsidRPr="00693AF2">
        <w:rPr>
          <w:sz w:val="18"/>
          <w:szCs w:val="18"/>
        </w:rPr>
        <w:t>.</w:t>
      </w:r>
    </w:p>
    <w:p w:rsidR="005E7159" w:rsidRPr="00693AF2" w:rsidRDefault="006A548B" w:rsidP="005E7159">
      <w:pPr>
        <w:widowControl w:val="0"/>
        <w:ind w:firstLine="709"/>
        <w:jc w:val="right"/>
        <w:rPr>
          <w:sz w:val="18"/>
          <w:szCs w:val="18"/>
        </w:rPr>
      </w:pPr>
      <w:r w:rsidRPr="00693AF2">
        <w:rPr>
          <w:sz w:val="18"/>
          <w:szCs w:val="18"/>
        </w:rPr>
        <w:t>Таблица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7"/>
        <w:gridCol w:w="6577"/>
      </w:tblGrid>
      <w:tr w:rsidR="005E7159" w:rsidRPr="00693AF2" w:rsidTr="00501526">
        <w:trPr>
          <w:trHeight w:val="340"/>
          <w:jc w:val="center"/>
        </w:trPr>
        <w:tc>
          <w:tcPr>
            <w:tcW w:w="3197" w:type="dxa"/>
            <w:vAlign w:val="center"/>
          </w:tcPr>
          <w:p w:rsidR="005E7159" w:rsidRPr="00693AF2" w:rsidRDefault="005E7159" w:rsidP="00501526">
            <w:pPr>
              <w:widowControl w:val="0"/>
              <w:jc w:val="center"/>
              <w:rPr>
                <w:b/>
                <w:sz w:val="18"/>
                <w:szCs w:val="18"/>
              </w:rPr>
            </w:pPr>
            <w:r w:rsidRPr="00693AF2">
              <w:rPr>
                <w:b/>
                <w:sz w:val="18"/>
                <w:szCs w:val="18"/>
              </w:rPr>
              <w:t>Категория дорог и улиц</w:t>
            </w:r>
          </w:p>
        </w:tc>
        <w:tc>
          <w:tcPr>
            <w:tcW w:w="6577" w:type="dxa"/>
            <w:vAlign w:val="center"/>
          </w:tcPr>
          <w:p w:rsidR="005E7159" w:rsidRPr="00693AF2" w:rsidRDefault="005E7159" w:rsidP="00501526">
            <w:pPr>
              <w:widowControl w:val="0"/>
              <w:jc w:val="center"/>
              <w:rPr>
                <w:b/>
                <w:sz w:val="18"/>
                <w:szCs w:val="18"/>
              </w:rPr>
            </w:pPr>
            <w:r w:rsidRPr="00693AF2">
              <w:rPr>
                <w:b/>
                <w:sz w:val="18"/>
                <w:szCs w:val="18"/>
              </w:rPr>
              <w:t>Основное назначение дорог и улиц</w:t>
            </w:r>
          </w:p>
        </w:tc>
      </w:tr>
      <w:tr w:rsidR="005E7159" w:rsidRPr="00693AF2" w:rsidTr="00501526">
        <w:trPr>
          <w:trHeight w:val="131"/>
          <w:jc w:val="center"/>
        </w:trPr>
        <w:tc>
          <w:tcPr>
            <w:tcW w:w="3197" w:type="dxa"/>
            <w:vAlign w:val="center"/>
          </w:tcPr>
          <w:p w:rsidR="005E7159" w:rsidRPr="00693AF2" w:rsidRDefault="005E7159" w:rsidP="00501526">
            <w:pPr>
              <w:widowControl w:val="0"/>
              <w:jc w:val="center"/>
              <w:rPr>
                <w:b/>
                <w:sz w:val="18"/>
                <w:szCs w:val="18"/>
              </w:rPr>
            </w:pPr>
            <w:r w:rsidRPr="00693AF2">
              <w:rPr>
                <w:b/>
                <w:sz w:val="18"/>
                <w:szCs w:val="18"/>
              </w:rPr>
              <w:t>1</w:t>
            </w:r>
          </w:p>
        </w:tc>
        <w:tc>
          <w:tcPr>
            <w:tcW w:w="6577" w:type="dxa"/>
            <w:vAlign w:val="center"/>
          </w:tcPr>
          <w:p w:rsidR="005E7159" w:rsidRPr="00693AF2" w:rsidRDefault="005E7159" w:rsidP="00501526">
            <w:pPr>
              <w:widowControl w:val="0"/>
              <w:jc w:val="center"/>
              <w:rPr>
                <w:b/>
                <w:sz w:val="18"/>
                <w:szCs w:val="18"/>
              </w:rPr>
            </w:pPr>
            <w:r w:rsidRPr="00693AF2">
              <w:rPr>
                <w:b/>
                <w:sz w:val="18"/>
                <w:szCs w:val="18"/>
              </w:rPr>
              <w:t>2</w:t>
            </w:r>
          </w:p>
        </w:tc>
      </w:tr>
      <w:tr w:rsidR="005E7159" w:rsidRPr="00693AF2" w:rsidTr="00501526">
        <w:trPr>
          <w:trHeight w:val="284"/>
          <w:jc w:val="center"/>
        </w:trPr>
        <w:tc>
          <w:tcPr>
            <w:tcW w:w="3197" w:type="dxa"/>
            <w:tcBorders>
              <w:bottom w:val="nil"/>
            </w:tcBorders>
          </w:tcPr>
          <w:p w:rsidR="005E7159" w:rsidRPr="00693AF2" w:rsidRDefault="005E7159" w:rsidP="00501526">
            <w:pPr>
              <w:widowControl w:val="0"/>
              <w:jc w:val="both"/>
              <w:rPr>
                <w:sz w:val="18"/>
                <w:szCs w:val="18"/>
              </w:rPr>
            </w:pPr>
            <w:r w:rsidRPr="00693AF2">
              <w:rPr>
                <w:sz w:val="18"/>
                <w:szCs w:val="18"/>
              </w:rPr>
              <w:t>Магистральные дороги:</w:t>
            </w:r>
          </w:p>
        </w:tc>
        <w:tc>
          <w:tcPr>
            <w:tcW w:w="6577" w:type="dxa"/>
            <w:tcBorders>
              <w:bottom w:val="nil"/>
            </w:tcBorders>
          </w:tcPr>
          <w:p w:rsidR="005E7159" w:rsidRPr="00693AF2" w:rsidRDefault="005E7159" w:rsidP="00501526">
            <w:pPr>
              <w:widowControl w:val="0"/>
              <w:jc w:val="both"/>
              <w:rPr>
                <w:sz w:val="18"/>
                <w:szCs w:val="18"/>
              </w:rPr>
            </w:pPr>
          </w:p>
        </w:tc>
      </w:tr>
      <w:tr w:rsidR="005E7159" w:rsidRPr="00693AF2" w:rsidTr="00501526">
        <w:trPr>
          <w:jc w:val="center"/>
        </w:trPr>
        <w:tc>
          <w:tcPr>
            <w:tcW w:w="3197" w:type="dxa"/>
            <w:tcBorders>
              <w:top w:val="nil"/>
            </w:tcBorders>
          </w:tcPr>
          <w:p w:rsidR="005E7159" w:rsidRPr="00693AF2" w:rsidRDefault="005E7159" w:rsidP="00501526">
            <w:pPr>
              <w:widowControl w:val="0"/>
              <w:ind w:firstLine="142"/>
              <w:jc w:val="both"/>
              <w:rPr>
                <w:sz w:val="18"/>
                <w:szCs w:val="18"/>
              </w:rPr>
            </w:pPr>
            <w:r w:rsidRPr="00693AF2">
              <w:rPr>
                <w:sz w:val="18"/>
                <w:szCs w:val="18"/>
              </w:rPr>
              <w:t>скоростного движения</w:t>
            </w:r>
          </w:p>
        </w:tc>
        <w:tc>
          <w:tcPr>
            <w:tcW w:w="6577" w:type="dxa"/>
            <w:tcBorders>
              <w:top w:val="nil"/>
            </w:tcBorders>
          </w:tcPr>
          <w:p w:rsidR="005E7159" w:rsidRPr="00693AF2" w:rsidRDefault="005E7159" w:rsidP="00501526">
            <w:pPr>
              <w:widowControl w:val="0"/>
              <w:spacing w:line="235" w:lineRule="auto"/>
              <w:jc w:val="both"/>
              <w:rPr>
                <w:spacing w:val="-3"/>
                <w:sz w:val="18"/>
                <w:szCs w:val="18"/>
              </w:rPr>
            </w:pPr>
            <w:r w:rsidRPr="00693AF2">
              <w:rPr>
                <w:spacing w:val="-4"/>
                <w:sz w:val="18"/>
                <w:szCs w:val="18"/>
              </w:rPr>
              <w:t xml:space="preserve">Скоростная транспортная связь в </w:t>
            </w:r>
            <w:r w:rsidRPr="00693AF2">
              <w:rPr>
                <w:sz w:val="18"/>
                <w:szCs w:val="18"/>
              </w:rPr>
              <w:t xml:space="preserve">крупных </w:t>
            </w:r>
            <w:r w:rsidRPr="00693AF2">
              <w:rPr>
                <w:spacing w:val="-4"/>
                <w:sz w:val="18"/>
                <w:szCs w:val="18"/>
              </w:rPr>
              <w:t>городских окру</w:t>
            </w:r>
            <w:r w:rsidRPr="00693AF2">
              <w:rPr>
                <w:sz w:val="18"/>
                <w:szCs w:val="18"/>
              </w:rPr>
              <w:t>гах и городских поселениях</w:t>
            </w:r>
            <w:r w:rsidRPr="00693AF2">
              <w:rPr>
                <w:spacing w:val="-3"/>
                <w:sz w:val="18"/>
                <w:szCs w:val="18"/>
              </w:rPr>
              <w:t xml:space="preserve">: выходы на внешние автомобильные дороги, к аэропортам, крупным </w:t>
            </w:r>
            <w:r w:rsidRPr="00693AF2">
              <w:rPr>
                <w:spacing w:val="-2"/>
                <w:sz w:val="18"/>
                <w:szCs w:val="18"/>
              </w:rPr>
              <w:t>зонам массового отдыха и поселениям в системе расселения. Пересечения с магистральными улицами и дорогами в разных уровнях</w:t>
            </w:r>
          </w:p>
        </w:tc>
      </w:tr>
      <w:tr w:rsidR="005E7159" w:rsidRPr="00693AF2" w:rsidTr="00501526">
        <w:trPr>
          <w:jc w:val="center"/>
        </w:trPr>
        <w:tc>
          <w:tcPr>
            <w:tcW w:w="3197" w:type="dxa"/>
            <w:tcBorders>
              <w:top w:val="single" w:sz="4" w:space="0" w:color="auto"/>
              <w:bottom w:val="single" w:sz="4" w:space="0" w:color="auto"/>
            </w:tcBorders>
          </w:tcPr>
          <w:p w:rsidR="005E7159" w:rsidRPr="00693AF2" w:rsidRDefault="005E7159" w:rsidP="00501526">
            <w:pPr>
              <w:widowControl w:val="0"/>
              <w:ind w:firstLine="142"/>
              <w:jc w:val="center"/>
              <w:rPr>
                <w:b/>
                <w:sz w:val="18"/>
                <w:szCs w:val="18"/>
              </w:rPr>
            </w:pPr>
            <w:r w:rsidRPr="00693AF2">
              <w:rPr>
                <w:sz w:val="18"/>
                <w:szCs w:val="18"/>
              </w:rPr>
              <w:br w:type="page"/>
            </w:r>
            <w:r w:rsidRPr="00693AF2">
              <w:rPr>
                <w:sz w:val="18"/>
                <w:szCs w:val="18"/>
              </w:rPr>
              <w:br w:type="page"/>
            </w:r>
            <w:r w:rsidRPr="00693AF2">
              <w:rPr>
                <w:b/>
                <w:sz w:val="18"/>
                <w:szCs w:val="18"/>
              </w:rPr>
              <w:t>1</w:t>
            </w:r>
          </w:p>
        </w:tc>
        <w:tc>
          <w:tcPr>
            <w:tcW w:w="6577" w:type="dxa"/>
            <w:tcBorders>
              <w:top w:val="single" w:sz="4" w:space="0" w:color="auto"/>
              <w:bottom w:val="single" w:sz="4" w:space="0" w:color="auto"/>
            </w:tcBorders>
          </w:tcPr>
          <w:p w:rsidR="005E7159" w:rsidRPr="00693AF2" w:rsidRDefault="005E7159" w:rsidP="00501526">
            <w:pPr>
              <w:widowControl w:val="0"/>
              <w:jc w:val="center"/>
              <w:rPr>
                <w:b/>
                <w:spacing w:val="-3"/>
                <w:sz w:val="18"/>
                <w:szCs w:val="18"/>
              </w:rPr>
            </w:pPr>
            <w:r w:rsidRPr="00693AF2">
              <w:rPr>
                <w:b/>
                <w:spacing w:val="-3"/>
                <w:sz w:val="18"/>
                <w:szCs w:val="18"/>
              </w:rPr>
              <w:t>2</w:t>
            </w:r>
          </w:p>
        </w:tc>
      </w:tr>
      <w:tr w:rsidR="005E7159" w:rsidRPr="00693AF2" w:rsidTr="00501526">
        <w:trPr>
          <w:trHeight w:val="1245"/>
          <w:jc w:val="center"/>
        </w:trPr>
        <w:tc>
          <w:tcPr>
            <w:tcW w:w="3197" w:type="dxa"/>
            <w:tcBorders>
              <w:bottom w:val="single" w:sz="4" w:space="0" w:color="auto"/>
            </w:tcBorders>
          </w:tcPr>
          <w:p w:rsidR="005E7159" w:rsidRPr="00693AF2" w:rsidRDefault="005E7159" w:rsidP="00501526">
            <w:pPr>
              <w:widowControl w:val="0"/>
              <w:ind w:firstLine="142"/>
              <w:rPr>
                <w:sz w:val="18"/>
                <w:szCs w:val="18"/>
              </w:rPr>
            </w:pPr>
            <w:r w:rsidRPr="00693AF2">
              <w:rPr>
                <w:sz w:val="18"/>
                <w:szCs w:val="18"/>
              </w:rPr>
              <w:t>регулируемого движения</w:t>
            </w:r>
          </w:p>
        </w:tc>
        <w:tc>
          <w:tcPr>
            <w:tcW w:w="6577" w:type="dxa"/>
            <w:tcBorders>
              <w:bottom w:val="single" w:sz="4" w:space="0" w:color="auto"/>
            </w:tcBorders>
          </w:tcPr>
          <w:p w:rsidR="005E7159" w:rsidRPr="00693AF2" w:rsidRDefault="005E7159" w:rsidP="00501526">
            <w:pPr>
              <w:widowControl w:val="0"/>
              <w:spacing w:line="235" w:lineRule="auto"/>
              <w:jc w:val="both"/>
              <w:rPr>
                <w:spacing w:val="-3"/>
                <w:sz w:val="18"/>
                <w:szCs w:val="18"/>
              </w:rPr>
            </w:pPr>
            <w:r w:rsidRPr="00693AF2">
              <w:rPr>
                <w:spacing w:val="-3"/>
                <w:sz w:val="18"/>
                <w:szCs w:val="18"/>
              </w:rPr>
              <w:t xml:space="preserve">Транспортная связь между районами </w:t>
            </w:r>
            <w:r w:rsidRPr="00693AF2">
              <w:rPr>
                <w:sz w:val="18"/>
                <w:szCs w:val="18"/>
              </w:rPr>
              <w:t xml:space="preserve">крупных </w:t>
            </w:r>
            <w:r w:rsidRPr="00693AF2">
              <w:rPr>
                <w:spacing w:val="-5"/>
                <w:sz w:val="18"/>
                <w:szCs w:val="18"/>
              </w:rPr>
              <w:t>городских округов, городских поселений на отдельных направлениях</w:t>
            </w:r>
            <w:r w:rsidRPr="00693AF2">
              <w:rPr>
                <w:spacing w:val="-3"/>
                <w:sz w:val="18"/>
                <w:szCs w:val="18"/>
              </w:rPr>
              <w:t xml:space="preserve">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5E7159" w:rsidRPr="00693AF2" w:rsidTr="00501526">
        <w:trPr>
          <w:trHeight w:val="284"/>
          <w:jc w:val="center"/>
        </w:trPr>
        <w:tc>
          <w:tcPr>
            <w:tcW w:w="3197" w:type="dxa"/>
            <w:tcBorders>
              <w:top w:val="single" w:sz="4" w:space="0" w:color="auto"/>
              <w:bottom w:val="nil"/>
            </w:tcBorders>
          </w:tcPr>
          <w:p w:rsidR="005E7159" w:rsidRPr="00693AF2" w:rsidRDefault="005E7159" w:rsidP="00501526">
            <w:pPr>
              <w:widowControl w:val="0"/>
              <w:rPr>
                <w:sz w:val="18"/>
                <w:szCs w:val="18"/>
              </w:rPr>
            </w:pPr>
            <w:r w:rsidRPr="00693AF2">
              <w:rPr>
                <w:sz w:val="18"/>
                <w:szCs w:val="18"/>
              </w:rPr>
              <w:t xml:space="preserve">Магистральные улицы: </w:t>
            </w:r>
          </w:p>
        </w:tc>
        <w:tc>
          <w:tcPr>
            <w:tcW w:w="6577" w:type="dxa"/>
            <w:tcBorders>
              <w:top w:val="single" w:sz="4" w:space="0" w:color="auto"/>
              <w:bottom w:val="nil"/>
            </w:tcBorders>
          </w:tcPr>
          <w:p w:rsidR="005E7159" w:rsidRPr="00693AF2" w:rsidRDefault="005E7159" w:rsidP="00501526">
            <w:pPr>
              <w:widowControl w:val="0"/>
              <w:spacing w:line="235" w:lineRule="auto"/>
              <w:jc w:val="both"/>
              <w:rPr>
                <w:sz w:val="18"/>
                <w:szCs w:val="18"/>
              </w:rPr>
            </w:pPr>
          </w:p>
        </w:tc>
      </w:tr>
      <w:tr w:rsidR="005E7159" w:rsidRPr="00693AF2" w:rsidTr="00501526">
        <w:trPr>
          <w:trHeight w:val="284"/>
          <w:jc w:val="center"/>
        </w:trPr>
        <w:tc>
          <w:tcPr>
            <w:tcW w:w="3197" w:type="dxa"/>
            <w:tcBorders>
              <w:top w:val="nil"/>
              <w:bottom w:val="nil"/>
            </w:tcBorders>
          </w:tcPr>
          <w:p w:rsidR="005E7159" w:rsidRPr="00693AF2" w:rsidRDefault="005E7159" w:rsidP="00501526">
            <w:pPr>
              <w:widowControl w:val="0"/>
              <w:ind w:firstLine="142"/>
              <w:rPr>
                <w:sz w:val="18"/>
                <w:szCs w:val="18"/>
              </w:rPr>
            </w:pPr>
            <w:r w:rsidRPr="00693AF2">
              <w:rPr>
                <w:sz w:val="18"/>
                <w:szCs w:val="18"/>
              </w:rPr>
              <w:t>общегородского значения:</w:t>
            </w:r>
          </w:p>
        </w:tc>
        <w:tc>
          <w:tcPr>
            <w:tcW w:w="6577" w:type="dxa"/>
            <w:tcBorders>
              <w:top w:val="nil"/>
              <w:bottom w:val="nil"/>
            </w:tcBorders>
          </w:tcPr>
          <w:p w:rsidR="005E7159" w:rsidRPr="00693AF2" w:rsidRDefault="005E7159" w:rsidP="00501526">
            <w:pPr>
              <w:widowControl w:val="0"/>
              <w:spacing w:line="235" w:lineRule="auto"/>
              <w:jc w:val="both"/>
              <w:rPr>
                <w:sz w:val="18"/>
                <w:szCs w:val="18"/>
              </w:rPr>
            </w:pPr>
          </w:p>
        </w:tc>
      </w:tr>
      <w:tr w:rsidR="005E7159" w:rsidRPr="00693AF2" w:rsidTr="00501526">
        <w:trPr>
          <w:trHeight w:val="1245"/>
          <w:jc w:val="center"/>
        </w:trPr>
        <w:tc>
          <w:tcPr>
            <w:tcW w:w="3197" w:type="dxa"/>
            <w:tcBorders>
              <w:top w:val="nil"/>
            </w:tcBorders>
          </w:tcPr>
          <w:p w:rsidR="005E7159" w:rsidRPr="00693AF2" w:rsidRDefault="005E7159" w:rsidP="00501526">
            <w:pPr>
              <w:widowControl w:val="0"/>
              <w:ind w:firstLine="426"/>
              <w:rPr>
                <w:sz w:val="18"/>
                <w:szCs w:val="18"/>
              </w:rPr>
            </w:pPr>
            <w:r w:rsidRPr="00693AF2">
              <w:rPr>
                <w:sz w:val="18"/>
                <w:szCs w:val="18"/>
              </w:rPr>
              <w:t>непрерывного движения</w:t>
            </w:r>
          </w:p>
        </w:tc>
        <w:tc>
          <w:tcPr>
            <w:tcW w:w="6577" w:type="dxa"/>
            <w:tcBorders>
              <w:top w:val="nil"/>
            </w:tcBorders>
          </w:tcPr>
          <w:p w:rsidR="005E7159" w:rsidRPr="00693AF2" w:rsidRDefault="005E7159" w:rsidP="00501526">
            <w:pPr>
              <w:widowControl w:val="0"/>
              <w:spacing w:line="235" w:lineRule="auto"/>
              <w:jc w:val="both"/>
              <w:rPr>
                <w:spacing w:val="-3"/>
                <w:sz w:val="18"/>
                <w:szCs w:val="18"/>
              </w:rPr>
            </w:pPr>
            <w:r w:rsidRPr="00693AF2">
              <w:rPr>
                <w:spacing w:val="-3"/>
                <w:sz w:val="18"/>
                <w:szCs w:val="18"/>
              </w:rPr>
              <w:t xml:space="preserve">Транспортная связь между жилыми, производственными зона-ми и общественными центрами в </w:t>
            </w:r>
            <w:r w:rsidRPr="00693AF2">
              <w:rPr>
                <w:sz w:val="18"/>
                <w:szCs w:val="18"/>
              </w:rPr>
              <w:t xml:space="preserve">крупных </w:t>
            </w:r>
            <w:r w:rsidRPr="00693AF2">
              <w:rPr>
                <w:spacing w:val="-3"/>
                <w:sz w:val="18"/>
                <w:szCs w:val="18"/>
              </w:rPr>
              <w:t>городс</w:t>
            </w:r>
            <w:r w:rsidRPr="00693AF2">
              <w:rPr>
                <w:spacing w:val="-4"/>
                <w:sz w:val="18"/>
                <w:szCs w:val="18"/>
              </w:rPr>
              <w:t>ких округах и городских поселениях, а также с другими магист</w:t>
            </w:r>
            <w:r w:rsidRPr="00693AF2">
              <w:rPr>
                <w:spacing w:val="-3"/>
                <w:sz w:val="18"/>
                <w:szCs w:val="18"/>
              </w:rPr>
              <w:t>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5E7159" w:rsidRPr="00693AF2" w:rsidTr="00501526">
        <w:trPr>
          <w:jc w:val="center"/>
        </w:trPr>
        <w:tc>
          <w:tcPr>
            <w:tcW w:w="3197" w:type="dxa"/>
          </w:tcPr>
          <w:p w:rsidR="005E7159" w:rsidRPr="00693AF2" w:rsidRDefault="005E7159" w:rsidP="00501526">
            <w:pPr>
              <w:widowControl w:val="0"/>
              <w:ind w:firstLine="426"/>
              <w:rPr>
                <w:spacing w:val="-2"/>
                <w:sz w:val="18"/>
                <w:szCs w:val="18"/>
              </w:rPr>
            </w:pPr>
            <w:r w:rsidRPr="00693AF2">
              <w:rPr>
                <w:spacing w:val="-2"/>
                <w:sz w:val="18"/>
                <w:szCs w:val="18"/>
              </w:rPr>
              <w:t>регулируемого движения</w:t>
            </w:r>
          </w:p>
        </w:tc>
        <w:tc>
          <w:tcPr>
            <w:tcW w:w="6577" w:type="dxa"/>
          </w:tcPr>
          <w:p w:rsidR="005E7159" w:rsidRPr="00693AF2" w:rsidRDefault="005E7159" w:rsidP="00501526">
            <w:pPr>
              <w:widowControl w:val="0"/>
              <w:spacing w:line="235" w:lineRule="auto"/>
              <w:jc w:val="both"/>
              <w:rPr>
                <w:spacing w:val="-3"/>
                <w:sz w:val="18"/>
                <w:szCs w:val="18"/>
              </w:rPr>
            </w:pPr>
            <w:r w:rsidRPr="00693AF2">
              <w:rPr>
                <w:spacing w:val="-3"/>
                <w:sz w:val="18"/>
                <w:szCs w:val="18"/>
              </w:rPr>
              <w:t>Транспортная связь между жилыми, производственными зона-ми и центром городского округа, городского поселения,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p w:rsidR="005E7159" w:rsidRPr="00693AF2" w:rsidRDefault="005E7159" w:rsidP="00501526">
            <w:pPr>
              <w:widowControl w:val="0"/>
              <w:spacing w:line="235" w:lineRule="auto"/>
              <w:jc w:val="both"/>
              <w:rPr>
                <w:spacing w:val="-3"/>
                <w:sz w:val="18"/>
                <w:szCs w:val="18"/>
              </w:rPr>
            </w:pPr>
          </w:p>
        </w:tc>
      </w:tr>
      <w:tr w:rsidR="005E7159" w:rsidRPr="00693AF2" w:rsidTr="00501526">
        <w:trPr>
          <w:trHeight w:val="284"/>
          <w:jc w:val="center"/>
        </w:trPr>
        <w:tc>
          <w:tcPr>
            <w:tcW w:w="3197" w:type="dxa"/>
            <w:tcBorders>
              <w:bottom w:val="nil"/>
            </w:tcBorders>
          </w:tcPr>
          <w:p w:rsidR="005E7159" w:rsidRPr="00693AF2" w:rsidRDefault="005E7159" w:rsidP="00501526">
            <w:pPr>
              <w:widowControl w:val="0"/>
              <w:ind w:firstLine="142"/>
              <w:rPr>
                <w:sz w:val="18"/>
                <w:szCs w:val="18"/>
              </w:rPr>
            </w:pPr>
            <w:r w:rsidRPr="00693AF2">
              <w:rPr>
                <w:sz w:val="18"/>
                <w:szCs w:val="18"/>
              </w:rPr>
              <w:t>районного значения:</w:t>
            </w:r>
          </w:p>
        </w:tc>
        <w:tc>
          <w:tcPr>
            <w:tcW w:w="6577" w:type="dxa"/>
            <w:tcBorders>
              <w:bottom w:val="nil"/>
            </w:tcBorders>
          </w:tcPr>
          <w:p w:rsidR="005E7159" w:rsidRPr="00693AF2" w:rsidRDefault="005E7159" w:rsidP="00501526">
            <w:pPr>
              <w:widowControl w:val="0"/>
              <w:jc w:val="both"/>
              <w:rPr>
                <w:sz w:val="18"/>
                <w:szCs w:val="18"/>
              </w:rPr>
            </w:pPr>
          </w:p>
        </w:tc>
      </w:tr>
      <w:tr w:rsidR="005E7159" w:rsidRPr="00693AF2" w:rsidTr="00501526">
        <w:trPr>
          <w:jc w:val="center"/>
        </w:trPr>
        <w:tc>
          <w:tcPr>
            <w:tcW w:w="3197" w:type="dxa"/>
            <w:tcBorders>
              <w:top w:val="nil"/>
              <w:bottom w:val="nil"/>
            </w:tcBorders>
          </w:tcPr>
          <w:p w:rsidR="005E7159" w:rsidRPr="00693AF2" w:rsidRDefault="005E7159" w:rsidP="00501526">
            <w:pPr>
              <w:widowControl w:val="0"/>
              <w:ind w:right="-57" w:firstLine="425"/>
              <w:rPr>
                <w:spacing w:val="-3"/>
                <w:sz w:val="18"/>
                <w:szCs w:val="18"/>
              </w:rPr>
            </w:pPr>
            <w:r w:rsidRPr="00693AF2">
              <w:rPr>
                <w:spacing w:val="-3"/>
                <w:sz w:val="18"/>
                <w:szCs w:val="18"/>
              </w:rPr>
              <w:t>транспортно-пешеходные</w:t>
            </w:r>
          </w:p>
        </w:tc>
        <w:tc>
          <w:tcPr>
            <w:tcW w:w="6577" w:type="dxa"/>
            <w:tcBorders>
              <w:top w:val="nil"/>
              <w:bottom w:val="nil"/>
            </w:tcBorders>
          </w:tcPr>
          <w:p w:rsidR="005E7159" w:rsidRPr="00693AF2" w:rsidRDefault="005E7159" w:rsidP="00501526">
            <w:pPr>
              <w:widowControl w:val="0"/>
              <w:jc w:val="both"/>
              <w:rPr>
                <w:spacing w:val="-3"/>
                <w:sz w:val="18"/>
                <w:szCs w:val="18"/>
              </w:rPr>
            </w:pPr>
            <w:r w:rsidRPr="00693AF2">
              <w:rPr>
                <w:spacing w:val="-3"/>
                <w:sz w:val="18"/>
                <w:szCs w:val="18"/>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E7159" w:rsidRPr="00693AF2" w:rsidTr="00501526">
        <w:trPr>
          <w:jc w:val="center"/>
        </w:trPr>
        <w:tc>
          <w:tcPr>
            <w:tcW w:w="3197" w:type="dxa"/>
            <w:tcBorders>
              <w:top w:val="nil"/>
              <w:bottom w:val="single" w:sz="4" w:space="0" w:color="auto"/>
            </w:tcBorders>
          </w:tcPr>
          <w:p w:rsidR="005E7159" w:rsidRPr="00693AF2" w:rsidRDefault="005E7159" w:rsidP="00501526">
            <w:pPr>
              <w:widowControl w:val="0"/>
              <w:ind w:right="-57" w:firstLine="425"/>
              <w:jc w:val="both"/>
              <w:rPr>
                <w:spacing w:val="-3"/>
                <w:sz w:val="18"/>
                <w:szCs w:val="18"/>
              </w:rPr>
            </w:pPr>
            <w:r w:rsidRPr="00693AF2">
              <w:rPr>
                <w:spacing w:val="-3"/>
                <w:sz w:val="18"/>
                <w:szCs w:val="18"/>
              </w:rPr>
              <w:t>пешеходно-транспортные</w:t>
            </w:r>
          </w:p>
        </w:tc>
        <w:tc>
          <w:tcPr>
            <w:tcW w:w="6577" w:type="dxa"/>
            <w:tcBorders>
              <w:top w:val="nil"/>
              <w:bottom w:val="single" w:sz="4" w:space="0" w:color="auto"/>
            </w:tcBorders>
          </w:tcPr>
          <w:p w:rsidR="005E7159" w:rsidRPr="00693AF2" w:rsidRDefault="005E7159" w:rsidP="00501526">
            <w:pPr>
              <w:widowControl w:val="0"/>
              <w:jc w:val="both"/>
              <w:rPr>
                <w:spacing w:val="-3"/>
                <w:sz w:val="18"/>
                <w:szCs w:val="18"/>
              </w:rPr>
            </w:pPr>
            <w:r w:rsidRPr="00693AF2">
              <w:rPr>
                <w:spacing w:val="-3"/>
                <w:sz w:val="18"/>
                <w:szCs w:val="18"/>
              </w:rPr>
              <w:t>Пешеходная и транспортная связи (преимущественно общественный пассажирский транспорт) в пределах планировочного района</w:t>
            </w:r>
          </w:p>
        </w:tc>
      </w:tr>
      <w:tr w:rsidR="005E7159" w:rsidRPr="00693AF2" w:rsidTr="00501526">
        <w:trPr>
          <w:trHeight w:val="510"/>
          <w:jc w:val="center"/>
        </w:trPr>
        <w:tc>
          <w:tcPr>
            <w:tcW w:w="3197" w:type="dxa"/>
            <w:tcBorders>
              <w:top w:val="single" w:sz="4" w:space="0" w:color="auto"/>
              <w:bottom w:val="nil"/>
            </w:tcBorders>
          </w:tcPr>
          <w:p w:rsidR="005E7159" w:rsidRPr="00693AF2" w:rsidRDefault="005E7159" w:rsidP="00501526">
            <w:pPr>
              <w:widowControl w:val="0"/>
              <w:rPr>
                <w:sz w:val="18"/>
                <w:szCs w:val="18"/>
              </w:rPr>
            </w:pPr>
            <w:r w:rsidRPr="00693AF2">
              <w:rPr>
                <w:sz w:val="18"/>
                <w:szCs w:val="18"/>
              </w:rPr>
              <w:t>Улицы и дороги местного значения:</w:t>
            </w:r>
          </w:p>
        </w:tc>
        <w:tc>
          <w:tcPr>
            <w:tcW w:w="6577" w:type="dxa"/>
            <w:tcBorders>
              <w:top w:val="single" w:sz="4" w:space="0" w:color="auto"/>
              <w:bottom w:val="nil"/>
            </w:tcBorders>
          </w:tcPr>
          <w:p w:rsidR="005E7159" w:rsidRPr="00693AF2" w:rsidRDefault="005E7159" w:rsidP="00501526">
            <w:pPr>
              <w:widowControl w:val="0"/>
              <w:jc w:val="both"/>
              <w:rPr>
                <w:sz w:val="18"/>
                <w:szCs w:val="18"/>
              </w:rPr>
            </w:pPr>
          </w:p>
        </w:tc>
      </w:tr>
      <w:tr w:rsidR="005E7159" w:rsidRPr="00693AF2" w:rsidTr="00501526">
        <w:trPr>
          <w:jc w:val="center"/>
        </w:trPr>
        <w:tc>
          <w:tcPr>
            <w:tcW w:w="3197" w:type="dxa"/>
            <w:tcBorders>
              <w:top w:val="nil"/>
              <w:bottom w:val="single" w:sz="4" w:space="0" w:color="auto"/>
            </w:tcBorders>
          </w:tcPr>
          <w:p w:rsidR="005E7159" w:rsidRPr="00693AF2" w:rsidRDefault="005E7159" w:rsidP="00501526">
            <w:pPr>
              <w:widowControl w:val="0"/>
              <w:ind w:firstLine="142"/>
              <w:jc w:val="both"/>
              <w:rPr>
                <w:sz w:val="18"/>
                <w:szCs w:val="18"/>
              </w:rPr>
            </w:pPr>
            <w:r w:rsidRPr="00693AF2">
              <w:rPr>
                <w:sz w:val="18"/>
                <w:szCs w:val="18"/>
              </w:rPr>
              <w:t>улицы в жилой застройке</w:t>
            </w:r>
          </w:p>
        </w:tc>
        <w:tc>
          <w:tcPr>
            <w:tcW w:w="6577" w:type="dxa"/>
            <w:tcBorders>
              <w:top w:val="nil"/>
              <w:bottom w:val="single" w:sz="4" w:space="0" w:color="auto"/>
            </w:tcBorders>
          </w:tcPr>
          <w:p w:rsidR="005E7159" w:rsidRPr="00693AF2" w:rsidRDefault="005E7159" w:rsidP="00501526">
            <w:pPr>
              <w:widowControl w:val="0"/>
              <w:jc w:val="both"/>
              <w:rPr>
                <w:spacing w:val="-3"/>
                <w:sz w:val="18"/>
                <w:szCs w:val="18"/>
              </w:rPr>
            </w:pPr>
            <w:r w:rsidRPr="00693AF2">
              <w:rPr>
                <w:spacing w:val="-3"/>
                <w:sz w:val="18"/>
                <w:szCs w:val="18"/>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E7159" w:rsidRPr="00693AF2" w:rsidTr="00501526">
        <w:trPr>
          <w:jc w:val="center"/>
        </w:trPr>
        <w:tc>
          <w:tcPr>
            <w:tcW w:w="3197" w:type="dxa"/>
          </w:tcPr>
          <w:p w:rsidR="005E7159" w:rsidRPr="00693AF2" w:rsidRDefault="00861101" w:rsidP="00501526">
            <w:pPr>
              <w:widowControl w:val="0"/>
              <w:ind w:left="142" w:right="-57"/>
              <w:rPr>
                <w:sz w:val="18"/>
                <w:szCs w:val="18"/>
              </w:rPr>
            </w:pPr>
            <w:r>
              <w:rPr>
                <w:spacing w:val="-3"/>
                <w:sz w:val="18"/>
                <w:szCs w:val="18"/>
              </w:rPr>
              <w:t>улицы и дороги в производственных, в том числе ком</w:t>
            </w:r>
            <w:r w:rsidR="005E7159" w:rsidRPr="00693AF2">
              <w:rPr>
                <w:spacing w:val="-3"/>
                <w:sz w:val="18"/>
                <w:szCs w:val="18"/>
              </w:rPr>
              <w:t>мунально-складских зонах</w:t>
            </w:r>
          </w:p>
        </w:tc>
        <w:tc>
          <w:tcPr>
            <w:tcW w:w="6577" w:type="dxa"/>
          </w:tcPr>
          <w:p w:rsidR="005E7159" w:rsidRPr="00693AF2" w:rsidRDefault="005E7159" w:rsidP="00501526">
            <w:pPr>
              <w:widowControl w:val="0"/>
              <w:jc w:val="both"/>
              <w:rPr>
                <w:spacing w:val="-3"/>
                <w:sz w:val="18"/>
                <w:szCs w:val="18"/>
              </w:rPr>
            </w:pPr>
            <w:r w:rsidRPr="00693AF2">
              <w:rPr>
                <w:spacing w:val="-3"/>
                <w:sz w:val="18"/>
                <w:szCs w:val="18"/>
              </w:rPr>
              <w:t xml:space="preserve">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 </w:t>
            </w:r>
          </w:p>
        </w:tc>
      </w:tr>
      <w:tr w:rsidR="005E7159" w:rsidRPr="00693AF2" w:rsidTr="00501526">
        <w:trPr>
          <w:trHeight w:val="1123"/>
          <w:jc w:val="center"/>
        </w:trPr>
        <w:tc>
          <w:tcPr>
            <w:tcW w:w="3197" w:type="dxa"/>
          </w:tcPr>
          <w:p w:rsidR="005E7159" w:rsidRPr="00693AF2" w:rsidRDefault="005E7159" w:rsidP="00501526">
            <w:pPr>
              <w:widowControl w:val="0"/>
              <w:ind w:left="142" w:right="-57"/>
              <w:rPr>
                <w:spacing w:val="-3"/>
                <w:sz w:val="18"/>
                <w:szCs w:val="18"/>
              </w:rPr>
            </w:pPr>
            <w:r w:rsidRPr="00693AF2">
              <w:rPr>
                <w:spacing w:val="-3"/>
                <w:sz w:val="18"/>
                <w:szCs w:val="18"/>
              </w:rPr>
              <w:t>пешеходные улицы и дороги</w:t>
            </w:r>
          </w:p>
        </w:tc>
        <w:tc>
          <w:tcPr>
            <w:tcW w:w="6577" w:type="dxa"/>
          </w:tcPr>
          <w:p w:rsidR="005E7159" w:rsidRPr="00693AF2" w:rsidRDefault="005E7159" w:rsidP="00501526">
            <w:pPr>
              <w:widowControl w:val="0"/>
              <w:jc w:val="both"/>
              <w:rPr>
                <w:spacing w:val="-3"/>
                <w:sz w:val="18"/>
                <w:szCs w:val="18"/>
              </w:rPr>
            </w:pPr>
            <w:r w:rsidRPr="00693AF2">
              <w:rPr>
                <w:spacing w:val="-3"/>
                <w:sz w:val="18"/>
                <w:szCs w:val="18"/>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E7159" w:rsidRPr="00693AF2" w:rsidTr="00501526">
        <w:trPr>
          <w:jc w:val="center"/>
        </w:trPr>
        <w:tc>
          <w:tcPr>
            <w:tcW w:w="3197" w:type="dxa"/>
          </w:tcPr>
          <w:p w:rsidR="005E7159" w:rsidRPr="00693AF2" w:rsidRDefault="005E7159" w:rsidP="00501526">
            <w:pPr>
              <w:widowControl w:val="0"/>
              <w:ind w:firstLine="142"/>
              <w:rPr>
                <w:sz w:val="18"/>
                <w:szCs w:val="18"/>
              </w:rPr>
            </w:pPr>
            <w:r w:rsidRPr="00693AF2">
              <w:rPr>
                <w:sz w:val="18"/>
                <w:szCs w:val="18"/>
              </w:rPr>
              <w:t>парковые дороги</w:t>
            </w:r>
          </w:p>
        </w:tc>
        <w:tc>
          <w:tcPr>
            <w:tcW w:w="6577" w:type="dxa"/>
          </w:tcPr>
          <w:p w:rsidR="005E7159" w:rsidRPr="00693AF2" w:rsidRDefault="005E7159" w:rsidP="00501526">
            <w:pPr>
              <w:widowControl w:val="0"/>
              <w:jc w:val="both"/>
              <w:rPr>
                <w:spacing w:val="-3"/>
                <w:sz w:val="18"/>
                <w:szCs w:val="18"/>
              </w:rPr>
            </w:pPr>
            <w:r w:rsidRPr="00693AF2">
              <w:rPr>
                <w:spacing w:val="-4"/>
                <w:sz w:val="18"/>
                <w:szCs w:val="18"/>
              </w:rPr>
              <w:t>Транспортная связь в пределах территории парков и лесопар</w:t>
            </w:r>
            <w:r w:rsidRPr="00693AF2">
              <w:rPr>
                <w:spacing w:val="-3"/>
                <w:sz w:val="18"/>
                <w:szCs w:val="18"/>
              </w:rPr>
              <w:t>ков преимущественно для движения легковых автомобилей</w:t>
            </w:r>
          </w:p>
        </w:tc>
      </w:tr>
      <w:tr w:rsidR="005E7159" w:rsidRPr="00693AF2" w:rsidTr="00501526">
        <w:trPr>
          <w:jc w:val="center"/>
        </w:trPr>
        <w:tc>
          <w:tcPr>
            <w:tcW w:w="3197" w:type="dxa"/>
          </w:tcPr>
          <w:p w:rsidR="005E7159" w:rsidRPr="00693AF2" w:rsidRDefault="005E7159" w:rsidP="00501526">
            <w:pPr>
              <w:widowControl w:val="0"/>
              <w:ind w:firstLine="142"/>
              <w:rPr>
                <w:sz w:val="18"/>
                <w:szCs w:val="18"/>
              </w:rPr>
            </w:pPr>
            <w:r w:rsidRPr="00693AF2">
              <w:rPr>
                <w:sz w:val="18"/>
                <w:szCs w:val="18"/>
              </w:rPr>
              <w:lastRenderedPageBreak/>
              <w:t>проезды</w:t>
            </w:r>
          </w:p>
        </w:tc>
        <w:tc>
          <w:tcPr>
            <w:tcW w:w="6577" w:type="dxa"/>
          </w:tcPr>
          <w:p w:rsidR="005E7159" w:rsidRPr="00693AF2" w:rsidRDefault="005E7159" w:rsidP="00501526">
            <w:pPr>
              <w:widowControl w:val="0"/>
              <w:jc w:val="both"/>
              <w:rPr>
                <w:spacing w:val="-3"/>
                <w:sz w:val="18"/>
                <w:szCs w:val="18"/>
              </w:rPr>
            </w:pPr>
            <w:r w:rsidRPr="00693AF2">
              <w:rPr>
                <w:spacing w:val="-3"/>
                <w:sz w:val="18"/>
                <w:szCs w:val="18"/>
              </w:rPr>
              <w:t>Подъезд транспортных средств к жилым, общественным зданиям, учреждениям, предприятиям и другим объектам внутри районов, микрорайонов (кварталов)</w:t>
            </w:r>
          </w:p>
        </w:tc>
      </w:tr>
      <w:tr w:rsidR="005E7159" w:rsidRPr="00693AF2" w:rsidTr="00501526">
        <w:trPr>
          <w:jc w:val="center"/>
        </w:trPr>
        <w:tc>
          <w:tcPr>
            <w:tcW w:w="3197" w:type="dxa"/>
          </w:tcPr>
          <w:p w:rsidR="005E7159" w:rsidRPr="00693AF2" w:rsidRDefault="005E7159" w:rsidP="00501526">
            <w:pPr>
              <w:widowControl w:val="0"/>
              <w:ind w:firstLine="142"/>
              <w:rPr>
                <w:sz w:val="18"/>
                <w:szCs w:val="18"/>
              </w:rPr>
            </w:pPr>
            <w:r w:rsidRPr="00693AF2">
              <w:rPr>
                <w:sz w:val="18"/>
                <w:szCs w:val="18"/>
              </w:rPr>
              <w:t>велосипедные дорожки</w:t>
            </w:r>
          </w:p>
        </w:tc>
        <w:tc>
          <w:tcPr>
            <w:tcW w:w="6577" w:type="dxa"/>
          </w:tcPr>
          <w:p w:rsidR="005E7159" w:rsidRPr="00693AF2" w:rsidRDefault="005E7159" w:rsidP="00501526">
            <w:pPr>
              <w:widowControl w:val="0"/>
              <w:jc w:val="both"/>
              <w:rPr>
                <w:spacing w:val="-3"/>
                <w:sz w:val="18"/>
                <w:szCs w:val="18"/>
              </w:rPr>
            </w:pPr>
            <w:r w:rsidRPr="00693AF2">
              <w:rPr>
                <w:spacing w:val="-3"/>
                <w:sz w:val="18"/>
                <w:szCs w:val="18"/>
              </w:rPr>
              <w:t xml:space="preserve">По свободным от других видов транспорта трассам. </w:t>
            </w:r>
          </w:p>
        </w:tc>
      </w:tr>
    </w:tbl>
    <w:p w:rsidR="005E7159" w:rsidRPr="00693AF2" w:rsidRDefault="005E7159" w:rsidP="005E7159">
      <w:pPr>
        <w:widowControl w:val="0"/>
        <w:ind w:firstLine="709"/>
        <w:jc w:val="both"/>
        <w:rPr>
          <w:i/>
          <w:sz w:val="18"/>
          <w:szCs w:val="18"/>
        </w:rPr>
      </w:pPr>
    </w:p>
    <w:p w:rsidR="005E7159" w:rsidRPr="00693AF2" w:rsidRDefault="005E7159" w:rsidP="005E7159">
      <w:pPr>
        <w:widowControl w:val="0"/>
        <w:ind w:firstLine="709"/>
        <w:jc w:val="both"/>
        <w:rPr>
          <w:i/>
          <w:spacing w:val="40"/>
          <w:sz w:val="18"/>
          <w:szCs w:val="18"/>
        </w:rPr>
      </w:pPr>
      <w:r w:rsidRPr="00693AF2">
        <w:rPr>
          <w:i/>
          <w:spacing w:val="40"/>
          <w:sz w:val="18"/>
          <w:szCs w:val="18"/>
        </w:rPr>
        <w:t xml:space="preserve">Примечания: </w:t>
      </w:r>
    </w:p>
    <w:p w:rsidR="005E7159" w:rsidRPr="00693AF2" w:rsidRDefault="005E7159" w:rsidP="005E7159">
      <w:pPr>
        <w:widowControl w:val="0"/>
        <w:ind w:firstLine="709"/>
        <w:jc w:val="both"/>
        <w:rPr>
          <w:sz w:val="18"/>
          <w:szCs w:val="18"/>
        </w:rPr>
      </w:pPr>
      <w:r w:rsidRPr="00693AF2">
        <w:rPr>
          <w:sz w:val="18"/>
          <w:szCs w:val="18"/>
        </w:rPr>
        <w:t>1. Главные улицы, как правило, выделяются из состава транспортно-пешеходных, пешеходно-транспортных и пешеходных улиц и являются основой архитектурно-планировочного построения общегородского центра.</w:t>
      </w:r>
    </w:p>
    <w:p w:rsidR="005E7159" w:rsidRPr="00693AF2" w:rsidRDefault="005E7159" w:rsidP="005E7159">
      <w:pPr>
        <w:widowControl w:val="0"/>
        <w:ind w:firstLine="709"/>
        <w:jc w:val="both"/>
        <w:rPr>
          <w:sz w:val="18"/>
          <w:szCs w:val="18"/>
        </w:rPr>
      </w:pPr>
      <w:r w:rsidRPr="00693AF2">
        <w:rPr>
          <w:sz w:val="18"/>
          <w:szCs w:val="18"/>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автобусно-пешеходного движения.</w:t>
      </w:r>
    </w:p>
    <w:p w:rsidR="005E7159" w:rsidRPr="00693AF2" w:rsidRDefault="005E7159" w:rsidP="005E7159">
      <w:pPr>
        <w:widowControl w:val="0"/>
        <w:ind w:firstLine="709"/>
        <w:jc w:val="both"/>
        <w:rPr>
          <w:sz w:val="18"/>
          <w:szCs w:val="18"/>
        </w:rPr>
      </w:pPr>
      <w:r w:rsidRPr="00693AF2">
        <w:rPr>
          <w:sz w:val="18"/>
          <w:szCs w:val="18"/>
        </w:rPr>
        <w:t xml:space="preserve">3. Вдоль проездов должны предусматриваться места для временного складирования снега, счищаемого с проездов, в виде полос с твердым покрытием шириной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4. В исторических населенных пунктах следует предусматривать исключение или сокращение объемов движения наземного транспорта через территорию исторического ядра общегородского центра: устройство обходных магистральных улиц, улиц с ограниченным движением транспорта, пешеходных улиц и зон; размещение стоянок автомобилей преимущественно по периметру этого ядра.</w:t>
      </w:r>
    </w:p>
    <w:p w:rsidR="005E7159" w:rsidRPr="00693AF2" w:rsidRDefault="005E7159" w:rsidP="007E7733">
      <w:pPr>
        <w:widowControl w:val="0"/>
        <w:ind w:firstLine="709"/>
        <w:contextualSpacing/>
        <w:jc w:val="both"/>
        <w:rPr>
          <w:sz w:val="18"/>
          <w:szCs w:val="18"/>
        </w:rPr>
      </w:pPr>
    </w:p>
    <w:p w:rsidR="005E7159" w:rsidRPr="00693AF2" w:rsidRDefault="007E7733" w:rsidP="007E7733">
      <w:pPr>
        <w:widowControl w:val="0"/>
        <w:ind w:firstLine="720"/>
        <w:contextualSpacing/>
        <w:jc w:val="both"/>
        <w:rPr>
          <w:sz w:val="18"/>
          <w:szCs w:val="18"/>
        </w:rPr>
      </w:pPr>
      <w:r w:rsidRPr="00693AF2">
        <w:rPr>
          <w:sz w:val="18"/>
          <w:szCs w:val="18"/>
        </w:rPr>
        <w:t>3.5.50</w:t>
      </w:r>
      <w:r w:rsidR="005E7159" w:rsidRPr="00693AF2">
        <w:rPr>
          <w:sz w:val="18"/>
          <w:szCs w:val="18"/>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среднесрочную перспективу (</w:t>
      </w:r>
      <w:smartTag w:uri="urn:schemas-microsoft-com:office:smarttags" w:element="metricconverter">
        <w:smartTagPr>
          <w:attr w:name="ProductID" w:val="2015 г"/>
        </w:smartTagPr>
        <w:r w:rsidR="005E7159" w:rsidRPr="00693AF2">
          <w:rPr>
            <w:sz w:val="18"/>
            <w:szCs w:val="18"/>
          </w:rPr>
          <w:t>2015 г</w:t>
        </w:r>
      </w:smartTag>
      <w:r w:rsidR="005E7159" w:rsidRPr="00693AF2">
        <w:rPr>
          <w:sz w:val="18"/>
          <w:szCs w:val="18"/>
        </w:rPr>
        <w:t>.) 200-220 автомобилей на 1000 человек, включая 3-4 такси и 2-3 ведомственных автомобиля, 25-40 грузовых автомобилей в зависимости от состава парка. Число мотоциклов и мопедов следует принимать 100-150 единиц на 1000 человек. На долгосрочную перспективу (</w:t>
      </w:r>
      <w:smartTag w:uri="urn:schemas-microsoft-com:office:smarttags" w:element="metricconverter">
        <w:smartTagPr>
          <w:attr w:name="ProductID" w:val="2030 г"/>
        </w:smartTagPr>
        <w:r w:rsidR="005E7159" w:rsidRPr="00693AF2">
          <w:rPr>
            <w:sz w:val="18"/>
            <w:szCs w:val="18"/>
          </w:rPr>
          <w:t>2030 г</w:t>
        </w:r>
      </w:smartTag>
      <w:r w:rsidR="005E7159" w:rsidRPr="00693AF2">
        <w:rPr>
          <w:sz w:val="18"/>
          <w:szCs w:val="18"/>
        </w:rPr>
        <w:t>.) уровень автомобилизации составляет 220-250 автомобилей на 1000 человек.</w:t>
      </w:r>
    </w:p>
    <w:p w:rsidR="005E7159" w:rsidRPr="00693AF2" w:rsidRDefault="005E7159" w:rsidP="007E7733">
      <w:pPr>
        <w:widowControl w:val="0"/>
        <w:ind w:firstLine="720"/>
        <w:contextualSpacing/>
        <w:jc w:val="both"/>
        <w:rPr>
          <w:sz w:val="18"/>
          <w:szCs w:val="18"/>
        </w:rPr>
      </w:pPr>
      <w:r w:rsidRPr="00693AF2">
        <w:rPr>
          <w:sz w:val="18"/>
          <w:szCs w:val="18"/>
        </w:rPr>
        <w:t>Указанный уровень автомобилизации допускается уменьшать или увеличивать в зависимости от местных условий городских округов и городских поселений Республики Саха (Якутия), но не более чем на 20 %.</w:t>
      </w:r>
    </w:p>
    <w:p w:rsidR="005E7159" w:rsidRPr="00693AF2" w:rsidRDefault="005E7159" w:rsidP="007E7733">
      <w:pPr>
        <w:widowControl w:val="0"/>
        <w:ind w:firstLine="709"/>
        <w:contextualSpacing/>
        <w:jc w:val="both"/>
        <w:rPr>
          <w:spacing w:val="-2"/>
          <w:sz w:val="18"/>
          <w:szCs w:val="18"/>
        </w:rPr>
      </w:pPr>
      <w:r w:rsidRPr="00693AF2">
        <w:rPr>
          <w:spacing w:val="-2"/>
          <w:sz w:val="18"/>
          <w:szCs w:val="18"/>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w:t>
      </w:r>
      <w:r w:rsidR="007E7733" w:rsidRPr="00693AF2">
        <w:rPr>
          <w:spacing w:val="-2"/>
          <w:sz w:val="18"/>
          <w:szCs w:val="18"/>
        </w:rPr>
        <w:t>таблицей 66</w:t>
      </w:r>
      <w:r w:rsidRPr="00693AF2">
        <w:rPr>
          <w:spacing w:val="-2"/>
          <w:sz w:val="18"/>
          <w:szCs w:val="18"/>
        </w:rPr>
        <w:t>.</w:t>
      </w:r>
    </w:p>
    <w:p w:rsidR="005E7159" w:rsidRPr="00693AF2" w:rsidRDefault="007E7733" w:rsidP="007E7733">
      <w:pPr>
        <w:widowControl w:val="0"/>
        <w:ind w:firstLine="709"/>
        <w:contextualSpacing/>
        <w:jc w:val="right"/>
        <w:rPr>
          <w:color w:val="C00000"/>
          <w:sz w:val="18"/>
          <w:szCs w:val="18"/>
        </w:rPr>
      </w:pPr>
      <w:r w:rsidRPr="00693AF2">
        <w:rPr>
          <w:sz w:val="18"/>
          <w:szCs w:val="18"/>
        </w:rPr>
        <w:t>Таблица 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676"/>
      </w:tblGrid>
      <w:tr w:rsidR="005E7159" w:rsidRPr="00693AF2" w:rsidTr="00501526">
        <w:trPr>
          <w:trHeight w:val="312"/>
          <w:jc w:val="center"/>
        </w:trPr>
        <w:tc>
          <w:tcPr>
            <w:tcW w:w="6408" w:type="dxa"/>
            <w:vAlign w:val="center"/>
          </w:tcPr>
          <w:p w:rsidR="005E7159" w:rsidRPr="00693AF2" w:rsidRDefault="005E7159" w:rsidP="00501526">
            <w:pPr>
              <w:widowControl w:val="0"/>
              <w:jc w:val="center"/>
              <w:rPr>
                <w:b/>
                <w:sz w:val="18"/>
                <w:szCs w:val="18"/>
              </w:rPr>
            </w:pPr>
            <w:r w:rsidRPr="00693AF2">
              <w:rPr>
                <w:b/>
                <w:sz w:val="18"/>
                <w:szCs w:val="18"/>
              </w:rPr>
              <w:t>Тип транспортных средств</w:t>
            </w:r>
          </w:p>
        </w:tc>
        <w:tc>
          <w:tcPr>
            <w:tcW w:w="3676" w:type="dxa"/>
            <w:vAlign w:val="center"/>
          </w:tcPr>
          <w:p w:rsidR="005E7159" w:rsidRPr="00693AF2" w:rsidRDefault="005E7159" w:rsidP="00501526">
            <w:pPr>
              <w:widowControl w:val="0"/>
              <w:jc w:val="center"/>
              <w:rPr>
                <w:b/>
                <w:sz w:val="18"/>
                <w:szCs w:val="18"/>
              </w:rPr>
            </w:pPr>
            <w:r w:rsidRPr="00693AF2">
              <w:rPr>
                <w:b/>
                <w:sz w:val="18"/>
                <w:szCs w:val="18"/>
              </w:rPr>
              <w:t>Коэффициент приведения</w:t>
            </w:r>
          </w:p>
        </w:tc>
      </w:tr>
      <w:tr w:rsidR="005E7159" w:rsidRPr="00693AF2" w:rsidTr="00501526">
        <w:trPr>
          <w:trHeight w:val="284"/>
          <w:jc w:val="center"/>
        </w:trPr>
        <w:tc>
          <w:tcPr>
            <w:tcW w:w="6408" w:type="dxa"/>
            <w:vAlign w:val="center"/>
          </w:tcPr>
          <w:p w:rsidR="005E7159" w:rsidRPr="00693AF2" w:rsidRDefault="005E7159" w:rsidP="00501526">
            <w:pPr>
              <w:widowControl w:val="0"/>
              <w:rPr>
                <w:sz w:val="18"/>
                <w:szCs w:val="18"/>
              </w:rPr>
            </w:pPr>
            <w:r w:rsidRPr="00693AF2">
              <w:rPr>
                <w:sz w:val="18"/>
                <w:szCs w:val="18"/>
              </w:rPr>
              <w:t>Легковые автомобили</w:t>
            </w:r>
          </w:p>
        </w:tc>
        <w:tc>
          <w:tcPr>
            <w:tcW w:w="3676" w:type="dxa"/>
            <w:vAlign w:val="center"/>
          </w:tcPr>
          <w:p w:rsidR="005E7159" w:rsidRPr="00693AF2" w:rsidRDefault="005E7159" w:rsidP="00501526">
            <w:pPr>
              <w:widowControl w:val="0"/>
              <w:jc w:val="center"/>
              <w:rPr>
                <w:sz w:val="18"/>
                <w:szCs w:val="18"/>
              </w:rPr>
            </w:pPr>
            <w:r w:rsidRPr="00693AF2">
              <w:rPr>
                <w:sz w:val="18"/>
                <w:szCs w:val="18"/>
              </w:rPr>
              <w:t>1,0</w:t>
            </w:r>
          </w:p>
        </w:tc>
      </w:tr>
      <w:tr w:rsidR="005E7159" w:rsidRPr="00693AF2" w:rsidTr="00501526">
        <w:trPr>
          <w:trHeight w:val="1068"/>
          <w:jc w:val="center"/>
        </w:trPr>
        <w:tc>
          <w:tcPr>
            <w:tcW w:w="6408" w:type="dxa"/>
            <w:vAlign w:val="center"/>
          </w:tcPr>
          <w:p w:rsidR="005E7159" w:rsidRPr="00693AF2" w:rsidRDefault="005E7159" w:rsidP="00501526">
            <w:pPr>
              <w:widowControl w:val="0"/>
              <w:rPr>
                <w:sz w:val="18"/>
                <w:szCs w:val="18"/>
              </w:rPr>
            </w:pPr>
            <w:r w:rsidRPr="00693AF2">
              <w:rPr>
                <w:sz w:val="18"/>
                <w:szCs w:val="18"/>
              </w:rPr>
              <w:t>Грузовые автомобили грузоподъемностью, т:</w:t>
            </w:r>
          </w:p>
          <w:p w:rsidR="005E7159" w:rsidRPr="00693AF2" w:rsidRDefault="005E7159" w:rsidP="00501526">
            <w:pPr>
              <w:widowControl w:val="0"/>
              <w:ind w:firstLine="360"/>
              <w:rPr>
                <w:sz w:val="18"/>
                <w:szCs w:val="18"/>
              </w:rPr>
            </w:pPr>
            <w:r w:rsidRPr="00693AF2">
              <w:rPr>
                <w:sz w:val="18"/>
                <w:szCs w:val="18"/>
              </w:rPr>
              <w:t>2</w:t>
            </w:r>
          </w:p>
          <w:p w:rsidR="005E7159" w:rsidRPr="00693AF2" w:rsidRDefault="005E7159" w:rsidP="00501526">
            <w:pPr>
              <w:widowControl w:val="0"/>
              <w:ind w:firstLine="360"/>
              <w:rPr>
                <w:sz w:val="18"/>
                <w:szCs w:val="18"/>
              </w:rPr>
            </w:pPr>
            <w:r w:rsidRPr="00693AF2">
              <w:rPr>
                <w:sz w:val="18"/>
                <w:szCs w:val="18"/>
              </w:rPr>
              <w:t>6</w:t>
            </w:r>
          </w:p>
          <w:p w:rsidR="005E7159" w:rsidRPr="00693AF2" w:rsidRDefault="005E7159" w:rsidP="00501526">
            <w:pPr>
              <w:widowControl w:val="0"/>
              <w:ind w:firstLine="360"/>
              <w:rPr>
                <w:sz w:val="18"/>
                <w:szCs w:val="18"/>
              </w:rPr>
            </w:pPr>
            <w:r w:rsidRPr="00693AF2">
              <w:rPr>
                <w:sz w:val="18"/>
                <w:szCs w:val="18"/>
              </w:rPr>
              <w:t>8</w:t>
            </w:r>
          </w:p>
          <w:p w:rsidR="005E7159" w:rsidRPr="00693AF2" w:rsidRDefault="005E7159" w:rsidP="00501526">
            <w:pPr>
              <w:widowControl w:val="0"/>
              <w:ind w:firstLine="360"/>
              <w:rPr>
                <w:sz w:val="18"/>
                <w:szCs w:val="18"/>
              </w:rPr>
            </w:pPr>
            <w:r w:rsidRPr="00693AF2">
              <w:rPr>
                <w:sz w:val="18"/>
                <w:szCs w:val="18"/>
              </w:rPr>
              <w:t>14</w:t>
            </w:r>
          </w:p>
          <w:p w:rsidR="005E7159" w:rsidRPr="00693AF2" w:rsidRDefault="005E7159" w:rsidP="00501526">
            <w:pPr>
              <w:widowControl w:val="0"/>
              <w:ind w:firstLine="360"/>
              <w:rPr>
                <w:sz w:val="18"/>
                <w:szCs w:val="18"/>
              </w:rPr>
            </w:pPr>
            <w:r w:rsidRPr="00693AF2">
              <w:rPr>
                <w:sz w:val="18"/>
                <w:szCs w:val="18"/>
              </w:rPr>
              <w:t>свыше 14</w:t>
            </w:r>
          </w:p>
        </w:tc>
        <w:tc>
          <w:tcPr>
            <w:tcW w:w="3676" w:type="dxa"/>
            <w:vAlign w:val="center"/>
          </w:tcPr>
          <w:p w:rsidR="005E7159" w:rsidRPr="00693AF2" w:rsidRDefault="005E7159" w:rsidP="00501526">
            <w:pPr>
              <w:widowControl w:val="0"/>
              <w:jc w:val="center"/>
              <w:rPr>
                <w:sz w:val="18"/>
                <w:szCs w:val="18"/>
              </w:rPr>
            </w:pPr>
          </w:p>
          <w:p w:rsidR="005E7159" w:rsidRPr="00693AF2" w:rsidRDefault="005E7159" w:rsidP="00501526">
            <w:pPr>
              <w:widowControl w:val="0"/>
              <w:jc w:val="center"/>
              <w:rPr>
                <w:sz w:val="18"/>
                <w:szCs w:val="18"/>
              </w:rPr>
            </w:pPr>
            <w:r w:rsidRPr="00693AF2">
              <w:rPr>
                <w:sz w:val="18"/>
                <w:szCs w:val="18"/>
              </w:rPr>
              <w:t>1,5</w:t>
            </w:r>
          </w:p>
          <w:p w:rsidR="005E7159" w:rsidRPr="00693AF2" w:rsidRDefault="005E7159" w:rsidP="00501526">
            <w:pPr>
              <w:widowControl w:val="0"/>
              <w:jc w:val="center"/>
              <w:rPr>
                <w:sz w:val="18"/>
                <w:szCs w:val="18"/>
              </w:rPr>
            </w:pPr>
            <w:r w:rsidRPr="00693AF2">
              <w:rPr>
                <w:sz w:val="18"/>
                <w:szCs w:val="18"/>
              </w:rPr>
              <w:t>2,0</w:t>
            </w:r>
          </w:p>
          <w:p w:rsidR="005E7159" w:rsidRPr="00693AF2" w:rsidRDefault="005E7159" w:rsidP="00501526">
            <w:pPr>
              <w:widowControl w:val="0"/>
              <w:jc w:val="center"/>
              <w:rPr>
                <w:sz w:val="18"/>
                <w:szCs w:val="18"/>
              </w:rPr>
            </w:pPr>
            <w:r w:rsidRPr="00693AF2">
              <w:rPr>
                <w:sz w:val="18"/>
                <w:szCs w:val="18"/>
              </w:rPr>
              <w:t>2,5</w:t>
            </w:r>
          </w:p>
          <w:p w:rsidR="005E7159" w:rsidRPr="00693AF2" w:rsidRDefault="005E7159" w:rsidP="00501526">
            <w:pPr>
              <w:widowControl w:val="0"/>
              <w:jc w:val="center"/>
              <w:rPr>
                <w:sz w:val="18"/>
                <w:szCs w:val="18"/>
              </w:rPr>
            </w:pPr>
            <w:r w:rsidRPr="00693AF2">
              <w:rPr>
                <w:sz w:val="18"/>
                <w:szCs w:val="18"/>
              </w:rPr>
              <w:t>3,0</w:t>
            </w:r>
          </w:p>
          <w:p w:rsidR="005E7159" w:rsidRPr="00693AF2" w:rsidRDefault="005E7159" w:rsidP="00501526">
            <w:pPr>
              <w:widowControl w:val="0"/>
              <w:jc w:val="center"/>
              <w:rPr>
                <w:sz w:val="18"/>
                <w:szCs w:val="18"/>
              </w:rPr>
            </w:pPr>
            <w:r w:rsidRPr="00693AF2">
              <w:rPr>
                <w:sz w:val="18"/>
                <w:szCs w:val="18"/>
              </w:rPr>
              <w:t>3,5</w:t>
            </w:r>
          </w:p>
        </w:tc>
      </w:tr>
      <w:tr w:rsidR="005E7159" w:rsidRPr="00693AF2" w:rsidTr="00501526">
        <w:trPr>
          <w:trHeight w:val="284"/>
          <w:jc w:val="center"/>
        </w:trPr>
        <w:tc>
          <w:tcPr>
            <w:tcW w:w="6408" w:type="dxa"/>
            <w:vAlign w:val="center"/>
          </w:tcPr>
          <w:p w:rsidR="005E7159" w:rsidRPr="00693AF2" w:rsidRDefault="005E7159" w:rsidP="00501526">
            <w:pPr>
              <w:widowControl w:val="0"/>
              <w:rPr>
                <w:sz w:val="18"/>
                <w:szCs w:val="18"/>
              </w:rPr>
            </w:pPr>
            <w:r w:rsidRPr="00693AF2">
              <w:rPr>
                <w:sz w:val="18"/>
                <w:szCs w:val="18"/>
              </w:rPr>
              <w:t xml:space="preserve">Автобусы </w:t>
            </w:r>
          </w:p>
        </w:tc>
        <w:tc>
          <w:tcPr>
            <w:tcW w:w="3676" w:type="dxa"/>
            <w:vAlign w:val="center"/>
          </w:tcPr>
          <w:p w:rsidR="005E7159" w:rsidRPr="00693AF2" w:rsidRDefault="005E7159" w:rsidP="00501526">
            <w:pPr>
              <w:widowControl w:val="0"/>
              <w:jc w:val="center"/>
              <w:rPr>
                <w:sz w:val="18"/>
                <w:szCs w:val="18"/>
              </w:rPr>
            </w:pPr>
            <w:r w:rsidRPr="00693AF2">
              <w:rPr>
                <w:sz w:val="18"/>
                <w:szCs w:val="18"/>
              </w:rPr>
              <w:t>2,5</w:t>
            </w:r>
          </w:p>
        </w:tc>
      </w:tr>
      <w:tr w:rsidR="005E7159" w:rsidRPr="00693AF2" w:rsidTr="00501526">
        <w:trPr>
          <w:trHeight w:val="284"/>
          <w:jc w:val="center"/>
        </w:trPr>
        <w:tc>
          <w:tcPr>
            <w:tcW w:w="6408" w:type="dxa"/>
            <w:vAlign w:val="center"/>
          </w:tcPr>
          <w:p w:rsidR="005E7159" w:rsidRPr="00693AF2" w:rsidRDefault="005E7159" w:rsidP="00501526">
            <w:pPr>
              <w:widowControl w:val="0"/>
              <w:rPr>
                <w:sz w:val="18"/>
                <w:szCs w:val="18"/>
              </w:rPr>
            </w:pPr>
            <w:r w:rsidRPr="00693AF2">
              <w:rPr>
                <w:sz w:val="18"/>
                <w:szCs w:val="18"/>
              </w:rPr>
              <w:t xml:space="preserve">Микроавтобусы </w:t>
            </w:r>
          </w:p>
        </w:tc>
        <w:tc>
          <w:tcPr>
            <w:tcW w:w="3676" w:type="dxa"/>
            <w:vAlign w:val="center"/>
          </w:tcPr>
          <w:p w:rsidR="005E7159" w:rsidRPr="00693AF2" w:rsidRDefault="005E7159" w:rsidP="00501526">
            <w:pPr>
              <w:widowControl w:val="0"/>
              <w:jc w:val="center"/>
              <w:rPr>
                <w:sz w:val="18"/>
                <w:szCs w:val="18"/>
              </w:rPr>
            </w:pPr>
            <w:r w:rsidRPr="00693AF2">
              <w:rPr>
                <w:sz w:val="18"/>
                <w:szCs w:val="18"/>
              </w:rPr>
              <w:t>1,5</w:t>
            </w:r>
          </w:p>
        </w:tc>
      </w:tr>
      <w:tr w:rsidR="005E7159" w:rsidRPr="00693AF2" w:rsidTr="00501526">
        <w:trPr>
          <w:trHeight w:val="284"/>
          <w:jc w:val="center"/>
        </w:trPr>
        <w:tc>
          <w:tcPr>
            <w:tcW w:w="6408" w:type="dxa"/>
            <w:vAlign w:val="center"/>
          </w:tcPr>
          <w:p w:rsidR="005E7159" w:rsidRPr="00693AF2" w:rsidRDefault="005E7159" w:rsidP="00501526">
            <w:pPr>
              <w:widowControl w:val="0"/>
              <w:rPr>
                <w:sz w:val="18"/>
                <w:szCs w:val="18"/>
              </w:rPr>
            </w:pPr>
            <w:r w:rsidRPr="00693AF2">
              <w:rPr>
                <w:sz w:val="18"/>
                <w:szCs w:val="18"/>
              </w:rPr>
              <w:t>Мотоциклы и мопеды</w:t>
            </w:r>
          </w:p>
        </w:tc>
        <w:tc>
          <w:tcPr>
            <w:tcW w:w="3676" w:type="dxa"/>
            <w:vAlign w:val="center"/>
          </w:tcPr>
          <w:p w:rsidR="005E7159" w:rsidRPr="00693AF2" w:rsidRDefault="005E7159" w:rsidP="00501526">
            <w:pPr>
              <w:widowControl w:val="0"/>
              <w:jc w:val="center"/>
              <w:rPr>
                <w:sz w:val="18"/>
                <w:szCs w:val="18"/>
              </w:rPr>
            </w:pPr>
            <w:r w:rsidRPr="00693AF2">
              <w:rPr>
                <w:sz w:val="18"/>
                <w:szCs w:val="18"/>
              </w:rPr>
              <w:t>0,5</w:t>
            </w:r>
          </w:p>
        </w:tc>
      </w:tr>
      <w:tr w:rsidR="005E7159" w:rsidRPr="00693AF2" w:rsidTr="00501526">
        <w:trPr>
          <w:trHeight w:val="284"/>
          <w:jc w:val="center"/>
        </w:trPr>
        <w:tc>
          <w:tcPr>
            <w:tcW w:w="6408" w:type="dxa"/>
            <w:vAlign w:val="center"/>
          </w:tcPr>
          <w:p w:rsidR="005E7159" w:rsidRPr="00693AF2" w:rsidRDefault="005E7159" w:rsidP="00501526">
            <w:pPr>
              <w:widowControl w:val="0"/>
              <w:rPr>
                <w:sz w:val="18"/>
                <w:szCs w:val="18"/>
              </w:rPr>
            </w:pPr>
            <w:r w:rsidRPr="00693AF2">
              <w:rPr>
                <w:sz w:val="18"/>
                <w:szCs w:val="18"/>
              </w:rPr>
              <w:t xml:space="preserve">Мотоциклы с коляской </w:t>
            </w:r>
          </w:p>
        </w:tc>
        <w:tc>
          <w:tcPr>
            <w:tcW w:w="3676" w:type="dxa"/>
            <w:vAlign w:val="center"/>
          </w:tcPr>
          <w:p w:rsidR="005E7159" w:rsidRPr="00693AF2" w:rsidRDefault="005E7159" w:rsidP="00501526">
            <w:pPr>
              <w:widowControl w:val="0"/>
              <w:jc w:val="center"/>
              <w:rPr>
                <w:sz w:val="18"/>
                <w:szCs w:val="18"/>
              </w:rPr>
            </w:pPr>
            <w:r w:rsidRPr="00693AF2">
              <w:rPr>
                <w:sz w:val="18"/>
                <w:szCs w:val="18"/>
              </w:rPr>
              <w:t>0,75</w:t>
            </w:r>
          </w:p>
        </w:tc>
      </w:tr>
    </w:tbl>
    <w:p w:rsidR="005E7159" w:rsidRPr="00693AF2" w:rsidRDefault="005E7159" w:rsidP="005E7159">
      <w:pPr>
        <w:widowControl w:val="0"/>
        <w:ind w:firstLine="709"/>
        <w:jc w:val="both"/>
        <w:rPr>
          <w:sz w:val="18"/>
          <w:szCs w:val="18"/>
        </w:rPr>
      </w:pP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51</w:t>
      </w:r>
      <w:r w:rsidRPr="00693AF2">
        <w:rPr>
          <w:sz w:val="18"/>
          <w:szCs w:val="18"/>
        </w:rPr>
        <w:t xml:space="preserve">. Основные расчетные параметры уличной сети городского округа, городского поселения следует устанавливать в соответствии с </w:t>
      </w:r>
      <w:r w:rsidR="007E7733" w:rsidRPr="00693AF2">
        <w:rPr>
          <w:sz w:val="18"/>
          <w:szCs w:val="18"/>
        </w:rPr>
        <w:t>таблицей 67</w:t>
      </w:r>
      <w:r w:rsidRPr="00693AF2">
        <w:rPr>
          <w:sz w:val="18"/>
          <w:szCs w:val="18"/>
        </w:rPr>
        <w:t>.</w:t>
      </w:r>
    </w:p>
    <w:p w:rsidR="005E7159" w:rsidRPr="00693AF2" w:rsidRDefault="005E7159" w:rsidP="005E7159">
      <w:pPr>
        <w:widowControl w:val="0"/>
        <w:ind w:firstLine="709"/>
        <w:jc w:val="right"/>
        <w:rPr>
          <w:sz w:val="18"/>
          <w:szCs w:val="18"/>
        </w:rPr>
      </w:pPr>
      <w:r w:rsidRPr="00693AF2">
        <w:rPr>
          <w:sz w:val="18"/>
          <w:szCs w:val="18"/>
        </w:rPr>
        <w:t xml:space="preserve">Таблица </w:t>
      </w:r>
      <w:r w:rsidR="007E7733" w:rsidRPr="00693AF2">
        <w:rPr>
          <w:sz w:val="18"/>
          <w:szCs w:val="18"/>
        </w:rPr>
        <w:t>67</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641"/>
        <w:gridCol w:w="1077"/>
        <w:gridCol w:w="901"/>
        <w:gridCol w:w="1091"/>
        <w:gridCol w:w="794"/>
        <w:gridCol w:w="1034"/>
        <w:gridCol w:w="1134"/>
        <w:gridCol w:w="1191"/>
      </w:tblGrid>
      <w:tr w:rsidR="005E7159" w:rsidRPr="00693AF2" w:rsidTr="00501526">
        <w:tc>
          <w:tcPr>
            <w:tcW w:w="2641" w:type="dxa"/>
            <w:vAlign w:val="center"/>
          </w:tcPr>
          <w:p w:rsidR="005E7159" w:rsidRPr="00693AF2" w:rsidRDefault="005E7159" w:rsidP="00501526">
            <w:pPr>
              <w:widowControl w:val="0"/>
              <w:suppressAutoHyphens/>
              <w:jc w:val="center"/>
              <w:rPr>
                <w:b/>
                <w:sz w:val="18"/>
                <w:szCs w:val="18"/>
              </w:rPr>
            </w:pPr>
            <w:r w:rsidRPr="00693AF2">
              <w:rPr>
                <w:b/>
                <w:sz w:val="18"/>
                <w:szCs w:val="18"/>
              </w:rPr>
              <w:t xml:space="preserve">Категория дорог </w:t>
            </w:r>
          </w:p>
          <w:p w:rsidR="005E7159" w:rsidRPr="00693AF2" w:rsidRDefault="005E7159" w:rsidP="00501526">
            <w:pPr>
              <w:widowControl w:val="0"/>
              <w:suppressAutoHyphens/>
              <w:jc w:val="center"/>
              <w:rPr>
                <w:b/>
                <w:sz w:val="18"/>
                <w:szCs w:val="18"/>
              </w:rPr>
            </w:pPr>
            <w:r w:rsidRPr="00693AF2">
              <w:rPr>
                <w:b/>
                <w:sz w:val="18"/>
                <w:szCs w:val="18"/>
              </w:rPr>
              <w:t>и улиц</w:t>
            </w:r>
          </w:p>
        </w:tc>
        <w:tc>
          <w:tcPr>
            <w:tcW w:w="1077" w:type="dxa"/>
            <w:vAlign w:val="center"/>
          </w:tcPr>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Расчетная скорость движения, км/ч</w:t>
            </w:r>
          </w:p>
        </w:tc>
        <w:tc>
          <w:tcPr>
            <w:tcW w:w="901" w:type="dxa"/>
            <w:vAlign w:val="center"/>
          </w:tcPr>
          <w:p w:rsidR="005E7159" w:rsidRPr="00693AF2" w:rsidRDefault="00861101" w:rsidP="00501526">
            <w:pPr>
              <w:widowControl w:val="0"/>
              <w:suppressAutoHyphens/>
              <w:jc w:val="center"/>
              <w:rPr>
                <w:spacing w:val="-2"/>
                <w:sz w:val="18"/>
                <w:szCs w:val="18"/>
              </w:rPr>
            </w:pPr>
            <w:r>
              <w:rPr>
                <w:spacing w:val="-2"/>
                <w:sz w:val="18"/>
                <w:szCs w:val="18"/>
              </w:rPr>
              <w:t>Ширина в красных ли</w:t>
            </w:r>
            <w:r w:rsidR="005E7159" w:rsidRPr="00693AF2">
              <w:rPr>
                <w:spacing w:val="-2"/>
                <w:sz w:val="18"/>
                <w:szCs w:val="18"/>
              </w:rPr>
              <w:t>ниях, м</w:t>
            </w:r>
          </w:p>
        </w:tc>
        <w:tc>
          <w:tcPr>
            <w:tcW w:w="1091" w:type="dxa"/>
            <w:vAlign w:val="center"/>
          </w:tcPr>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Ширина полосы движения, м</w:t>
            </w:r>
          </w:p>
        </w:tc>
        <w:tc>
          <w:tcPr>
            <w:tcW w:w="794" w:type="dxa"/>
            <w:vAlign w:val="center"/>
          </w:tcPr>
          <w:p w:rsidR="005E7159" w:rsidRPr="00693AF2" w:rsidRDefault="00861101" w:rsidP="00501526">
            <w:pPr>
              <w:widowControl w:val="0"/>
              <w:suppressAutoHyphens/>
              <w:ind w:left="-57" w:right="-57"/>
              <w:jc w:val="center"/>
              <w:rPr>
                <w:spacing w:val="-2"/>
                <w:sz w:val="18"/>
                <w:szCs w:val="18"/>
              </w:rPr>
            </w:pPr>
            <w:r>
              <w:rPr>
                <w:spacing w:val="-2"/>
                <w:sz w:val="18"/>
                <w:szCs w:val="18"/>
              </w:rPr>
              <w:t>Число полос движе</w:t>
            </w:r>
            <w:r w:rsidR="005E7159" w:rsidRPr="00693AF2">
              <w:rPr>
                <w:spacing w:val="-2"/>
                <w:sz w:val="18"/>
                <w:szCs w:val="18"/>
              </w:rPr>
              <w:t>ния</w:t>
            </w:r>
          </w:p>
        </w:tc>
        <w:tc>
          <w:tcPr>
            <w:tcW w:w="1034" w:type="dxa"/>
            <w:vAlign w:val="center"/>
          </w:tcPr>
          <w:p w:rsidR="005E7159" w:rsidRPr="00693AF2" w:rsidRDefault="00861101" w:rsidP="00501526">
            <w:pPr>
              <w:widowControl w:val="0"/>
              <w:suppressAutoHyphens/>
              <w:ind w:left="-57" w:right="-57"/>
              <w:jc w:val="center"/>
              <w:rPr>
                <w:spacing w:val="-2"/>
                <w:sz w:val="18"/>
                <w:szCs w:val="18"/>
              </w:rPr>
            </w:pPr>
            <w:r>
              <w:rPr>
                <w:spacing w:val="-2"/>
                <w:sz w:val="18"/>
                <w:szCs w:val="18"/>
              </w:rPr>
              <w:t>Наимень</w:t>
            </w:r>
            <w:r w:rsidR="005E7159" w:rsidRPr="00693AF2">
              <w:rPr>
                <w:spacing w:val="-2"/>
                <w:sz w:val="18"/>
                <w:szCs w:val="18"/>
              </w:rPr>
              <w:t>ший</w:t>
            </w:r>
          </w:p>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радиус кривых в плане, м</w:t>
            </w:r>
          </w:p>
        </w:tc>
        <w:tc>
          <w:tcPr>
            <w:tcW w:w="1134" w:type="dxa"/>
            <w:vAlign w:val="center"/>
          </w:tcPr>
          <w:p w:rsidR="00861101" w:rsidRDefault="00861101" w:rsidP="00501526">
            <w:pPr>
              <w:widowControl w:val="0"/>
              <w:suppressAutoHyphens/>
              <w:ind w:left="-57" w:right="-57"/>
              <w:jc w:val="center"/>
              <w:rPr>
                <w:spacing w:val="-2"/>
                <w:sz w:val="18"/>
                <w:szCs w:val="18"/>
              </w:rPr>
            </w:pPr>
            <w:r>
              <w:rPr>
                <w:spacing w:val="-2"/>
                <w:sz w:val="18"/>
                <w:szCs w:val="18"/>
              </w:rPr>
              <w:t>Наибольший</w:t>
            </w:r>
          </w:p>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продоль-</w:t>
            </w:r>
          </w:p>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ный уклон, ‰</w:t>
            </w:r>
          </w:p>
        </w:tc>
        <w:tc>
          <w:tcPr>
            <w:tcW w:w="1191" w:type="dxa"/>
            <w:vAlign w:val="center"/>
          </w:tcPr>
          <w:p w:rsidR="005E7159" w:rsidRPr="00693AF2" w:rsidRDefault="005E7159" w:rsidP="00501526">
            <w:pPr>
              <w:widowControl w:val="0"/>
              <w:suppressAutoHyphens/>
              <w:ind w:left="-57" w:right="-57"/>
              <w:jc w:val="center"/>
              <w:rPr>
                <w:spacing w:val="-2"/>
                <w:sz w:val="18"/>
                <w:szCs w:val="18"/>
              </w:rPr>
            </w:pPr>
            <w:r w:rsidRPr="00693AF2">
              <w:rPr>
                <w:spacing w:val="-2"/>
                <w:sz w:val="18"/>
                <w:szCs w:val="18"/>
              </w:rPr>
              <w:t>Ширина пешеход-ной части тротуара, м</w:t>
            </w:r>
          </w:p>
        </w:tc>
      </w:tr>
      <w:tr w:rsidR="005E7159" w:rsidRPr="00693AF2" w:rsidTr="00501526">
        <w:tc>
          <w:tcPr>
            <w:tcW w:w="2641" w:type="dxa"/>
          </w:tcPr>
          <w:p w:rsidR="005E7159" w:rsidRPr="00693AF2" w:rsidRDefault="005E7159" w:rsidP="00501526">
            <w:pPr>
              <w:widowControl w:val="0"/>
              <w:suppressAutoHyphens/>
              <w:ind w:left="57"/>
              <w:jc w:val="both"/>
              <w:rPr>
                <w:spacing w:val="-2"/>
                <w:sz w:val="18"/>
                <w:szCs w:val="18"/>
              </w:rPr>
            </w:pPr>
            <w:r w:rsidRPr="00693AF2">
              <w:rPr>
                <w:spacing w:val="-2"/>
                <w:sz w:val="18"/>
                <w:szCs w:val="18"/>
              </w:rPr>
              <w:t xml:space="preserve">Магистральные дороги: </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t xml:space="preserve">скоростного </w:t>
            </w:r>
          </w:p>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t>движения</w:t>
            </w:r>
          </w:p>
        </w:tc>
        <w:tc>
          <w:tcPr>
            <w:tcW w:w="1077" w:type="dxa"/>
          </w:tcPr>
          <w:p w:rsidR="005E7159" w:rsidRPr="00693AF2" w:rsidRDefault="005E7159" w:rsidP="00501526">
            <w:pPr>
              <w:widowControl w:val="0"/>
              <w:suppressAutoHyphens/>
              <w:jc w:val="center"/>
              <w:rPr>
                <w:sz w:val="18"/>
                <w:szCs w:val="18"/>
              </w:rPr>
            </w:pPr>
            <w:r w:rsidRPr="00693AF2">
              <w:rPr>
                <w:sz w:val="18"/>
                <w:szCs w:val="18"/>
              </w:rPr>
              <w:t>120</w:t>
            </w:r>
          </w:p>
        </w:tc>
        <w:tc>
          <w:tcPr>
            <w:tcW w:w="901" w:type="dxa"/>
          </w:tcPr>
          <w:p w:rsidR="005E7159" w:rsidRPr="00693AF2" w:rsidRDefault="005E7159" w:rsidP="00501526">
            <w:pPr>
              <w:widowControl w:val="0"/>
              <w:suppressAutoHyphens/>
              <w:jc w:val="center"/>
              <w:rPr>
                <w:sz w:val="18"/>
                <w:szCs w:val="18"/>
              </w:rPr>
            </w:pPr>
            <w:r w:rsidRPr="00693AF2">
              <w:rPr>
                <w:sz w:val="18"/>
                <w:szCs w:val="18"/>
              </w:rPr>
              <w:t>50-75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3,75</w:t>
            </w:r>
          </w:p>
        </w:tc>
        <w:tc>
          <w:tcPr>
            <w:tcW w:w="794" w:type="dxa"/>
          </w:tcPr>
          <w:p w:rsidR="005E7159" w:rsidRPr="00693AF2" w:rsidRDefault="005E7159" w:rsidP="00501526">
            <w:pPr>
              <w:widowControl w:val="0"/>
              <w:suppressAutoHyphens/>
              <w:jc w:val="center"/>
              <w:rPr>
                <w:sz w:val="18"/>
                <w:szCs w:val="18"/>
              </w:rPr>
            </w:pPr>
            <w:r w:rsidRPr="00693AF2">
              <w:rPr>
                <w:sz w:val="18"/>
                <w:szCs w:val="18"/>
              </w:rPr>
              <w:t>4-8</w:t>
            </w:r>
          </w:p>
        </w:tc>
        <w:tc>
          <w:tcPr>
            <w:tcW w:w="1034" w:type="dxa"/>
          </w:tcPr>
          <w:p w:rsidR="005E7159" w:rsidRPr="00693AF2" w:rsidRDefault="005E7159" w:rsidP="00501526">
            <w:pPr>
              <w:widowControl w:val="0"/>
              <w:suppressAutoHyphens/>
              <w:jc w:val="center"/>
              <w:rPr>
                <w:sz w:val="18"/>
                <w:szCs w:val="18"/>
              </w:rPr>
            </w:pPr>
            <w:r w:rsidRPr="00693AF2">
              <w:rPr>
                <w:sz w:val="18"/>
                <w:szCs w:val="18"/>
              </w:rPr>
              <w:t>600</w:t>
            </w:r>
          </w:p>
        </w:tc>
        <w:tc>
          <w:tcPr>
            <w:tcW w:w="1134" w:type="dxa"/>
          </w:tcPr>
          <w:p w:rsidR="005E7159" w:rsidRPr="00693AF2" w:rsidRDefault="005E7159" w:rsidP="00501526">
            <w:pPr>
              <w:widowControl w:val="0"/>
              <w:suppressAutoHyphens/>
              <w:jc w:val="center"/>
              <w:rPr>
                <w:sz w:val="18"/>
                <w:szCs w:val="18"/>
              </w:rPr>
            </w:pPr>
            <w:r w:rsidRPr="00693AF2">
              <w:rPr>
                <w:sz w:val="18"/>
                <w:szCs w:val="18"/>
              </w:rPr>
              <w:t>30</w:t>
            </w:r>
          </w:p>
        </w:tc>
        <w:tc>
          <w:tcPr>
            <w:tcW w:w="1191" w:type="dxa"/>
          </w:tcPr>
          <w:p w:rsidR="005E7159" w:rsidRPr="00693AF2" w:rsidRDefault="005E7159" w:rsidP="00501526">
            <w:pPr>
              <w:widowControl w:val="0"/>
              <w:suppressAutoHyphens/>
              <w:jc w:val="center"/>
              <w:rPr>
                <w:sz w:val="18"/>
                <w:szCs w:val="18"/>
              </w:rPr>
            </w:pPr>
            <w:r w:rsidRPr="00693AF2">
              <w:rPr>
                <w:sz w:val="18"/>
                <w:szCs w:val="18"/>
              </w:rPr>
              <w:noBreakHyphen/>
            </w:r>
          </w:p>
        </w:tc>
      </w:tr>
      <w:tr w:rsidR="005E7159" w:rsidRPr="00693AF2" w:rsidTr="00501526">
        <w:tc>
          <w:tcPr>
            <w:tcW w:w="2641" w:type="dxa"/>
          </w:tcPr>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t xml:space="preserve">регулируемого </w:t>
            </w:r>
          </w:p>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t>движения</w:t>
            </w:r>
          </w:p>
        </w:tc>
        <w:tc>
          <w:tcPr>
            <w:tcW w:w="1077" w:type="dxa"/>
          </w:tcPr>
          <w:p w:rsidR="005E7159" w:rsidRPr="00693AF2" w:rsidRDefault="005E7159" w:rsidP="00501526">
            <w:pPr>
              <w:widowControl w:val="0"/>
              <w:suppressAutoHyphens/>
              <w:jc w:val="center"/>
              <w:rPr>
                <w:sz w:val="18"/>
                <w:szCs w:val="18"/>
              </w:rPr>
            </w:pPr>
            <w:r w:rsidRPr="00693AF2">
              <w:rPr>
                <w:sz w:val="18"/>
                <w:szCs w:val="18"/>
              </w:rPr>
              <w:t>80</w:t>
            </w:r>
          </w:p>
        </w:tc>
        <w:tc>
          <w:tcPr>
            <w:tcW w:w="901" w:type="dxa"/>
          </w:tcPr>
          <w:p w:rsidR="005E7159" w:rsidRPr="00693AF2" w:rsidRDefault="005E7159" w:rsidP="00501526">
            <w:pPr>
              <w:widowControl w:val="0"/>
              <w:suppressAutoHyphens/>
              <w:jc w:val="center"/>
              <w:rPr>
                <w:sz w:val="18"/>
                <w:szCs w:val="18"/>
              </w:rPr>
            </w:pPr>
            <w:r w:rsidRPr="00693AF2">
              <w:rPr>
                <w:sz w:val="18"/>
                <w:szCs w:val="18"/>
              </w:rPr>
              <w:t>40-65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3,50</w:t>
            </w:r>
          </w:p>
        </w:tc>
        <w:tc>
          <w:tcPr>
            <w:tcW w:w="794" w:type="dxa"/>
          </w:tcPr>
          <w:p w:rsidR="005E7159" w:rsidRPr="00693AF2" w:rsidRDefault="005E7159" w:rsidP="00501526">
            <w:pPr>
              <w:widowControl w:val="0"/>
              <w:suppressAutoHyphens/>
              <w:jc w:val="center"/>
              <w:rPr>
                <w:sz w:val="18"/>
                <w:szCs w:val="18"/>
              </w:rPr>
            </w:pPr>
            <w:r w:rsidRPr="00693AF2">
              <w:rPr>
                <w:sz w:val="18"/>
                <w:szCs w:val="18"/>
              </w:rPr>
              <w:t>2-6</w:t>
            </w:r>
          </w:p>
        </w:tc>
        <w:tc>
          <w:tcPr>
            <w:tcW w:w="1034" w:type="dxa"/>
          </w:tcPr>
          <w:p w:rsidR="005E7159" w:rsidRPr="00693AF2" w:rsidRDefault="005E7159" w:rsidP="00501526">
            <w:pPr>
              <w:widowControl w:val="0"/>
              <w:suppressAutoHyphens/>
              <w:jc w:val="center"/>
              <w:rPr>
                <w:sz w:val="18"/>
                <w:szCs w:val="18"/>
              </w:rPr>
            </w:pPr>
            <w:r w:rsidRPr="00693AF2">
              <w:rPr>
                <w:sz w:val="18"/>
                <w:szCs w:val="18"/>
              </w:rPr>
              <w:t>400</w:t>
            </w:r>
          </w:p>
        </w:tc>
        <w:tc>
          <w:tcPr>
            <w:tcW w:w="1134" w:type="dxa"/>
          </w:tcPr>
          <w:p w:rsidR="005E7159" w:rsidRPr="00693AF2" w:rsidRDefault="005E7159" w:rsidP="00501526">
            <w:pPr>
              <w:widowControl w:val="0"/>
              <w:suppressAutoHyphens/>
              <w:jc w:val="center"/>
              <w:rPr>
                <w:sz w:val="18"/>
                <w:szCs w:val="18"/>
              </w:rPr>
            </w:pPr>
            <w:r w:rsidRPr="00693AF2">
              <w:rPr>
                <w:sz w:val="18"/>
                <w:szCs w:val="18"/>
              </w:rPr>
              <w:t>50</w:t>
            </w:r>
          </w:p>
        </w:tc>
        <w:tc>
          <w:tcPr>
            <w:tcW w:w="1191" w:type="dxa"/>
          </w:tcPr>
          <w:p w:rsidR="005E7159" w:rsidRPr="00693AF2" w:rsidRDefault="005E7159" w:rsidP="00501526">
            <w:pPr>
              <w:widowControl w:val="0"/>
              <w:suppressAutoHyphens/>
              <w:jc w:val="center"/>
              <w:rPr>
                <w:sz w:val="18"/>
                <w:szCs w:val="18"/>
              </w:rPr>
            </w:pPr>
            <w:r w:rsidRPr="00693AF2">
              <w:rPr>
                <w:sz w:val="18"/>
                <w:szCs w:val="18"/>
              </w:rPr>
              <w:noBreakHyphen/>
            </w:r>
          </w:p>
        </w:tc>
      </w:tr>
      <w:tr w:rsidR="005E7159" w:rsidRPr="00693AF2" w:rsidTr="00501526">
        <w:tc>
          <w:tcPr>
            <w:tcW w:w="2641" w:type="dxa"/>
          </w:tcPr>
          <w:p w:rsidR="005E7159" w:rsidRPr="00693AF2" w:rsidRDefault="005E7159" w:rsidP="00501526">
            <w:pPr>
              <w:widowControl w:val="0"/>
              <w:suppressAutoHyphens/>
              <w:ind w:left="57"/>
              <w:jc w:val="both"/>
              <w:rPr>
                <w:spacing w:val="-2"/>
                <w:sz w:val="18"/>
                <w:szCs w:val="18"/>
              </w:rPr>
            </w:pPr>
            <w:r w:rsidRPr="00693AF2">
              <w:rPr>
                <w:spacing w:val="-2"/>
                <w:sz w:val="18"/>
                <w:szCs w:val="18"/>
              </w:rPr>
              <w:t>Магистральные улицы:</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 xml:space="preserve">общегородского </w:t>
            </w:r>
          </w:p>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значения:</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320"/>
              <w:jc w:val="both"/>
              <w:rPr>
                <w:spacing w:val="-2"/>
                <w:sz w:val="18"/>
                <w:szCs w:val="18"/>
              </w:rPr>
            </w:pPr>
            <w:r w:rsidRPr="00693AF2">
              <w:rPr>
                <w:spacing w:val="-2"/>
                <w:sz w:val="18"/>
                <w:szCs w:val="18"/>
              </w:rPr>
              <w:t xml:space="preserve">непрерывного </w:t>
            </w:r>
          </w:p>
          <w:p w:rsidR="005E7159" w:rsidRPr="00693AF2" w:rsidRDefault="005E7159" w:rsidP="00501526">
            <w:pPr>
              <w:widowControl w:val="0"/>
              <w:suppressAutoHyphens/>
              <w:ind w:left="57" w:firstLine="320"/>
              <w:jc w:val="both"/>
              <w:rPr>
                <w:spacing w:val="-2"/>
                <w:sz w:val="18"/>
                <w:szCs w:val="18"/>
              </w:rPr>
            </w:pPr>
            <w:r w:rsidRPr="00693AF2">
              <w:rPr>
                <w:spacing w:val="-2"/>
                <w:sz w:val="18"/>
                <w:szCs w:val="18"/>
              </w:rPr>
              <w:t>движения</w:t>
            </w:r>
          </w:p>
        </w:tc>
        <w:tc>
          <w:tcPr>
            <w:tcW w:w="1077" w:type="dxa"/>
          </w:tcPr>
          <w:p w:rsidR="005E7159" w:rsidRPr="00693AF2" w:rsidRDefault="005E7159" w:rsidP="00501526">
            <w:pPr>
              <w:widowControl w:val="0"/>
              <w:suppressAutoHyphens/>
              <w:jc w:val="center"/>
              <w:rPr>
                <w:sz w:val="18"/>
                <w:szCs w:val="18"/>
              </w:rPr>
            </w:pPr>
            <w:r w:rsidRPr="00693AF2">
              <w:rPr>
                <w:sz w:val="18"/>
                <w:szCs w:val="18"/>
              </w:rPr>
              <w:t>100</w:t>
            </w:r>
          </w:p>
        </w:tc>
        <w:tc>
          <w:tcPr>
            <w:tcW w:w="901" w:type="dxa"/>
          </w:tcPr>
          <w:p w:rsidR="005E7159" w:rsidRPr="00693AF2" w:rsidRDefault="005E7159" w:rsidP="00501526">
            <w:pPr>
              <w:widowControl w:val="0"/>
              <w:suppressAutoHyphens/>
              <w:jc w:val="center"/>
              <w:rPr>
                <w:sz w:val="18"/>
                <w:szCs w:val="18"/>
              </w:rPr>
            </w:pPr>
            <w:r w:rsidRPr="00693AF2">
              <w:rPr>
                <w:sz w:val="18"/>
                <w:szCs w:val="18"/>
              </w:rPr>
              <w:t>40-80</w:t>
            </w:r>
          </w:p>
        </w:tc>
        <w:tc>
          <w:tcPr>
            <w:tcW w:w="1091" w:type="dxa"/>
          </w:tcPr>
          <w:p w:rsidR="005E7159" w:rsidRPr="00693AF2" w:rsidRDefault="005E7159" w:rsidP="00501526">
            <w:pPr>
              <w:widowControl w:val="0"/>
              <w:suppressAutoHyphens/>
              <w:jc w:val="center"/>
              <w:rPr>
                <w:sz w:val="18"/>
                <w:szCs w:val="18"/>
              </w:rPr>
            </w:pPr>
            <w:r w:rsidRPr="00693AF2">
              <w:rPr>
                <w:sz w:val="18"/>
                <w:szCs w:val="18"/>
              </w:rPr>
              <w:t>3,75</w:t>
            </w:r>
          </w:p>
        </w:tc>
        <w:tc>
          <w:tcPr>
            <w:tcW w:w="794" w:type="dxa"/>
          </w:tcPr>
          <w:p w:rsidR="005E7159" w:rsidRPr="00693AF2" w:rsidRDefault="005E7159" w:rsidP="00501526">
            <w:pPr>
              <w:widowControl w:val="0"/>
              <w:suppressAutoHyphens/>
              <w:jc w:val="center"/>
              <w:rPr>
                <w:sz w:val="18"/>
                <w:szCs w:val="18"/>
              </w:rPr>
            </w:pPr>
            <w:r w:rsidRPr="00693AF2">
              <w:rPr>
                <w:sz w:val="18"/>
                <w:szCs w:val="18"/>
              </w:rPr>
              <w:t>4-8</w:t>
            </w:r>
          </w:p>
        </w:tc>
        <w:tc>
          <w:tcPr>
            <w:tcW w:w="1034" w:type="dxa"/>
          </w:tcPr>
          <w:p w:rsidR="005E7159" w:rsidRPr="00693AF2" w:rsidRDefault="005E7159" w:rsidP="00501526">
            <w:pPr>
              <w:widowControl w:val="0"/>
              <w:suppressAutoHyphens/>
              <w:jc w:val="center"/>
              <w:rPr>
                <w:sz w:val="18"/>
                <w:szCs w:val="18"/>
              </w:rPr>
            </w:pPr>
            <w:r w:rsidRPr="00693AF2">
              <w:rPr>
                <w:sz w:val="18"/>
                <w:szCs w:val="18"/>
              </w:rPr>
              <w:t>500</w:t>
            </w:r>
          </w:p>
        </w:tc>
        <w:tc>
          <w:tcPr>
            <w:tcW w:w="1134" w:type="dxa"/>
          </w:tcPr>
          <w:p w:rsidR="005E7159" w:rsidRPr="00693AF2" w:rsidRDefault="005E7159" w:rsidP="00501526">
            <w:pPr>
              <w:widowControl w:val="0"/>
              <w:suppressAutoHyphens/>
              <w:jc w:val="center"/>
              <w:rPr>
                <w:sz w:val="18"/>
                <w:szCs w:val="18"/>
              </w:rPr>
            </w:pPr>
            <w:r w:rsidRPr="00693AF2">
              <w:rPr>
                <w:sz w:val="18"/>
                <w:szCs w:val="18"/>
              </w:rPr>
              <w:t>40</w:t>
            </w:r>
          </w:p>
        </w:tc>
        <w:tc>
          <w:tcPr>
            <w:tcW w:w="1191" w:type="dxa"/>
          </w:tcPr>
          <w:p w:rsidR="005E7159" w:rsidRPr="00693AF2" w:rsidRDefault="005E7159" w:rsidP="00501526">
            <w:pPr>
              <w:widowControl w:val="0"/>
              <w:suppressAutoHyphens/>
              <w:jc w:val="center"/>
              <w:rPr>
                <w:sz w:val="18"/>
                <w:szCs w:val="18"/>
              </w:rPr>
            </w:pPr>
            <w:r w:rsidRPr="00693AF2">
              <w:rPr>
                <w:sz w:val="18"/>
                <w:szCs w:val="18"/>
              </w:rPr>
              <w:t>4,5</w:t>
            </w:r>
          </w:p>
        </w:tc>
      </w:tr>
      <w:tr w:rsidR="005E7159" w:rsidRPr="00693AF2" w:rsidTr="00501526">
        <w:tc>
          <w:tcPr>
            <w:tcW w:w="2641" w:type="dxa"/>
          </w:tcPr>
          <w:p w:rsidR="005E7159" w:rsidRPr="00693AF2" w:rsidRDefault="005E7159" w:rsidP="00501526">
            <w:pPr>
              <w:widowControl w:val="0"/>
              <w:suppressAutoHyphens/>
              <w:ind w:left="57" w:firstLine="320"/>
              <w:jc w:val="both"/>
              <w:rPr>
                <w:spacing w:val="-2"/>
                <w:sz w:val="18"/>
                <w:szCs w:val="18"/>
              </w:rPr>
            </w:pPr>
            <w:r w:rsidRPr="00693AF2">
              <w:rPr>
                <w:spacing w:val="-2"/>
                <w:sz w:val="18"/>
                <w:szCs w:val="18"/>
              </w:rPr>
              <w:t xml:space="preserve">регулируемого </w:t>
            </w:r>
          </w:p>
          <w:p w:rsidR="005E7159" w:rsidRPr="00693AF2" w:rsidRDefault="005E7159" w:rsidP="00501526">
            <w:pPr>
              <w:widowControl w:val="0"/>
              <w:suppressAutoHyphens/>
              <w:ind w:left="57" w:firstLine="320"/>
              <w:jc w:val="both"/>
              <w:rPr>
                <w:spacing w:val="-2"/>
                <w:sz w:val="18"/>
                <w:szCs w:val="18"/>
              </w:rPr>
            </w:pPr>
            <w:r w:rsidRPr="00693AF2">
              <w:rPr>
                <w:spacing w:val="-2"/>
                <w:sz w:val="18"/>
                <w:szCs w:val="18"/>
              </w:rPr>
              <w:t>движения</w:t>
            </w:r>
          </w:p>
        </w:tc>
        <w:tc>
          <w:tcPr>
            <w:tcW w:w="1077" w:type="dxa"/>
          </w:tcPr>
          <w:p w:rsidR="005E7159" w:rsidRPr="00693AF2" w:rsidRDefault="005E7159" w:rsidP="00501526">
            <w:pPr>
              <w:widowControl w:val="0"/>
              <w:suppressAutoHyphens/>
              <w:jc w:val="center"/>
              <w:rPr>
                <w:sz w:val="18"/>
                <w:szCs w:val="18"/>
              </w:rPr>
            </w:pPr>
            <w:r w:rsidRPr="00693AF2">
              <w:rPr>
                <w:sz w:val="18"/>
                <w:szCs w:val="18"/>
              </w:rPr>
              <w:t>80</w:t>
            </w:r>
          </w:p>
        </w:tc>
        <w:tc>
          <w:tcPr>
            <w:tcW w:w="901" w:type="dxa"/>
          </w:tcPr>
          <w:p w:rsidR="005E7159" w:rsidRPr="00693AF2" w:rsidRDefault="005E7159" w:rsidP="00501526">
            <w:pPr>
              <w:widowControl w:val="0"/>
              <w:suppressAutoHyphens/>
              <w:jc w:val="center"/>
              <w:rPr>
                <w:sz w:val="18"/>
                <w:szCs w:val="18"/>
              </w:rPr>
            </w:pPr>
            <w:r w:rsidRPr="00693AF2">
              <w:rPr>
                <w:sz w:val="18"/>
                <w:szCs w:val="18"/>
              </w:rPr>
              <w:t>37-75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3,50</w:t>
            </w:r>
          </w:p>
        </w:tc>
        <w:tc>
          <w:tcPr>
            <w:tcW w:w="794" w:type="dxa"/>
          </w:tcPr>
          <w:p w:rsidR="005E7159" w:rsidRPr="00693AF2" w:rsidRDefault="005E7159" w:rsidP="00501526">
            <w:pPr>
              <w:widowControl w:val="0"/>
              <w:suppressAutoHyphens/>
              <w:jc w:val="center"/>
              <w:rPr>
                <w:sz w:val="18"/>
                <w:szCs w:val="18"/>
              </w:rPr>
            </w:pPr>
            <w:r w:rsidRPr="00693AF2">
              <w:rPr>
                <w:sz w:val="18"/>
                <w:szCs w:val="18"/>
              </w:rPr>
              <w:t>4-8</w:t>
            </w:r>
          </w:p>
        </w:tc>
        <w:tc>
          <w:tcPr>
            <w:tcW w:w="1034" w:type="dxa"/>
          </w:tcPr>
          <w:p w:rsidR="005E7159" w:rsidRPr="00693AF2" w:rsidRDefault="005E7159" w:rsidP="00501526">
            <w:pPr>
              <w:widowControl w:val="0"/>
              <w:suppressAutoHyphens/>
              <w:jc w:val="center"/>
              <w:rPr>
                <w:sz w:val="18"/>
                <w:szCs w:val="18"/>
              </w:rPr>
            </w:pPr>
            <w:r w:rsidRPr="00693AF2">
              <w:rPr>
                <w:sz w:val="18"/>
                <w:szCs w:val="18"/>
              </w:rPr>
              <w:t>400</w:t>
            </w:r>
          </w:p>
        </w:tc>
        <w:tc>
          <w:tcPr>
            <w:tcW w:w="1134" w:type="dxa"/>
          </w:tcPr>
          <w:p w:rsidR="005E7159" w:rsidRPr="00693AF2" w:rsidRDefault="005E7159" w:rsidP="00501526">
            <w:pPr>
              <w:widowControl w:val="0"/>
              <w:suppressAutoHyphens/>
              <w:jc w:val="center"/>
              <w:rPr>
                <w:sz w:val="18"/>
                <w:szCs w:val="18"/>
              </w:rPr>
            </w:pPr>
            <w:r w:rsidRPr="00693AF2">
              <w:rPr>
                <w:sz w:val="18"/>
                <w:szCs w:val="18"/>
              </w:rPr>
              <w:t>50</w:t>
            </w:r>
          </w:p>
        </w:tc>
        <w:tc>
          <w:tcPr>
            <w:tcW w:w="1191" w:type="dxa"/>
          </w:tcPr>
          <w:p w:rsidR="005E7159" w:rsidRPr="00693AF2" w:rsidRDefault="005E7159" w:rsidP="00501526">
            <w:pPr>
              <w:widowControl w:val="0"/>
              <w:suppressAutoHyphens/>
              <w:jc w:val="center"/>
              <w:rPr>
                <w:sz w:val="18"/>
                <w:szCs w:val="18"/>
              </w:rPr>
            </w:pPr>
            <w:r w:rsidRPr="00693AF2">
              <w:rPr>
                <w:sz w:val="18"/>
                <w:szCs w:val="18"/>
              </w:rPr>
              <w:t>3,0</w:t>
            </w:r>
          </w:p>
        </w:tc>
      </w:tr>
      <w:tr w:rsidR="005E7159" w:rsidRPr="00693AF2" w:rsidTr="00501526">
        <w:tc>
          <w:tcPr>
            <w:tcW w:w="2641" w:type="dxa"/>
          </w:tcPr>
          <w:p w:rsidR="005E7159" w:rsidRPr="00693AF2" w:rsidRDefault="005E7159" w:rsidP="00501526">
            <w:pPr>
              <w:widowControl w:val="0"/>
              <w:suppressAutoHyphens/>
              <w:ind w:left="57" w:firstLine="103"/>
              <w:rPr>
                <w:spacing w:val="-2"/>
                <w:sz w:val="18"/>
                <w:szCs w:val="18"/>
              </w:rPr>
            </w:pPr>
            <w:r w:rsidRPr="00693AF2">
              <w:rPr>
                <w:spacing w:val="-2"/>
                <w:sz w:val="18"/>
                <w:szCs w:val="18"/>
              </w:rPr>
              <w:t>районного значения:</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320"/>
              <w:jc w:val="both"/>
              <w:rPr>
                <w:spacing w:val="-6"/>
                <w:sz w:val="18"/>
                <w:szCs w:val="18"/>
              </w:rPr>
            </w:pPr>
            <w:r w:rsidRPr="00693AF2">
              <w:rPr>
                <w:spacing w:val="-6"/>
                <w:sz w:val="18"/>
                <w:szCs w:val="18"/>
              </w:rPr>
              <w:t>транспортно-</w:t>
            </w:r>
          </w:p>
          <w:p w:rsidR="005E7159" w:rsidRPr="00693AF2" w:rsidRDefault="005E7159" w:rsidP="00501526">
            <w:pPr>
              <w:widowControl w:val="0"/>
              <w:suppressAutoHyphens/>
              <w:ind w:left="57" w:firstLine="320"/>
              <w:jc w:val="both"/>
              <w:rPr>
                <w:spacing w:val="-6"/>
                <w:sz w:val="18"/>
                <w:szCs w:val="18"/>
              </w:rPr>
            </w:pPr>
            <w:r w:rsidRPr="00693AF2">
              <w:rPr>
                <w:spacing w:val="-6"/>
                <w:sz w:val="18"/>
                <w:szCs w:val="18"/>
              </w:rPr>
              <w:t>пешеходные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t>70</w:t>
            </w:r>
          </w:p>
        </w:tc>
        <w:tc>
          <w:tcPr>
            <w:tcW w:w="901" w:type="dxa"/>
          </w:tcPr>
          <w:p w:rsidR="005E7159" w:rsidRPr="00693AF2" w:rsidRDefault="005E7159" w:rsidP="00501526">
            <w:pPr>
              <w:widowControl w:val="0"/>
              <w:suppressAutoHyphens/>
              <w:jc w:val="center"/>
              <w:rPr>
                <w:sz w:val="18"/>
                <w:szCs w:val="18"/>
              </w:rPr>
            </w:pPr>
            <w:r w:rsidRPr="00693AF2">
              <w:rPr>
                <w:sz w:val="18"/>
                <w:szCs w:val="18"/>
              </w:rPr>
              <w:t>35-45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3,50</w:t>
            </w:r>
          </w:p>
        </w:tc>
        <w:tc>
          <w:tcPr>
            <w:tcW w:w="794" w:type="dxa"/>
          </w:tcPr>
          <w:p w:rsidR="005E7159" w:rsidRPr="00693AF2" w:rsidRDefault="005E7159" w:rsidP="00501526">
            <w:pPr>
              <w:widowControl w:val="0"/>
              <w:suppressAutoHyphens/>
              <w:jc w:val="center"/>
              <w:rPr>
                <w:sz w:val="18"/>
                <w:szCs w:val="18"/>
              </w:rPr>
            </w:pPr>
            <w:r w:rsidRPr="00693AF2">
              <w:rPr>
                <w:sz w:val="18"/>
                <w:szCs w:val="18"/>
              </w:rPr>
              <w:t>2-4</w:t>
            </w:r>
          </w:p>
        </w:tc>
        <w:tc>
          <w:tcPr>
            <w:tcW w:w="1034" w:type="dxa"/>
          </w:tcPr>
          <w:p w:rsidR="005E7159" w:rsidRPr="00693AF2" w:rsidRDefault="005E7159" w:rsidP="00501526">
            <w:pPr>
              <w:widowControl w:val="0"/>
              <w:suppressAutoHyphens/>
              <w:jc w:val="center"/>
              <w:rPr>
                <w:sz w:val="18"/>
                <w:szCs w:val="18"/>
              </w:rPr>
            </w:pPr>
            <w:r w:rsidRPr="00693AF2">
              <w:rPr>
                <w:sz w:val="18"/>
                <w:szCs w:val="18"/>
              </w:rPr>
              <w:t>250</w:t>
            </w:r>
          </w:p>
        </w:tc>
        <w:tc>
          <w:tcPr>
            <w:tcW w:w="1134" w:type="dxa"/>
          </w:tcPr>
          <w:p w:rsidR="005E7159" w:rsidRPr="00693AF2" w:rsidRDefault="005E7159" w:rsidP="00501526">
            <w:pPr>
              <w:widowControl w:val="0"/>
              <w:suppressAutoHyphens/>
              <w:jc w:val="center"/>
              <w:rPr>
                <w:sz w:val="18"/>
                <w:szCs w:val="18"/>
              </w:rPr>
            </w:pPr>
            <w:r w:rsidRPr="00693AF2">
              <w:rPr>
                <w:sz w:val="18"/>
                <w:szCs w:val="18"/>
              </w:rPr>
              <w:t>60</w:t>
            </w:r>
          </w:p>
        </w:tc>
        <w:tc>
          <w:tcPr>
            <w:tcW w:w="1191" w:type="dxa"/>
          </w:tcPr>
          <w:p w:rsidR="005E7159" w:rsidRPr="00693AF2" w:rsidRDefault="005E7159" w:rsidP="00501526">
            <w:pPr>
              <w:widowControl w:val="0"/>
              <w:suppressAutoHyphens/>
              <w:jc w:val="center"/>
              <w:rPr>
                <w:sz w:val="18"/>
                <w:szCs w:val="18"/>
              </w:rPr>
            </w:pPr>
            <w:r w:rsidRPr="00693AF2">
              <w:rPr>
                <w:sz w:val="18"/>
                <w:szCs w:val="18"/>
              </w:rPr>
              <w:t>2,25</w:t>
            </w:r>
          </w:p>
        </w:tc>
      </w:tr>
      <w:tr w:rsidR="005E7159" w:rsidRPr="00693AF2" w:rsidTr="00501526">
        <w:tc>
          <w:tcPr>
            <w:tcW w:w="2641" w:type="dxa"/>
          </w:tcPr>
          <w:p w:rsidR="005E7159" w:rsidRPr="00693AF2" w:rsidRDefault="005E7159" w:rsidP="00501526">
            <w:pPr>
              <w:widowControl w:val="0"/>
              <w:suppressAutoHyphens/>
              <w:ind w:left="57" w:firstLine="320"/>
              <w:jc w:val="both"/>
              <w:rPr>
                <w:sz w:val="18"/>
                <w:szCs w:val="18"/>
              </w:rPr>
            </w:pPr>
            <w:r w:rsidRPr="00693AF2">
              <w:rPr>
                <w:sz w:val="18"/>
                <w:szCs w:val="18"/>
              </w:rPr>
              <w:t>пешеходно-</w:t>
            </w:r>
          </w:p>
          <w:p w:rsidR="005E7159" w:rsidRPr="00693AF2" w:rsidRDefault="005E7159" w:rsidP="00501526">
            <w:pPr>
              <w:widowControl w:val="0"/>
              <w:suppressAutoHyphens/>
              <w:ind w:left="57" w:firstLine="320"/>
              <w:jc w:val="both"/>
              <w:rPr>
                <w:sz w:val="18"/>
                <w:szCs w:val="18"/>
              </w:rPr>
            </w:pPr>
            <w:r w:rsidRPr="00693AF2">
              <w:rPr>
                <w:sz w:val="18"/>
                <w:szCs w:val="18"/>
              </w:rPr>
              <w:t>транспортные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t>50</w:t>
            </w:r>
          </w:p>
        </w:tc>
        <w:tc>
          <w:tcPr>
            <w:tcW w:w="901" w:type="dxa"/>
          </w:tcPr>
          <w:p w:rsidR="005E7159" w:rsidRPr="00693AF2" w:rsidRDefault="005E7159" w:rsidP="00501526">
            <w:pPr>
              <w:widowControl w:val="0"/>
              <w:suppressAutoHyphens/>
              <w:jc w:val="center"/>
              <w:rPr>
                <w:sz w:val="18"/>
                <w:szCs w:val="18"/>
              </w:rPr>
            </w:pPr>
            <w:r w:rsidRPr="00693AF2">
              <w:rPr>
                <w:sz w:val="18"/>
                <w:szCs w:val="18"/>
              </w:rPr>
              <w:t>30-40</w:t>
            </w:r>
          </w:p>
        </w:tc>
        <w:tc>
          <w:tcPr>
            <w:tcW w:w="1091" w:type="dxa"/>
          </w:tcPr>
          <w:p w:rsidR="005E7159" w:rsidRPr="00693AF2" w:rsidRDefault="005E7159" w:rsidP="00501526">
            <w:pPr>
              <w:widowControl w:val="0"/>
              <w:suppressAutoHyphens/>
              <w:jc w:val="center"/>
              <w:rPr>
                <w:sz w:val="18"/>
                <w:szCs w:val="18"/>
              </w:rPr>
            </w:pPr>
            <w:r w:rsidRPr="00693AF2">
              <w:rPr>
                <w:sz w:val="18"/>
                <w:szCs w:val="18"/>
              </w:rPr>
              <w:t>4,00</w:t>
            </w:r>
          </w:p>
        </w:tc>
        <w:tc>
          <w:tcPr>
            <w:tcW w:w="794" w:type="dxa"/>
          </w:tcPr>
          <w:p w:rsidR="005E7159" w:rsidRPr="00693AF2" w:rsidRDefault="005E7159" w:rsidP="00501526">
            <w:pPr>
              <w:widowControl w:val="0"/>
              <w:suppressAutoHyphens/>
              <w:jc w:val="center"/>
              <w:rPr>
                <w:sz w:val="18"/>
                <w:szCs w:val="18"/>
              </w:rPr>
            </w:pPr>
            <w:r w:rsidRPr="00693AF2">
              <w:rPr>
                <w:sz w:val="18"/>
                <w:szCs w:val="18"/>
              </w:rPr>
              <w:t>2</w:t>
            </w:r>
          </w:p>
        </w:tc>
        <w:tc>
          <w:tcPr>
            <w:tcW w:w="1034" w:type="dxa"/>
          </w:tcPr>
          <w:p w:rsidR="005E7159" w:rsidRPr="00693AF2" w:rsidRDefault="005E7159" w:rsidP="00501526">
            <w:pPr>
              <w:widowControl w:val="0"/>
              <w:suppressAutoHyphens/>
              <w:jc w:val="center"/>
              <w:rPr>
                <w:sz w:val="18"/>
                <w:szCs w:val="18"/>
              </w:rPr>
            </w:pPr>
            <w:r w:rsidRPr="00693AF2">
              <w:rPr>
                <w:sz w:val="18"/>
                <w:szCs w:val="18"/>
              </w:rPr>
              <w:t>125</w:t>
            </w:r>
          </w:p>
        </w:tc>
        <w:tc>
          <w:tcPr>
            <w:tcW w:w="1134" w:type="dxa"/>
          </w:tcPr>
          <w:p w:rsidR="005E7159" w:rsidRPr="00693AF2" w:rsidRDefault="005E7159" w:rsidP="00501526">
            <w:pPr>
              <w:widowControl w:val="0"/>
              <w:suppressAutoHyphens/>
              <w:jc w:val="center"/>
              <w:rPr>
                <w:sz w:val="18"/>
                <w:szCs w:val="18"/>
              </w:rPr>
            </w:pPr>
            <w:r w:rsidRPr="00693AF2">
              <w:rPr>
                <w:sz w:val="18"/>
                <w:szCs w:val="18"/>
              </w:rPr>
              <w:t>40</w:t>
            </w:r>
          </w:p>
        </w:tc>
        <w:tc>
          <w:tcPr>
            <w:tcW w:w="1191" w:type="dxa"/>
          </w:tcPr>
          <w:p w:rsidR="005E7159" w:rsidRPr="00693AF2" w:rsidRDefault="005E7159" w:rsidP="00501526">
            <w:pPr>
              <w:widowControl w:val="0"/>
              <w:suppressAutoHyphens/>
              <w:jc w:val="center"/>
              <w:rPr>
                <w:sz w:val="18"/>
                <w:szCs w:val="18"/>
              </w:rPr>
            </w:pPr>
            <w:r w:rsidRPr="00693AF2">
              <w:rPr>
                <w:sz w:val="18"/>
                <w:szCs w:val="18"/>
              </w:rPr>
              <w:t>3,0</w:t>
            </w:r>
          </w:p>
        </w:tc>
      </w:tr>
      <w:tr w:rsidR="005E7159" w:rsidRPr="00693AF2" w:rsidTr="00501526">
        <w:trPr>
          <w:trHeight w:val="550"/>
        </w:trPr>
        <w:tc>
          <w:tcPr>
            <w:tcW w:w="2641" w:type="dxa"/>
          </w:tcPr>
          <w:p w:rsidR="005E7159" w:rsidRPr="00693AF2" w:rsidRDefault="005E7159" w:rsidP="00501526">
            <w:pPr>
              <w:widowControl w:val="0"/>
              <w:suppressAutoHyphens/>
              <w:ind w:left="57"/>
              <w:rPr>
                <w:sz w:val="18"/>
                <w:szCs w:val="18"/>
              </w:rPr>
            </w:pPr>
            <w:r w:rsidRPr="00693AF2">
              <w:rPr>
                <w:sz w:val="18"/>
                <w:szCs w:val="18"/>
              </w:rPr>
              <w:t xml:space="preserve">Улицы и дороги местного </w:t>
            </w:r>
            <w:r w:rsidRPr="00693AF2">
              <w:rPr>
                <w:spacing w:val="-2"/>
                <w:sz w:val="18"/>
                <w:szCs w:val="18"/>
              </w:rPr>
              <w:t>значения:</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t>улицы в жилой</w:t>
            </w:r>
          </w:p>
          <w:p w:rsidR="005E7159" w:rsidRPr="00693AF2" w:rsidRDefault="005E7159" w:rsidP="00501526">
            <w:pPr>
              <w:widowControl w:val="0"/>
              <w:suppressAutoHyphens/>
              <w:ind w:left="57" w:firstLine="102"/>
              <w:jc w:val="both"/>
              <w:rPr>
                <w:spacing w:val="-2"/>
                <w:sz w:val="18"/>
                <w:szCs w:val="18"/>
              </w:rPr>
            </w:pPr>
            <w:r w:rsidRPr="00693AF2">
              <w:rPr>
                <w:spacing w:val="-2"/>
                <w:sz w:val="18"/>
                <w:szCs w:val="18"/>
              </w:rPr>
              <w:lastRenderedPageBreak/>
              <w:t>застройке</w:t>
            </w:r>
          </w:p>
        </w:tc>
        <w:tc>
          <w:tcPr>
            <w:tcW w:w="1077" w:type="dxa"/>
          </w:tcPr>
          <w:p w:rsidR="005E7159" w:rsidRPr="00693AF2" w:rsidRDefault="005E7159" w:rsidP="00501526">
            <w:pPr>
              <w:widowControl w:val="0"/>
              <w:suppressAutoHyphens/>
              <w:jc w:val="center"/>
              <w:rPr>
                <w:sz w:val="18"/>
                <w:szCs w:val="18"/>
              </w:rPr>
            </w:pPr>
            <w:r w:rsidRPr="00693AF2">
              <w:rPr>
                <w:sz w:val="18"/>
                <w:szCs w:val="18"/>
              </w:rPr>
              <w:lastRenderedPageBreak/>
              <w:t>40</w:t>
            </w:r>
          </w:p>
        </w:tc>
        <w:tc>
          <w:tcPr>
            <w:tcW w:w="901" w:type="dxa"/>
          </w:tcPr>
          <w:p w:rsidR="005E7159" w:rsidRPr="00693AF2" w:rsidRDefault="005E7159" w:rsidP="00501526">
            <w:pPr>
              <w:widowControl w:val="0"/>
              <w:suppressAutoHyphens/>
              <w:jc w:val="center"/>
              <w:rPr>
                <w:sz w:val="18"/>
                <w:szCs w:val="18"/>
              </w:rPr>
            </w:pPr>
            <w:r w:rsidRPr="00693AF2">
              <w:rPr>
                <w:sz w:val="18"/>
                <w:szCs w:val="18"/>
              </w:rPr>
              <w:t>15-25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3,00</w:t>
            </w:r>
          </w:p>
        </w:tc>
        <w:tc>
          <w:tcPr>
            <w:tcW w:w="794" w:type="dxa"/>
          </w:tcPr>
          <w:p w:rsidR="005E7159" w:rsidRPr="00693AF2" w:rsidRDefault="005E7159" w:rsidP="00501526">
            <w:pPr>
              <w:widowControl w:val="0"/>
              <w:suppressAutoHyphens/>
              <w:jc w:val="center"/>
              <w:rPr>
                <w:sz w:val="18"/>
                <w:szCs w:val="18"/>
              </w:rPr>
            </w:pPr>
            <w:r w:rsidRPr="00693AF2">
              <w:rPr>
                <w:sz w:val="18"/>
                <w:szCs w:val="18"/>
              </w:rPr>
              <w:t>2-3*</w:t>
            </w:r>
          </w:p>
        </w:tc>
        <w:tc>
          <w:tcPr>
            <w:tcW w:w="1034" w:type="dxa"/>
          </w:tcPr>
          <w:p w:rsidR="005E7159" w:rsidRPr="00693AF2" w:rsidRDefault="005E7159" w:rsidP="00501526">
            <w:pPr>
              <w:widowControl w:val="0"/>
              <w:suppressAutoHyphens/>
              <w:jc w:val="center"/>
              <w:rPr>
                <w:sz w:val="18"/>
                <w:szCs w:val="18"/>
              </w:rPr>
            </w:pPr>
            <w:r w:rsidRPr="00693AF2">
              <w:rPr>
                <w:sz w:val="18"/>
                <w:szCs w:val="18"/>
              </w:rPr>
              <w:t>90</w:t>
            </w:r>
          </w:p>
        </w:tc>
        <w:tc>
          <w:tcPr>
            <w:tcW w:w="1134" w:type="dxa"/>
          </w:tcPr>
          <w:p w:rsidR="005E7159" w:rsidRPr="00693AF2" w:rsidRDefault="005E7159" w:rsidP="00501526">
            <w:pPr>
              <w:widowControl w:val="0"/>
              <w:suppressAutoHyphens/>
              <w:jc w:val="center"/>
              <w:rPr>
                <w:sz w:val="18"/>
                <w:szCs w:val="18"/>
              </w:rPr>
            </w:pPr>
            <w:r w:rsidRPr="00693AF2">
              <w:rPr>
                <w:sz w:val="18"/>
                <w:szCs w:val="18"/>
              </w:rPr>
              <w:t>70</w:t>
            </w:r>
          </w:p>
        </w:tc>
        <w:tc>
          <w:tcPr>
            <w:tcW w:w="1191" w:type="dxa"/>
          </w:tcPr>
          <w:p w:rsidR="005E7159" w:rsidRPr="00693AF2" w:rsidRDefault="005E7159" w:rsidP="00501526">
            <w:pPr>
              <w:widowControl w:val="0"/>
              <w:suppressAutoHyphens/>
              <w:jc w:val="center"/>
              <w:rPr>
                <w:sz w:val="18"/>
                <w:szCs w:val="18"/>
              </w:rPr>
            </w:pPr>
            <w:r w:rsidRPr="00693AF2">
              <w:rPr>
                <w:sz w:val="18"/>
                <w:szCs w:val="18"/>
              </w:rPr>
              <w:t>1,5</w:t>
            </w:r>
          </w:p>
        </w:tc>
      </w:tr>
      <w:tr w:rsidR="005E7159" w:rsidRPr="00693AF2" w:rsidTr="00501526">
        <w:tc>
          <w:tcPr>
            <w:tcW w:w="2641" w:type="dxa"/>
          </w:tcPr>
          <w:p w:rsidR="005E7159" w:rsidRPr="00693AF2" w:rsidRDefault="005E7159" w:rsidP="00501526">
            <w:pPr>
              <w:widowControl w:val="0"/>
              <w:suppressAutoHyphens/>
              <w:ind w:left="159"/>
              <w:rPr>
                <w:spacing w:val="-2"/>
                <w:sz w:val="18"/>
                <w:szCs w:val="18"/>
              </w:rPr>
            </w:pPr>
            <w:r w:rsidRPr="00693AF2">
              <w:rPr>
                <w:spacing w:val="-2"/>
                <w:sz w:val="18"/>
                <w:szCs w:val="18"/>
              </w:rPr>
              <w:lastRenderedPageBreak/>
              <w:t xml:space="preserve">улицы и дороги в производственной зоне </w:t>
            </w:r>
          </w:p>
        </w:tc>
        <w:tc>
          <w:tcPr>
            <w:tcW w:w="1077" w:type="dxa"/>
          </w:tcPr>
          <w:p w:rsidR="005E7159" w:rsidRPr="00693AF2" w:rsidRDefault="005E7159" w:rsidP="00501526">
            <w:pPr>
              <w:widowControl w:val="0"/>
              <w:suppressAutoHyphens/>
              <w:jc w:val="center"/>
              <w:rPr>
                <w:sz w:val="18"/>
                <w:szCs w:val="18"/>
              </w:rPr>
            </w:pPr>
            <w:r w:rsidRPr="00693AF2">
              <w:rPr>
                <w:sz w:val="18"/>
                <w:szCs w:val="18"/>
              </w:rPr>
              <w:t>50</w:t>
            </w:r>
          </w:p>
        </w:tc>
        <w:tc>
          <w:tcPr>
            <w:tcW w:w="901" w:type="dxa"/>
          </w:tcPr>
          <w:p w:rsidR="005E7159" w:rsidRPr="00693AF2" w:rsidRDefault="005E7159" w:rsidP="00501526">
            <w:pPr>
              <w:widowControl w:val="0"/>
              <w:suppressAutoHyphens/>
              <w:jc w:val="center"/>
              <w:rPr>
                <w:sz w:val="18"/>
                <w:szCs w:val="18"/>
              </w:rPr>
            </w:pPr>
            <w:r w:rsidRPr="00693AF2">
              <w:rPr>
                <w:sz w:val="18"/>
                <w:szCs w:val="18"/>
              </w:rPr>
              <w:t>15-25</w:t>
            </w:r>
          </w:p>
        </w:tc>
        <w:tc>
          <w:tcPr>
            <w:tcW w:w="1091" w:type="dxa"/>
          </w:tcPr>
          <w:p w:rsidR="005E7159" w:rsidRPr="00693AF2" w:rsidRDefault="005E7159" w:rsidP="00501526">
            <w:pPr>
              <w:widowControl w:val="0"/>
              <w:suppressAutoHyphens/>
              <w:jc w:val="center"/>
              <w:rPr>
                <w:sz w:val="18"/>
                <w:szCs w:val="18"/>
              </w:rPr>
            </w:pPr>
            <w:r w:rsidRPr="00693AF2">
              <w:rPr>
                <w:sz w:val="18"/>
                <w:szCs w:val="18"/>
              </w:rPr>
              <w:t>3,50</w:t>
            </w:r>
          </w:p>
        </w:tc>
        <w:tc>
          <w:tcPr>
            <w:tcW w:w="794" w:type="dxa"/>
          </w:tcPr>
          <w:p w:rsidR="005E7159" w:rsidRPr="00693AF2" w:rsidRDefault="005E7159" w:rsidP="00501526">
            <w:pPr>
              <w:widowControl w:val="0"/>
              <w:suppressAutoHyphens/>
              <w:jc w:val="center"/>
              <w:rPr>
                <w:sz w:val="18"/>
                <w:szCs w:val="18"/>
              </w:rPr>
            </w:pPr>
            <w:r w:rsidRPr="00693AF2">
              <w:rPr>
                <w:sz w:val="18"/>
                <w:szCs w:val="18"/>
              </w:rPr>
              <w:t>2</w:t>
            </w:r>
          </w:p>
        </w:tc>
        <w:tc>
          <w:tcPr>
            <w:tcW w:w="1034" w:type="dxa"/>
          </w:tcPr>
          <w:p w:rsidR="005E7159" w:rsidRPr="00693AF2" w:rsidRDefault="005E7159" w:rsidP="00501526">
            <w:pPr>
              <w:widowControl w:val="0"/>
              <w:suppressAutoHyphens/>
              <w:jc w:val="center"/>
              <w:rPr>
                <w:sz w:val="18"/>
                <w:szCs w:val="18"/>
              </w:rPr>
            </w:pPr>
            <w:r w:rsidRPr="00693AF2">
              <w:rPr>
                <w:sz w:val="18"/>
                <w:szCs w:val="18"/>
              </w:rPr>
              <w:t>90</w:t>
            </w:r>
          </w:p>
        </w:tc>
        <w:tc>
          <w:tcPr>
            <w:tcW w:w="1134" w:type="dxa"/>
          </w:tcPr>
          <w:p w:rsidR="005E7159" w:rsidRPr="00693AF2" w:rsidRDefault="005E7159" w:rsidP="00501526">
            <w:pPr>
              <w:widowControl w:val="0"/>
              <w:suppressAutoHyphens/>
              <w:jc w:val="center"/>
              <w:rPr>
                <w:sz w:val="18"/>
                <w:szCs w:val="18"/>
              </w:rPr>
            </w:pPr>
            <w:r w:rsidRPr="00693AF2">
              <w:rPr>
                <w:sz w:val="18"/>
                <w:szCs w:val="18"/>
              </w:rPr>
              <w:t>60</w:t>
            </w:r>
          </w:p>
        </w:tc>
        <w:tc>
          <w:tcPr>
            <w:tcW w:w="1191" w:type="dxa"/>
          </w:tcPr>
          <w:p w:rsidR="005E7159" w:rsidRPr="00693AF2" w:rsidRDefault="005E7159" w:rsidP="00501526">
            <w:pPr>
              <w:widowControl w:val="0"/>
              <w:suppressAutoHyphens/>
              <w:jc w:val="center"/>
              <w:rPr>
                <w:sz w:val="18"/>
                <w:szCs w:val="18"/>
              </w:rPr>
            </w:pPr>
            <w:r w:rsidRPr="00693AF2">
              <w:rPr>
                <w:sz w:val="18"/>
                <w:szCs w:val="18"/>
              </w:rPr>
              <w:t>1,5</w:t>
            </w: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парковые дороги</w:t>
            </w:r>
          </w:p>
        </w:tc>
        <w:tc>
          <w:tcPr>
            <w:tcW w:w="1077" w:type="dxa"/>
          </w:tcPr>
          <w:p w:rsidR="005E7159" w:rsidRPr="00693AF2" w:rsidRDefault="005E7159" w:rsidP="00501526">
            <w:pPr>
              <w:widowControl w:val="0"/>
              <w:suppressAutoHyphens/>
              <w:jc w:val="center"/>
              <w:rPr>
                <w:sz w:val="18"/>
                <w:szCs w:val="18"/>
              </w:rPr>
            </w:pPr>
            <w:r w:rsidRPr="00693AF2">
              <w:rPr>
                <w:sz w:val="18"/>
                <w:szCs w:val="18"/>
              </w:rPr>
              <w:t>40</w:t>
            </w: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r w:rsidRPr="00693AF2">
              <w:rPr>
                <w:sz w:val="18"/>
                <w:szCs w:val="18"/>
              </w:rPr>
              <w:t>3,00</w:t>
            </w:r>
          </w:p>
        </w:tc>
        <w:tc>
          <w:tcPr>
            <w:tcW w:w="794" w:type="dxa"/>
          </w:tcPr>
          <w:p w:rsidR="005E7159" w:rsidRPr="00693AF2" w:rsidRDefault="005E7159" w:rsidP="00501526">
            <w:pPr>
              <w:widowControl w:val="0"/>
              <w:suppressAutoHyphens/>
              <w:jc w:val="center"/>
              <w:rPr>
                <w:sz w:val="18"/>
                <w:szCs w:val="18"/>
              </w:rPr>
            </w:pPr>
            <w:r w:rsidRPr="00693AF2">
              <w:rPr>
                <w:sz w:val="18"/>
                <w:szCs w:val="18"/>
              </w:rPr>
              <w:t>2</w:t>
            </w:r>
          </w:p>
        </w:tc>
        <w:tc>
          <w:tcPr>
            <w:tcW w:w="1034" w:type="dxa"/>
          </w:tcPr>
          <w:p w:rsidR="005E7159" w:rsidRPr="00693AF2" w:rsidRDefault="005E7159" w:rsidP="00501526">
            <w:pPr>
              <w:widowControl w:val="0"/>
              <w:suppressAutoHyphens/>
              <w:jc w:val="center"/>
              <w:rPr>
                <w:sz w:val="18"/>
                <w:szCs w:val="18"/>
              </w:rPr>
            </w:pPr>
            <w:r w:rsidRPr="00693AF2">
              <w:rPr>
                <w:sz w:val="18"/>
                <w:szCs w:val="18"/>
              </w:rPr>
              <w:t>75</w:t>
            </w:r>
          </w:p>
        </w:tc>
        <w:tc>
          <w:tcPr>
            <w:tcW w:w="1134" w:type="dxa"/>
          </w:tcPr>
          <w:p w:rsidR="005E7159" w:rsidRPr="00693AF2" w:rsidRDefault="005E7159" w:rsidP="00501526">
            <w:pPr>
              <w:widowControl w:val="0"/>
              <w:suppressAutoHyphens/>
              <w:jc w:val="center"/>
              <w:rPr>
                <w:sz w:val="18"/>
                <w:szCs w:val="18"/>
              </w:rPr>
            </w:pPr>
            <w:r w:rsidRPr="00693AF2">
              <w:rPr>
                <w:sz w:val="18"/>
                <w:szCs w:val="18"/>
              </w:rPr>
              <w:t>80</w:t>
            </w:r>
          </w:p>
        </w:tc>
        <w:tc>
          <w:tcPr>
            <w:tcW w:w="1191" w:type="dxa"/>
          </w:tcPr>
          <w:p w:rsidR="005E7159" w:rsidRPr="00693AF2" w:rsidRDefault="005E7159" w:rsidP="00501526">
            <w:pPr>
              <w:widowControl w:val="0"/>
              <w:suppressAutoHyphens/>
              <w:jc w:val="center"/>
              <w:rPr>
                <w:sz w:val="18"/>
                <w:szCs w:val="18"/>
              </w:rPr>
            </w:pPr>
            <w:r w:rsidRPr="00693AF2">
              <w:rPr>
                <w:sz w:val="18"/>
                <w:szCs w:val="18"/>
              </w:rPr>
              <w:noBreakHyphen/>
            </w:r>
          </w:p>
        </w:tc>
      </w:tr>
      <w:tr w:rsidR="005E7159" w:rsidRPr="00693AF2" w:rsidTr="00501526">
        <w:tc>
          <w:tcPr>
            <w:tcW w:w="2641" w:type="dxa"/>
          </w:tcPr>
          <w:p w:rsidR="005E7159" w:rsidRPr="00693AF2" w:rsidRDefault="005E7159" w:rsidP="00501526">
            <w:pPr>
              <w:widowControl w:val="0"/>
              <w:suppressAutoHyphens/>
              <w:ind w:left="57"/>
              <w:jc w:val="both"/>
              <w:rPr>
                <w:spacing w:val="-2"/>
                <w:sz w:val="18"/>
                <w:szCs w:val="18"/>
              </w:rPr>
            </w:pPr>
            <w:r w:rsidRPr="00693AF2">
              <w:rPr>
                <w:spacing w:val="-2"/>
                <w:sz w:val="18"/>
                <w:szCs w:val="18"/>
              </w:rPr>
              <w:t>Проезды:</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основные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t>40</w:t>
            </w:r>
          </w:p>
        </w:tc>
        <w:tc>
          <w:tcPr>
            <w:tcW w:w="901" w:type="dxa"/>
          </w:tcPr>
          <w:p w:rsidR="005E7159" w:rsidRPr="00693AF2" w:rsidRDefault="005E7159" w:rsidP="00501526">
            <w:pPr>
              <w:widowControl w:val="0"/>
              <w:suppressAutoHyphens/>
              <w:jc w:val="center"/>
              <w:rPr>
                <w:sz w:val="18"/>
                <w:szCs w:val="18"/>
              </w:rPr>
            </w:pPr>
            <w:r w:rsidRPr="00693AF2">
              <w:rPr>
                <w:sz w:val="18"/>
                <w:szCs w:val="18"/>
              </w:rPr>
              <w:t>10-11,5</w:t>
            </w:r>
          </w:p>
        </w:tc>
        <w:tc>
          <w:tcPr>
            <w:tcW w:w="1091" w:type="dxa"/>
          </w:tcPr>
          <w:p w:rsidR="005E7159" w:rsidRPr="00693AF2" w:rsidRDefault="005E7159" w:rsidP="00501526">
            <w:pPr>
              <w:widowControl w:val="0"/>
              <w:suppressAutoHyphens/>
              <w:jc w:val="center"/>
              <w:rPr>
                <w:sz w:val="18"/>
                <w:szCs w:val="18"/>
              </w:rPr>
            </w:pPr>
            <w:r w:rsidRPr="00693AF2">
              <w:rPr>
                <w:sz w:val="18"/>
                <w:szCs w:val="18"/>
              </w:rPr>
              <w:t>2,75</w:t>
            </w:r>
          </w:p>
        </w:tc>
        <w:tc>
          <w:tcPr>
            <w:tcW w:w="794" w:type="dxa"/>
          </w:tcPr>
          <w:p w:rsidR="005E7159" w:rsidRPr="00693AF2" w:rsidRDefault="005E7159" w:rsidP="00501526">
            <w:pPr>
              <w:widowControl w:val="0"/>
              <w:suppressAutoHyphens/>
              <w:jc w:val="center"/>
              <w:rPr>
                <w:sz w:val="18"/>
                <w:szCs w:val="18"/>
              </w:rPr>
            </w:pPr>
            <w:r w:rsidRPr="00693AF2">
              <w:rPr>
                <w:sz w:val="18"/>
                <w:szCs w:val="18"/>
              </w:rPr>
              <w:t>2</w:t>
            </w:r>
          </w:p>
        </w:tc>
        <w:tc>
          <w:tcPr>
            <w:tcW w:w="1034" w:type="dxa"/>
          </w:tcPr>
          <w:p w:rsidR="005E7159" w:rsidRPr="00693AF2" w:rsidRDefault="005E7159" w:rsidP="00501526">
            <w:pPr>
              <w:widowControl w:val="0"/>
              <w:suppressAutoHyphens/>
              <w:jc w:val="center"/>
              <w:rPr>
                <w:sz w:val="18"/>
                <w:szCs w:val="18"/>
              </w:rPr>
            </w:pPr>
            <w:r w:rsidRPr="00693AF2">
              <w:rPr>
                <w:sz w:val="18"/>
                <w:szCs w:val="18"/>
              </w:rPr>
              <w:t>50</w:t>
            </w:r>
          </w:p>
        </w:tc>
        <w:tc>
          <w:tcPr>
            <w:tcW w:w="1134" w:type="dxa"/>
          </w:tcPr>
          <w:p w:rsidR="005E7159" w:rsidRPr="00693AF2" w:rsidRDefault="005E7159" w:rsidP="00501526">
            <w:pPr>
              <w:widowControl w:val="0"/>
              <w:suppressAutoHyphens/>
              <w:jc w:val="center"/>
              <w:rPr>
                <w:sz w:val="18"/>
                <w:szCs w:val="18"/>
              </w:rPr>
            </w:pPr>
            <w:r w:rsidRPr="00693AF2">
              <w:rPr>
                <w:sz w:val="18"/>
                <w:szCs w:val="18"/>
              </w:rPr>
              <w:t>70</w:t>
            </w:r>
          </w:p>
        </w:tc>
        <w:tc>
          <w:tcPr>
            <w:tcW w:w="1191" w:type="dxa"/>
          </w:tcPr>
          <w:p w:rsidR="005E7159" w:rsidRPr="00693AF2" w:rsidRDefault="005E7159" w:rsidP="00501526">
            <w:pPr>
              <w:widowControl w:val="0"/>
              <w:suppressAutoHyphens/>
              <w:jc w:val="center"/>
              <w:rPr>
                <w:sz w:val="18"/>
                <w:szCs w:val="18"/>
              </w:rPr>
            </w:pPr>
            <w:r w:rsidRPr="00693AF2">
              <w:rPr>
                <w:sz w:val="18"/>
                <w:szCs w:val="18"/>
              </w:rPr>
              <w:t>1,0</w:t>
            </w: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второстепенные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t>30</w:t>
            </w:r>
          </w:p>
        </w:tc>
        <w:tc>
          <w:tcPr>
            <w:tcW w:w="901" w:type="dxa"/>
          </w:tcPr>
          <w:p w:rsidR="005E7159" w:rsidRPr="00693AF2" w:rsidRDefault="005E7159" w:rsidP="00501526">
            <w:pPr>
              <w:widowControl w:val="0"/>
              <w:suppressAutoHyphens/>
              <w:jc w:val="center"/>
              <w:rPr>
                <w:sz w:val="18"/>
                <w:szCs w:val="18"/>
              </w:rPr>
            </w:pPr>
            <w:r w:rsidRPr="00693AF2">
              <w:rPr>
                <w:sz w:val="18"/>
                <w:szCs w:val="18"/>
              </w:rPr>
              <w:t>7-10</w:t>
            </w:r>
          </w:p>
        </w:tc>
        <w:tc>
          <w:tcPr>
            <w:tcW w:w="1091" w:type="dxa"/>
          </w:tcPr>
          <w:p w:rsidR="005E7159" w:rsidRPr="00693AF2" w:rsidRDefault="005E7159" w:rsidP="00501526">
            <w:pPr>
              <w:widowControl w:val="0"/>
              <w:suppressAutoHyphens/>
              <w:jc w:val="center"/>
              <w:rPr>
                <w:sz w:val="18"/>
                <w:szCs w:val="18"/>
              </w:rPr>
            </w:pPr>
            <w:r w:rsidRPr="00693AF2">
              <w:rPr>
                <w:sz w:val="18"/>
                <w:szCs w:val="18"/>
              </w:rPr>
              <w:t>3,50</w:t>
            </w:r>
          </w:p>
        </w:tc>
        <w:tc>
          <w:tcPr>
            <w:tcW w:w="794" w:type="dxa"/>
          </w:tcPr>
          <w:p w:rsidR="005E7159" w:rsidRPr="00693AF2" w:rsidRDefault="005E7159" w:rsidP="00501526">
            <w:pPr>
              <w:widowControl w:val="0"/>
              <w:suppressAutoHyphens/>
              <w:jc w:val="center"/>
              <w:rPr>
                <w:sz w:val="18"/>
                <w:szCs w:val="18"/>
              </w:rPr>
            </w:pPr>
            <w:r w:rsidRPr="00693AF2">
              <w:rPr>
                <w:sz w:val="18"/>
                <w:szCs w:val="18"/>
              </w:rPr>
              <w:t>1</w:t>
            </w:r>
          </w:p>
        </w:tc>
        <w:tc>
          <w:tcPr>
            <w:tcW w:w="1034" w:type="dxa"/>
          </w:tcPr>
          <w:p w:rsidR="005E7159" w:rsidRPr="00693AF2" w:rsidRDefault="005E7159" w:rsidP="00501526">
            <w:pPr>
              <w:widowControl w:val="0"/>
              <w:suppressAutoHyphens/>
              <w:jc w:val="center"/>
              <w:rPr>
                <w:sz w:val="18"/>
                <w:szCs w:val="18"/>
              </w:rPr>
            </w:pPr>
            <w:r w:rsidRPr="00693AF2">
              <w:rPr>
                <w:sz w:val="18"/>
                <w:szCs w:val="18"/>
              </w:rPr>
              <w:t>25</w:t>
            </w:r>
          </w:p>
        </w:tc>
        <w:tc>
          <w:tcPr>
            <w:tcW w:w="1134" w:type="dxa"/>
          </w:tcPr>
          <w:p w:rsidR="005E7159" w:rsidRPr="00693AF2" w:rsidRDefault="005E7159" w:rsidP="00501526">
            <w:pPr>
              <w:widowControl w:val="0"/>
              <w:suppressAutoHyphens/>
              <w:jc w:val="center"/>
              <w:rPr>
                <w:sz w:val="18"/>
                <w:szCs w:val="18"/>
              </w:rPr>
            </w:pPr>
            <w:r w:rsidRPr="00693AF2">
              <w:rPr>
                <w:sz w:val="18"/>
                <w:szCs w:val="18"/>
              </w:rPr>
              <w:t>80</w:t>
            </w:r>
          </w:p>
        </w:tc>
        <w:tc>
          <w:tcPr>
            <w:tcW w:w="1191" w:type="dxa"/>
          </w:tcPr>
          <w:p w:rsidR="005E7159" w:rsidRPr="00693AF2" w:rsidRDefault="005E7159" w:rsidP="00501526">
            <w:pPr>
              <w:widowControl w:val="0"/>
              <w:suppressAutoHyphens/>
              <w:jc w:val="center"/>
              <w:rPr>
                <w:sz w:val="18"/>
                <w:szCs w:val="18"/>
              </w:rPr>
            </w:pPr>
            <w:r w:rsidRPr="00693AF2">
              <w:rPr>
                <w:sz w:val="18"/>
                <w:szCs w:val="18"/>
              </w:rPr>
              <w:t>0,75</w:t>
            </w:r>
          </w:p>
        </w:tc>
      </w:tr>
      <w:tr w:rsidR="005E7159" w:rsidRPr="00693AF2" w:rsidTr="00501526">
        <w:tc>
          <w:tcPr>
            <w:tcW w:w="2641" w:type="dxa"/>
          </w:tcPr>
          <w:p w:rsidR="005E7159" w:rsidRPr="00693AF2" w:rsidRDefault="005E7159" w:rsidP="00501526">
            <w:pPr>
              <w:widowControl w:val="0"/>
              <w:suppressAutoHyphens/>
              <w:ind w:left="57"/>
              <w:jc w:val="both"/>
              <w:rPr>
                <w:spacing w:val="-2"/>
                <w:sz w:val="18"/>
                <w:szCs w:val="18"/>
              </w:rPr>
            </w:pPr>
            <w:r w:rsidRPr="00693AF2">
              <w:rPr>
                <w:spacing w:val="-2"/>
                <w:sz w:val="18"/>
                <w:szCs w:val="18"/>
              </w:rPr>
              <w:t>Пешеходные улицы:</w:t>
            </w:r>
          </w:p>
        </w:tc>
        <w:tc>
          <w:tcPr>
            <w:tcW w:w="1077" w:type="dxa"/>
          </w:tcPr>
          <w:p w:rsidR="005E7159" w:rsidRPr="00693AF2" w:rsidRDefault="005E7159" w:rsidP="00501526">
            <w:pPr>
              <w:widowControl w:val="0"/>
              <w:suppressAutoHyphens/>
              <w:jc w:val="center"/>
              <w:rPr>
                <w:sz w:val="18"/>
                <w:szCs w:val="18"/>
              </w:rPr>
            </w:pP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p>
        </w:tc>
        <w:tc>
          <w:tcPr>
            <w:tcW w:w="794" w:type="dxa"/>
          </w:tcPr>
          <w:p w:rsidR="005E7159" w:rsidRPr="00693AF2" w:rsidRDefault="005E7159" w:rsidP="00501526">
            <w:pPr>
              <w:widowControl w:val="0"/>
              <w:suppressAutoHyphens/>
              <w:jc w:val="center"/>
              <w:rPr>
                <w:sz w:val="18"/>
                <w:szCs w:val="18"/>
              </w:rPr>
            </w:pPr>
          </w:p>
        </w:tc>
        <w:tc>
          <w:tcPr>
            <w:tcW w:w="1034" w:type="dxa"/>
          </w:tcPr>
          <w:p w:rsidR="005E7159" w:rsidRPr="00693AF2" w:rsidRDefault="005E7159" w:rsidP="00501526">
            <w:pPr>
              <w:widowControl w:val="0"/>
              <w:suppressAutoHyphens/>
              <w:jc w:val="center"/>
              <w:rPr>
                <w:sz w:val="18"/>
                <w:szCs w:val="18"/>
              </w:rPr>
            </w:pPr>
          </w:p>
        </w:tc>
        <w:tc>
          <w:tcPr>
            <w:tcW w:w="1134" w:type="dxa"/>
          </w:tcPr>
          <w:p w:rsidR="005E7159" w:rsidRPr="00693AF2" w:rsidRDefault="005E7159" w:rsidP="00501526">
            <w:pPr>
              <w:widowControl w:val="0"/>
              <w:suppressAutoHyphens/>
              <w:jc w:val="center"/>
              <w:rPr>
                <w:sz w:val="18"/>
                <w:szCs w:val="18"/>
              </w:rPr>
            </w:pPr>
          </w:p>
        </w:tc>
        <w:tc>
          <w:tcPr>
            <w:tcW w:w="1191" w:type="dxa"/>
          </w:tcPr>
          <w:p w:rsidR="005E7159" w:rsidRPr="00693AF2" w:rsidRDefault="005E7159" w:rsidP="00501526">
            <w:pPr>
              <w:widowControl w:val="0"/>
              <w:suppressAutoHyphens/>
              <w:jc w:val="center"/>
              <w:rPr>
                <w:sz w:val="18"/>
                <w:szCs w:val="18"/>
              </w:rPr>
            </w:pP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основные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noBreakHyphen/>
            </w: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r w:rsidRPr="00693AF2">
              <w:rPr>
                <w:sz w:val="18"/>
                <w:szCs w:val="18"/>
              </w:rPr>
              <w:t>1,00</w:t>
            </w:r>
          </w:p>
        </w:tc>
        <w:tc>
          <w:tcPr>
            <w:tcW w:w="794" w:type="dxa"/>
          </w:tcPr>
          <w:p w:rsidR="005E7159" w:rsidRPr="00693AF2" w:rsidRDefault="005E7159" w:rsidP="00501526">
            <w:pPr>
              <w:widowControl w:val="0"/>
              <w:suppressAutoHyphens/>
              <w:ind w:left="-57" w:right="-57"/>
              <w:jc w:val="center"/>
              <w:rPr>
                <w:spacing w:val="-4"/>
                <w:sz w:val="18"/>
                <w:szCs w:val="18"/>
              </w:rPr>
            </w:pPr>
            <w:r w:rsidRPr="00693AF2">
              <w:rPr>
                <w:spacing w:val="-4"/>
                <w:sz w:val="18"/>
                <w:szCs w:val="18"/>
              </w:rPr>
              <w:t>По рас-чету</w:t>
            </w:r>
          </w:p>
        </w:tc>
        <w:tc>
          <w:tcPr>
            <w:tcW w:w="1034" w:type="dxa"/>
          </w:tcPr>
          <w:p w:rsidR="005E7159" w:rsidRPr="00693AF2" w:rsidRDefault="005E7159" w:rsidP="00501526">
            <w:pPr>
              <w:widowControl w:val="0"/>
              <w:suppressAutoHyphens/>
              <w:jc w:val="center"/>
              <w:rPr>
                <w:sz w:val="18"/>
                <w:szCs w:val="18"/>
              </w:rPr>
            </w:pPr>
            <w:r w:rsidRPr="00693AF2">
              <w:rPr>
                <w:sz w:val="18"/>
                <w:szCs w:val="18"/>
              </w:rPr>
              <w:noBreakHyphen/>
            </w:r>
          </w:p>
        </w:tc>
        <w:tc>
          <w:tcPr>
            <w:tcW w:w="1134" w:type="dxa"/>
          </w:tcPr>
          <w:p w:rsidR="005E7159" w:rsidRPr="00693AF2" w:rsidRDefault="005E7159" w:rsidP="00501526">
            <w:pPr>
              <w:widowControl w:val="0"/>
              <w:suppressAutoHyphens/>
              <w:jc w:val="center"/>
              <w:rPr>
                <w:sz w:val="18"/>
                <w:szCs w:val="18"/>
              </w:rPr>
            </w:pPr>
            <w:r w:rsidRPr="00693AF2">
              <w:rPr>
                <w:sz w:val="18"/>
                <w:szCs w:val="18"/>
              </w:rPr>
              <w:t>40</w:t>
            </w:r>
          </w:p>
        </w:tc>
        <w:tc>
          <w:tcPr>
            <w:tcW w:w="1191" w:type="dxa"/>
          </w:tcPr>
          <w:p w:rsidR="005E7159" w:rsidRPr="00693AF2" w:rsidRDefault="005E7159" w:rsidP="00501526">
            <w:pPr>
              <w:widowControl w:val="0"/>
              <w:suppressAutoHyphens/>
              <w:jc w:val="center"/>
              <w:rPr>
                <w:sz w:val="18"/>
                <w:szCs w:val="18"/>
              </w:rPr>
            </w:pPr>
            <w:r w:rsidRPr="00693AF2">
              <w:rPr>
                <w:sz w:val="18"/>
                <w:szCs w:val="18"/>
              </w:rPr>
              <w:t>По проекту</w:t>
            </w:r>
          </w:p>
        </w:tc>
      </w:tr>
      <w:tr w:rsidR="005E7159" w:rsidRPr="00693AF2" w:rsidTr="00501526">
        <w:tc>
          <w:tcPr>
            <w:tcW w:w="2641" w:type="dxa"/>
          </w:tcPr>
          <w:p w:rsidR="005E7159" w:rsidRPr="00693AF2" w:rsidRDefault="005E7159" w:rsidP="00501526">
            <w:pPr>
              <w:widowControl w:val="0"/>
              <w:suppressAutoHyphens/>
              <w:ind w:left="57" w:firstLine="103"/>
              <w:jc w:val="both"/>
              <w:rPr>
                <w:spacing w:val="-2"/>
                <w:sz w:val="18"/>
                <w:szCs w:val="18"/>
              </w:rPr>
            </w:pPr>
            <w:r w:rsidRPr="00693AF2">
              <w:rPr>
                <w:spacing w:val="-2"/>
                <w:sz w:val="18"/>
                <w:szCs w:val="18"/>
              </w:rPr>
              <w:t>второстепенные</w:t>
            </w:r>
          </w:p>
        </w:tc>
        <w:tc>
          <w:tcPr>
            <w:tcW w:w="1077" w:type="dxa"/>
          </w:tcPr>
          <w:p w:rsidR="005E7159" w:rsidRPr="00693AF2" w:rsidRDefault="005E7159" w:rsidP="00501526">
            <w:pPr>
              <w:widowControl w:val="0"/>
              <w:suppressAutoHyphens/>
              <w:jc w:val="center"/>
              <w:rPr>
                <w:sz w:val="18"/>
                <w:szCs w:val="18"/>
              </w:rPr>
            </w:pPr>
            <w:r w:rsidRPr="00693AF2">
              <w:rPr>
                <w:sz w:val="18"/>
                <w:szCs w:val="18"/>
              </w:rPr>
              <w:noBreakHyphen/>
            </w: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r w:rsidRPr="00693AF2">
              <w:rPr>
                <w:sz w:val="18"/>
                <w:szCs w:val="18"/>
              </w:rPr>
              <w:t>0,75</w:t>
            </w:r>
          </w:p>
        </w:tc>
        <w:tc>
          <w:tcPr>
            <w:tcW w:w="794" w:type="dxa"/>
          </w:tcPr>
          <w:p w:rsidR="005E7159" w:rsidRPr="00693AF2" w:rsidRDefault="005E7159" w:rsidP="00501526">
            <w:pPr>
              <w:widowControl w:val="0"/>
              <w:suppressAutoHyphens/>
              <w:jc w:val="center"/>
              <w:rPr>
                <w:sz w:val="18"/>
                <w:szCs w:val="18"/>
              </w:rPr>
            </w:pPr>
            <w:r w:rsidRPr="00693AF2">
              <w:rPr>
                <w:sz w:val="18"/>
                <w:szCs w:val="18"/>
              </w:rPr>
              <w:t>То же</w:t>
            </w:r>
          </w:p>
        </w:tc>
        <w:tc>
          <w:tcPr>
            <w:tcW w:w="1034" w:type="dxa"/>
          </w:tcPr>
          <w:p w:rsidR="005E7159" w:rsidRPr="00693AF2" w:rsidRDefault="005E7159" w:rsidP="00501526">
            <w:pPr>
              <w:widowControl w:val="0"/>
              <w:suppressAutoHyphens/>
              <w:jc w:val="center"/>
              <w:rPr>
                <w:sz w:val="18"/>
                <w:szCs w:val="18"/>
              </w:rPr>
            </w:pPr>
            <w:r w:rsidRPr="00693AF2">
              <w:rPr>
                <w:sz w:val="18"/>
                <w:szCs w:val="18"/>
              </w:rPr>
              <w:noBreakHyphen/>
            </w:r>
          </w:p>
        </w:tc>
        <w:tc>
          <w:tcPr>
            <w:tcW w:w="1134" w:type="dxa"/>
          </w:tcPr>
          <w:p w:rsidR="005E7159" w:rsidRPr="00693AF2" w:rsidRDefault="005E7159" w:rsidP="00501526">
            <w:pPr>
              <w:widowControl w:val="0"/>
              <w:suppressAutoHyphens/>
              <w:jc w:val="center"/>
              <w:rPr>
                <w:sz w:val="18"/>
                <w:szCs w:val="18"/>
              </w:rPr>
            </w:pPr>
            <w:r w:rsidRPr="00693AF2">
              <w:rPr>
                <w:sz w:val="18"/>
                <w:szCs w:val="18"/>
              </w:rPr>
              <w:t>60</w:t>
            </w:r>
          </w:p>
        </w:tc>
        <w:tc>
          <w:tcPr>
            <w:tcW w:w="1191" w:type="dxa"/>
          </w:tcPr>
          <w:p w:rsidR="005E7159" w:rsidRPr="00693AF2" w:rsidRDefault="005E7159" w:rsidP="00501526">
            <w:pPr>
              <w:widowControl w:val="0"/>
              <w:suppressAutoHyphens/>
              <w:jc w:val="center"/>
              <w:rPr>
                <w:sz w:val="18"/>
                <w:szCs w:val="18"/>
              </w:rPr>
            </w:pPr>
            <w:r w:rsidRPr="00693AF2">
              <w:rPr>
                <w:sz w:val="18"/>
                <w:szCs w:val="18"/>
              </w:rPr>
              <w:t>По проекту</w:t>
            </w:r>
          </w:p>
        </w:tc>
      </w:tr>
      <w:tr w:rsidR="005E7159" w:rsidRPr="00693AF2" w:rsidTr="00501526">
        <w:tc>
          <w:tcPr>
            <w:tcW w:w="2641" w:type="dxa"/>
          </w:tcPr>
          <w:p w:rsidR="005E7159" w:rsidRPr="00693AF2" w:rsidRDefault="005E7159" w:rsidP="00501526">
            <w:pPr>
              <w:widowControl w:val="0"/>
              <w:suppressAutoHyphens/>
              <w:ind w:left="57"/>
              <w:jc w:val="both"/>
              <w:rPr>
                <w:spacing w:val="-2"/>
                <w:sz w:val="18"/>
                <w:szCs w:val="18"/>
              </w:rPr>
            </w:pPr>
            <w:r w:rsidRPr="00693AF2">
              <w:rPr>
                <w:spacing w:val="-2"/>
                <w:sz w:val="18"/>
                <w:szCs w:val="18"/>
              </w:rPr>
              <w:t>Велосипедные дорожки:</w:t>
            </w:r>
          </w:p>
        </w:tc>
        <w:tc>
          <w:tcPr>
            <w:tcW w:w="1077" w:type="dxa"/>
          </w:tcPr>
          <w:p w:rsidR="005E7159" w:rsidRPr="00693AF2" w:rsidRDefault="005E7159" w:rsidP="00501526">
            <w:pPr>
              <w:widowControl w:val="0"/>
              <w:suppressAutoHyphens/>
              <w:jc w:val="center"/>
              <w:rPr>
                <w:sz w:val="18"/>
                <w:szCs w:val="18"/>
              </w:rPr>
            </w:pPr>
            <w:r w:rsidRPr="00693AF2">
              <w:rPr>
                <w:sz w:val="18"/>
                <w:szCs w:val="18"/>
              </w:rPr>
              <w:t>20</w:t>
            </w:r>
          </w:p>
        </w:tc>
        <w:tc>
          <w:tcPr>
            <w:tcW w:w="901" w:type="dxa"/>
          </w:tcPr>
          <w:p w:rsidR="005E7159" w:rsidRPr="00693AF2" w:rsidRDefault="005E7159" w:rsidP="00501526">
            <w:pPr>
              <w:widowControl w:val="0"/>
              <w:suppressAutoHyphens/>
              <w:jc w:val="center"/>
              <w:rPr>
                <w:sz w:val="18"/>
                <w:szCs w:val="18"/>
              </w:rPr>
            </w:pPr>
          </w:p>
        </w:tc>
        <w:tc>
          <w:tcPr>
            <w:tcW w:w="1091" w:type="dxa"/>
          </w:tcPr>
          <w:p w:rsidR="005E7159" w:rsidRPr="00693AF2" w:rsidRDefault="005E7159" w:rsidP="00501526">
            <w:pPr>
              <w:widowControl w:val="0"/>
              <w:suppressAutoHyphens/>
              <w:jc w:val="center"/>
              <w:rPr>
                <w:sz w:val="18"/>
                <w:szCs w:val="18"/>
              </w:rPr>
            </w:pPr>
            <w:r w:rsidRPr="00693AF2">
              <w:rPr>
                <w:sz w:val="18"/>
                <w:szCs w:val="18"/>
              </w:rPr>
              <w:t>1,50</w:t>
            </w:r>
          </w:p>
        </w:tc>
        <w:tc>
          <w:tcPr>
            <w:tcW w:w="794" w:type="dxa"/>
          </w:tcPr>
          <w:p w:rsidR="005E7159" w:rsidRPr="00693AF2" w:rsidRDefault="005E7159" w:rsidP="00501526">
            <w:pPr>
              <w:widowControl w:val="0"/>
              <w:suppressAutoHyphens/>
              <w:jc w:val="center"/>
              <w:rPr>
                <w:sz w:val="18"/>
                <w:szCs w:val="18"/>
              </w:rPr>
            </w:pPr>
            <w:r w:rsidRPr="00693AF2">
              <w:rPr>
                <w:sz w:val="18"/>
                <w:szCs w:val="18"/>
              </w:rPr>
              <w:t>1-2</w:t>
            </w:r>
          </w:p>
        </w:tc>
        <w:tc>
          <w:tcPr>
            <w:tcW w:w="1034" w:type="dxa"/>
          </w:tcPr>
          <w:p w:rsidR="005E7159" w:rsidRPr="00693AF2" w:rsidRDefault="005E7159" w:rsidP="00501526">
            <w:pPr>
              <w:widowControl w:val="0"/>
              <w:suppressAutoHyphens/>
              <w:jc w:val="center"/>
              <w:rPr>
                <w:sz w:val="18"/>
                <w:szCs w:val="18"/>
              </w:rPr>
            </w:pPr>
            <w:r w:rsidRPr="00693AF2">
              <w:rPr>
                <w:sz w:val="18"/>
                <w:szCs w:val="18"/>
              </w:rPr>
              <w:t>30</w:t>
            </w:r>
          </w:p>
        </w:tc>
        <w:tc>
          <w:tcPr>
            <w:tcW w:w="1134" w:type="dxa"/>
          </w:tcPr>
          <w:p w:rsidR="005E7159" w:rsidRPr="00693AF2" w:rsidRDefault="005E7159" w:rsidP="00501526">
            <w:pPr>
              <w:widowControl w:val="0"/>
              <w:suppressAutoHyphens/>
              <w:jc w:val="center"/>
              <w:rPr>
                <w:sz w:val="18"/>
                <w:szCs w:val="18"/>
              </w:rPr>
            </w:pPr>
            <w:r w:rsidRPr="00693AF2">
              <w:rPr>
                <w:sz w:val="18"/>
                <w:szCs w:val="18"/>
              </w:rPr>
              <w:t>40</w:t>
            </w:r>
          </w:p>
        </w:tc>
        <w:tc>
          <w:tcPr>
            <w:tcW w:w="1191" w:type="dxa"/>
          </w:tcPr>
          <w:p w:rsidR="005E7159" w:rsidRPr="00693AF2" w:rsidRDefault="005E7159" w:rsidP="00501526">
            <w:pPr>
              <w:widowControl w:val="0"/>
              <w:suppressAutoHyphens/>
              <w:jc w:val="center"/>
              <w:rPr>
                <w:sz w:val="18"/>
                <w:szCs w:val="18"/>
              </w:rPr>
            </w:pPr>
            <w:r w:rsidRPr="00693AF2">
              <w:rPr>
                <w:sz w:val="18"/>
                <w:szCs w:val="18"/>
              </w:rPr>
              <w:noBreakHyphen/>
            </w:r>
          </w:p>
        </w:tc>
      </w:tr>
    </w:tbl>
    <w:p w:rsidR="005E7159" w:rsidRPr="00693AF2" w:rsidRDefault="005E7159" w:rsidP="005E7159">
      <w:pPr>
        <w:widowControl w:val="0"/>
        <w:ind w:firstLine="709"/>
        <w:jc w:val="both"/>
        <w:rPr>
          <w:sz w:val="18"/>
          <w:szCs w:val="18"/>
        </w:rPr>
      </w:pPr>
    </w:p>
    <w:p w:rsidR="005E7159" w:rsidRPr="00693AF2" w:rsidRDefault="005E7159" w:rsidP="005E7159">
      <w:pPr>
        <w:widowControl w:val="0"/>
        <w:ind w:firstLine="709"/>
        <w:jc w:val="both"/>
        <w:rPr>
          <w:sz w:val="18"/>
          <w:szCs w:val="18"/>
        </w:rPr>
      </w:pPr>
      <w:r w:rsidRPr="00693AF2">
        <w:rPr>
          <w:sz w:val="18"/>
          <w:szCs w:val="18"/>
        </w:rPr>
        <w:t>* С учетом использования одной полосы для стоянок легковых автомобилей.</w:t>
      </w:r>
    </w:p>
    <w:p w:rsidR="005E7159" w:rsidRPr="00693AF2" w:rsidRDefault="005E7159" w:rsidP="005E7159">
      <w:pPr>
        <w:widowControl w:val="0"/>
        <w:ind w:firstLine="709"/>
        <w:jc w:val="both"/>
        <w:rPr>
          <w:sz w:val="18"/>
          <w:szCs w:val="18"/>
        </w:rPr>
      </w:pPr>
    </w:p>
    <w:p w:rsidR="005E7159" w:rsidRPr="00693AF2" w:rsidRDefault="005E7159" w:rsidP="005E7159">
      <w:pPr>
        <w:widowControl w:val="0"/>
        <w:ind w:firstLine="720"/>
        <w:jc w:val="both"/>
        <w:rPr>
          <w:i/>
          <w:spacing w:val="40"/>
          <w:sz w:val="18"/>
          <w:szCs w:val="18"/>
        </w:rPr>
      </w:pPr>
      <w:r w:rsidRPr="00693AF2">
        <w:rPr>
          <w:i/>
          <w:spacing w:val="40"/>
          <w:sz w:val="18"/>
          <w:szCs w:val="18"/>
        </w:rPr>
        <w:t>Примечания:</w:t>
      </w:r>
    </w:p>
    <w:p w:rsidR="005E7159" w:rsidRPr="00693AF2" w:rsidRDefault="005E7159" w:rsidP="005E7159">
      <w:pPr>
        <w:widowControl w:val="0"/>
        <w:ind w:firstLine="720"/>
        <w:jc w:val="both"/>
        <w:rPr>
          <w:sz w:val="18"/>
          <w:szCs w:val="18"/>
        </w:rPr>
      </w:pPr>
      <w:r w:rsidRPr="00693AF2">
        <w:rPr>
          <w:sz w:val="18"/>
          <w:szCs w:val="18"/>
        </w:rPr>
        <w:t xml:space="preserve">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w:t>
      </w:r>
    </w:p>
    <w:p w:rsidR="005E7159" w:rsidRPr="00693AF2" w:rsidRDefault="005E7159" w:rsidP="005E7159">
      <w:pPr>
        <w:widowControl w:val="0"/>
        <w:ind w:firstLine="720"/>
        <w:jc w:val="both"/>
        <w:rPr>
          <w:sz w:val="18"/>
          <w:szCs w:val="18"/>
        </w:rPr>
      </w:pPr>
      <w:r w:rsidRPr="00693AF2">
        <w:rPr>
          <w:sz w:val="18"/>
          <w:szCs w:val="18"/>
        </w:rPr>
        <w:t xml:space="preserve">В городских округах и городских поселениях Республики Саха (Якутия) при проектировании 4-5 этажной застройки допускается сокращение ширины магистралей общегородского значения в красных линиях до </w:t>
      </w:r>
      <w:smartTag w:uri="urn:schemas-microsoft-com:office:smarttags" w:element="metricconverter">
        <w:smartTagPr>
          <w:attr w:name="ProductID" w:val="40 м"/>
        </w:smartTagPr>
        <w:r w:rsidRPr="00693AF2">
          <w:rPr>
            <w:sz w:val="18"/>
            <w:szCs w:val="18"/>
          </w:rPr>
          <w:t>40 м</w:t>
        </w:r>
      </w:smartTag>
      <w:r w:rsidRPr="00693AF2">
        <w:rPr>
          <w:sz w:val="18"/>
          <w:szCs w:val="18"/>
        </w:rPr>
        <w:t>.</w:t>
      </w:r>
    </w:p>
    <w:p w:rsidR="005E7159" w:rsidRPr="00693AF2" w:rsidRDefault="005E7159" w:rsidP="005E7159">
      <w:pPr>
        <w:widowControl w:val="0"/>
        <w:ind w:firstLine="720"/>
        <w:jc w:val="both"/>
        <w:rPr>
          <w:sz w:val="18"/>
          <w:szCs w:val="18"/>
        </w:rPr>
      </w:pPr>
      <w:r w:rsidRPr="00693AF2">
        <w:rPr>
          <w:sz w:val="18"/>
          <w:szCs w:val="18"/>
        </w:rPr>
        <w:t xml:space="preserve">Ширина жилых улиц в красных линиях при малоэтажной застройке проектируется не менее </w:t>
      </w:r>
      <w:smartTag w:uri="urn:schemas-microsoft-com:office:smarttags" w:element="metricconverter">
        <w:smartTagPr>
          <w:attr w:name="ProductID" w:val="25 м"/>
        </w:smartTagPr>
        <w:r w:rsidRPr="00693AF2">
          <w:rPr>
            <w:sz w:val="18"/>
            <w:szCs w:val="18"/>
          </w:rPr>
          <w:t>25 м</w:t>
        </w:r>
      </w:smartTag>
      <w:r w:rsidRPr="00693AF2">
        <w:rPr>
          <w:sz w:val="18"/>
          <w:szCs w:val="18"/>
        </w:rPr>
        <w:t>.</w:t>
      </w:r>
    </w:p>
    <w:p w:rsidR="005E7159" w:rsidRPr="00693AF2" w:rsidRDefault="005E7159" w:rsidP="005E7159">
      <w:pPr>
        <w:widowControl w:val="0"/>
        <w:ind w:firstLine="720"/>
        <w:jc w:val="both"/>
        <w:rPr>
          <w:sz w:val="18"/>
          <w:szCs w:val="18"/>
        </w:rPr>
      </w:pPr>
      <w:r w:rsidRPr="00693AF2">
        <w:rPr>
          <w:sz w:val="18"/>
          <w:szCs w:val="18"/>
        </w:rPr>
        <w:t xml:space="preserve">2. В условиях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w:t>
      </w:r>
      <w:smartTag w:uri="urn:schemas-microsoft-com:office:smarttags" w:element="metricconverter">
        <w:smartTagPr>
          <w:attr w:name="ProductID" w:val="10 км/ч"/>
        </w:smartTagPr>
        <w:r w:rsidRPr="00693AF2">
          <w:rPr>
            <w:sz w:val="18"/>
            <w:szCs w:val="18"/>
          </w:rPr>
          <w:t>10 км/ч</w:t>
        </w:r>
      </w:smartTag>
      <w:r w:rsidRPr="00693AF2">
        <w:rPr>
          <w:sz w:val="18"/>
          <w:szCs w:val="18"/>
        </w:rPr>
        <w:t xml:space="preserve"> с уменьшением радиусов кривых в плане и увеличением продольных уклонов.</w:t>
      </w:r>
    </w:p>
    <w:p w:rsidR="005E7159" w:rsidRPr="00693AF2" w:rsidRDefault="005E7159" w:rsidP="005E7159">
      <w:pPr>
        <w:widowControl w:val="0"/>
        <w:ind w:firstLine="720"/>
        <w:jc w:val="both"/>
        <w:rPr>
          <w:sz w:val="18"/>
          <w:szCs w:val="18"/>
        </w:rPr>
      </w:pPr>
      <w:r w:rsidRPr="00693AF2">
        <w:rPr>
          <w:sz w:val="18"/>
          <w:szCs w:val="18"/>
        </w:rPr>
        <w:t>3. Для движения автобусов на магистральных улицах и дорогах в крупных городских округах и городских поселениях следует предусматривать крайнюю полосу шириной 4 м: для пропуска автобусов в часы «пик» при интенсивности более 40 ед./ч, а в условиях реконструкции – более 20 ед./ч допускается устройство обособленной проезжей части шириной 8-</w:t>
      </w:r>
      <w:smartTag w:uri="urn:schemas-microsoft-com:office:smarttags" w:element="metricconverter">
        <w:smartTagPr>
          <w:attr w:name="ProductID" w:val="12 м"/>
        </w:smartTagPr>
        <w:r w:rsidRPr="00693AF2">
          <w:rPr>
            <w:sz w:val="18"/>
            <w:szCs w:val="18"/>
          </w:rPr>
          <w:t>12 м</w:t>
        </w:r>
      </w:smartTag>
      <w:r w:rsidRPr="00693AF2">
        <w:rPr>
          <w:sz w:val="18"/>
          <w:szCs w:val="18"/>
        </w:rPr>
        <w:t>.</w:t>
      </w:r>
    </w:p>
    <w:p w:rsidR="005E7159" w:rsidRPr="00693AF2" w:rsidRDefault="005E7159" w:rsidP="005E7159">
      <w:pPr>
        <w:pStyle w:val="12"/>
        <w:spacing w:line="240" w:lineRule="auto"/>
        <w:ind w:firstLine="709"/>
        <w:rPr>
          <w:rFonts w:ascii="Times New Roman" w:hAnsi="Times New Roman"/>
          <w:b w:val="0"/>
          <w:szCs w:val="18"/>
        </w:rPr>
      </w:pPr>
      <w:r w:rsidRPr="00693AF2">
        <w:rPr>
          <w:rFonts w:ascii="Times New Roman" w:hAnsi="Times New Roman"/>
          <w:b w:val="0"/>
          <w:szCs w:val="18"/>
        </w:rPr>
        <w:t xml:space="preserve">4. </w:t>
      </w:r>
      <w:r w:rsidRPr="00693AF2">
        <w:rPr>
          <w:rFonts w:ascii="Times New Roman" w:hAnsi="Times New Roman"/>
          <w:b w:val="0"/>
          <w:noProof/>
          <w:szCs w:val="18"/>
        </w:rPr>
        <w:t>Ширина технической полосы, а также разделительных полос устанавливается по проекту с учетом обеспечения безопасности движения.</w:t>
      </w:r>
    </w:p>
    <w:p w:rsidR="005E7159" w:rsidRPr="00693AF2" w:rsidRDefault="005E7159" w:rsidP="005E7159">
      <w:pPr>
        <w:pStyle w:val="12"/>
        <w:spacing w:line="240" w:lineRule="auto"/>
        <w:ind w:firstLine="709"/>
        <w:rPr>
          <w:rFonts w:ascii="Times New Roman" w:hAnsi="Times New Roman"/>
          <w:b w:val="0"/>
          <w:szCs w:val="18"/>
        </w:rPr>
      </w:pPr>
      <w:r w:rsidRPr="00693AF2">
        <w:rPr>
          <w:rFonts w:ascii="Times New Roman" w:hAnsi="Times New Roman"/>
          <w:b w:val="0"/>
          <w:szCs w:val="18"/>
        </w:rPr>
        <w:t>5. На магистральных дорогах с преимущественным движением грузовых автомобилей допускается увеличивать ширину полосы движения до</w:t>
      </w:r>
      <w:smartTag w:uri="urn:schemas-microsoft-com:office:smarttags" w:element="metricconverter">
        <w:smartTagPr>
          <w:attr w:name="ProductID" w:val="4 м"/>
        </w:smartTagPr>
        <w:r w:rsidRPr="00693AF2">
          <w:rPr>
            <w:rFonts w:ascii="Times New Roman" w:hAnsi="Times New Roman"/>
            <w:b w:val="0"/>
            <w:noProof/>
            <w:szCs w:val="18"/>
          </w:rPr>
          <w:t>4</w:t>
        </w:r>
        <w:r w:rsidRPr="00693AF2">
          <w:rPr>
            <w:rFonts w:ascii="Times New Roman" w:hAnsi="Times New Roman"/>
            <w:b w:val="0"/>
            <w:szCs w:val="18"/>
          </w:rPr>
          <w:t xml:space="preserve"> м</w:t>
        </w:r>
      </w:smartTag>
      <w:r w:rsidRPr="00693AF2">
        <w:rPr>
          <w:rFonts w:ascii="Times New Roman" w:hAnsi="Times New Roman"/>
          <w:b w:val="0"/>
          <w:szCs w:val="18"/>
        </w:rPr>
        <w:t>.</w:t>
      </w:r>
    </w:p>
    <w:p w:rsidR="005E7159" w:rsidRPr="00693AF2" w:rsidRDefault="005E7159" w:rsidP="005E7159">
      <w:pPr>
        <w:widowControl w:val="0"/>
        <w:ind w:firstLine="720"/>
        <w:jc w:val="both"/>
        <w:rPr>
          <w:sz w:val="18"/>
          <w:szCs w:val="18"/>
        </w:rPr>
      </w:pPr>
      <w:r w:rsidRPr="00693AF2">
        <w:rPr>
          <w:sz w:val="18"/>
          <w:szCs w:val="18"/>
        </w:rPr>
        <w:t>6. Наибольшие продольные уклоны проезжей части магистральных улиц и дорог, проектируемых в городских населенных пунктах Республики Саха (Якутия), допускается уменьшать на</w:t>
      </w:r>
      <w:r w:rsidRPr="00693AF2">
        <w:rPr>
          <w:noProof/>
          <w:sz w:val="18"/>
          <w:szCs w:val="18"/>
        </w:rPr>
        <w:t xml:space="preserve"> 10 %.</w:t>
      </w:r>
    </w:p>
    <w:p w:rsidR="005E7159" w:rsidRPr="00693AF2" w:rsidRDefault="005E7159" w:rsidP="005E7159">
      <w:pPr>
        <w:widowControl w:val="0"/>
        <w:ind w:firstLine="720"/>
        <w:jc w:val="both"/>
        <w:rPr>
          <w:sz w:val="18"/>
          <w:szCs w:val="18"/>
        </w:rPr>
      </w:pPr>
      <w:r w:rsidRPr="00693AF2">
        <w:rPr>
          <w:sz w:val="18"/>
          <w:szCs w:val="18"/>
        </w:rPr>
        <w:t>7. В пределах проезжей части улиц и дорог следует предусматривать полосы шириной до</w:t>
      </w:r>
      <w:smartTag w:uri="urn:schemas-microsoft-com:office:smarttags" w:element="metricconverter">
        <w:smartTagPr>
          <w:attr w:name="ProductID" w:val="3 м"/>
        </w:smartTagPr>
        <w:r w:rsidRPr="00693AF2">
          <w:rPr>
            <w:noProof/>
            <w:sz w:val="18"/>
            <w:szCs w:val="18"/>
          </w:rPr>
          <w:t>3</w:t>
        </w:r>
        <w:r w:rsidRPr="00693AF2">
          <w:rPr>
            <w:sz w:val="18"/>
            <w:szCs w:val="18"/>
          </w:rPr>
          <w:t xml:space="preserve"> м</w:t>
        </w:r>
      </w:smartTag>
      <w:r w:rsidRPr="00693AF2">
        <w:rPr>
          <w:sz w:val="18"/>
          <w:szCs w:val="18"/>
        </w:rPr>
        <w:t xml:space="preserve"> для складирования снега.</w:t>
      </w:r>
    </w:p>
    <w:p w:rsidR="005E7159" w:rsidRPr="00693AF2" w:rsidRDefault="005E7159" w:rsidP="005E7159">
      <w:pPr>
        <w:widowControl w:val="0"/>
        <w:ind w:firstLine="720"/>
        <w:jc w:val="both"/>
        <w:rPr>
          <w:sz w:val="18"/>
          <w:szCs w:val="18"/>
        </w:rPr>
      </w:pPr>
      <w:r w:rsidRPr="00693AF2">
        <w:rPr>
          <w:sz w:val="18"/>
          <w:szCs w:val="18"/>
        </w:rPr>
        <w:t xml:space="preserve">8. Ширину тротуаров на магистральных улицах следует принимать не менее </w:t>
      </w:r>
      <w:smartTag w:uri="urn:schemas-microsoft-com:office:smarttags" w:element="metricconverter">
        <w:smartTagPr>
          <w:attr w:name="ProductID" w:val="3 м"/>
        </w:smartTagPr>
        <w:r w:rsidRPr="00693AF2">
          <w:rPr>
            <w:sz w:val="18"/>
            <w:szCs w:val="18"/>
          </w:rPr>
          <w:t>3 м</w:t>
        </w:r>
      </w:smartTag>
      <w:r w:rsidRPr="00693AF2">
        <w:rPr>
          <w:sz w:val="18"/>
          <w:szCs w:val="18"/>
        </w:rPr>
        <w:t>. Пешеходные пути в микрорайонах (кварталах) должны трассироваться с учетом защиты их от ветра и снегозаносов.</w:t>
      </w:r>
    </w:p>
    <w:p w:rsidR="005E7159" w:rsidRPr="00693AF2" w:rsidRDefault="005E7159" w:rsidP="005E7159">
      <w:pPr>
        <w:widowControl w:val="0"/>
        <w:ind w:firstLine="720"/>
        <w:jc w:val="both"/>
        <w:rPr>
          <w:sz w:val="18"/>
          <w:szCs w:val="18"/>
        </w:rPr>
      </w:pPr>
      <w:r w:rsidRPr="00693AF2">
        <w:rPr>
          <w:sz w:val="18"/>
          <w:szCs w:val="18"/>
        </w:rPr>
        <w:t>В ширину пешеходной части тротуаров и дорожек не включаются площади, необходимые для размещения киосков, скамеек и т. п.</w:t>
      </w:r>
    </w:p>
    <w:p w:rsidR="005E7159" w:rsidRPr="00693AF2" w:rsidRDefault="005E7159" w:rsidP="005E7159">
      <w:pPr>
        <w:widowControl w:val="0"/>
        <w:ind w:firstLine="720"/>
        <w:jc w:val="both"/>
        <w:rPr>
          <w:sz w:val="18"/>
          <w:szCs w:val="18"/>
        </w:rPr>
      </w:pPr>
      <w:r w:rsidRPr="00693AF2">
        <w:rPr>
          <w:sz w:val="18"/>
          <w:szCs w:val="18"/>
        </w:rPr>
        <w:t xml:space="preserve">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w:t>
      </w:r>
      <w:smartTag w:uri="urn:schemas-microsoft-com:office:smarttags" w:element="metricconverter">
        <w:smartTagPr>
          <w:attr w:name="ProductID" w:val="1 м"/>
        </w:smartTagPr>
        <w:r w:rsidRPr="00693AF2">
          <w:rPr>
            <w:sz w:val="18"/>
            <w:szCs w:val="18"/>
          </w:rPr>
          <w:t>1 м</w:t>
        </w:r>
      </w:smartTag>
      <w:r w:rsidRPr="00693AF2">
        <w:rPr>
          <w:sz w:val="18"/>
          <w:szCs w:val="18"/>
        </w:rPr>
        <w:t>.</w:t>
      </w:r>
    </w:p>
    <w:p w:rsidR="005E7159" w:rsidRPr="00693AF2" w:rsidRDefault="005E7159" w:rsidP="005E7159">
      <w:pPr>
        <w:widowControl w:val="0"/>
        <w:ind w:firstLine="720"/>
        <w:jc w:val="both"/>
        <w:rPr>
          <w:sz w:val="18"/>
          <w:szCs w:val="18"/>
        </w:rPr>
      </w:pPr>
      <w:r w:rsidRPr="00693AF2">
        <w:rPr>
          <w:sz w:val="18"/>
          <w:szCs w:val="18"/>
        </w:rPr>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693AF2">
          <w:rPr>
            <w:sz w:val="18"/>
            <w:szCs w:val="18"/>
          </w:rPr>
          <w:t>0,5 м</w:t>
        </w:r>
      </w:smartTag>
      <w:r w:rsidRPr="00693AF2">
        <w:rPr>
          <w:sz w:val="18"/>
          <w:szCs w:val="18"/>
        </w:rPr>
        <w:t>.</w:t>
      </w:r>
    </w:p>
    <w:p w:rsidR="005E7159" w:rsidRPr="00693AF2" w:rsidRDefault="005E7159" w:rsidP="005E7159">
      <w:pPr>
        <w:widowControl w:val="0"/>
        <w:ind w:firstLine="720"/>
        <w:jc w:val="both"/>
        <w:rPr>
          <w:sz w:val="18"/>
          <w:szCs w:val="18"/>
        </w:rPr>
      </w:pPr>
      <w:r w:rsidRPr="00693AF2">
        <w:rPr>
          <w:sz w:val="18"/>
          <w:szCs w:val="18"/>
        </w:rPr>
        <w:t>9. Допускается предусматривать поэтапное достижение расчетных параметров магистральных улиц, транспортных пересечений с учетом конкретных размеров движения транспорта и пешеходов при обязательном резервировании территории для перспективного строительства.</w:t>
      </w:r>
    </w:p>
    <w:p w:rsidR="005E7159" w:rsidRPr="00693AF2" w:rsidRDefault="005E7159" w:rsidP="005E7159">
      <w:pPr>
        <w:widowControl w:val="0"/>
        <w:ind w:firstLine="720"/>
        <w:jc w:val="both"/>
        <w:rPr>
          <w:sz w:val="18"/>
          <w:szCs w:val="18"/>
        </w:rPr>
      </w:pPr>
      <w:r w:rsidRPr="00693AF2">
        <w:rPr>
          <w:sz w:val="18"/>
          <w:szCs w:val="18"/>
        </w:rPr>
        <w:t>10.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общегородского значения.</w:t>
      </w:r>
    </w:p>
    <w:p w:rsidR="005E7159" w:rsidRPr="00693AF2" w:rsidRDefault="005E7159" w:rsidP="005E7159">
      <w:pPr>
        <w:widowControl w:val="0"/>
        <w:ind w:firstLine="709"/>
        <w:jc w:val="both"/>
        <w:rPr>
          <w:sz w:val="18"/>
          <w:szCs w:val="18"/>
        </w:rPr>
      </w:pPr>
    </w:p>
    <w:p w:rsidR="005E7159" w:rsidRPr="00693AF2" w:rsidRDefault="007E7733" w:rsidP="005E7159">
      <w:pPr>
        <w:widowControl w:val="0"/>
        <w:ind w:firstLine="709"/>
        <w:jc w:val="both"/>
        <w:rPr>
          <w:sz w:val="18"/>
          <w:szCs w:val="18"/>
        </w:rPr>
      </w:pPr>
      <w:r w:rsidRPr="00693AF2">
        <w:rPr>
          <w:sz w:val="18"/>
          <w:szCs w:val="18"/>
        </w:rPr>
        <w:t>3.5.52</w:t>
      </w:r>
      <w:r w:rsidR="005E7159" w:rsidRPr="00693AF2">
        <w:rPr>
          <w:sz w:val="18"/>
          <w:szCs w:val="18"/>
        </w:rPr>
        <w:t xml:space="preserve">. При проектировании на расчетный срок </w:t>
      </w:r>
      <w:r w:rsidR="005E7159" w:rsidRPr="00693AF2">
        <w:rPr>
          <w:b/>
          <w:sz w:val="18"/>
          <w:szCs w:val="18"/>
        </w:rPr>
        <w:t>плотность уличной сети</w:t>
      </w:r>
      <w:r w:rsidR="005E7159" w:rsidRPr="00693AF2">
        <w:rPr>
          <w:sz w:val="18"/>
          <w:szCs w:val="18"/>
        </w:rPr>
        <w:t xml:space="preserve"> в среднем по городскому округу, городскому поселению с учетом использования внеуличного пространства следует принимать в соответствии с расчетами. </w:t>
      </w:r>
    </w:p>
    <w:p w:rsidR="005E7159" w:rsidRPr="00693AF2" w:rsidRDefault="005E7159" w:rsidP="005E7159">
      <w:pPr>
        <w:widowControl w:val="0"/>
        <w:ind w:firstLine="709"/>
        <w:jc w:val="both"/>
        <w:rPr>
          <w:sz w:val="18"/>
          <w:szCs w:val="18"/>
        </w:rPr>
      </w:pPr>
      <w:r w:rsidRPr="00693AF2">
        <w:rPr>
          <w:b/>
          <w:sz w:val="18"/>
          <w:szCs w:val="18"/>
        </w:rPr>
        <w:t>Плотность сети магистральных улиц</w:t>
      </w:r>
      <w:r w:rsidRPr="00693AF2">
        <w:rPr>
          <w:sz w:val="18"/>
          <w:szCs w:val="18"/>
        </w:rPr>
        <w:t xml:space="preserve"> на расчетный срок в среднем по городским округам и городским поселениям Республики Саха (Якутия) следует принимать не менее 2,5 км/км</w:t>
      </w:r>
      <w:r w:rsidRPr="00693AF2">
        <w:rPr>
          <w:sz w:val="18"/>
          <w:szCs w:val="18"/>
          <w:vertAlign w:val="superscript"/>
        </w:rPr>
        <w:t>2</w:t>
      </w:r>
      <w:r w:rsidRPr="00693AF2">
        <w:rPr>
          <w:sz w:val="18"/>
          <w:szCs w:val="18"/>
        </w:rPr>
        <w:t>, в том числе в периферийных районах не менее 2,2 км/км</w:t>
      </w:r>
      <w:r w:rsidRPr="00693AF2">
        <w:rPr>
          <w:sz w:val="18"/>
          <w:szCs w:val="18"/>
          <w:vertAlign w:val="superscript"/>
        </w:rPr>
        <w:t>2</w:t>
      </w:r>
      <w:r w:rsidRPr="00693AF2">
        <w:rPr>
          <w:sz w:val="18"/>
          <w:szCs w:val="18"/>
        </w:rPr>
        <w:t>, в центральных районах не менее 3,2 км/км</w:t>
      </w:r>
      <w:r w:rsidRPr="00693AF2">
        <w:rPr>
          <w:sz w:val="18"/>
          <w:szCs w:val="18"/>
          <w:vertAlign w:val="superscript"/>
        </w:rPr>
        <w:t>2</w:t>
      </w:r>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При сложном рельефе плотность магистральной сети следует увеличивать при уклонах 5-10 % – на 25 %, при уклонах более 10 % – на 50 %.</w:t>
      </w:r>
    </w:p>
    <w:p w:rsidR="005E7159" w:rsidRPr="00693AF2" w:rsidRDefault="005E7159" w:rsidP="005E7159">
      <w:pPr>
        <w:widowControl w:val="0"/>
        <w:ind w:firstLine="709"/>
        <w:jc w:val="both"/>
        <w:rPr>
          <w:sz w:val="18"/>
          <w:szCs w:val="18"/>
        </w:rPr>
      </w:pPr>
      <w:r w:rsidRPr="00693AF2">
        <w:rPr>
          <w:sz w:val="18"/>
          <w:szCs w:val="18"/>
        </w:rPr>
        <w:t>Плотность транспортных коммуникаций в центральной части городских округов и городских поселений принимается на 20-30 % выше, чем в среднем по населенному пункту.</w:t>
      </w: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53</w:t>
      </w:r>
      <w:r w:rsidRPr="00693AF2">
        <w:rPr>
          <w:sz w:val="18"/>
          <w:szCs w:val="18"/>
        </w:rPr>
        <w:t>. Проезжую часть на прямолинейных участках улиц всех категорий при двустороннем движении транспорта и, как правило, с четным количеством полос, для магистральных улиц с регулируемым движением следует предусматривать с двускатным поперечным профилем.</w:t>
      </w:r>
    </w:p>
    <w:p w:rsidR="005E7159" w:rsidRPr="00693AF2" w:rsidRDefault="007E7733" w:rsidP="005E7159">
      <w:pPr>
        <w:widowControl w:val="0"/>
        <w:ind w:firstLine="709"/>
        <w:jc w:val="both"/>
        <w:rPr>
          <w:sz w:val="18"/>
          <w:szCs w:val="18"/>
        </w:rPr>
      </w:pPr>
      <w:r w:rsidRPr="00693AF2">
        <w:rPr>
          <w:sz w:val="18"/>
          <w:szCs w:val="18"/>
        </w:rPr>
        <w:t>3.5.54</w:t>
      </w:r>
      <w:r w:rsidR="005E7159" w:rsidRPr="00693AF2">
        <w:rPr>
          <w:sz w:val="18"/>
          <w:szCs w:val="18"/>
        </w:rPr>
        <w:t xml:space="preserve">. Радиусы кривых в плане и продольные уклоны проезжих частей улиц следует принимать по </w:t>
      </w:r>
      <w:r w:rsidR="00416666" w:rsidRPr="00693AF2">
        <w:rPr>
          <w:sz w:val="18"/>
          <w:szCs w:val="18"/>
        </w:rPr>
        <w:t>таблице 67</w:t>
      </w:r>
      <w:r w:rsidR="005E7159" w:rsidRPr="00693AF2">
        <w:rPr>
          <w:sz w:val="18"/>
          <w:szCs w:val="18"/>
        </w:rPr>
        <w:t xml:space="preserve"> настоящих нормативов.</w:t>
      </w:r>
    </w:p>
    <w:p w:rsidR="005E7159" w:rsidRPr="00693AF2" w:rsidRDefault="007E7733" w:rsidP="005E7159">
      <w:pPr>
        <w:widowControl w:val="0"/>
        <w:ind w:firstLine="709"/>
        <w:jc w:val="both"/>
        <w:rPr>
          <w:sz w:val="18"/>
          <w:szCs w:val="18"/>
        </w:rPr>
      </w:pPr>
      <w:r w:rsidRPr="00693AF2">
        <w:rPr>
          <w:sz w:val="18"/>
          <w:szCs w:val="18"/>
        </w:rPr>
        <w:t>3.5.55</w:t>
      </w:r>
      <w:r w:rsidR="005E7159" w:rsidRPr="00693AF2">
        <w:rPr>
          <w:sz w:val="18"/>
          <w:szCs w:val="18"/>
        </w:rPr>
        <w:t>. Проезжая часть улиц и дорог с однополосным и двух</w:t>
      </w:r>
      <w:r w:rsidR="000209C7">
        <w:rPr>
          <w:sz w:val="18"/>
          <w:szCs w:val="18"/>
        </w:rPr>
        <w:t>-</w:t>
      </w:r>
      <w:r w:rsidR="005E7159" w:rsidRPr="00693AF2">
        <w:rPr>
          <w:sz w:val="18"/>
          <w:szCs w:val="18"/>
        </w:rPr>
        <w:t xml:space="preserve">полосным движением транспорта в одном направлении на горизонтальных кривых радиусом до </w:t>
      </w:r>
      <w:smartTag w:uri="urn:schemas-microsoft-com:office:smarttags" w:element="metricconverter">
        <w:smartTagPr>
          <w:attr w:name="ProductID" w:val="400 м"/>
        </w:smartTagPr>
        <w:r w:rsidR="005E7159" w:rsidRPr="00693AF2">
          <w:rPr>
            <w:sz w:val="18"/>
            <w:szCs w:val="18"/>
          </w:rPr>
          <w:t>400 м</w:t>
        </w:r>
      </w:smartTag>
      <w:r w:rsidR="005E7159" w:rsidRPr="00693AF2">
        <w:rPr>
          <w:sz w:val="18"/>
          <w:szCs w:val="18"/>
        </w:rPr>
        <w:t xml:space="preserve"> должна быть уширена согласно </w:t>
      </w:r>
      <w:r w:rsidRPr="00693AF2">
        <w:rPr>
          <w:sz w:val="18"/>
          <w:szCs w:val="18"/>
        </w:rPr>
        <w:t>таблице 68</w:t>
      </w:r>
      <w:r w:rsidR="005E7159" w:rsidRPr="00693AF2">
        <w:rPr>
          <w:sz w:val="18"/>
          <w:szCs w:val="18"/>
        </w:rPr>
        <w:t xml:space="preserve">. </w:t>
      </w:r>
    </w:p>
    <w:p w:rsidR="005E7159" w:rsidRPr="00693AF2" w:rsidRDefault="007E7733" w:rsidP="005E7159">
      <w:pPr>
        <w:widowControl w:val="0"/>
        <w:ind w:firstLine="709"/>
        <w:jc w:val="right"/>
        <w:rPr>
          <w:sz w:val="18"/>
          <w:szCs w:val="18"/>
        </w:rPr>
      </w:pPr>
      <w:r w:rsidRPr="00693AF2">
        <w:rPr>
          <w:sz w:val="18"/>
          <w:szCs w:val="18"/>
        </w:rPr>
        <w:t>Таблица 68</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2"/>
        <w:gridCol w:w="5916"/>
      </w:tblGrid>
      <w:tr w:rsidR="005E7159" w:rsidRPr="00693AF2" w:rsidTr="00501526">
        <w:trPr>
          <w:trHeight w:val="312"/>
          <w:jc w:val="center"/>
        </w:trPr>
        <w:tc>
          <w:tcPr>
            <w:tcW w:w="2085" w:type="pct"/>
            <w:vAlign w:val="center"/>
          </w:tcPr>
          <w:p w:rsidR="005E7159" w:rsidRPr="00693AF2" w:rsidRDefault="005E7159" w:rsidP="00501526">
            <w:pPr>
              <w:widowControl w:val="0"/>
              <w:jc w:val="center"/>
              <w:rPr>
                <w:b/>
                <w:sz w:val="18"/>
                <w:szCs w:val="18"/>
              </w:rPr>
            </w:pPr>
            <w:r w:rsidRPr="00693AF2">
              <w:rPr>
                <w:b/>
                <w:sz w:val="18"/>
                <w:szCs w:val="18"/>
              </w:rPr>
              <w:t>Радиусы кривых, м</w:t>
            </w:r>
          </w:p>
        </w:tc>
        <w:tc>
          <w:tcPr>
            <w:tcW w:w="2915" w:type="pct"/>
            <w:vAlign w:val="center"/>
          </w:tcPr>
          <w:p w:rsidR="005E7159" w:rsidRPr="00693AF2" w:rsidRDefault="005E7159" w:rsidP="00501526">
            <w:pPr>
              <w:widowControl w:val="0"/>
              <w:jc w:val="center"/>
              <w:rPr>
                <w:b/>
                <w:sz w:val="18"/>
                <w:szCs w:val="18"/>
              </w:rPr>
            </w:pPr>
            <w:r w:rsidRPr="00693AF2">
              <w:rPr>
                <w:b/>
                <w:sz w:val="18"/>
                <w:szCs w:val="18"/>
              </w:rPr>
              <w:t>Уширение на каждую полосу движения, м</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lastRenderedPageBreak/>
              <w:t>700-800</w:t>
            </w:r>
          </w:p>
        </w:tc>
        <w:tc>
          <w:tcPr>
            <w:tcW w:w="2915" w:type="pct"/>
            <w:vAlign w:val="center"/>
          </w:tcPr>
          <w:p w:rsidR="005E7159" w:rsidRPr="00693AF2" w:rsidRDefault="005E7159" w:rsidP="00501526">
            <w:pPr>
              <w:widowControl w:val="0"/>
              <w:jc w:val="center"/>
              <w:rPr>
                <w:sz w:val="18"/>
                <w:szCs w:val="18"/>
              </w:rPr>
            </w:pPr>
            <w:r w:rsidRPr="00693AF2">
              <w:rPr>
                <w:sz w:val="18"/>
                <w:szCs w:val="18"/>
              </w:rPr>
              <w:t>0,2</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500-600</w:t>
            </w:r>
          </w:p>
        </w:tc>
        <w:tc>
          <w:tcPr>
            <w:tcW w:w="2915" w:type="pct"/>
            <w:vAlign w:val="center"/>
          </w:tcPr>
          <w:p w:rsidR="005E7159" w:rsidRPr="00693AF2" w:rsidRDefault="005E7159" w:rsidP="00501526">
            <w:pPr>
              <w:widowControl w:val="0"/>
              <w:jc w:val="center"/>
              <w:rPr>
                <w:sz w:val="18"/>
                <w:szCs w:val="18"/>
              </w:rPr>
            </w:pPr>
            <w:r w:rsidRPr="00693AF2">
              <w:rPr>
                <w:sz w:val="18"/>
                <w:szCs w:val="18"/>
              </w:rPr>
              <w:t>0,25</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400</w:t>
            </w:r>
          </w:p>
        </w:tc>
        <w:tc>
          <w:tcPr>
            <w:tcW w:w="2915" w:type="pct"/>
            <w:vAlign w:val="center"/>
          </w:tcPr>
          <w:p w:rsidR="005E7159" w:rsidRPr="00693AF2" w:rsidRDefault="005E7159" w:rsidP="00501526">
            <w:pPr>
              <w:widowControl w:val="0"/>
              <w:jc w:val="center"/>
              <w:rPr>
                <w:sz w:val="18"/>
                <w:szCs w:val="18"/>
              </w:rPr>
            </w:pPr>
            <w:r w:rsidRPr="00693AF2">
              <w:rPr>
                <w:sz w:val="18"/>
                <w:szCs w:val="18"/>
              </w:rPr>
              <w:t>0,30</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300</w:t>
            </w:r>
          </w:p>
        </w:tc>
        <w:tc>
          <w:tcPr>
            <w:tcW w:w="2915" w:type="pct"/>
            <w:vAlign w:val="center"/>
          </w:tcPr>
          <w:p w:rsidR="005E7159" w:rsidRPr="00693AF2" w:rsidRDefault="005E7159" w:rsidP="00501526">
            <w:pPr>
              <w:widowControl w:val="0"/>
              <w:jc w:val="center"/>
              <w:rPr>
                <w:sz w:val="18"/>
                <w:szCs w:val="18"/>
              </w:rPr>
            </w:pPr>
            <w:r w:rsidRPr="00693AF2">
              <w:rPr>
                <w:sz w:val="18"/>
                <w:szCs w:val="18"/>
              </w:rPr>
              <w:t>0,35</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200</w:t>
            </w:r>
          </w:p>
        </w:tc>
        <w:tc>
          <w:tcPr>
            <w:tcW w:w="2915" w:type="pct"/>
            <w:vAlign w:val="center"/>
          </w:tcPr>
          <w:p w:rsidR="005E7159" w:rsidRPr="00693AF2" w:rsidRDefault="005E7159" w:rsidP="00501526">
            <w:pPr>
              <w:widowControl w:val="0"/>
              <w:jc w:val="center"/>
              <w:rPr>
                <w:sz w:val="18"/>
                <w:szCs w:val="18"/>
              </w:rPr>
            </w:pPr>
            <w:r w:rsidRPr="00693AF2">
              <w:rPr>
                <w:sz w:val="18"/>
                <w:szCs w:val="18"/>
              </w:rPr>
              <w:t>0,4</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150</w:t>
            </w:r>
          </w:p>
        </w:tc>
        <w:tc>
          <w:tcPr>
            <w:tcW w:w="2915" w:type="pct"/>
            <w:vAlign w:val="center"/>
          </w:tcPr>
          <w:p w:rsidR="005E7159" w:rsidRPr="00693AF2" w:rsidRDefault="005E7159" w:rsidP="00501526">
            <w:pPr>
              <w:widowControl w:val="0"/>
              <w:jc w:val="center"/>
              <w:rPr>
                <w:sz w:val="18"/>
                <w:szCs w:val="18"/>
              </w:rPr>
            </w:pPr>
            <w:r w:rsidRPr="00693AF2">
              <w:rPr>
                <w:sz w:val="18"/>
                <w:szCs w:val="18"/>
              </w:rPr>
              <w:t>0,5</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100</w:t>
            </w:r>
          </w:p>
        </w:tc>
        <w:tc>
          <w:tcPr>
            <w:tcW w:w="2915" w:type="pct"/>
            <w:vAlign w:val="center"/>
          </w:tcPr>
          <w:p w:rsidR="005E7159" w:rsidRPr="00693AF2" w:rsidRDefault="005E7159" w:rsidP="00501526">
            <w:pPr>
              <w:widowControl w:val="0"/>
              <w:jc w:val="center"/>
              <w:rPr>
                <w:sz w:val="18"/>
                <w:szCs w:val="18"/>
              </w:rPr>
            </w:pPr>
            <w:r w:rsidRPr="00693AF2">
              <w:rPr>
                <w:sz w:val="18"/>
                <w:szCs w:val="18"/>
              </w:rPr>
              <w:t>0,7</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80</w:t>
            </w:r>
          </w:p>
        </w:tc>
        <w:tc>
          <w:tcPr>
            <w:tcW w:w="2915" w:type="pct"/>
            <w:vAlign w:val="center"/>
          </w:tcPr>
          <w:p w:rsidR="005E7159" w:rsidRPr="00693AF2" w:rsidRDefault="005E7159" w:rsidP="00501526">
            <w:pPr>
              <w:widowControl w:val="0"/>
              <w:jc w:val="center"/>
              <w:rPr>
                <w:sz w:val="18"/>
                <w:szCs w:val="18"/>
              </w:rPr>
            </w:pPr>
            <w:r w:rsidRPr="00693AF2">
              <w:rPr>
                <w:sz w:val="18"/>
                <w:szCs w:val="18"/>
              </w:rPr>
              <w:t>1,0</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60</w:t>
            </w:r>
          </w:p>
        </w:tc>
        <w:tc>
          <w:tcPr>
            <w:tcW w:w="2915" w:type="pct"/>
            <w:vAlign w:val="center"/>
          </w:tcPr>
          <w:p w:rsidR="005E7159" w:rsidRPr="00693AF2" w:rsidRDefault="005E7159" w:rsidP="00501526">
            <w:pPr>
              <w:widowControl w:val="0"/>
              <w:jc w:val="center"/>
              <w:rPr>
                <w:sz w:val="18"/>
                <w:szCs w:val="18"/>
              </w:rPr>
            </w:pPr>
            <w:r w:rsidRPr="00693AF2">
              <w:rPr>
                <w:sz w:val="18"/>
                <w:szCs w:val="18"/>
              </w:rPr>
              <w:t>1,0</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50</w:t>
            </w:r>
          </w:p>
        </w:tc>
        <w:tc>
          <w:tcPr>
            <w:tcW w:w="2915" w:type="pct"/>
            <w:vAlign w:val="center"/>
          </w:tcPr>
          <w:p w:rsidR="005E7159" w:rsidRPr="00693AF2" w:rsidRDefault="005E7159" w:rsidP="00501526">
            <w:pPr>
              <w:widowControl w:val="0"/>
              <w:jc w:val="center"/>
              <w:rPr>
                <w:sz w:val="18"/>
                <w:szCs w:val="18"/>
              </w:rPr>
            </w:pPr>
            <w:r w:rsidRPr="00693AF2">
              <w:rPr>
                <w:sz w:val="18"/>
                <w:szCs w:val="18"/>
              </w:rPr>
              <w:t>1,2</w:t>
            </w:r>
          </w:p>
        </w:tc>
      </w:tr>
      <w:tr w:rsidR="005E7159" w:rsidRPr="00693AF2" w:rsidTr="00501526">
        <w:trPr>
          <w:trHeight w:val="284"/>
          <w:jc w:val="center"/>
        </w:trPr>
        <w:tc>
          <w:tcPr>
            <w:tcW w:w="2085" w:type="pct"/>
            <w:vAlign w:val="center"/>
          </w:tcPr>
          <w:p w:rsidR="005E7159" w:rsidRPr="00693AF2" w:rsidRDefault="005E7159" w:rsidP="00501526">
            <w:pPr>
              <w:widowControl w:val="0"/>
              <w:jc w:val="center"/>
              <w:rPr>
                <w:sz w:val="18"/>
                <w:szCs w:val="18"/>
              </w:rPr>
            </w:pPr>
            <w:r w:rsidRPr="00693AF2">
              <w:rPr>
                <w:sz w:val="18"/>
                <w:szCs w:val="18"/>
              </w:rPr>
              <w:t>40</w:t>
            </w:r>
          </w:p>
        </w:tc>
        <w:tc>
          <w:tcPr>
            <w:tcW w:w="2915" w:type="pct"/>
            <w:vAlign w:val="center"/>
          </w:tcPr>
          <w:p w:rsidR="005E7159" w:rsidRPr="00693AF2" w:rsidRDefault="005E7159" w:rsidP="00501526">
            <w:pPr>
              <w:widowControl w:val="0"/>
              <w:jc w:val="center"/>
              <w:rPr>
                <w:sz w:val="18"/>
                <w:szCs w:val="18"/>
              </w:rPr>
            </w:pPr>
            <w:r w:rsidRPr="00693AF2">
              <w:rPr>
                <w:sz w:val="18"/>
                <w:szCs w:val="18"/>
              </w:rPr>
              <w:t>1,5</w:t>
            </w:r>
          </w:p>
        </w:tc>
      </w:tr>
    </w:tbl>
    <w:p w:rsidR="005E7159" w:rsidRPr="00693AF2" w:rsidRDefault="005E7159" w:rsidP="005E7159">
      <w:pPr>
        <w:widowControl w:val="0"/>
        <w:ind w:firstLine="709"/>
        <w:jc w:val="both"/>
        <w:rPr>
          <w:sz w:val="18"/>
          <w:szCs w:val="18"/>
        </w:rPr>
      </w:pP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56</w:t>
      </w:r>
      <w:r w:rsidRPr="00693AF2">
        <w:rPr>
          <w:sz w:val="18"/>
          <w:szCs w:val="18"/>
        </w:rPr>
        <w:t xml:space="preserve">. При проектировании улиц должна быть обеспечена видимость по трассе в плане и профиле не менее указанной в </w:t>
      </w:r>
      <w:r w:rsidR="007E7733" w:rsidRPr="00693AF2">
        <w:rPr>
          <w:sz w:val="18"/>
          <w:szCs w:val="18"/>
        </w:rPr>
        <w:t>таблице 69</w:t>
      </w:r>
      <w:r w:rsidRPr="00693AF2">
        <w:rPr>
          <w:sz w:val="18"/>
          <w:szCs w:val="18"/>
        </w:rPr>
        <w:t xml:space="preserve">. </w:t>
      </w:r>
    </w:p>
    <w:p w:rsidR="005E7159" w:rsidRPr="00693AF2" w:rsidRDefault="007E7733" w:rsidP="005E7159">
      <w:pPr>
        <w:widowControl w:val="0"/>
        <w:ind w:firstLine="709"/>
        <w:jc w:val="right"/>
        <w:rPr>
          <w:sz w:val="18"/>
          <w:szCs w:val="18"/>
        </w:rPr>
      </w:pPr>
      <w:r w:rsidRPr="00693AF2">
        <w:rPr>
          <w:sz w:val="18"/>
          <w:szCs w:val="18"/>
        </w:rPr>
        <w:t>Таблица 69</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0"/>
        <w:gridCol w:w="3276"/>
        <w:gridCol w:w="2684"/>
      </w:tblGrid>
      <w:tr w:rsidR="005E7159" w:rsidRPr="00693AF2" w:rsidTr="00501526">
        <w:trPr>
          <w:trHeight w:val="284"/>
          <w:jc w:val="center"/>
        </w:trPr>
        <w:tc>
          <w:tcPr>
            <w:tcW w:w="2067" w:type="pct"/>
            <w:vMerge w:val="restart"/>
            <w:vAlign w:val="center"/>
          </w:tcPr>
          <w:p w:rsidR="005E7159" w:rsidRPr="00693AF2" w:rsidRDefault="005E7159" w:rsidP="00501526">
            <w:pPr>
              <w:widowControl w:val="0"/>
              <w:jc w:val="center"/>
              <w:rPr>
                <w:b/>
                <w:sz w:val="18"/>
                <w:szCs w:val="18"/>
              </w:rPr>
            </w:pPr>
            <w:r w:rsidRPr="00693AF2">
              <w:rPr>
                <w:b/>
                <w:sz w:val="18"/>
                <w:szCs w:val="18"/>
              </w:rPr>
              <w:t>Категория улиц и магистралей</w:t>
            </w:r>
          </w:p>
        </w:tc>
        <w:tc>
          <w:tcPr>
            <w:tcW w:w="2933" w:type="pct"/>
            <w:gridSpan w:val="2"/>
            <w:vAlign w:val="center"/>
          </w:tcPr>
          <w:p w:rsidR="005E7159" w:rsidRPr="00693AF2" w:rsidRDefault="005E7159" w:rsidP="00501526">
            <w:pPr>
              <w:widowControl w:val="0"/>
              <w:jc w:val="center"/>
              <w:rPr>
                <w:b/>
                <w:sz w:val="18"/>
                <w:szCs w:val="18"/>
              </w:rPr>
            </w:pPr>
            <w:r w:rsidRPr="00693AF2">
              <w:rPr>
                <w:b/>
                <w:sz w:val="18"/>
                <w:szCs w:val="18"/>
              </w:rPr>
              <w:t>Расстояние видимости, м</w:t>
            </w:r>
          </w:p>
        </w:tc>
      </w:tr>
      <w:tr w:rsidR="005E7159" w:rsidRPr="00693AF2" w:rsidTr="00501526">
        <w:trPr>
          <w:trHeight w:val="142"/>
          <w:jc w:val="center"/>
        </w:trPr>
        <w:tc>
          <w:tcPr>
            <w:tcW w:w="2067" w:type="pct"/>
            <w:vMerge/>
            <w:vAlign w:val="center"/>
          </w:tcPr>
          <w:p w:rsidR="005E7159" w:rsidRPr="00693AF2" w:rsidRDefault="005E7159" w:rsidP="00501526">
            <w:pPr>
              <w:widowControl w:val="0"/>
              <w:jc w:val="center"/>
              <w:rPr>
                <w:sz w:val="18"/>
                <w:szCs w:val="18"/>
              </w:rPr>
            </w:pPr>
          </w:p>
        </w:tc>
        <w:tc>
          <w:tcPr>
            <w:tcW w:w="1612" w:type="pct"/>
            <w:vAlign w:val="center"/>
          </w:tcPr>
          <w:p w:rsidR="005E7159" w:rsidRPr="00693AF2" w:rsidRDefault="005E7159" w:rsidP="00501526">
            <w:pPr>
              <w:widowControl w:val="0"/>
              <w:jc w:val="center"/>
              <w:rPr>
                <w:sz w:val="18"/>
                <w:szCs w:val="18"/>
              </w:rPr>
            </w:pPr>
            <w:r w:rsidRPr="00693AF2">
              <w:rPr>
                <w:sz w:val="18"/>
                <w:szCs w:val="18"/>
              </w:rPr>
              <w:t>Поверхности проезжей части</w:t>
            </w:r>
          </w:p>
        </w:tc>
        <w:tc>
          <w:tcPr>
            <w:tcW w:w="1321" w:type="pct"/>
            <w:vAlign w:val="center"/>
          </w:tcPr>
          <w:p w:rsidR="005E7159" w:rsidRPr="00693AF2" w:rsidRDefault="005E7159" w:rsidP="00501526">
            <w:pPr>
              <w:widowControl w:val="0"/>
              <w:jc w:val="center"/>
              <w:rPr>
                <w:sz w:val="18"/>
                <w:szCs w:val="18"/>
              </w:rPr>
            </w:pPr>
            <w:r w:rsidRPr="00693AF2">
              <w:rPr>
                <w:sz w:val="18"/>
                <w:szCs w:val="18"/>
              </w:rPr>
              <w:t>Встречного автомобиля</w:t>
            </w:r>
          </w:p>
        </w:tc>
      </w:tr>
      <w:tr w:rsidR="005E7159" w:rsidRPr="00693AF2" w:rsidTr="00501526">
        <w:trPr>
          <w:trHeight w:val="284"/>
          <w:jc w:val="center"/>
        </w:trPr>
        <w:tc>
          <w:tcPr>
            <w:tcW w:w="2067" w:type="pct"/>
            <w:tcBorders>
              <w:bottom w:val="nil"/>
            </w:tcBorders>
            <w:vAlign w:val="center"/>
          </w:tcPr>
          <w:p w:rsidR="005E7159" w:rsidRPr="00693AF2" w:rsidRDefault="005E7159" w:rsidP="00501526">
            <w:pPr>
              <w:widowControl w:val="0"/>
              <w:rPr>
                <w:sz w:val="18"/>
                <w:szCs w:val="18"/>
              </w:rPr>
            </w:pPr>
            <w:r w:rsidRPr="00693AF2">
              <w:rPr>
                <w:sz w:val="18"/>
                <w:szCs w:val="18"/>
              </w:rPr>
              <w:t xml:space="preserve">Магистральные улицы: </w:t>
            </w:r>
          </w:p>
        </w:tc>
        <w:tc>
          <w:tcPr>
            <w:tcW w:w="1612" w:type="pct"/>
            <w:tcBorders>
              <w:bottom w:val="nil"/>
            </w:tcBorders>
            <w:vAlign w:val="center"/>
          </w:tcPr>
          <w:p w:rsidR="005E7159" w:rsidRPr="00693AF2" w:rsidRDefault="005E7159" w:rsidP="00501526">
            <w:pPr>
              <w:widowControl w:val="0"/>
              <w:jc w:val="center"/>
              <w:rPr>
                <w:sz w:val="18"/>
                <w:szCs w:val="18"/>
              </w:rPr>
            </w:pPr>
          </w:p>
        </w:tc>
        <w:tc>
          <w:tcPr>
            <w:tcW w:w="1321" w:type="pct"/>
            <w:tcBorders>
              <w:bottom w:val="nil"/>
            </w:tcBorders>
            <w:vAlign w:val="center"/>
          </w:tcPr>
          <w:p w:rsidR="005E7159" w:rsidRPr="00693AF2" w:rsidRDefault="005E7159" w:rsidP="00501526">
            <w:pPr>
              <w:widowControl w:val="0"/>
              <w:jc w:val="center"/>
              <w:rPr>
                <w:sz w:val="18"/>
                <w:szCs w:val="18"/>
              </w:rPr>
            </w:pPr>
          </w:p>
        </w:tc>
      </w:tr>
      <w:tr w:rsidR="005E7159" w:rsidRPr="00693AF2" w:rsidTr="00501526">
        <w:trPr>
          <w:trHeight w:val="284"/>
          <w:jc w:val="center"/>
        </w:trPr>
        <w:tc>
          <w:tcPr>
            <w:tcW w:w="2067" w:type="pct"/>
            <w:tcBorders>
              <w:top w:val="nil"/>
              <w:bottom w:val="nil"/>
            </w:tcBorders>
            <w:vAlign w:val="center"/>
          </w:tcPr>
          <w:p w:rsidR="005E7159" w:rsidRPr="00693AF2" w:rsidRDefault="005E7159" w:rsidP="00501526">
            <w:pPr>
              <w:widowControl w:val="0"/>
              <w:ind w:left="292"/>
              <w:rPr>
                <w:sz w:val="18"/>
                <w:szCs w:val="18"/>
              </w:rPr>
            </w:pPr>
            <w:r w:rsidRPr="00693AF2">
              <w:rPr>
                <w:sz w:val="18"/>
                <w:szCs w:val="18"/>
              </w:rPr>
              <w:t xml:space="preserve">общегородского значения: </w:t>
            </w:r>
          </w:p>
        </w:tc>
        <w:tc>
          <w:tcPr>
            <w:tcW w:w="1612" w:type="pct"/>
            <w:tcBorders>
              <w:top w:val="nil"/>
              <w:bottom w:val="nil"/>
            </w:tcBorders>
            <w:vAlign w:val="center"/>
          </w:tcPr>
          <w:p w:rsidR="005E7159" w:rsidRPr="00693AF2" w:rsidRDefault="005E7159" w:rsidP="00501526">
            <w:pPr>
              <w:widowControl w:val="0"/>
              <w:jc w:val="center"/>
              <w:rPr>
                <w:sz w:val="18"/>
                <w:szCs w:val="18"/>
              </w:rPr>
            </w:pPr>
            <w:r w:rsidRPr="00693AF2">
              <w:rPr>
                <w:sz w:val="18"/>
                <w:szCs w:val="18"/>
              </w:rPr>
              <w:t>100</w:t>
            </w:r>
          </w:p>
        </w:tc>
        <w:tc>
          <w:tcPr>
            <w:tcW w:w="1321" w:type="pct"/>
            <w:tcBorders>
              <w:top w:val="nil"/>
              <w:bottom w:val="nil"/>
            </w:tcBorders>
            <w:vAlign w:val="center"/>
          </w:tcPr>
          <w:p w:rsidR="005E7159" w:rsidRPr="00693AF2" w:rsidRDefault="005E7159" w:rsidP="00501526">
            <w:pPr>
              <w:widowControl w:val="0"/>
              <w:jc w:val="center"/>
              <w:rPr>
                <w:sz w:val="18"/>
                <w:szCs w:val="18"/>
              </w:rPr>
            </w:pPr>
            <w:r w:rsidRPr="00693AF2">
              <w:rPr>
                <w:sz w:val="18"/>
                <w:szCs w:val="18"/>
              </w:rPr>
              <w:t>200</w:t>
            </w:r>
          </w:p>
        </w:tc>
      </w:tr>
      <w:tr w:rsidR="005E7159" w:rsidRPr="00693AF2" w:rsidTr="00501526">
        <w:trPr>
          <w:trHeight w:val="284"/>
          <w:jc w:val="center"/>
        </w:trPr>
        <w:tc>
          <w:tcPr>
            <w:tcW w:w="2067" w:type="pct"/>
            <w:tcBorders>
              <w:top w:val="nil"/>
              <w:bottom w:val="single" w:sz="4" w:space="0" w:color="auto"/>
            </w:tcBorders>
            <w:vAlign w:val="center"/>
          </w:tcPr>
          <w:p w:rsidR="005E7159" w:rsidRPr="00693AF2" w:rsidRDefault="005E7159" w:rsidP="00501526">
            <w:pPr>
              <w:widowControl w:val="0"/>
              <w:ind w:left="292"/>
              <w:rPr>
                <w:sz w:val="18"/>
                <w:szCs w:val="18"/>
              </w:rPr>
            </w:pPr>
            <w:r w:rsidRPr="00693AF2">
              <w:rPr>
                <w:sz w:val="18"/>
                <w:szCs w:val="18"/>
              </w:rPr>
              <w:t xml:space="preserve">районного значения </w:t>
            </w:r>
          </w:p>
        </w:tc>
        <w:tc>
          <w:tcPr>
            <w:tcW w:w="1612" w:type="pct"/>
            <w:tcBorders>
              <w:top w:val="nil"/>
              <w:bottom w:val="single" w:sz="4" w:space="0" w:color="auto"/>
            </w:tcBorders>
            <w:vAlign w:val="center"/>
          </w:tcPr>
          <w:p w:rsidR="005E7159" w:rsidRPr="00693AF2" w:rsidRDefault="005E7159" w:rsidP="00501526">
            <w:pPr>
              <w:widowControl w:val="0"/>
              <w:jc w:val="center"/>
              <w:rPr>
                <w:sz w:val="18"/>
                <w:szCs w:val="18"/>
              </w:rPr>
            </w:pPr>
            <w:r w:rsidRPr="00693AF2">
              <w:rPr>
                <w:sz w:val="18"/>
                <w:szCs w:val="18"/>
              </w:rPr>
              <w:t>100</w:t>
            </w:r>
          </w:p>
        </w:tc>
        <w:tc>
          <w:tcPr>
            <w:tcW w:w="1321" w:type="pct"/>
            <w:tcBorders>
              <w:top w:val="nil"/>
              <w:bottom w:val="single" w:sz="4" w:space="0" w:color="auto"/>
            </w:tcBorders>
            <w:vAlign w:val="center"/>
          </w:tcPr>
          <w:p w:rsidR="005E7159" w:rsidRPr="00693AF2" w:rsidRDefault="005E7159" w:rsidP="00501526">
            <w:pPr>
              <w:widowControl w:val="0"/>
              <w:jc w:val="center"/>
              <w:rPr>
                <w:sz w:val="18"/>
                <w:szCs w:val="18"/>
              </w:rPr>
            </w:pPr>
            <w:r w:rsidRPr="00693AF2">
              <w:rPr>
                <w:sz w:val="18"/>
                <w:szCs w:val="18"/>
              </w:rPr>
              <w:t>200</w:t>
            </w:r>
          </w:p>
        </w:tc>
      </w:tr>
      <w:tr w:rsidR="005E7159" w:rsidRPr="00693AF2" w:rsidTr="00501526">
        <w:trPr>
          <w:trHeight w:val="284"/>
          <w:jc w:val="center"/>
        </w:trPr>
        <w:tc>
          <w:tcPr>
            <w:tcW w:w="2067" w:type="pct"/>
            <w:tcBorders>
              <w:bottom w:val="nil"/>
            </w:tcBorders>
            <w:vAlign w:val="center"/>
          </w:tcPr>
          <w:p w:rsidR="005E7159" w:rsidRPr="00693AF2" w:rsidRDefault="005E7159" w:rsidP="00501526">
            <w:pPr>
              <w:widowControl w:val="0"/>
              <w:rPr>
                <w:sz w:val="18"/>
                <w:szCs w:val="18"/>
              </w:rPr>
            </w:pPr>
            <w:r w:rsidRPr="00693AF2">
              <w:rPr>
                <w:sz w:val="18"/>
                <w:szCs w:val="18"/>
              </w:rPr>
              <w:t xml:space="preserve">Улицы и дороги местного значения: </w:t>
            </w:r>
          </w:p>
        </w:tc>
        <w:tc>
          <w:tcPr>
            <w:tcW w:w="1612" w:type="pct"/>
            <w:tcBorders>
              <w:bottom w:val="nil"/>
            </w:tcBorders>
            <w:vAlign w:val="center"/>
          </w:tcPr>
          <w:p w:rsidR="005E7159" w:rsidRPr="00693AF2" w:rsidRDefault="005E7159" w:rsidP="00501526">
            <w:pPr>
              <w:widowControl w:val="0"/>
              <w:jc w:val="center"/>
              <w:rPr>
                <w:sz w:val="18"/>
                <w:szCs w:val="18"/>
              </w:rPr>
            </w:pPr>
          </w:p>
        </w:tc>
        <w:tc>
          <w:tcPr>
            <w:tcW w:w="1321" w:type="pct"/>
            <w:tcBorders>
              <w:bottom w:val="nil"/>
            </w:tcBorders>
            <w:vAlign w:val="center"/>
          </w:tcPr>
          <w:p w:rsidR="005E7159" w:rsidRPr="00693AF2" w:rsidRDefault="005E7159" w:rsidP="00501526">
            <w:pPr>
              <w:widowControl w:val="0"/>
              <w:jc w:val="center"/>
              <w:rPr>
                <w:sz w:val="18"/>
                <w:szCs w:val="18"/>
              </w:rPr>
            </w:pPr>
          </w:p>
        </w:tc>
      </w:tr>
      <w:tr w:rsidR="005E7159" w:rsidRPr="00693AF2" w:rsidTr="00501526">
        <w:trPr>
          <w:trHeight w:val="284"/>
          <w:jc w:val="center"/>
        </w:trPr>
        <w:tc>
          <w:tcPr>
            <w:tcW w:w="2067" w:type="pct"/>
            <w:tcBorders>
              <w:top w:val="nil"/>
              <w:bottom w:val="nil"/>
            </w:tcBorders>
            <w:vAlign w:val="center"/>
          </w:tcPr>
          <w:p w:rsidR="005E7159" w:rsidRPr="00693AF2" w:rsidRDefault="005E7159" w:rsidP="00501526">
            <w:pPr>
              <w:widowControl w:val="0"/>
              <w:ind w:left="292"/>
              <w:rPr>
                <w:sz w:val="18"/>
                <w:szCs w:val="18"/>
              </w:rPr>
            </w:pPr>
            <w:r w:rsidRPr="00693AF2">
              <w:rPr>
                <w:sz w:val="18"/>
                <w:szCs w:val="18"/>
              </w:rPr>
              <w:t xml:space="preserve">улицы в жилой застройке </w:t>
            </w:r>
          </w:p>
        </w:tc>
        <w:tc>
          <w:tcPr>
            <w:tcW w:w="1612" w:type="pct"/>
            <w:tcBorders>
              <w:top w:val="nil"/>
              <w:bottom w:val="nil"/>
            </w:tcBorders>
            <w:vAlign w:val="center"/>
          </w:tcPr>
          <w:p w:rsidR="005E7159" w:rsidRPr="00693AF2" w:rsidRDefault="005E7159" w:rsidP="00501526">
            <w:pPr>
              <w:widowControl w:val="0"/>
              <w:jc w:val="center"/>
              <w:rPr>
                <w:sz w:val="18"/>
                <w:szCs w:val="18"/>
              </w:rPr>
            </w:pPr>
            <w:r w:rsidRPr="00693AF2">
              <w:rPr>
                <w:sz w:val="18"/>
                <w:szCs w:val="18"/>
              </w:rPr>
              <w:t>75</w:t>
            </w:r>
          </w:p>
        </w:tc>
        <w:tc>
          <w:tcPr>
            <w:tcW w:w="1321" w:type="pct"/>
            <w:tcBorders>
              <w:top w:val="nil"/>
              <w:bottom w:val="nil"/>
            </w:tcBorders>
            <w:vAlign w:val="center"/>
          </w:tcPr>
          <w:p w:rsidR="005E7159" w:rsidRPr="00693AF2" w:rsidRDefault="005E7159" w:rsidP="00501526">
            <w:pPr>
              <w:widowControl w:val="0"/>
              <w:jc w:val="center"/>
              <w:rPr>
                <w:sz w:val="18"/>
                <w:szCs w:val="18"/>
              </w:rPr>
            </w:pPr>
            <w:r w:rsidRPr="00693AF2">
              <w:rPr>
                <w:sz w:val="18"/>
                <w:szCs w:val="18"/>
              </w:rPr>
              <w:t>150</w:t>
            </w:r>
          </w:p>
        </w:tc>
      </w:tr>
      <w:tr w:rsidR="005E7159" w:rsidRPr="00693AF2" w:rsidTr="00501526">
        <w:trPr>
          <w:trHeight w:val="284"/>
          <w:jc w:val="center"/>
        </w:trPr>
        <w:tc>
          <w:tcPr>
            <w:tcW w:w="2067" w:type="pct"/>
            <w:tcBorders>
              <w:top w:val="nil"/>
            </w:tcBorders>
            <w:vAlign w:val="center"/>
          </w:tcPr>
          <w:p w:rsidR="005E7159" w:rsidRPr="00693AF2" w:rsidRDefault="005E7159" w:rsidP="00501526">
            <w:pPr>
              <w:widowControl w:val="0"/>
              <w:ind w:left="292"/>
              <w:rPr>
                <w:sz w:val="18"/>
                <w:szCs w:val="18"/>
              </w:rPr>
            </w:pPr>
            <w:r w:rsidRPr="00693AF2">
              <w:rPr>
                <w:sz w:val="18"/>
                <w:szCs w:val="18"/>
              </w:rPr>
              <w:t xml:space="preserve">улицы в производственных зонах </w:t>
            </w:r>
          </w:p>
        </w:tc>
        <w:tc>
          <w:tcPr>
            <w:tcW w:w="1612" w:type="pct"/>
            <w:tcBorders>
              <w:top w:val="nil"/>
            </w:tcBorders>
            <w:vAlign w:val="center"/>
          </w:tcPr>
          <w:p w:rsidR="005E7159" w:rsidRPr="00693AF2" w:rsidRDefault="005E7159" w:rsidP="00501526">
            <w:pPr>
              <w:widowControl w:val="0"/>
              <w:jc w:val="center"/>
              <w:rPr>
                <w:sz w:val="18"/>
                <w:szCs w:val="18"/>
              </w:rPr>
            </w:pPr>
            <w:r w:rsidRPr="00693AF2">
              <w:rPr>
                <w:sz w:val="18"/>
                <w:szCs w:val="18"/>
              </w:rPr>
              <w:t>75</w:t>
            </w:r>
          </w:p>
        </w:tc>
        <w:tc>
          <w:tcPr>
            <w:tcW w:w="1321" w:type="pct"/>
            <w:tcBorders>
              <w:top w:val="nil"/>
            </w:tcBorders>
            <w:vAlign w:val="center"/>
          </w:tcPr>
          <w:p w:rsidR="005E7159" w:rsidRPr="00693AF2" w:rsidRDefault="005E7159" w:rsidP="00501526">
            <w:pPr>
              <w:widowControl w:val="0"/>
              <w:jc w:val="center"/>
              <w:rPr>
                <w:sz w:val="18"/>
                <w:szCs w:val="18"/>
              </w:rPr>
            </w:pPr>
            <w:r w:rsidRPr="00693AF2">
              <w:rPr>
                <w:sz w:val="18"/>
                <w:szCs w:val="18"/>
              </w:rPr>
              <w:t>150</w:t>
            </w:r>
          </w:p>
        </w:tc>
      </w:tr>
    </w:tbl>
    <w:p w:rsidR="005E7159" w:rsidRPr="00693AF2" w:rsidRDefault="005E7159" w:rsidP="005E7159">
      <w:pPr>
        <w:widowControl w:val="0"/>
        <w:ind w:firstLine="709"/>
        <w:jc w:val="both"/>
        <w:rPr>
          <w:sz w:val="18"/>
          <w:szCs w:val="18"/>
        </w:rPr>
      </w:pP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57</w:t>
      </w:r>
      <w:r w:rsidRPr="00693AF2">
        <w:rPr>
          <w:sz w:val="18"/>
          <w:szCs w:val="18"/>
        </w:rPr>
        <w:t xml:space="preserve">. На магистральных улицах общегородского значения с двух сторон от проезжей части следует устраивать полосы безопасности шириной </w:t>
      </w:r>
      <w:smartTag w:uri="urn:schemas-microsoft-com:office:smarttags" w:element="metricconverter">
        <w:smartTagPr>
          <w:attr w:name="ProductID" w:val="0,75 м"/>
        </w:smartTagPr>
        <w:r w:rsidRPr="00693AF2">
          <w:rPr>
            <w:sz w:val="18"/>
            <w:szCs w:val="18"/>
          </w:rPr>
          <w:t>0,75 м</w:t>
        </w:r>
      </w:smartTag>
      <w:r w:rsidRPr="00693AF2">
        <w:rPr>
          <w:sz w:val="18"/>
          <w:szCs w:val="18"/>
        </w:rPr>
        <w:t xml:space="preserve"> – при непрерывном движении, </w:t>
      </w:r>
      <w:smartTag w:uri="urn:schemas-microsoft-com:office:smarttags" w:element="metricconverter">
        <w:smartTagPr>
          <w:attr w:name="ProductID" w:val="0,5 м"/>
        </w:smartTagPr>
        <w:r w:rsidRPr="00693AF2">
          <w:rPr>
            <w:sz w:val="18"/>
            <w:szCs w:val="18"/>
          </w:rPr>
          <w:t>0,5 м</w:t>
        </w:r>
      </w:smartTag>
      <w:r w:rsidRPr="00693AF2">
        <w:rPr>
          <w:sz w:val="18"/>
          <w:szCs w:val="18"/>
        </w:rPr>
        <w:t xml:space="preserve"> – при регулируемом движении.</w:t>
      </w:r>
    </w:p>
    <w:p w:rsidR="005E7159" w:rsidRPr="00693AF2" w:rsidRDefault="007E7733" w:rsidP="005E7159">
      <w:pPr>
        <w:widowControl w:val="0"/>
        <w:ind w:firstLine="709"/>
        <w:jc w:val="both"/>
        <w:rPr>
          <w:sz w:val="18"/>
          <w:szCs w:val="18"/>
        </w:rPr>
      </w:pPr>
      <w:r w:rsidRPr="00693AF2">
        <w:rPr>
          <w:sz w:val="18"/>
          <w:szCs w:val="18"/>
        </w:rPr>
        <w:t>3.5.</w:t>
      </w:r>
      <w:r w:rsidR="005E7159" w:rsidRPr="00693AF2">
        <w:rPr>
          <w:sz w:val="18"/>
          <w:szCs w:val="18"/>
        </w:rPr>
        <w:t>5</w:t>
      </w:r>
      <w:r w:rsidRPr="00693AF2">
        <w:rPr>
          <w:sz w:val="18"/>
          <w:szCs w:val="18"/>
        </w:rPr>
        <w:t>8</w:t>
      </w:r>
      <w:r w:rsidR="005E7159" w:rsidRPr="00693AF2">
        <w:rPr>
          <w:sz w:val="18"/>
          <w:szCs w:val="18"/>
        </w:rPr>
        <w:t>.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Минимальная ширина разделительны</w:t>
      </w:r>
      <w:r w:rsidRPr="00693AF2">
        <w:rPr>
          <w:sz w:val="18"/>
          <w:szCs w:val="18"/>
        </w:rPr>
        <w:t>х полос принимается по таблице 70</w:t>
      </w:r>
      <w:r w:rsidR="005E7159" w:rsidRPr="00693AF2">
        <w:rPr>
          <w:sz w:val="18"/>
          <w:szCs w:val="18"/>
        </w:rPr>
        <w:t>.</w:t>
      </w:r>
    </w:p>
    <w:p w:rsidR="005E7159" w:rsidRPr="00693AF2" w:rsidRDefault="005E7159" w:rsidP="005E7159">
      <w:pPr>
        <w:widowControl w:val="0"/>
        <w:tabs>
          <w:tab w:val="left" w:pos="6150"/>
        </w:tabs>
        <w:jc w:val="right"/>
        <w:rPr>
          <w:sz w:val="18"/>
          <w:szCs w:val="18"/>
        </w:rPr>
      </w:pPr>
      <w:r w:rsidRPr="00693AF2">
        <w:rPr>
          <w:sz w:val="18"/>
          <w:szCs w:val="18"/>
        </w:rPr>
        <w:t xml:space="preserve">Таблица </w:t>
      </w:r>
      <w:r w:rsidR="007E7733" w:rsidRPr="00693AF2">
        <w:rPr>
          <w:sz w:val="18"/>
          <w:szCs w:val="18"/>
        </w:rPr>
        <w:t>70</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2"/>
        <w:gridCol w:w="1795"/>
        <w:gridCol w:w="1798"/>
        <w:gridCol w:w="1279"/>
        <w:gridCol w:w="1923"/>
      </w:tblGrid>
      <w:tr w:rsidR="005E7159" w:rsidRPr="00693AF2" w:rsidTr="00501526">
        <w:trPr>
          <w:trHeight w:val="284"/>
          <w:jc w:val="center"/>
        </w:trPr>
        <w:tc>
          <w:tcPr>
            <w:tcW w:w="1632" w:type="pct"/>
            <w:vMerge w:val="restart"/>
            <w:vAlign w:val="center"/>
          </w:tcPr>
          <w:p w:rsidR="005E7159" w:rsidRPr="00693AF2" w:rsidRDefault="005E7159" w:rsidP="00501526">
            <w:pPr>
              <w:widowControl w:val="0"/>
              <w:jc w:val="center"/>
              <w:rPr>
                <w:b/>
                <w:sz w:val="18"/>
                <w:szCs w:val="18"/>
              </w:rPr>
            </w:pPr>
            <w:r w:rsidRPr="00693AF2">
              <w:rPr>
                <w:b/>
                <w:sz w:val="18"/>
                <w:szCs w:val="18"/>
              </w:rPr>
              <w:t>Местоположение полосы</w:t>
            </w:r>
          </w:p>
        </w:tc>
        <w:tc>
          <w:tcPr>
            <w:tcW w:w="3368" w:type="pct"/>
            <w:gridSpan w:val="4"/>
            <w:vAlign w:val="center"/>
          </w:tcPr>
          <w:p w:rsidR="005E7159" w:rsidRPr="00693AF2" w:rsidRDefault="005E7159" w:rsidP="00501526">
            <w:pPr>
              <w:widowControl w:val="0"/>
              <w:jc w:val="center"/>
              <w:rPr>
                <w:b/>
                <w:sz w:val="18"/>
                <w:szCs w:val="18"/>
              </w:rPr>
            </w:pPr>
            <w:r w:rsidRPr="00693AF2">
              <w:rPr>
                <w:b/>
                <w:sz w:val="18"/>
                <w:szCs w:val="18"/>
              </w:rPr>
              <w:t>Ширина полосы, м</w:t>
            </w:r>
          </w:p>
        </w:tc>
      </w:tr>
      <w:tr w:rsidR="005E7159" w:rsidRPr="00693AF2" w:rsidTr="00501526">
        <w:trPr>
          <w:trHeight w:val="227"/>
          <w:jc w:val="center"/>
        </w:trPr>
        <w:tc>
          <w:tcPr>
            <w:tcW w:w="1632" w:type="pct"/>
            <w:vMerge/>
          </w:tcPr>
          <w:p w:rsidR="005E7159" w:rsidRPr="00693AF2" w:rsidRDefault="005E7159" w:rsidP="00501526">
            <w:pPr>
              <w:widowControl w:val="0"/>
              <w:rPr>
                <w:sz w:val="18"/>
                <w:szCs w:val="18"/>
              </w:rPr>
            </w:pPr>
          </w:p>
        </w:tc>
        <w:tc>
          <w:tcPr>
            <w:tcW w:w="2415" w:type="pct"/>
            <w:gridSpan w:val="3"/>
            <w:vAlign w:val="center"/>
          </w:tcPr>
          <w:p w:rsidR="005E7159" w:rsidRPr="00693AF2" w:rsidRDefault="005E7159" w:rsidP="00501526">
            <w:pPr>
              <w:widowControl w:val="0"/>
              <w:jc w:val="center"/>
              <w:rPr>
                <w:sz w:val="18"/>
                <w:szCs w:val="18"/>
              </w:rPr>
            </w:pPr>
            <w:r w:rsidRPr="00693AF2">
              <w:rPr>
                <w:sz w:val="18"/>
                <w:szCs w:val="18"/>
              </w:rPr>
              <w:t>Магистральных улиц</w:t>
            </w:r>
          </w:p>
        </w:tc>
        <w:tc>
          <w:tcPr>
            <w:tcW w:w="953" w:type="pct"/>
            <w:vMerge w:val="restart"/>
            <w:vAlign w:val="center"/>
          </w:tcPr>
          <w:p w:rsidR="005E7159" w:rsidRPr="00693AF2" w:rsidRDefault="005E7159" w:rsidP="00501526">
            <w:pPr>
              <w:widowControl w:val="0"/>
              <w:jc w:val="center"/>
              <w:rPr>
                <w:sz w:val="18"/>
                <w:szCs w:val="18"/>
              </w:rPr>
            </w:pPr>
            <w:r w:rsidRPr="00693AF2">
              <w:rPr>
                <w:sz w:val="18"/>
                <w:szCs w:val="18"/>
              </w:rPr>
              <w:t>Улицы местного значения.</w:t>
            </w:r>
          </w:p>
          <w:p w:rsidR="005E7159" w:rsidRPr="00693AF2" w:rsidRDefault="005E7159" w:rsidP="00501526">
            <w:pPr>
              <w:widowControl w:val="0"/>
              <w:jc w:val="center"/>
              <w:rPr>
                <w:sz w:val="18"/>
                <w:szCs w:val="18"/>
              </w:rPr>
            </w:pPr>
            <w:r w:rsidRPr="00693AF2">
              <w:rPr>
                <w:sz w:val="18"/>
                <w:szCs w:val="18"/>
              </w:rPr>
              <w:t>Улицы в жилой застройке</w:t>
            </w:r>
          </w:p>
        </w:tc>
      </w:tr>
      <w:tr w:rsidR="005E7159" w:rsidRPr="00693AF2" w:rsidTr="00501526">
        <w:trPr>
          <w:trHeight w:val="227"/>
          <w:jc w:val="center"/>
        </w:trPr>
        <w:tc>
          <w:tcPr>
            <w:tcW w:w="1632" w:type="pct"/>
            <w:vMerge/>
          </w:tcPr>
          <w:p w:rsidR="005E7159" w:rsidRPr="00693AF2" w:rsidRDefault="005E7159" w:rsidP="00501526">
            <w:pPr>
              <w:widowControl w:val="0"/>
              <w:rPr>
                <w:sz w:val="18"/>
                <w:szCs w:val="18"/>
              </w:rPr>
            </w:pPr>
          </w:p>
        </w:tc>
        <w:tc>
          <w:tcPr>
            <w:tcW w:w="1781" w:type="pct"/>
            <w:gridSpan w:val="2"/>
            <w:vAlign w:val="center"/>
          </w:tcPr>
          <w:p w:rsidR="005E7159" w:rsidRPr="00693AF2" w:rsidRDefault="005E7159" w:rsidP="00501526">
            <w:pPr>
              <w:widowControl w:val="0"/>
              <w:jc w:val="center"/>
              <w:rPr>
                <w:sz w:val="18"/>
                <w:szCs w:val="18"/>
              </w:rPr>
            </w:pPr>
            <w:r w:rsidRPr="00693AF2">
              <w:rPr>
                <w:sz w:val="18"/>
                <w:szCs w:val="18"/>
              </w:rPr>
              <w:t>Общегородского значения</w:t>
            </w:r>
          </w:p>
        </w:tc>
        <w:tc>
          <w:tcPr>
            <w:tcW w:w="634" w:type="pct"/>
            <w:vMerge w:val="restart"/>
            <w:vAlign w:val="center"/>
          </w:tcPr>
          <w:p w:rsidR="005E7159" w:rsidRPr="00693AF2" w:rsidRDefault="005E7159" w:rsidP="00501526">
            <w:pPr>
              <w:widowControl w:val="0"/>
              <w:jc w:val="center"/>
              <w:rPr>
                <w:spacing w:val="-4"/>
                <w:sz w:val="18"/>
                <w:szCs w:val="18"/>
              </w:rPr>
            </w:pPr>
            <w:r w:rsidRPr="00693AF2">
              <w:rPr>
                <w:spacing w:val="-4"/>
                <w:sz w:val="18"/>
                <w:szCs w:val="18"/>
              </w:rPr>
              <w:t>Районного значения</w:t>
            </w:r>
          </w:p>
        </w:tc>
        <w:tc>
          <w:tcPr>
            <w:tcW w:w="953" w:type="pct"/>
            <w:vMerge/>
          </w:tcPr>
          <w:p w:rsidR="005E7159" w:rsidRPr="00693AF2" w:rsidRDefault="005E7159" w:rsidP="00501526">
            <w:pPr>
              <w:widowControl w:val="0"/>
              <w:jc w:val="center"/>
              <w:rPr>
                <w:sz w:val="18"/>
                <w:szCs w:val="18"/>
              </w:rPr>
            </w:pPr>
          </w:p>
        </w:tc>
      </w:tr>
      <w:tr w:rsidR="005E7159" w:rsidRPr="00693AF2" w:rsidTr="00501526">
        <w:trPr>
          <w:jc w:val="center"/>
        </w:trPr>
        <w:tc>
          <w:tcPr>
            <w:tcW w:w="1632" w:type="pct"/>
            <w:vMerge/>
          </w:tcPr>
          <w:p w:rsidR="005E7159" w:rsidRPr="00693AF2" w:rsidRDefault="005E7159" w:rsidP="00501526">
            <w:pPr>
              <w:widowControl w:val="0"/>
              <w:rPr>
                <w:sz w:val="18"/>
                <w:szCs w:val="18"/>
              </w:rPr>
            </w:pPr>
          </w:p>
        </w:tc>
        <w:tc>
          <w:tcPr>
            <w:tcW w:w="890" w:type="pct"/>
            <w:vAlign w:val="center"/>
          </w:tcPr>
          <w:p w:rsidR="005E7159" w:rsidRPr="00693AF2" w:rsidRDefault="005E7159" w:rsidP="00501526">
            <w:pPr>
              <w:widowControl w:val="0"/>
              <w:ind w:left="-103" w:right="-109"/>
              <w:jc w:val="center"/>
              <w:rPr>
                <w:sz w:val="18"/>
                <w:szCs w:val="18"/>
              </w:rPr>
            </w:pPr>
            <w:r w:rsidRPr="00693AF2">
              <w:rPr>
                <w:sz w:val="18"/>
                <w:szCs w:val="18"/>
              </w:rPr>
              <w:t>с непрерывным движением</w:t>
            </w:r>
          </w:p>
        </w:tc>
        <w:tc>
          <w:tcPr>
            <w:tcW w:w="891" w:type="pct"/>
            <w:vAlign w:val="center"/>
          </w:tcPr>
          <w:p w:rsidR="005E7159" w:rsidRPr="00693AF2" w:rsidRDefault="005E7159" w:rsidP="00501526">
            <w:pPr>
              <w:widowControl w:val="0"/>
              <w:ind w:left="-57" w:right="-57"/>
              <w:jc w:val="center"/>
              <w:rPr>
                <w:sz w:val="18"/>
                <w:szCs w:val="18"/>
              </w:rPr>
            </w:pPr>
            <w:r w:rsidRPr="00693AF2">
              <w:rPr>
                <w:sz w:val="18"/>
                <w:szCs w:val="18"/>
              </w:rPr>
              <w:t>с регулируемым движением</w:t>
            </w:r>
          </w:p>
        </w:tc>
        <w:tc>
          <w:tcPr>
            <w:tcW w:w="634" w:type="pct"/>
            <w:vMerge/>
            <w:vAlign w:val="center"/>
          </w:tcPr>
          <w:p w:rsidR="005E7159" w:rsidRPr="00693AF2" w:rsidRDefault="005E7159" w:rsidP="00501526">
            <w:pPr>
              <w:widowControl w:val="0"/>
              <w:jc w:val="center"/>
              <w:rPr>
                <w:sz w:val="18"/>
                <w:szCs w:val="18"/>
              </w:rPr>
            </w:pPr>
          </w:p>
        </w:tc>
        <w:tc>
          <w:tcPr>
            <w:tcW w:w="953" w:type="pct"/>
            <w:vMerge/>
          </w:tcPr>
          <w:p w:rsidR="005E7159" w:rsidRPr="00693AF2" w:rsidRDefault="005E7159" w:rsidP="00501526">
            <w:pPr>
              <w:widowControl w:val="0"/>
              <w:jc w:val="center"/>
              <w:rPr>
                <w:sz w:val="18"/>
                <w:szCs w:val="18"/>
              </w:rPr>
            </w:pPr>
          </w:p>
        </w:tc>
      </w:tr>
      <w:tr w:rsidR="005E7159" w:rsidRPr="00693AF2" w:rsidTr="00501526">
        <w:trPr>
          <w:jc w:val="center"/>
        </w:trPr>
        <w:tc>
          <w:tcPr>
            <w:tcW w:w="1632" w:type="pct"/>
          </w:tcPr>
          <w:p w:rsidR="005E7159" w:rsidRPr="00693AF2" w:rsidRDefault="005E7159" w:rsidP="00501526">
            <w:pPr>
              <w:widowControl w:val="0"/>
              <w:ind w:left="-57"/>
              <w:rPr>
                <w:sz w:val="18"/>
                <w:szCs w:val="18"/>
              </w:rPr>
            </w:pPr>
            <w:r w:rsidRPr="00693AF2">
              <w:rPr>
                <w:sz w:val="18"/>
                <w:szCs w:val="18"/>
              </w:rPr>
              <w:t xml:space="preserve">Центральная разделительная </w:t>
            </w:r>
          </w:p>
        </w:tc>
        <w:tc>
          <w:tcPr>
            <w:tcW w:w="890" w:type="pct"/>
            <w:vAlign w:val="center"/>
          </w:tcPr>
          <w:p w:rsidR="005E7159" w:rsidRPr="00693AF2" w:rsidRDefault="005E7159" w:rsidP="00501526">
            <w:pPr>
              <w:widowControl w:val="0"/>
              <w:jc w:val="center"/>
              <w:rPr>
                <w:sz w:val="18"/>
                <w:szCs w:val="18"/>
              </w:rPr>
            </w:pPr>
            <w:r w:rsidRPr="00693AF2">
              <w:rPr>
                <w:sz w:val="18"/>
                <w:szCs w:val="18"/>
              </w:rPr>
              <w:t>4,0</w:t>
            </w:r>
          </w:p>
        </w:tc>
        <w:tc>
          <w:tcPr>
            <w:tcW w:w="891" w:type="pct"/>
            <w:vAlign w:val="center"/>
          </w:tcPr>
          <w:p w:rsidR="005E7159" w:rsidRPr="00693AF2" w:rsidRDefault="005E7159" w:rsidP="00501526">
            <w:pPr>
              <w:widowControl w:val="0"/>
              <w:jc w:val="center"/>
              <w:rPr>
                <w:sz w:val="18"/>
                <w:szCs w:val="18"/>
              </w:rPr>
            </w:pPr>
            <w:r w:rsidRPr="00693AF2">
              <w:rPr>
                <w:sz w:val="18"/>
                <w:szCs w:val="18"/>
              </w:rPr>
              <w:t>4,0</w:t>
            </w:r>
          </w:p>
        </w:tc>
        <w:tc>
          <w:tcPr>
            <w:tcW w:w="634" w:type="pct"/>
            <w:vAlign w:val="center"/>
          </w:tcPr>
          <w:p w:rsidR="005E7159" w:rsidRPr="00693AF2" w:rsidRDefault="005E7159" w:rsidP="00501526">
            <w:pPr>
              <w:widowControl w:val="0"/>
              <w:jc w:val="center"/>
              <w:rPr>
                <w:sz w:val="18"/>
                <w:szCs w:val="18"/>
              </w:rPr>
            </w:pPr>
            <w:r w:rsidRPr="00693AF2">
              <w:rPr>
                <w:sz w:val="18"/>
                <w:szCs w:val="18"/>
              </w:rPr>
              <w:t>-</w:t>
            </w:r>
          </w:p>
        </w:tc>
        <w:tc>
          <w:tcPr>
            <w:tcW w:w="953" w:type="pct"/>
            <w:vAlign w:val="center"/>
          </w:tcPr>
          <w:p w:rsidR="005E7159" w:rsidRPr="00693AF2" w:rsidRDefault="005E7159" w:rsidP="00501526">
            <w:pPr>
              <w:widowControl w:val="0"/>
              <w:jc w:val="center"/>
              <w:rPr>
                <w:sz w:val="18"/>
                <w:szCs w:val="18"/>
              </w:rPr>
            </w:pPr>
            <w:r w:rsidRPr="00693AF2">
              <w:rPr>
                <w:sz w:val="18"/>
                <w:szCs w:val="18"/>
              </w:rPr>
              <w:t>-</w:t>
            </w:r>
          </w:p>
        </w:tc>
      </w:tr>
      <w:tr w:rsidR="005E7159" w:rsidRPr="00693AF2" w:rsidTr="00501526">
        <w:trPr>
          <w:jc w:val="center"/>
        </w:trPr>
        <w:tc>
          <w:tcPr>
            <w:tcW w:w="1632" w:type="pct"/>
          </w:tcPr>
          <w:p w:rsidR="005E7159" w:rsidRPr="00693AF2" w:rsidRDefault="005E7159" w:rsidP="00501526">
            <w:pPr>
              <w:widowControl w:val="0"/>
              <w:ind w:left="-57" w:right="-57"/>
              <w:rPr>
                <w:sz w:val="18"/>
                <w:szCs w:val="18"/>
              </w:rPr>
            </w:pPr>
            <w:r w:rsidRPr="00693AF2">
              <w:rPr>
                <w:sz w:val="18"/>
                <w:szCs w:val="18"/>
              </w:rPr>
              <w:t>Между основной проезжей частью и местными проездами</w:t>
            </w:r>
          </w:p>
        </w:tc>
        <w:tc>
          <w:tcPr>
            <w:tcW w:w="890" w:type="pct"/>
            <w:vAlign w:val="center"/>
          </w:tcPr>
          <w:p w:rsidR="005E7159" w:rsidRPr="00693AF2" w:rsidRDefault="005E7159" w:rsidP="00501526">
            <w:pPr>
              <w:widowControl w:val="0"/>
              <w:jc w:val="center"/>
              <w:rPr>
                <w:sz w:val="18"/>
                <w:szCs w:val="18"/>
              </w:rPr>
            </w:pPr>
            <w:r w:rsidRPr="00693AF2">
              <w:rPr>
                <w:sz w:val="18"/>
                <w:szCs w:val="18"/>
              </w:rPr>
              <w:t>3,0</w:t>
            </w:r>
          </w:p>
        </w:tc>
        <w:tc>
          <w:tcPr>
            <w:tcW w:w="891" w:type="pct"/>
            <w:vAlign w:val="center"/>
          </w:tcPr>
          <w:p w:rsidR="005E7159" w:rsidRPr="00693AF2" w:rsidRDefault="005E7159" w:rsidP="00501526">
            <w:pPr>
              <w:widowControl w:val="0"/>
              <w:jc w:val="center"/>
              <w:rPr>
                <w:sz w:val="18"/>
                <w:szCs w:val="18"/>
              </w:rPr>
            </w:pPr>
            <w:r w:rsidRPr="00693AF2">
              <w:rPr>
                <w:sz w:val="18"/>
                <w:szCs w:val="18"/>
              </w:rPr>
              <w:t>3,0</w:t>
            </w:r>
          </w:p>
        </w:tc>
        <w:tc>
          <w:tcPr>
            <w:tcW w:w="634" w:type="pct"/>
            <w:vAlign w:val="center"/>
          </w:tcPr>
          <w:p w:rsidR="005E7159" w:rsidRPr="00693AF2" w:rsidRDefault="005E7159" w:rsidP="00501526">
            <w:pPr>
              <w:widowControl w:val="0"/>
              <w:jc w:val="center"/>
              <w:rPr>
                <w:sz w:val="18"/>
                <w:szCs w:val="18"/>
              </w:rPr>
            </w:pPr>
            <w:r w:rsidRPr="00693AF2">
              <w:rPr>
                <w:sz w:val="18"/>
                <w:szCs w:val="18"/>
              </w:rPr>
              <w:t>-</w:t>
            </w:r>
          </w:p>
        </w:tc>
        <w:tc>
          <w:tcPr>
            <w:tcW w:w="953" w:type="pct"/>
            <w:vAlign w:val="center"/>
          </w:tcPr>
          <w:p w:rsidR="005E7159" w:rsidRPr="00693AF2" w:rsidRDefault="005E7159" w:rsidP="00501526">
            <w:pPr>
              <w:widowControl w:val="0"/>
              <w:jc w:val="center"/>
              <w:rPr>
                <w:sz w:val="18"/>
                <w:szCs w:val="18"/>
              </w:rPr>
            </w:pPr>
            <w:r w:rsidRPr="00693AF2">
              <w:rPr>
                <w:sz w:val="18"/>
                <w:szCs w:val="18"/>
              </w:rPr>
              <w:t>-</w:t>
            </w:r>
          </w:p>
        </w:tc>
      </w:tr>
      <w:tr w:rsidR="005E7159" w:rsidRPr="00693AF2" w:rsidTr="00501526">
        <w:trPr>
          <w:jc w:val="center"/>
        </w:trPr>
        <w:tc>
          <w:tcPr>
            <w:tcW w:w="1632" w:type="pct"/>
          </w:tcPr>
          <w:p w:rsidR="005E7159" w:rsidRPr="00693AF2" w:rsidRDefault="005E7159" w:rsidP="00501526">
            <w:pPr>
              <w:widowControl w:val="0"/>
              <w:ind w:left="-57"/>
              <w:rPr>
                <w:sz w:val="18"/>
                <w:szCs w:val="18"/>
              </w:rPr>
            </w:pPr>
            <w:r w:rsidRPr="00693AF2">
              <w:rPr>
                <w:sz w:val="18"/>
                <w:szCs w:val="18"/>
              </w:rPr>
              <w:t xml:space="preserve">Между проезжей частью и тротуаром </w:t>
            </w:r>
          </w:p>
        </w:tc>
        <w:tc>
          <w:tcPr>
            <w:tcW w:w="890" w:type="pct"/>
            <w:vAlign w:val="center"/>
          </w:tcPr>
          <w:p w:rsidR="005E7159" w:rsidRPr="00693AF2" w:rsidRDefault="005E7159" w:rsidP="00501526">
            <w:pPr>
              <w:widowControl w:val="0"/>
              <w:jc w:val="center"/>
              <w:rPr>
                <w:sz w:val="18"/>
                <w:szCs w:val="18"/>
              </w:rPr>
            </w:pPr>
            <w:r w:rsidRPr="00693AF2">
              <w:rPr>
                <w:sz w:val="18"/>
                <w:szCs w:val="18"/>
              </w:rPr>
              <w:t>3,0</w:t>
            </w:r>
          </w:p>
        </w:tc>
        <w:tc>
          <w:tcPr>
            <w:tcW w:w="891" w:type="pct"/>
            <w:vAlign w:val="center"/>
          </w:tcPr>
          <w:p w:rsidR="005E7159" w:rsidRPr="00693AF2" w:rsidRDefault="005E7159" w:rsidP="00501526">
            <w:pPr>
              <w:widowControl w:val="0"/>
              <w:jc w:val="center"/>
              <w:rPr>
                <w:sz w:val="18"/>
                <w:szCs w:val="18"/>
              </w:rPr>
            </w:pPr>
            <w:r w:rsidRPr="00693AF2">
              <w:rPr>
                <w:sz w:val="18"/>
                <w:szCs w:val="18"/>
              </w:rPr>
              <w:t>3,0</w:t>
            </w:r>
          </w:p>
        </w:tc>
        <w:tc>
          <w:tcPr>
            <w:tcW w:w="634" w:type="pct"/>
            <w:vAlign w:val="center"/>
          </w:tcPr>
          <w:p w:rsidR="005E7159" w:rsidRPr="00693AF2" w:rsidRDefault="005E7159" w:rsidP="00501526">
            <w:pPr>
              <w:widowControl w:val="0"/>
              <w:jc w:val="center"/>
              <w:rPr>
                <w:sz w:val="18"/>
                <w:szCs w:val="18"/>
              </w:rPr>
            </w:pPr>
            <w:r w:rsidRPr="00693AF2">
              <w:rPr>
                <w:sz w:val="18"/>
                <w:szCs w:val="18"/>
              </w:rPr>
              <w:t>3,0</w:t>
            </w:r>
          </w:p>
        </w:tc>
        <w:tc>
          <w:tcPr>
            <w:tcW w:w="953" w:type="pct"/>
            <w:vAlign w:val="center"/>
          </w:tcPr>
          <w:p w:rsidR="005E7159" w:rsidRPr="00693AF2" w:rsidRDefault="005E7159" w:rsidP="00501526">
            <w:pPr>
              <w:widowControl w:val="0"/>
              <w:jc w:val="center"/>
              <w:rPr>
                <w:sz w:val="18"/>
                <w:szCs w:val="18"/>
              </w:rPr>
            </w:pPr>
            <w:r w:rsidRPr="00693AF2">
              <w:rPr>
                <w:sz w:val="18"/>
                <w:szCs w:val="18"/>
              </w:rPr>
              <w:t>2,0</w:t>
            </w:r>
          </w:p>
        </w:tc>
      </w:tr>
    </w:tbl>
    <w:p w:rsidR="005E7159" w:rsidRPr="00693AF2" w:rsidRDefault="005E7159" w:rsidP="005E7159">
      <w:pPr>
        <w:widowControl w:val="0"/>
        <w:spacing w:line="235" w:lineRule="auto"/>
        <w:ind w:firstLine="709"/>
        <w:rPr>
          <w:i/>
          <w:spacing w:val="40"/>
          <w:sz w:val="18"/>
          <w:szCs w:val="18"/>
        </w:rPr>
      </w:pPr>
    </w:p>
    <w:p w:rsidR="005E7159" w:rsidRPr="00693AF2" w:rsidRDefault="005E7159" w:rsidP="005E7159">
      <w:pPr>
        <w:widowControl w:val="0"/>
        <w:spacing w:line="235" w:lineRule="auto"/>
        <w:ind w:firstLine="709"/>
        <w:rPr>
          <w:i/>
          <w:spacing w:val="40"/>
          <w:sz w:val="18"/>
          <w:szCs w:val="18"/>
        </w:rPr>
      </w:pPr>
      <w:r w:rsidRPr="00693AF2">
        <w:rPr>
          <w:i/>
          <w:spacing w:val="40"/>
          <w:sz w:val="18"/>
          <w:szCs w:val="18"/>
        </w:rPr>
        <w:t xml:space="preserve">Примечания: </w:t>
      </w:r>
    </w:p>
    <w:p w:rsidR="005E7159" w:rsidRPr="00693AF2" w:rsidRDefault="005E7159" w:rsidP="005E7159">
      <w:pPr>
        <w:widowControl w:val="0"/>
        <w:spacing w:line="235" w:lineRule="auto"/>
        <w:ind w:firstLine="709"/>
        <w:jc w:val="both"/>
        <w:rPr>
          <w:sz w:val="18"/>
          <w:szCs w:val="18"/>
        </w:rPr>
      </w:pPr>
      <w:r w:rsidRPr="00693AF2">
        <w:rPr>
          <w:sz w:val="18"/>
          <w:szCs w:val="1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w:t>
      </w:r>
    </w:p>
    <w:p w:rsidR="005E7159" w:rsidRPr="00693AF2" w:rsidRDefault="005E7159" w:rsidP="005E7159">
      <w:pPr>
        <w:widowControl w:val="0"/>
        <w:spacing w:line="235" w:lineRule="auto"/>
        <w:ind w:firstLine="709"/>
        <w:jc w:val="both"/>
        <w:rPr>
          <w:sz w:val="18"/>
          <w:szCs w:val="18"/>
        </w:rPr>
      </w:pPr>
      <w:r w:rsidRPr="00693AF2">
        <w:rPr>
          <w:sz w:val="18"/>
          <w:szCs w:val="18"/>
        </w:rPr>
        <w:t xml:space="preserve">2. В условиях сложившейся застройки допускается уменьшать ширину центральной разделительной полосы на магистральных улицах общегородского значения до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w:t>
      </w:r>
    </w:p>
    <w:p w:rsidR="005E7159" w:rsidRPr="00693AF2" w:rsidRDefault="005E7159" w:rsidP="005E7159">
      <w:pPr>
        <w:widowControl w:val="0"/>
        <w:ind w:firstLine="709"/>
        <w:jc w:val="both"/>
        <w:rPr>
          <w:sz w:val="18"/>
          <w:szCs w:val="18"/>
        </w:rPr>
      </w:pPr>
    </w:p>
    <w:p w:rsidR="005E7159" w:rsidRPr="00693AF2" w:rsidRDefault="007E7733" w:rsidP="005E7159">
      <w:pPr>
        <w:widowControl w:val="0"/>
        <w:ind w:firstLine="709"/>
        <w:jc w:val="both"/>
        <w:rPr>
          <w:sz w:val="18"/>
          <w:szCs w:val="18"/>
        </w:rPr>
      </w:pPr>
      <w:r w:rsidRPr="00693AF2">
        <w:rPr>
          <w:sz w:val="18"/>
          <w:szCs w:val="18"/>
        </w:rPr>
        <w:t>3.5.59</w:t>
      </w:r>
      <w:r w:rsidR="005E7159" w:rsidRPr="00693AF2">
        <w:rPr>
          <w:sz w:val="18"/>
          <w:szCs w:val="18"/>
        </w:rPr>
        <w:t xml:space="preserve">. В зонах массового отдыха населения и на других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E7159" w:rsidRPr="00693AF2" w:rsidRDefault="005E7159" w:rsidP="005E7159">
      <w:pPr>
        <w:widowControl w:val="0"/>
        <w:ind w:firstLine="709"/>
        <w:jc w:val="both"/>
        <w:rPr>
          <w:sz w:val="18"/>
          <w:szCs w:val="18"/>
        </w:rPr>
      </w:pPr>
      <w:r w:rsidRPr="00693AF2">
        <w:rPr>
          <w:sz w:val="18"/>
          <w:szCs w:val="18"/>
        </w:rPr>
        <w:t xml:space="preserve">Ширина велосипедной полосы должна быть не менее </w:t>
      </w:r>
      <w:smartTag w:uri="urn:schemas-microsoft-com:office:smarttags" w:element="metricconverter">
        <w:smartTagPr>
          <w:attr w:name="ProductID" w:val="1,2 м"/>
        </w:smartTagPr>
        <w:r w:rsidRPr="00693AF2">
          <w:rPr>
            <w:sz w:val="18"/>
            <w:szCs w:val="18"/>
          </w:rPr>
          <w:t>1,2 м</w:t>
        </w:r>
      </w:smartTag>
      <w:r w:rsidRPr="00693AF2">
        <w:rPr>
          <w:sz w:val="18"/>
          <w:szCs w:val="18"/>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при встречном движении. </w:t>
      </w:r>
      <w:r w:rsidRPr="00693AF2">
        <w:rPr>
          <w:spacing w:val="-2"/>
          <w:sz w:val="18"/>
          <w:szCs w:val="18"/>
        </w:rPr>
        <w:t xml:space="preserve">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693AF2">
          <w:rPr>
            <w:spacing w:val="-2"/>
            <w:sz w:val="18"/>
            <w:szCs w:val="18"/>
          </w:rPr>
          <w:t>1 м</w:t>
        </w:r>
      </w:smartTag>
      <w:r w:rsidRPr="00693AF2">
        <w:rPr>
          <w:spacing w:val="-2"/>
          <w:sz w:val="18"/>
          <w:szCs w:val="18"/>
        </w:rPr>
        <w:t>.</w:t>
      </w:r>
      <w:r w:rsidRPr="00693AF2">
        <w:rPr>
          <w:sz w:val="18"/>
          <w:szCs w:val="18"/>
        </w:rPr>
        <w:t xml:space="preserve"> Наименьшие расстояния безопасности от края велодорожки следует принимать, м: </w:t>
      </w:r>
    </w:p>
    <w:p w:rsidR="005E7159" w:rsidRPr="00693AF2" w:rsidRDefault="005E7159" w:rsidP="005E7159">
      <w:pPr>
        <w:widowControl w:val="0"/>
        <w:ind w:firstLine="709"/>
        <w:jc w:val="both"/>
        <w:rPr>
          <w:sz w:val="18"/>
          <w:szCs w:val="18"/>
        </w:rPr>
      </w:pPr>
      <w:r w:rsidRPr="00693AF2">
        <w:rPr>
          <w:sz w:val="18"/>
          <w:szCs w:val="18"/>
        </w:rPr>
        <w:t xml:space="preserve">- до проезжей части, опор транспортных сооружений и деревьев 0,75; </w:t>
      </w:r>
    </w:p>
    <w:p w:rsidR="005E7159" w:rsidRPr="00693AF2" w:rsidRDefault="005E7159" w:rsidP="005E7159">
      <w:pPr>
        <w:widowControl w:val="0"/>
        <w:ind w:firstLine="709"/>
        <w:jc w:val="both"/>
        <w:rPr>
          <w:sz w:val="18"/>
          <w:szCs w:val="18"/>
        </w:rPr>
      </w:pPr>
      <w:r w:rsidRPr="00693AF2">
        <w:rPr>
          <w:sz w:val="18"/>
          <w:szCs w:val="18"/>
        </w:rPr>
        <w:t xml:space="preserve">- до тротуаров 0,5; </w:t>
      </w:r>
    </w:p>
    <w:p w:rsidR="005E7159" w:rsidRPr="00693AF2" w:rsidRDefault="005E7159" w:rsidP="005E7159">
      <w:pPr>
        <w:widowControl w:val="0"/>
        <w:ind w:firstLine="709"/>
        <w:jc w:val="both"/>
        <w:rPr>
          <w:sz w:val="18"/>
          <w:szCs w:val="18"/>
        </w:rPr>
      </w:pPr>
      <w:r w:rsidRPr="00693AF2">
        <w:rPr>
          <w:sz w:val="18"/>
          <w:szCs w:val="18"/>
        </w:rPr>
        <w:t xml:space="preserve">- до стоянок автомобилей и остановок общественного транспорта 1,5. </w:t>
      </w:r>
    </w:p>
    <w:p w:rsidR="005E7159" w:rsidRPr="00693AF2" w:rsidRDefault="005E7159" w:rsidP="005E7159">
      <w:pPr>
        <w:overflowPunct w:val="0"/>
        <w:autoSpaceDE w:val="0"/>
        <w:autoSpaceDN w:val="0"/>
        <w:adjustRightInd w:val="0"/>
        <w:ind w:firstLine="709"/>
        <w:jc w:val="both"/>
        <w:rPr>
          <w:sz w:val="18"/>
          <w:szCs w:val="18"/>
        </w:rPr>
      </w:pPr>
      <w:r w:rsidRPr="00693AF2">
        <w:rPr>
          <w:sz w:val="18"/>
          <w:szCs w:val="18"/>
        </w:rPr>
        <w:t>3.5.</w:t>
      </w:r>
      <w:r w:rsidR="007E7733" w:rsidRPr="00693AF2">
        <w:rPr>
          <w:sz w:val="18"/>
          <w:szCs w:val="18"/>
        </w:rPr>
        <w:t>60</w:t>
      </w:r>
      <w:r w:rsidRPr="00693AF2">
        <w:rPr>
          <w:sz w:val="18"/>
          <w:szCs w:val="18"/>
        </w:rPr>
        <w:t xml:space="preserve">. </w:t>
      </w:r>
      <w:r w:rsidRPr="00693AF2">
        <w:rPr>
          <w:b/>
          <w:sz w:val="18"/>
          <w:szCs w:val="18"/>
        </w:rPr>
        <w:t>Радиусы закругления</w:t>
      </w:r>
      <w:r w:rsidRPr="00693AF2">
        <w:rPr>
          <w:sz w:val="18"/>
          <w:szCs w:val="18"/>
        </w:rPr>
        <w:t xml:space="preserve"> проезжей части улиц и дорог по кромке тротуаров и разделительных полос следует принимать не менее, м:</w:t>
      </w:r>
    </w:p>
    <w:p w:rsidR="005E7159" w:rsidRPr="00693AF2" w:rsidRDefault="005E7159" w:rsidP="005E7159">
      <w:pPr>
        <w:widowControl w:val="0"/>
        <w:tabs>
          <w:tab w:val="left" w:pos="4307"/>
        </w:tabs>
        <w:overflowPunct w:val="0"/>
        <w:autoSpaceDE w:val="0"/>
        <w:autoSpaceDN w:val="0"/>
        <w:adjustRightInd w:val="0"/>
        <w:ind w:firstLine="720"/>
        <w:jc w:val="both"/>
        <w:rPr>
          <w:sz w:val="18"/>
          <w:szCs w:val="18"/>
        </w:rPr>
      </w:pPr>
      <w:r w:rsidRPr="00693AF2">
        <w:rPr>
          <w:sz w:val="18"/>
          <w:szCs w:val="18"/>
        </w:rPr>
        <w:t xml:space="preserve">- для магистральных улиц и дорог: </w:t>
      </w:r>
    </w:p>
    <w:p w:rsidR="005E7159" w:rsidRPr="00693AF2" w:rsidRDefault="005E7159" w:rsidP="005E7159">
      <w:pPr>
        <w:widowControl w:val="0"/>
        <w:tabs>
          <w:tab w:val="left" w:pos="4307"/>
        </w:tabs>
        <w:overflowPunct w:val="0"/>
        <w:autoSpaceDE w:val="0"/>
        <w:autoSpaceDN w:val="0"/>
        <w:adjustRightInd w:val="0"/>
        <w:ind w:firstLine="1276"/>
        <w:jc w:val="both"/>
        <w:rPr>
          <w:sz w:val="18"/>
          <w:szCs w:val="18"/>
        </w:rPr>
      </w:pPr>
      <w:r w:rsidRPr="00693AF2">
        <w:rPr>
          <w:sz w:val="18"/>
          <w:szCs w:val="18"/>
        </w:rPr>
        <w:t>- регулируемого движения – 8;</w:t>
      </w:r>
    </w:p>
    <w:p w:rsidR="005E7159" w:rsidRPr="00693AF2" w:rsidRDefault="005E7159" w:rsidP="005E7159">
      <w:pPr>
        <w:widowControl w:val="0"/>
        <w:tabs>
          <w:tab w:val="left" w:pos="4307"/>
        </w:tabs>
        <w:overflowPunct w:val="0"/>
        <w:autoSpaceDE w:val="0"/>
        <w:autoSpaceDN w:val="0"/>
        <w:adjustRightInd w:val="0"/>
        <w:ind w:firstLine="1276"/>
        <w:jc w:val="both"/>
        <w:rPr>
          <w:sz w:val="18"/>
          <w:szCs w:val="18"/>
        </w:rPr>
      </w:pPr>
      <w:r w:rsidRPr="00693AF2">
        <w:rPr>
          <w:sz w:val="18"/>
          <w:szCs w:val="18"/>
        </w:rPr>
        <w:t>- местного значения – 5;</w:t>
      </w:r>
    </w:p>
    <w:p w:rsidR="005E7159" w:rsidRPr="00693AF2" w:rsidRDefault="005E7159" w:rsidP="005E7159">
      <w:pPr>
        <w:widowControl w:val="0"/>
        <w:tabs>
          <w:tab w:val="left" w:pos="4307"/>
        </w:tabs>
        <w:overflowPunct w:val="0"/>
        <w:autoSpaceDE w:val="0"/>
        <w:autoSpaceDN w:val="0"/>
        <w:adjustRightInd w:val="0"/>
        <w:ind w:firstLine="720"/>
        <w:jc w:val="both"/>
        <w:rPr>
          <w:sz w:val="18"/>
          <w:szCs w:val="18"/>
        </w:rPr>
      </w:pPr>
      <w:r w:rsidRPr="00693AF2">
        <w:rPr>
          <w:sz w:val="18"/>
          <w:szCs w:val="18"/>
        </w:rPr>
        <w:t>- на транспортных площадях – 12.</w:t>
      </w:r>
    </w:p>
    <w:p w:rsidR="005E7159" w:rsidRPr="00693AF2" w:rsidRDefault="005E7159" w:rsidP="005E7159">
      <w:pPr>
        <w:widowControl w:val="0"/>
        <w:overflowPunct w:val="0"/>
        <w:autoSpaceDE w:val="0"/>
        <w:autoSpaceDN w:val="0"/>
        <w:adjustRightInd w:val="0"/>
        <w:ind w:firstLine="720"/>
        <w:jc w:val="both"/>
        <w:rPr>
          <w:sz w:val="18"/>
          <w:szCs w:val="18"/>
        </w:rPr>
      </w:pPr>
      <w:r w:rsidRPr="00693AF2">
        <w:rPr>
          <w:sz w:val="18"/>
          <w:szCs w:val="18"/>
        </w:rPr>
        <w:t xml:space="preserve">В стесненных условиях и при реконструкции радиусы закругления магистральных улиц и дорог регулируемого движения </w:t>
      </w:r>
      <w:r w:rsidRPr="00693AF2">
        <w:rPr>
          <w:sz w:val="18"/>
          <w:szCs w:val="18"/>
        </w:rPr>
        <w:lastRenderedPageBreak/>
        <w:t xml:space="preserve">допускается уменьшать, но принимать не менее </w:t>
      </w:r>
      <w:smartTag w:uri="urn:schemas-microsoft-com:office:smarttags" w:element="metricconverter">
        <w:smartTagPr>
          <w:attr w:name="ProductID" w:val="6 м"/>
        </w:smartTagPr>
        <w:r w:rsidRPr="00693AF2">
          <w:rPr>
            <w:sz w:val="18"/>
            <w:szCs w:val="18"/>
          </w:rPr>
          <w:t>6 м</w:t>
        </w:r>
      </w:smartTag>
      <w:r w:rsidRPr="00693AF2">
        <w:rPr>
          <w:sz w:val="18"/>
          <w:szCs w:val="18"/>
        </w:rPr>
        <w:t xml:space="preserve">, на транспортных площадях – </w:t>
      </w:r>
      <w:smartTag w:uri="urn:schemas-microsoft-com:office:smarttags" w:element="metricconverter">
        <w:smartTagPr>
          <w:attr w:name="ProductID" w:val="8 м"/>
        </w:smartTagPr>
        <w:r w:rsidRPr="00693AF2">
          <w:rPr>
            <w:sz w:val="18"/>
            <w:szCs w:val="18"/>
          </w:rPr>
          <w:t>8 м</w:t>
        </w:r>
      </w:smartTag>
      <w:r w:rsidRPr="00693AF2">
        <w:rPr>
          <w:sz w:val="18"/>
          <w:szCs w:val="18"/>
        </w:rPr>
        <w:t>.</w:t>
      </w:r>
    </w:p>
    <w:p w:rsidR="005E7159" w:rsidRPr="00693AF2" w:rsidRDefault="005E7159" w:rsidP="005E7159">
      <w:pPr>
        <w:widowControl w:val="0"/>
        <w:overflowPunct w:val="0"/>
        <w:autoSpaceDE w:val="0"/>
        <w:autoSpaceDN w:val="0"/>
        <w:adjustRightInd w:val="0"/>
        <w:ind w:firstLine="720"/>
        <w:jc w:val="both"/>
        <w:rPr>
          <w:sz w:val="18"/>
          <w:szCs w:val="18"/>
        </w:rPr>
      </w:pPr>
      <w:r w:rsidRPr="00693AF2">
        <w:rPr>
          <w:sz w:val="18"/>
          <w:szCs w:val="18"/>
        </w:rPr>
        <w:t xml:space="preserve">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w:t>
      </w:r>
      <w:smartTag w:uri="urn:schemas-microsoft-com:office:smarttags" w:element="metricconverter">
        <w:smartTagPr>
          <w:attr w:name="ProductID" w:val="1 м"/>
        </w:smartTagPr>
        <w:r w:rsidRPr="00693AF2">
          <w:rPr>
            <w:sz w:val="18"/>
            <w:szCs w:val="18"/>
          </w:rPr>
          <w:t>1 м</w:t>
        </w:r>
      </w:smartTag>
      <w:r w:rsidRPr="00693AF2">
        <w:rPr>
          <w:sz w:val="18"/>
          <w:szCs w:val="18"/>
        </w:rPr>
        <w:t xml:space="preserve"> на каждую полосу движения за счет боковых разделительных полос или уширения с внешней стороны.</w:t>
      </w:r>
    </w:p>
    <w:p w:rsidR="005E7159" w:rsidRPr="00693AF2" w:rsidRDefault="005E7159" w:rsidP="005E7159">
      <w:pPr>
        <w:widowControl w:val="0"/>
        <w:spacing w:before="100" w:after="100"/>
        <w:ind w:firstLine="709"/>
        <w:jc w:val="both"/>
        <w:rPr>
          <w:sz w:val="18"/>
          <w:szCs w:val="18"/>
        </w:rPr>
      </w:pPr>
      <w:r w:rsidRPr="00693AF2">
        <w:rPr>
          <w:bCs/>
          <w:i/>
          <w:spacing w:val="40"/>
          <w:sz w:val="18"/>
          <w:szCs w:val="18"/>
        </w:rPr>
        <w:t>Примечание</w:t>
      </w:r>
      <w:r w:rsidRPr="00693AF2">
        <w:rPr>
          <w:bCs/>
          <w:spacing w:val="40"/>
          <w:sz w:val="18"/>
          <w:szCs w:val="18"/>
        </w:rPr>
        <w:t>:</w:t>
      </w:r>
      <w:r w:rsidRPr="00693AF2">
        <w:rPr>
          <w:spacing w:val="-2"/>
          <w:sz w:val="18"/>
          <w:szCs w:val="18"/>
        </w:rPr>
        <w:t xml:space="preserve"> Для общественного пассажирского транспорта радиусы закругления устанавливается в соответствии с техническими требованиями эксплуатации данных видов транспорта.</w:t>
      </w:r>
    </w:p>
    <w:p w:rsidR="005E7159" w:rsidRPr="00693AF2" w:rsidRDefault="007E7733" w:rsidP="005E7159">
      <w:pPr>
        <w:widowControl w:val="0"/>
        <w:ind w:firstLine="709"/>
        <w:jc w:val="both"/>
        <w:rPr>
          <w:sz w:val="18"/>
          <w:szCs w:val="18"/>
        </w:rPr>
      </w:pPr>
      <w:r w:rsidRPr="00693AF2">
        <w:rPr>
          <w:sz w:val="18"/>
          <w:szCs w:val="18"/>
        </w:rPr>
        <w:t>3.5.61</w:t>
      </w:r>
      <w:r w:rsidR="005E7159" w:rsidRPr="00693AF2">
        <w:rPr>
          <w:sz w:val="18"/>
          <w:szCs w:val="18"/>
        </w:rPr>
        <w:t>.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5E7159" w:rsidRPr="00693AF2" w:rsidRDefault="007E7733" w:rsidP="005E7159">
      <w:pPr>
        <w:widowControl w:val="0"/>
        <w:ind w:firstLine="720"/>
        <w:jc w:val="both"/>
        <w:rPr>
          <w:sz w:val="18"/>
          <w:szCs w:val="18"/>
        </w:rPr>
      </w:pPr>
      <w:r w:rsidRPr="00693AF2">
        <w:rPr>
          <w:sz w:val="18"/>
          <w:szCs w:val="18"/>
        </w:rPr>
        <w:t>3.5.62</w:t>
      </w:r>
      <w:r w:rsidR="005E7159" w:rsidRPr="00693AF2">
        <w:rPr>
          <w:sz w:val="18"/>
          <w:szCs w:val="18"/>
        </w:rPr>
        <w:t xml:space="preserve">. 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005E7159" w:rsidRPr="00693AF2">
          <w:rPr>
            <w:sz w:val="18"/>
            <w:szCs w:val="18"/>
          </w:rPr>
          <w:t>50 м</w:t>
        </w:r>
      </w:smartTag>
      <w:r w:rsidR="005E7159" w:rsidRPr="00693AF2">
        <w:rPr>
          <w:sz w:val="18"/>
          <w:szCs w:val="18"/>
        </w:rPr>
        <w:t xml:space="preserve">, а при условии применения шумозащитных устройств – не менее </w:t>
      </w:r>
      <w:smartTag w:uri="urn:schemas-microsoft-com:office:smarttags" w:element="metricconverter">
        <w:smartTagPr>
          <w:attr w:name="ProductID" w:val="25 м"/>
        </w:smartTagPr>
        <w:r w:rsidR="005E7159" w:rsidRPr="00693AF2">
          <w:rPr>
            <w:sz w:val="18"/>
            <w:szCs w:val="18"/>
          </w:rPr>
          <w:t>25 м</w:t>
        </w:r>
      </w:smartTag>
      <w:r w:rsidR="005E7159" w:rsidRPr="00693AF2">
        <w:rPr>
          <w:sz w:val="18"/>
          <w:szCs w:val="18"/>
        </w:rPr>
        <w:t>.</w:t>
      </w:r>
    </w:p>
    <w:p w:rsidR="005E7159" w:rsidRPr="00693AF2" w:rsidRDefault="005E7159" w:rsidP="005E7159">
      <w:pPr>
        <w:widowControl w:val="0"/>
        <w:ind w:firstLine="720"/>
        <w:jc w:val="both"/>
        <w:rPr>
          <w:sz w:val="18"/>
          <w:szCs w:val="18"/>
        </w:rPr>
      </w:pPr>
      <w:r w:rsidRPr="00693AF2">
        <w:rPr>
          <w:sz w:val="18"/>
          <w:szCs w:val="18"/>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693AF2">
          <w:rPr>
            <w:sz w:val="18"/>
            <w:szCs w:val="18"/>
          </w:rPr>
          <w:t>25 м</w:t>
        </w:r>
      </w:smartTag>
      <w:r w:rsidRPr="00693AF2">
        <w:rPr>
          <w:sz w:val="18"/>
          <w:szCs w:val="18"/>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693AF2">
          <w:rPr>
            <w:sz w:val="18"/>
            <w:szCs w:val="18"/>
          </w:rPr>
          <w:t>5 м</w:t>
        </w:r>
      </w:smartTag>
      <w:r w:rsidRPr="00693AF2">
        <w:rPr>
          <w:sz w:val="18"/>
          <w:szCs w:val="18"/>
        </w:rPr>
        <w:t xml:space="preserve"> от линии застройки полосу шириной </w:t>
      </w:r>
      <w:smartTag w:uri="urn:schemas-microsoft-com:office:smarttags" w:element="metricconverter">
        <w:smartTagPr>
          <w:attr w:name="ProductID" w:val="6 м"/>
        </w:smartTagPr>
        <w:r w:rsidRPr="00693AF2">
          <w:rPr>
            <w:sz w:val="18"/>
            <w:szCs w:val="18"/>
          </w:rPr>
          <w:t>6 м</w:t>
        </w:r>
      </w:smartTag>
      <w:r w:rsidRPr="00693AF2">
        <w:rPr>
          <w:sz w:val="18"/>
          <w:szCs w:val="18"/>
        </w:rPr>
        <w:t>, пригодную для проезда пожарных машин.</w:t>
      </w:r>
    </w:p>
    <w:p w:rsidR="005E7159" w:rsidRPr="00693AF2" w:rsidRDefault="007E7733" w:rsidP="005E7159">
      <w:pPr>
        <w:widowControl w:val="0"/>
        <w:ind w:firstLine="720"/>
        <w:jc w:val="both"/>
        <w:rPr>
          <w:sz w:val="18"/>
          <w:szCs w:val="18"/>
        </w:rPr>
      </w:pPr>
      <w:r w:rsidRPr="00693AF2">
        <w:rPr>
          <w:sz w:val="18"/>
          <w:szCs w:val="18"/>
        </w:rPr>
        <w:t>3.5.63</w:t>
      </w:r>
      <w:r w:rsidR="005E7159" w:rsidRPr="00693AF2">
        <w:rPr>
          <w:sz w:val="18"/>
          <w:szCs w:val="18"/>
        </w:rPr>
        <w:t xml:space="preserve">. </w:t>
      </w:r>
      <w:r w:rsidR="005E7159" w:rsidRPr="00693AF2">
        <w:rPr>
          <w:b/>
          <w:sz w:val="18"/>
          <w:szCs w:val="18"/>
        </w:rPr>
        <w:t>Пешеходные переходы</w:t>
      </w:r>
      <w:r w:rsidR="005E7159" w:rsidRPr="00693AF2">
        <w:rPr>
          <w:sz w:val="18"/>
          <w:szCs w:val="18"/>
        </w:rPr>
        <w:t xml:space="preserve">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w:t>
      </w:r>
    </w:p>
    <w:p w:rsidR="005E7159" w:rsidRPr="00693AF2" w:rsidRDefault="007E7733" w:rsidP="005E7159">
      <w:pPr>
        <w:widowControl w:val="0"/>
        <w:ind w:firstLine="720"/>
        <w:jc w:val="both"/>
        <w:rPr>
          <w:sz w:val="18"/>
          <w:szCs w:val="18"/>
        </w:rPr>
      </w:pPr>
      <w:r w:rsidRPr="00693AF2">
        <w:rPr>
          <w:sz w:val="18"/>
          <w:szCs w:val="18"/>
        </w:rPr>
        <w:t>3.5.64</w:t>
      </w:r>
      <w:r w:rsidR="005E7159" w:rsidRPr="00693AF2">
        <w:rPr>
          <w:sz w:val="18"/>
          <w:szCs w:val="18"/>
        </w:rPr>
        <w:t>. Пешеходные переходы в одном уровне с проезжей частью (наземные) на магистральных улицах и дорогах регулируемого движения в пределах застроенной территории следует предусматривать с интервалом 200-</w:t>
      </w:r>
      <w:smartTag w:uri="urn:schemas-microsoft-com:office:smarttags" w:element="metricconverter">
        <w:smartTagPr>
          <w:attr w:name="ProductID" w:val="300 м"/>
        </w:smartTagPr>
        <w:r w:rsidR="005E7159" w:rsidRPr="00693AF2">
          <w:rPr>
            <w:sz w:val="18"/>
            <w:szCs w:val="18"/>
          </w:rPr>
          <w:t>300 м</w:t>
        </w:r>
      </w:smartTag>
      <w:r w:rsidR="005E7159" w:rsidRPr="00693AF2">
        <w:rPr>
          <w:sz w:val="18"/>
          <w:szCs w:val="18"/>
        </w:rPr>
        <w:t>; на дорогах скоростного движения – с интервалом 400-</w:t>
      </w:r>
      <w:smartTag w:uri="urn:schemas-microsoft-com:office:smarttags" w:element="metricconverter">
        <w:smartTagPr>
          <w:attr w:name="ProductID" w:val="800 м"/>
        </w:smartTagPr>
        <w:r w:rsidR="005E7159" w:rsidRPr="00693AF2">
          <w:rPr>
            <w:sz w:val="18"/>
            <w:szCs w:val="18"/>
          </w:rPr>
          <w:t>800 м</w:t>
        </w:r>
      </w:smartTag>
      <w:r w:rsidR="005E7159" w:rsidRPr="00693AF2">
        <w:rPr>
          <w:sz w:val="18"/>
          <w:szCs w:val="18"/>
        </w:rPr>
        <w:t>.</w:t>
      </w:r>
    </w:p>
    <w:p w:rsidR="005E7159" w:rsidRPr="00693AF2" w:rsidRDefault="007E7733" w:rsidP="005E7159">
      <w:pPr>
        <w:widowControl w:val="0"/>
        <w:ind w:firstLine="709"/>
        <w:jc w:val="both"/>
        <w:rPr>
          <w:sz w:val="18"/>
          <w:szCs w:val="18"/>
        </w:rPr>
      </w:pPr>
      <w:r w:rsidRPr="00693AF2">
        <w:rPr>
          <w:sz w:val="18"/>
          <w:szCs w:val="18"/>
        </w:rPr>
        <w:t>3.5.65</w:t>
      </w:r>
      <w:r w:rsidR="005E7159" w:rsidRPr="00693AF2">
        <w:rPr>
          <w:sz w:val="18"/>
          <w:szCs w:val="18"/>
        </w:rPr>
        <w:t>. Пешеходные переходы вне проезжей части улиц следует проектировать:</w:t>
      </w:r>
    </w:p>
    <w:p w:rsidR="005E7159" w:rsidRPr="00693AF2" w:rsidRDefault="005E7159" w:rsidP="005E7159">
      <w:pPr>
        <w:widowControl w:val="0"/>
        <w:ind w:firstLine="709"/>
        <w:jc w:val="both"/>
        <w:rPr>
          <w:sz w:val="18"/>
          <w:szCs w:val="18"/>
        </w:rPr>
      </w:pPr>
      <w:r w:rsidRPr="00693AF2">
        <w:rPr>
          <w:sz w:val="18"/>
          <w:szCs w:val="18"/>
        </w:rPr>
        <w:t xml:space="preserve">- на магистральных улицах с непрерывным движением и на улицах с регулируемым движением при ширине проезжей части улицы более </w:t>
      </w:r>
      <w:smartTag w:uri="urn:schemas-microsoft-com:office:smarttags" w:element="metricconverter">
        <w:smartTagPr>
          <w:attr w:name="ProductID" w:val="14 м"/>
        </w:smartTagPr>
        <w:r w:rsidRPr="00693AF2">
          <w:rPr>
            <w:sz w:val="18"/>
            <w:szCs w:val="18"/>
          </w:rPr>
          <w:t>14 м</w:t>
        </w:r>
      </w:smartTag>
      <w:r w:rsidRPr="00693AF2">
        <w:rPr>
          <w:sz w:val="18"/>
          <w:szCs w:val="18"/>
        </w:rPr>
        <w:t xml:space="preserve"> и величине потока пешеходов, превышающей 1500 чел. в час, – с интервалом 300-</w:t>
      </w:r>
      <w:smartTag w:uri="urn:schemas-microsoft-com:office:smarttags" w:element="metricconverter">
        <w:smartTagPr>
          <w:attr w:name="ProductID" w:val="400 м"/>
        </w:smartTagPr>
        <w:r w:rsidRPr="00693AF2">
          <w:rPr>
            <w:sz w:val="18"/>
            <w:szCs w:val="18"/>
          </w:rPr>
          <w:t>400 м</w:t>
        </w:r>
      </w:smartTag>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 на перекрестках улиц с нерегулируемым правоповоротным движением интенсивностью более 300 приведенных автомобилей в час.</w:t>
      </w:r>
    </w:p>
    <w:p w:rsidR="005E7159" w:rsidRPr="00693AF2" w:rsidRDefault="007E7733" w:rsidP="005E7159">
      <w:pPr>
        <w:widowControl w:val="0"/>
        <w:ind w:firstLine="709"/>
        <w:jc w:val="both"/>
        <w:rPr>
          <w:sz w:val="18"/>
          <w:szCs w:val="18"/>
        </w:rPr>
      </w:pPr>
      <w:r w:rsidRPr="00693AF2">
        <w:rPr>
          <w:sz w:val="18"/>
          <w:szCs w:val="18"/>
        </w:rPr>
        <w:t>3.5.66</w:t>
      </w:r>
      <w:r w:rsidR="005E7159" w:rsidRPr="00693AF2">
        <w:rPr>
          <w:sz w:val="18"/>
          <w:szCs w:val="18"/>
        </w:rPr>
        <w:t>. Допускается размещать пешеходные переходы вне проезжей части улиц независимо от величины пешеходного потока в следующих случаях:</w:t>
      </w:r>
    </w:p>
    <w:p w:rsidR="005E7159" w:rsidRPr="00693AF2" w:rsidRDefault="005E7159" w:rsidP="005E7159">
      <w:pPr>
        <w:widowControl w:val="0"/>
        <w:ind w:firstLine="709"/>
        <w:jc w:val="both"/>
        <w:rPr>
          <w:sz w:val="18"/>
          <w:szCs w:val="18"/>
        </w:rPr>
      </w:pPr>
      <w:r w:rsidRPr="00693AF2">
        <w:rPr>
          <w:sz w:val="18"/>
          <w:szCs w:val="18"/>
        </w:rPr>
        <w:t>- в зонах высокой концентрации объектов массового посещения, расположенных по обеим сторонам улицы с интенсивным движением автотранспорта;</w:t>
      </w:r>
    </w:p>
    <w:p w:rsidR="005E7159" w:rsidRPr="00693AF2" w:rsidRDefault="005E7159" w:rsidP="005E7159">
      <w:pPr>
        <w:widowControl w:val="0"/>
        <w:ind w:firstLine="709"/>
        <w:jc w:val="both"/>
        <w:rPr>
          <w:sz w:val="18"/>
          <w:szCs w:val="18"/>
        </w:rPr>
      </w:pPr>
      <w:r w:rsidRPr="00693AF2">
        <w:rPr>
          <w:sz w:val="18"/>
          <w:szCs w:val="18"/>
        </w:rPr>
        <w:t>- на транспортных узлах и перегонах улиц, характеризующихся высоким уровнем дорожно-транспортных происшествий с участием пешеходов;</w:t>
      </w:r>
    </w:p>
    <w:p w:rsidR="005E7159" w:rsidRPr="00693AF2" w:rsidRDefault="005E7159" w:rsidP="005E7159">
      <w:pPr>
        <w:widowControl w:val="0"/>
        <w:ind w:firstLine="709"/>
        <w:jc w:val="both"/>
        <w:rPr>
          <w:sz w:val="18"/>
          <w:szCs w:val="18"/>
        </w:rPr>
      </w:pPr>
      <w:r w:rsidRPr="00693AF2">
        <w:rPr>
          <w:sz w:val="18"/>
          <w:szCs w:val="18"/>
        </w:rPr>
        <w:t>- на узлах и перегонах, где необходимо повысить пропускную способность магистрали, и где светофорное регулирование применяется только для обеспечения пропуска пешеходных потоков через транспортную магистраль;</w:t>
      </w:r>
    </w:p>
    <w:p w:rsidR="005E7159" w:rsidRPr="00693AF2" w:rsidRDefault="005E7159" w:rsidP="005E7159">
      <w:pPr>
        <w:widowControl w:val="0"/>
        <w:ind w:firstLine="709"/>
        <w:jc w:val="both"/>
        <w:rPr>
          <w:sz w:val="18"/>
          <w:szCs w:val="18"/>
        </w:rPr>
      </w:pPr>
      <w:r w:rsidRPr="00693AF2">
        <w:rPr>
          <w:sz w:val="18"/>
          <w:szCs w:val="18"/>
        </w:rPr>
        <w:t>- на уличных пешеходных переходах, где ожидание пешеходами разрешающей фазы светофора превышает 5 мин;</w:t>
      </w:r>
    </w:p>
    <w:p w:rsidR="005E7159" w:rsidRPr="00693AF2" w:rsidRDefault="007E7733" w:rsidP="005E7159">
      <w:pPr>
        <w:widowControl w:val="0"/>
        <w:ind w:firstLine="709"/>
        <w:jc w:val="both"/>
        <w:rPr>
          <w:sz w:val="18"/>
          <w:szCs w:val="18"/>
        </w:rPr>
      </w:pPr>
      <w:r w:rsidRPr="00693AF2">
        <w:rPr>
          <w:sz w:val="18"/>
          <w:szCs w:val="18"/>
        </w:rPr>
        <w:t>3.5.67</w:t>
      </w:r>
      <w:r w:rsidR="005E7159" w:rsidRPr="00693AF2">
        <w:rPr>
          <w:sz w:val="18"/>
          <w:szCs w:val="18"/>
        </w:rPr>
        <w:t xml:space="preserve">. При выборе типа пешеходного перехода следует учитывать: характер </w:t>
      </w:r>
      <w:r w:rsidR="005E7159" w:rsidRPr="00693AF2">
        <w:rPr>
          <w:spacing w:val="-3"/>
          <w:sz w:val="18"/>
          <w:szCs w:val="18"/>
        </w:rPr>
        <w:t>окружающей застройки, ее историко-культурную, архитектурно-градостроительную</w:t>
      </w:r>
      <w:r w:rsidR="005E7159" w:rsidRPr="00693AF2">
        <w:rPr>
          <w:sz w:val="18"/>
          <w:szCs w:val="18"/>
        </w:rPr>
        <w:t xml:space="preserve"> значимость; рельеф местности; геологические и гидрогеологические характеристики; степень использования подземного пространства в месте предполагаемого размещения; условия организации и безопасности движения транспорта и пешеходов.</w:t>
      </w:r>
    </w:p>
    <w:p w:rsidR="005E7159" w:rsidRPr="00693AF2" w:rsidRDefault="007E7733" w:rsidP="005E7159">
      <w:pPr>
        <w:widowControl w:val="0"/>
        <w:ind w:firstLine="709"/>
        <w:jc w:val="both"/>
        <w:rPr>
          <w:sz w:val="18"/>
          <w:szCs w:val="18"/>
        </w:rPr>
      </w:pPr>
      <w:r w:rsidRPr="00693AF2">
        <w:rPr>
          <w:sz w:val="18"/>
          <w:szCs w:val="18"/>
        </w:rPr>
        <w:t>3.5.68</w:t>
      </w:r>
      <w:r w:rsidR="005E7159" w:rsidRPr="00693AF2">
        <w:rPr>
          <w:sz w:val="18"/>
          <w:szCs w:val="18"/>
        </w:rPr>
        <w:t>. Конфигурация и объемно-планировочное решение пешеходных переходов должны учитывать направления движения основных пешеходных потоков и интенсивность пешеходного движения по направлениям, устанавливаемым на основе натурных обследований, а также результаты прогноза динамики транспортных и пешеходных потоков (выполняемого на основе данных по предстоящему дорожно-мостовому строительству, по развитию застройки и мероприятиям по комплексному благоустройству прилегающих территорий).</w:t>
      </w:r>
    </w:p>
    <w:p w:rsidR="005E7159" w:rsidRPr="00693AF2" w:rsidRDefault="007E7733" w:rsidP="005E7159">
      <w:pPr>
        <w:widowControl w:val="0"/>
        <w:ind w:firstLine="709"/>
        <w:jc w:val="both"/>
        <w:rPr>
          <w:sz w:val="18"/>
          <w:szCs w:val="18"/>
        </w:rPr>
      </w:pPr>
      <w:r w:rsidRPr="00693AF2">
        <w:rPr>
          <w:sz w:val="18"/>
          <w:szCs w:val="18"/>
        </w:rPr>
        <w:t>3.5.69</w:t>
      </w:r>
      <w:r w:rsidR="005E7159" w:rsidRPr="00693AF2">
        <w:rPr>
          <w:sz w:val="18"/>
          <w:szCs w:val="18"/>
        </w:rPr>
        <w:t>. Пешеходные пути (тротуары, площадки, лестницы) у административных и торговых центров, гостиниц и рынков следует проектировать из условий обеспечения плотности пешеходных потоков в час «пик» не более 0,3 чел/м</w:t>
      </w:r>
      <w:r w:rsidR="005E7159" w:rsidRPr="00693AF2">
        <w:rPr>
          <w:sz w:val="18"/>
          <w:szCs w:val="18"/>
          <w:vertAlign w:val="superscript"/>
        </w:rPr>
        <w:t>2</w:t>
      </w:r>
      <w:r w:rsidR="005E7159" w:rsidRPr="00693AF2">
        <w:rPr>
          <w:sz w:val="18"/>
          <w:szCs w:val="18"/>
        </w:rPr>
        <w:t>; на пред</w:t>
      </w:r>
      <w:r w:rsidR="000209C7">
        <w:rPr>
          <w:sz w:val="18"/>
          <w:szCs w:val="18"/>
        </w:rPr>
        <w:t>-</w:t>
      </w:r>
      <w:r w:rsidR="005E7159" w:rsidRPr="00693AF2">
        <w:rPr>
          <w:sz w:val="18"/>
          <w:szCs w:val="18"/>
        </w:rPr>
        <w:t>заводских площадях, у спортивно-зрелищных учреждений, кинотеатров, вокзалов – 0,8 чел/м</w:t>
      </w:r>
      <w:r w:rsidR="005E7159" w:rsidRPr="00693AF2">
        <w:rPr>
          <w:sz w:val="18"/>
          <w:szCs w:val="18"/>
          <w:vertAlign w:val="superscript"/>
        </w:rPr>
        <w:t>2</w:t>
      </w:r>
      <w:r w:rsidR="005E7159" w:rsidRPr="00693AF2">
        <w:rPr>
          <w:sz w:val="18"/>
          <w:szCs w:val="18"/>
        </w:rPr>
        <w:t>.</w:t>
      </w:r>
    </w:p>
    <w:p w:rsidR="005E7159" w:rsidRPr="00693AF2" w:rsidRDefault="007E7733" w:rsidP="005E7159">
      <w:pPr>
        <w:widowControl w:val="0"/>
        <w:spacing w:line="238" w:lineRule="auto"/>
        <w:ind w:firstLine="709"/>
        <w:jc w:val="both"/>
        <w:rPr>
          <w:sz w:val="18"/>
          <w:szCs w:val="18"/>
        </w:rPr>
      </w:pPr>
      <w:r w:rsidRPr="00693AF2">
        <w:rPr>
          <w:sz w:val="18"/>
          <w:szCs w:val="18"/>
        </w:rPr>
        <w:t>3.5.70</w:t>
      </w:r>
      <w:r w:rsidR="005E7159" w:rsidRPr="00693AF2">
        <w:rPr>
          <w:sz w:val="18"/>
          <w:szCs w:val="18"/>
        </w:rPr>
        <w:t xml:space="preserve">. 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в соответствии с требованиями ВСН 62-91*. При этом высота вертикальных препятствий (бортовые камни, поребрики) на пути следования не должна превышать </w:t>
      </w:r>
      <w:smartTag w:uri="urn:schemas-microsoft-com:office:smarttags" w:element="metricconverter">
        <w:smartTagPr>
          <w:attr w:name="ProductID" w:val="5 см"/>
        </w:smartTagPr>
        <w:r w:rsidR="005E7159" w:rsidRPr="00693AF2">
          <w:rPr>
            <w:sz w:val="18"/>
            <w:szCs w:val="18"/>
          </w:rPr>
          <w:t>5 см</w:t>
        </w:r>
      </w:smartTag>
      <w:r w:rsidR="005E7159" w:rsidRPr="00693AF2">
        <w:rPr>
          <w:sz w:val="18"/>
          <w:szCs w:val="18"/>
        </w:rPr>
        <w:t>.</w:t>
      </w:r>
    </w:p>
    <w:p w:rsidR="005E7159" w:rsidRPr="00693AF2" w:rsidRDefault="005E7159" w:rsidP="005E7159">
      <w:pPr>
        <w:ind w:firstLine="709"/>
        <w:jc w:val="both"/>
        <w:rPr>
          <w:sz w:val="18"/>
          <w:szCs w:val="18"/>
        </w:rPr>
      </w:pPr>
      <w:r w:rsidRPr="00693AF2">
        <w:rPr>
          <w:sz w:val="18"/>
          <w:szCs w:val="18"/>
        </w:rPr>
        <w:t>Не допускаются крутые (более</w:t>
      </w:r>
      <w:r w:rsidRPr="00693AF2">
        <w:rPr>
          <w:noProof/>
          <w:sz w:val="18"/>
          <w:szCs w:val="18"/>
        </w:rPr>
        <w:t xml:space="preserve"> 100 </w:t>
      </w:r>
      <w:r w:rsidRPr="00693AF2">
        <w:rPr>
          <w:sz w:val="18"/>
          <w:szCs w:val="18"/>
        </w:rPr>
        <w:t>%) короткие рампы, а также продольные уклоны тротуаров и пешеходных дорог более</w:t>
      </w:r>
      <w:r w:rsidRPr="00693AF2">
        <w:rPr>
          <w:noProof/>
          <w:sz w:val="18"/>
          <w:szCs w:val="18"/>
        </w:rPr>
        <w:t xml:space="preserve"> 50 </w:t>
      </w:r>
      <w:r w:rsidRPr="00693AF2">
        <w:rPr>
          <w:sz w:val="18"/>
          <w:szCs w:val="18"/>
        </w:rPr>
        <w:t>%. На путях с уклонами</w:t>
      </w:r>
      <w:r w:rsidRPr="00693AF2">
        <w:rPr>
          <w:noProof/>
          <w:sz w:val="18"/>
          <w:szCs w:val="18"/>
        </w:rPr>
        <w:t xml:space="preserve"> 30-60 </w:t>
      </w:r>
      <w:r w:rsidRPr="00693AF2">
        <w:rPr>
          <w:sz w:val="18"/>
          <w:szCs w:val="18"/>
        </w:rPr>
        <w:t>% необходимо не реже чем через</w:t>
      </w:r>
      <w:smartTag w:uri="urn:schemas-microsoft-com:office:smarttags" w:element="metricconverter">
        <w:smartTagPr>
          <w:attr w:name="ProductID" w:val="100 м"/>
        </w:smartTagPr>
        <w:r w:rsidRPr="00693AF2">
          <w:rPr>
            <w:noProof/>
            <w:sz w:val="18"/>
            <w:szCs w:val="18"/>
          </w:rPr>
          <w:t>100</w:t>
        </w:r>
        <w:r w:rsidRPr="00693AF2">
          <w:rPr>
            <w:sz w:val="18"/>
            <w:szCs w:val="18"/>
          </w:rPr>
          <w:t xml:space="preserve"> м</w:t>
        </w:r>
      </w:smartTag>
      <w:r w:rsidRPr="00693AF2">
        <w:rPr>
          <w:sz w:val="18"/>
          <w:szCs w:val="18"/>
        </w:rPr>
        <w:t xml:space="preserve"> устраивать горизонтальные участки длиной не менее</w:t>
      </w:r>
      <w:smartTag w:uri="urn:schemas-microsoft-com:office:smarttags" w:element="metricconverter">
        <w:smartTagPr>
          <w:attr w:name="ProductID" w:val="5 м"/>
        </w:smartTagPr>
        <w:r w:rsidRPr="00693AF2">
          <w:rPr>
            <w:noProof/>
            <w:sz w:val="18"/>
            <w:szCs w:val="18"/>
          </w:rPr>
          <w:t>5</w:t>
        </w:r>
        <w:r w:rsidRPr="00693AF2">
          <w:rPr>
            <w:sz w:val="18"/>
            <w:szCs w:val="18"/>
          </w:rPr>
          <w:t xml:space="preserve"> м</w:t>
        </w:r>
      </w:smartTag>
      <w:r w:rsidRPr="00693AF2">
        <w:rPr>
          <w:sz w:val="18"/>
          <w:szCs w:val="18"/>
        </w:rPr>
        <w:t>.</w:t>
      </w:r>
    </w:p>
    <w:p w:rsidR="005E7159" w:rsidRPr="00693AF2" w:rsidRDefault="005E7159" w:rsidP="005E7159">
      <w:pPr>
        <w:pStyle w:val="12"/>
        <w:spacing w:line="240" w:lineRule="auto"/>
        <w:ind w:firstLine="709"/>
        <w:rPr>
          <w:rFonts w:ascii="Times New Roman" w:hAnsi="Times New Roman"/>
          <w:b w:val="0"/>
          <w:szCs w:val="18"/>
        </w:rPr>
      </w:pPr>
      <w:r w:rsidRPr="00693AF2">
        <w:rPr>
          <w:rFonts w:ascii="Times New Roman" w:hAnsi="Times New Roman"/>
          <w:b w:val="0"/>
          <w:szCs w:val="18"/>
        </w:rPr>
        <w:t xml:space="preserve">К объектам, посещаемым инвалидами, допускается устройство проездов, совмещенных с тротуарами при протяженности их не более </w:t>
      </w:r>
      <w:smartTag w:uri="urn:schemas-microsoft-com:office:smarttags" w:element="metricconverter">
        <w:smartTagPr>
          <w:attr w:name="ProductID" w:val="150 м"/>
        </w:smartTagPr>
        <w:r w:rsidRPr="00693AF2">
          <w:rPr>
            <w:rFonts w:ascii="Times New Roman" w:hAnsi="Times New Roman"/>
            <w:b w:val="0"/>
            <w:szCs w:val="18"/>
          </w:rPr>
          <w:t>150 м</w:t>
        </w:r>
      </w:smartTag>
      <w:r w:rsidRPr="00693AF2">
        <w:rPr>
          <w:rFonts w:ascii="Times New Roman" w:hAnsi="Times New Roman"/>
          <w:b w:val="0"/>
          <w:szCs w:val="18"/>
        </w:rPr>
        <w:t xml:space="preserve"> и общей ширине не менее 4,2м.</w:t>
      </w:r>
    </w:p>
    <w:p w:rsidR="005E7159" w:rsidRPr="00693AF2" w:rsidRDefault="005E7159" w:rsidP="005E7159">
      <w:pPr>
        <w:widowControl w:val="0"/>
        <w:ind w:firstLine="709"/>
        <w:jc w:val="both"/>
        <w:rPr>
          <w:sz w:val="18"/>
          <w:szCs w:val="18"/>
        </w:rPr>
      </w:pPr>
      <w:r w:rsidRPr="00693AF2">
        <w:rPr>
          <w:sz w:val="18"/>
          <w:szCs w:val="18"/>
        </w:rPr>
        <w:t>3.5.</w:t>
      </w:r>
      <w:r w:rsidR="007E7733" w:rsidRPr="00693AF2">
        <w:rPr>
          <w:sz w:val="18"/>
          <w:szCs w:val="18"/>
        </w:rPr>
        <w:t>71</w:t>
      </w:r>
      <w:r w:rsidRPr="00693AF2">
        <w:rPr>
          <w:sz w:val="18"/>
          <w:szCs w:val="18"/>
        </w:rPr>
        <w:t xml:space="preserve">. Для обеспечения подъездов к группам жилых зданий и иных объектов, а также к отдельным зданиям в микрорайонах (кварталах) следует предусматривать </w:t>
      </w:r>
      <w:r w:rsidRPr="00693AF2">
        <w:rPr>
          <w:b/>
          <w:sz w:val="18"/>
          <w:szCs w:val="18"/>
        </w:rPr>
        <w:t>проезды</w:t>
      </w:r>
      <w:r w:rsidRPr="00693AF2">
        <w:rPr>
          <w:sz w:val="18"/>
          <w:szCs w:val="18"/>
        </w:rPr>
        <w:t xml:space="preserve"> в соответствии с требованиями </w:t>
      </w:r>
      <w:r w:rsidR="00416666" w:rsidRPr="00693AF2">
        <w:rPr>
          <w:sz w:val="18"/>
          <w:szCs w:val="18"/>
        </w:rPr>
        <w:t>таблицы 67</w:t>
      </w:r>
      <w:r w:rsidRPr="00693AF2">
        <w:rPr>
          <w:sz w:val="18"/>
          <w:szCs w:val="18"/>
        </w:rPr>
        <w:t xml:space="preserve"> настоящих нормативов, в том числе:</w:t>
      </w:r>
    </w:p>
    <w:p w:rsidR="005E7159" w:rsidRPr="00693AF2" w:rsidRDefault="005E7159" w:rsidP="005E7159">
      <w:pPr>
        <w:widowControl w:val="0"/>
        <w:ind w:firstLine="709"/>
        <w:jc w:val="both"/>
        <w:rPr>
          <w:sz w:val="18"/>
          <w:szCs w:val="18"/>
        </w:rPr>
      </w:pPr>
      <w:r w:rsidRPr="00693AF2">
        <w:rPr>
          <w:sz w:val="18"/>
          <w:szCs w:val="18"/>
        </w:rPr>
        <w:t xml:space="preserve">- к группам жилых зданий, крупным учреждениям и предприятиям обслуживания, торговым центрам, участкам школ и ДОУ – основные, с шириной проезжей части </w:t>
      </w:r>
      <w:smartTag w:uri="urn:schemas-microsoft-com:office:smarttags" w:element="metricconverter">
        <w:smartTagPr>
          <w:attr w:name="ProductID" w:val="5 м"/>
        </w:smartTagPr>
        <w:r w:rsidRPr="00693AF2">
          <w:rPr>
            <w:sz w:val="18"/>
            <w:szCs w:val="18"/>
          </w:rPr>
          <w:t>5 м</w:t>
        </w:r>
      </w:smartTag>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 xml:space="preserve">- к отдельно стоящим зданиям – второстепенные, с шириной проезжей части </w:t>
      </w:r>
      <w:smartTag w:uri="urn:schemas-microsoft-com:office:smarttags" w:element="metricconverter">
        <w:smartTagPr>
          <w:attr w:name="ProductID" w:val="3,5 м"/>
        </w:smartTagPr>
        <w:r w:rsidRPr="00693AF2">
          <w:rPr>
            <w:sz w:val="18"/>
            <w:szCs w:val="18"/>
          </w:rPr>
          <w:t>3,5 м</w:t>
        </w:r>
      </w:smartTag>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 xml:space="preserve">Для подъезда к отдельно стоящим трансформаторным подстанциям, газораспределительным пунктам допускается предусматривать проезды с шириной проезжей части </w:t>
      </w:r>
      <w:smartTag w:uri="urn:schemas-microsoft-com:office:smarttags" w:element="metricconverter">
        <w:smartTagPr>
          <w:attr w:name="ProductID" w:val="3,5 м"/>
        </w:smartTagPr>
        <w:r w:rsidRPr="00693AF2">
          <w:rPr>
            <w:sz w:val="18"/>
            <w:szCs w:val="18"/>
          </w:rPr>
          <w:t>3,5 м</w:t>
        </w:r>
      </w:smartTag>
      <w:r w:rsidRPr="00693AF2">
        <w:rPr>
          <w:sz w:val="18"/>
          <w:szCs w:val="18"/>
        </w:rPr>
        <w:t>.</w:t>
      </w:r>
    </w:p>
    <w:p w:rsidR="005E7159" w:rsidRPr="00693AF2" w:rsidRDefault="005E7159" w:rsidP="005E7159">
      <w:pPr>
        <w:widowControl w:val="0"/>
        <w:ind w:firstLine="709"/>
        <w:jc w:val="both"/>
        <w:rPr>
          <w:sz w:val="18"/>
          <w:szCs w:val="18"/>
        </w:rPr>
      </w:pPr>
      <w:r w:rsidRPr="00693AF2">
        <w:rPr>
          <w:sz w:val="18"/>
          <w:szCs w:val="18"/>
        </w:rPr>
        <w:t xml:space="preserve">Тупиковые проезды к отдельно стоящим зданиям в соответствии с требованиями Федерального закона от 22.07.2008 г. № 123-ФЗ «Технический регламент о требованиях пожарной безопасности» должны быть протяженностью не более </w:t>
      </w:r>
      <w:smartTag w:uri="urn:schemas-microsoft-com:office:smarttags" w:element="metricconverter">
        <w:smartTagPr>
          <w:attr w:name="ProductID" w:val="150 м"/>
        </w:smartTagPr>
        <w:r w:rsidRPr="00693AF2">
          <w:rPr>
            <w:sz w:val="18"/>
            <w:szCs w:val="18"/>
          </w:rPr>
          <w:t>150 м</w:t>
        </w:r>
      </w:smartTag>
      <w:r w:rsidRPr="00693AF2">
        <w:rPr>
          <w:sz w:val="18"/>
          <w:szCs w:val="18"/>
        </w:rPr>
        <w:t xml:space="preserve"> и заканчиваться разворотными площадками размером в плане 16×16 м. </w:t>
      </w:r>
    </w:p>
    <w:p w:rsidR="005E7159" w:rsidRPr="00693AF2" w:rsidRDefault="007E7733" w:rsidP="005E7159">
      <w:pPr>
        <w:widowControl w:val="0"/>
        <w:ind w:firstLine="709"/>
        <w:jc w:val="both"/>
        <w:rPr>
          <w:sz w:val="18"/>
          <w:szCs w:val="18"/>
        </w:rPr>
      </w:pPr>
      <w:r w:rsidRPr="00693AF2">
        <w:rPr>
          <w:sz w:val="18"/>
          <w:szCs w:val="18"/>
        </w:rPr>
        <w:t>3.5.72</w:t>
      </w:r>
      <w:r w:rsidR="005E7159" w:rsidRPr="00693AF2">
        <w:rPr>
          <w:sz w:val="18"/>
          <w:szCs w:val="18"/>
        </w:rPr>
        <w:t>. 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005E7159" w:rsidRPr="00693AF2">
          <w:rPr>
            <w:sz w:val="18"/>
            <w:szCs w:val="18"/>
          </w:rPr>
          <w:t>15 м</w:t>
        </w:r>
      </w:smartTag>
      <w:r w:rsidR="000209C7">
        <w:rPr>
          <w:sz w:val="18"/>
          <w:szCs w:val="18"/>
        </w:rPr>
        <w:t>. На отстойно</w:t>
      </w:r>
      <w:r w:rsidR="005E7159" w:rsidRPr="00693AF2">
        <w:rPr>
          <w:sz w:val="18"/>
          <w:szCs w:val="18"/>
        </w:rPr>
        <w:t xml:space="preserve">разворотных площадках для автобусов должен быть обеспечен радиус разворота </w:t>
      </w:r>
      <w:smartTag w:uri="urn:schemas-microsoft-com:office:smarttags" w:element="metricconverter">
        <w:smartTagPr>
          <w:attr w:name="ProductID" w:val="15 м"/>
        </w:smartTagPr>
        <w:r w:rsidR="005E7159" w:rsidRPr="00693AF2">
          <w:rPr>
            <w:sz w:val="18"/>
            <w:szCs w:val="18"/>
          </w:rPr>
          <w:t>15 м</w:t>
        </w:r>
      </w:smartTag>
      <w:r w:rsidR="005E7159" w:rsidRPr="00693AF2">
        <w:rPr>
          <w:sz w:val="18"/>
          <w:szCs w:val="18"/>
        </w:rPr>
        <w:t xml:space="preserve">. Использование разворотных площадок для стоянки автомобилей не допускается. </w:t>
      </w:r>
    </w:p>
    <w:p w:rsidR="005E7159" w:rsidRPr="00693AF2" w:rsidRDefault="007E7733" w:rsidP="005E7159">
      <w:pPr>
        <w:widowControl w:val="0"/>
        <w:ind w:firstLine="709"/>
        <w:jc w:val="both"/>
        <w:rPr>
          <w:sz w:val="18"/>
          <w:szCs w:val="18"/>
        </w:rPr>
      </w:pPr>
      <w:r w:rsidRPr="00693AF2">
        <w:rPr>
          <w:sz w:val="18"/>
          <w:szCs w:val="18"/>
        </w:rPr>
        <w:lastRenderedPageBreak/>
        <w:t>3.5.73</w:t>
      </w:r>
      <w:r w:rsidR="005E7159" w:rsidRPr="00693AF2">
        <w:rPr>
          <w:sz w:val="18"/>
          <w:szCs w:val="18"/>
        </w:rPr>
        <w:t>. Организация въездов на территорию кварталов жилой застройки проездов должна выполняться в соответствии с требованиями п</w:t>
      </w:r>
      <w:r w:rsidRPr="00693AF2">
        <w:rPr>
          <w:sz w:val="18"/>
          <w:szCs w:val="18"/>
        </w:rPr>
        <w:t>. 2.2.23</w:t>
      </w:r>
      <w:r w:rsidR="005E7159" w:rsidRPr="00693AF2">
        <w:rPr>
          <w:sz w:val="18"/>
          <w:szCs w:val="18"/>
        </w:rPr>
        <w:t xml:space="preserve"> настоящих нормативов.</w:t>
      </w:r>
    </w:p>
    <w:p w:rsidR="005E7159" w:rsidRPr="00693AF2" w:rsidRDefault="001C3D5D" w:rsidP="005E7159">
      <w:pPr>
        <w:widowControl w:val="0"/>
        <w:ind w:firstLine="709"/>
        <w:jc w:val="both"/>
        <w:rPr>
          <w:sz w:val="18"/>
          <w:szCs w:val="18"/>
        </w:rPr>
      </w:pPr>
      <w:r w:rsidRPr="00693AF2">
        <w:rPr>
          <w:sz w:val="18"/>
          <w:szCs w:val="18"/>
        </w:rPr>
        <w:t>3.5.74</w:t>
      </w:r>
      <w:r w:rsidR="005E7159" w:rsidRPr="00693AF2">
        <w:rPr>
          <w:sz w:val="18"/>
          <w:szCs w:val="18"/>
        </w:rPr>
        <w:t xml:space="preserve">. </w:t>
      </w:r>
      <w:r w:rsidR="005E7159" w:rsidRPr="00693AF2">
        <w:rPr>
          <w:b/>
          <w:sz w:val="18"/>
          <w:szCs w:val="18"/>
        </w:rPr>
        <w:t>Пересечения и примыкания автомобильных дорог</w:t>
      </w:r>
      <w:r w:rsidR="005E7159" w:rsidRPr="00693AF2">
        <w:rPr>
          <w:sz w:val="18"/>
          <w:szCs w:val="18"/>
        </w:rPr>
        <w:t xml:space="preserve"> следует располагать на свободных площадках и на прямых участках пересекающихся или примыкающих дорог.</w:t>
      </w:r>
    </w:p>
    <w:p w:rsidR="005E7159" w:rsidRPr="00693AF2" w:rsidRDefault="005E7159" w:rsidP="005E7159">
      <w:pPr>
        <w:widowControl w:val="0"/>
        <w:ind w:firstLine="709"/>
        <w:jc w:val="both"/>
        <w:rPr>
          <w:sz w:val="18"/>
          <w:szCs w:val="18"/>
        </w:rPr>
      </w:pPr>
      <w:r w:rsidRPr="00693AF2">
        <w:rPr>
          <w:sz w:val="18"/>
          <w:szCs w:val="18"/>
        </w:rPr>
        <w:t xml:space="preserve">Продольные уклоны </w:t>
      </w:r>
      <w:r w:rsidR="001C3D5D" w:rsidRPr="00693AF2">
        <w:rPr>
          <w:sz w:val="18"/>
          <w:szCs w:val="18"/>
        </w:rPr>
        <w:t>дорог на подходах к пересечениям</w:t>
      </w:r>
      <w:r w:rsidRPr="00693AF2">
        <w:rPr>
          <w:sz w:val="18"/>
          <w:szCs w:val="18"/>
        </w:rPr>
        <w:t xml:space="preserve"> на протяжении расстояний видимости для остановки автомобиля не должны превышать 40 ‰.</w:t>
      </w:r>
    </w:p>
    <w:p w:rsidR="005E7159" w:rsidRPr="00693AF2" w:rsidRDefault="001C3D5D" w:rsidP="005E7159">
      <w:pPr>
        <w:widowControl w:val="0"/>
        <w:ind w:firstLine="720"/>
        <w:jc w:val="both"/>
        <w:rPr>
          <w:sz w:val="18"/>
          <w:szCs w:val="18"/>
        </w:rPr>
      </w:pPr>
      <w:r w:rsidRPr="00693AF2">
        <w:rPr>
          <w:sz w:val="18"/>
          <w:szCs w:val="18"/>
        </w:rPr>
        <w:t>3.5.75</w:t>
      </w:r>
      <w:r w:rsidR="005E7159" w:rsidRPr="00693AF2">
        <w:rPr>
          <w:sz w:val="18"/>
          <w:szCs w:val="18"/>
        </w:rPr>
        <w:t xml:space="preserve">.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005E7159" w:rsidRPr="00693AF2">
          <w:rPr>
            <w:sz w:val="18"/>
            <w:szCs w:val="18"/>
          </w:rPr>
          <w:t>60 км/ч</w:t>
        </w:r>
      </w:smartTag>
      <w:r w:rsidR="005E7159" w:rsidRPr="00693AF2">
        <w:rPr>
          <w:sz w:val="18"/>
          <w:szCs w:val="18"/>
        </w:rPr>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005E7159" w:rsidRPr="00693AF2">
          <w:rPr>
            <w:sz w:val="18"/>
            <w:szCs w:val="18"/>
          </w:rPr>
          <w:t>40 км/ч</w:t>
        </w:r>
      </w:smartTag>
      <w:r w:rsidR="005E7159" w:rsidRPr="00693AF2">
        <w:rPr>
          <w:sz w:val="18"/>
          <w:szCs w:val="18"/>
        </w:rPr>
        <w:t xml:space="preserve"> соответственно 8</w:t>
      </w:r>
      <w:r w:rsidR="005E7159" w:rsidRPr="00693AF2">
        <w:rPr>
          <w:sz w:val="18"/>
          <w:szCs w:val="18"/>
        </w:rPr>
        <w:sym w:font="Symbol" w:char="F0B4"/>
      </w:r>
      <w:r w:rsidR="005E7159" w:rsidRPr="00693AF2">
        <w:rPr>
          <w:sz w:val="18"/>
          <w:szCs w:val="18"/>
        </w:rPr>
        <w:t>40 и 10</w:t>
      </w:r>
      <w:r w:rsidR="005E7159" w:rsidRPr="00693AF2">
        <w:rPr>
          <w:sz w:val="18"/>
          <w:szCs w:val="18"/>
        </w:rPr>
        <w:sym w:font="Symbol" w:char="F0B4"/>
      </w:r>
      <w:r w:rsidR="005E7159" w:rsidRPr="00693AF2">
        <w:rPr>
          <w:sz w:val="18"/>
          <w:szCs w:val="18"/>
        </w:rPr>
        <w:t>50 м.</w:t>
      </w:r>
    </w:p>
    <w:p w:rsidR="005E7159" w:rsidRPr="00693AF2" w:rsidRDefault="005E7159" w:rsidP="005E7159">
      <w:pPr>
        <w:widowControl w:val="0"/>
        <w:ind w:firstLine="720"/>
        <w:jc w:val="both"/>
        <w:rPr>
          <w:sz w:val="18"/>
          <w:szCs w:val="18"/>
        </w:rPr>
      </w:pPr>
      <w:r w:rsidRPr="00693AF2">
        <w:rPr>
          <w:sz w:val="18"/>
          <w:szCs w:val="1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кустарников высотой более </w:t>
      </w:r>
      <w:smartTag w:uri="urn:schemas-microsoft-com:office:smarttags" w:element="metricconverter">
        <w:smartTagPr>
          <w:attr w:name="ProductID" w:val="0,5 м"/>
        </w:smartTagPr>
        <w:r w:rsidRPr="00693AF2">
          <w:rPr>
            <w:sz w:val="18"/>
            <w:szCs w:val="18"/>
          </w:rPr>
          <w:t>0,5 м</w:t>
        </w:r>
      </w:smartTag>
      <w:r w:rsidRPr="00693AF2">
        <w:rPr>
          <w:sz w:val="18"/>
          <w:szCs w:val="18"/>
        </w:rPr>
        <w:t>.</w:t>
      </w:r>
    </w:p>
    <w:p w:rsidR="005E7159" w:rsidRPr="00693AF2" w:rsidRDefault="005E7159" w:rsidP="005E7159">
      <w:pPr>
        <w:widowControl w:val="0"/>
        <w:spacing w:before="100" w:after="100" w:line="238" w:lineRule="auto"/>
        <w:ind w:firstLine="720"/>
        <w:jc w:val="both"/>
        <w:rPr>
          <w:sz w:val="18"/>
          <w:szCs w:val="18"/>
        </w:rPr>
      </w:pPr>
      <w:r w:rsidRPr="00693AF2">
        <w:rPr>
          <w:i/>
          <w:spacing w:val="40"/>
          <w:sz w:val="18"/>
          <w:szCs w:val="18"/>
        </w:rPr>
        <w:t>Примечание:</w:t>
      </w:r>
      <w:r w:rsidRPr="00693AF2">
        <w:rPr>
          <w:sz w:val="18"/>
          <w:szCs w:val="18"/>
        </w:rP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5E7159" w:rsidRPr="00693AF2" w:rsidRDefault="001C3D5D" w:rsidP="005E7159">
      <w:pPr>
        <w:widowControl w:val="0"/>
        <w:ind w:firstLine="709"/>
        <w:jc w:val="both"/>
        <w:rPr>
          <w:sz w:val="18"/>
          <w:szCs w:val="18"/>
        </w:rPr>
      </w:pPr>
      <w:r w:rsidRPr="00693AF2">
        <w:rPr>
          <w:sz w:val="18"/>
          <w:szCs w:val="18"/>
        </w:rPr>
        <w:t>3.5.76</w:t>
      </w:r>
      <w:r w:rsidR="005E7159" w:rsidRPr="00693AF2">
        <w:rPr>
          <w:sz w:val="18"/>
          <w:szCs w:val="18"/>
        </w:rPr>
        <w:t>.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E7159" w:rsidRPr="00693AF2" w:rsidRDefault="001C3D5D" w:rsidP="005E7159">
      <w:pPr>
        <w:widowControl w:val="0"/>
        <w:ind w:firstLine="709"/>
        <w:jc w:val="both"/>
        <w:rPr>
          <w:sz w:val="18"/>
          <w:szCs w:val="18"/>
        </w:rPr>
      </w:pPr>
      <w:r w:rsidRPr="00693AF2">
        <w:rPr>
          <w:sz w:val="18"/>
          <w:szCs w:val="18"/>
        </w:rPr>
        <w:t>3.5.77</w:t>
      </w:r>
      <w:r w:rsidR="005E7159" w:rsidRPr="00693AF2">
        <w:rPr>
          <w:sz w:val="18"/>
          <w:szCs w:val="18"/>
        </w:rPr>
        <w:t xml:space="preserve">.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005E7159" w:rsidRPr="00693AF2">
          <w:rPr>
            <w:sz w:val="18"/>
            <w:szCs w:val="18"/>
          </w:rPr>
          <w:t>50 м</w:t>
        </w:r>
      </w:smartTag>
      <w:r w:rsidR="005E7159" w:rsidRPr="00693AF2">
        <w:rPr>
          <w:sz w:val="18"/>
          <w:szCs w:val="18"/>
        </w:rPr>
        <w:t xml:space="preserve">, а длина отгона ширины дополнительной полосы – </w:t>
      </w:r>
      <w:smartTag w:uri="urn:schemas-microsoft-com:office:smarttags" w:element="metricconverter">
        <w:smartTagPr>
          <w:attr w:name="ProductID" w:val="30 м"/>
        </w:smartTagPr>
        <w:r w:rsidR="005E7159" w:rsidRPr="00693AF2">
          <w:rPr>
            <w:sz w:val="18"/>
            <w:szCs w:val="18"/>
          </w:rPr>
          <w:t>30 м</w:t>
        </w:r>
      </w:smartTag>
      <w:r w:rsidR="005E7159" w:rsidRPr="00693AF2">
        <w:rPr>
          <w:sz w:val="18"/>
          <w:szCs w:val="18"/>
        </w:rPr>
        <w:t xml:space="preserve">. </w:t>
      </w:r>
    </w:p>
    <w:p w:rsidR="005E7159" w:rsidRPr="00693AF2" w:rsidRDefault="001C3D5D" w:rsidP="005E7159">
      <w:pPr>
        <w:widowControl w:val="0"/>
        <w:ind w:firstLine="709"/>
        <w:jc w:val="both"/>
        <w:rPr>
          <w:sz w:val="18"/>
          <w:szCs w:val="18"/>
        </w:rPr>
      </w:pPr>
      <w:r w:rsidRPr="00693AF2">
        <w:rPr>
          <w:sz w:val="18"/>
          <w:szCs w:val="18"/>
        </w:rPr>
        <w:t>3.5.78</w:t>
      </w:r>
      <w:r w:rsidR="005E7159" w:rsidRPr="00693AF2">
        <w:rPr>
          <w:sz w:val="18"/>
          <w:szCs w:val="18"/>
        </w:rPr>
        <w:t>. Пересечения дорог и улиц городских округов и поселений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60º.</w:t>
      </w:r>
    </w:p>
    <w:p w:rsidR="005E7159" w:rsidRPr="00693AF2" w:rsidRDefault="001C3D5D" w:rsidP="005E7159">
      <w:pPr>
        <w:widowControl w:val="0"/>
        <w:ind w:firstLine="709"/>
        <w:jc w:val="both"/>
        <w:rPr>
          <w:sz w:val="18"/>
          <w:szCs w:val="18"/>
        </w:rPr>
      </w:pPr>
      <w:r w:rsidRPr="00693AF2">
        <w:rPr>
          <w:sz w:val="18"/>
          <w:szCs w:val="18"/>
        </w:rPr>
        <w:t>3.5.79</w:t>
      </w:r>
      <w:r w:rsidR="005E7159" w:rsidRPr="00693AF2">
        <w:rPr>
          <w:sz w:val="18"/>
          <w:szCs w:val="18"/>
        </w:rPr>
        <w:t>. Ширину проезжей части улиц и дорог в границах городских округов и поселений на пересечениях в одном уровне с железными дорогами следует принимать равной ширине проезжей части дороги на подходах к пересечениям.</w:t>
      </w:r>
    </w:p>
    <w:p w:rsidR="005E7159" w:rsidRPr="00693AF2" w:rsidRDefault="001C3D5D" w:rsidP="005E7159">
      <w:pPr>
        <w:widowControl w:val="0"/>
        <w:ind w:firstLine="709"/>
        <w:jc w:val="both"/>
        <w:rPr>
          <w:spacing w:val="-2"/>
          <w:sz w:val="18"/>
          <w:szCs w:val="18"/>
        </w:rPr>
      </w:pPr>
      <w:r w:rsidRPr="00693AF2">
        <w:rPr>
          <w:spacing w:val="-2"/>
          <w:sz w:val="18"/>
          <w:szCs w:val="18"/>
        </w:rPr>
        <w:t>3.5.80</w:t>
      </w:r>
      <w:r w:rsidR="005E7159" w:rsidRPr="00693AF2">
        <w:rPr>
          <w:spacing w:val="-2"/>
          <w:sz w:val="18"/>
          <w:szCs w:val="18"/>
        </w:rPr>
        <w:t>. Пересечения дорог и улиц городских округов и поселений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соблюдением требований раздела «Зоны инженерной инфраструктуры», а также нормативных документов на проектирование этих коммуникаций.</w:t>
      </w:r>
    </w:p>
    <w:p w:rsidR="005E7159" w:rsidRPr="00693AF2" w:rsidRDefault="005E7159" w:rsidP="005E7159">
      <w:pPr>
        <w:widowControl w:val="0"/>
        <w:ind w:firstLine="709"/>
        <w:jc w:val="both"/>
        <w:rPr>
          <w:sz w:val="18"/>
          <w:szCs w:val="18"/>
        </w:rPr>
      </w:pPr>
      <w:r w:rsidRPr="00693AF2">
        <w:rPr>
          <w:sz w:val="18"/>
          <w:szCs w:val="18"/>
        </w:rPr>
        <w:t>Пересечения дорог и улиц с подземными коммуникациями следует проектировать, как правило, под прямым углом. Прокладка коммуникаций (кроме мест пересечений) под насыпями дорог не допускается.</w:t>
      </w:r>
    </w:p>
    <w:p w:rsidR="005E7159" w:rsidRPr="00693AF2" w:rsidRDefault="005E7159" w:rsidP="005E7159">
      <w:pPr>
        <w:widowControl w:val="0"/>
        <w:ind w:firstLine="709"/>
        <w:jc w:val="both"/>
        <w:rPr>
          <w:sz w:val="18"/>
          <w:szCs w:val="18"/>
        </w:rPr>
      </w:pPr>
      <w:r w:rsidRPr="00693AF2">
        <w:rPr>
          <w:sz w:val="18"/>
          <w:szCs w:val="18"/>
        </w:rPr>
        <w:t>3.5.</w:t>
      </w:r>
      <w:r w:rsidR="001C3D5D" w:rsidRPr="00693AF2">
        <w:rPr>
          <w:sz w:val="18"/>
          <w:szCs w:val="18"/>
        </w:rPr>
        <w:t>81</w:t>
      </w:r>
      <w:r w:rsidRPr="00693AF2">
        <w:rPr>
          <w:sz w:val="18"/>
          <w:szCs w:val="18"/>
        </w:rPr>
        <w:t xml:space="preserve">.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w:t>
      </w:r>
      <w:r w:rsidR="001C3D5D" w:rsidRPr="00693AF2">
        <w:rPr>
          <w:sz w:val="18"/>
          <w:szCs w:val="18"/>
        </w:rPr>
        <w:t>таблицы 71</w:t>
      </w:r>
      <w:r w:rsidRPr="00693AF2">
        <w:rPr>
          <w:sz w:val="18"/>
          <w:szCs w:val="18"/>
        </w:rPr>
        <w:t xml:space="preserve"> (при условии примыкания справа).</w:t>
      </w:r>
    </w:p>
    <w:p w:rsidR="005E7159" w:rsidRPr="00693AF2" w:rsidRDefault="001C3D5D" w:rsidP="005E7159">
      <w:pPr>
        <w:widowControl w:val="0"/>
        <w:ind w:firstLine="709"/>
        <w:jc w:val="right"/>
        <w:rPr>
          <w:sz w:val="18"/>
          <w:szCs w:val="18"/>
        </w:rPr>
      </w:pPr>
      <w:r w:rsidRPr="00693AF2">
        <w:rPr>
          <w:sz w:val="18"/>
          <w:szCs w:val="18"/>
        </w:rPr>
        <w:t>Таблица 71</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0"/>
        <w:gridCol w:w="1764"/>
        <w:gridCol w:w="1810"/>
        <w:gridCol w:w="1811"/>
        <w:gridCol w:w="1306"/>
      </w:tblGrid>
      <w:tr w:rsidR="005E7159" w:rsidRPr="00693AF2" w:rsidTr="00501526">
        <w:trPr>
          <w:jc w:val="center"/>
        </w:trPr>
        <w:tc>
          <w:tcPr>
            <w:tcW w:w="3220" w:type="dxa"/>
            <w:vMerge w:val="restart"/>
            <w:vAlign w:val="center"/>
          </w:tcPr>
          <w:p w:rsidR="005E7159" w:rsidRPr="00693AF2" w:rsidRDefault="005E7159" w:rsidP="00501526">
            <w:pPr>
              <w:widowControl w:val="0"/>
              <w:jc w:val="center"/>
              <w:rPr>
                <w:b/>
                <w:sz w:val="18"/>
                <w:szCs w:val="18"/>
              </w:rPr>
            </w:pPr>
            <w:r w:rsidRPr="00693AF2">
              <w:rPr>
                <w:b/>
                <w:sz w:val="18"/>
                <w:szCs w:val="18"/>
              </w:rPr>
              <w:t>Основное направление</w:t>
            </w:r>
          </w:p>
        </w:tc>
        <w:tc>
          <w:tcPr>
            <w:tcW w:w="1764" w:type="dxa"/>
            <w:vMerge w:val="restart"/>
            <w:vAlign w:val="center"/>
          </w:tcPr>
          <w:p w:rsidR="005E7159" w:rsidRPr="00693AF2" w:rsidRDefault="005E7159" w:rsidP="00501526">
            <w:pPr>
              <w:widowControl w:val="0"/>
              <w:ind w:left="-57" w:right="-57"/>
              <w:jc w:val="center"/>
              <w:rPr>
                <w:b/>
                <w:spacing w:val="-2"/>
                <w:sz w:val="18"/>
                <w:szCs w:val="18"/>
              </w:rPr>
            </w:pPr>
            <w:r w:rsidRPr="00693AF2">
              <w:rPr>
                <w:b/>
                <w:spacing w:val="-2"/>
                <w:sz w:val="18"/>
                <w:szCs w:val="18"/>
              </w:rPr>
              <w:t>Пересекающее направление</w:t>
            </w:r>
          </w:p>
        </w:tc>
        <w:tc>
          <w:tcPr>
            <w:tcW w:w="4927" w:type="dxa"/>
            <w:gridSpan w:val="3"/>
            <w:vAlign w:val="center"/>
          </w:tcPr>
          <w:p w:rsidR="005E7159" w:rsidRPr="00693AF2" w:rsidRDefault="005E7159" w:rsidP="00501526">
            <w:pPr>
              <w:widowControl w:val="0"/>
              <w:jc w:val="center"/>
              <w:rPr>
                <w:b/>
                <w:sz w:val="18"/>
                <w:szCs w:val="18"/>
              </w:rPr>
            </w:pPr>
            <w:r w:rsidRPr="00693AF2">
              <w:rPr>
                <w:b/>
                <w:sz w:val="18"/>
                <w:szCs w:val="18"/>
              </w:rPr>
              <w:t>Расчетная скорость на съездах и въездах, км/ч</w:t>
            </w:r>
          </w:p>
        </w:tc>
      </w:tr>
      <w:tr w:rsidR="005E7159" w:rsidRPr="00693AF2" w:rsidTr="00501526">
        <w:trPr>
          <w:jc w:val="center"/>
        </w:trPr>
        <w:tc>
          <w:tcPr>
            <w:tcW w:w="3220" w:type="dxa"/>
            <w:vMerge/>
          </w:tcPr>
          <w:p w:rsidR="005E7159" w:rsidRPr="00693AF2" w:rsidRDefault="005E7159" w:rsidP="00501526">
            <w:pPr>
              <w:widowControl w:val="0"/>
              <w:rPr>
                <w:sz w:val="18"/>
                <w:szCs w:val="18"/>
              </w:rPr>
            </w:pPr>
          </w:p>
        </w:tc>
        <w:tc>
          <w:tcPr>
            <w:tcW w:w="1764" w:type="dxa"/>
            <w:vMerge/>
          </w:tcPr>
          <w:p w:rsidR="005E7159" w:rsidRPr="00693AF2" w:rsidRDefault="005E7159" w:rsidP="00501526">
            <w:pPr>
              <w:widowControl w:val="0"/>
              <w:rPr>
                <w:sz w:val="18"/>
                <w:szCs w:val="18"/>
              </w:rPr>
            </w:pPr>
          </w:p>
        </w:tc>
        <w:tc>
          <w:tcPr>
            <w:tcW w:w="4927" w:type="dxa"/>
            <w:gridSpan w:val="3"/>
          </w:tcPr>
          <w:p w:rsidR="005E7159" w:rsidRPr="00693AF2" w:rsidRDefault="005E7159" w:rsidP="00501526">
            <w:pPr>
              <w:widowControl w:val="0"/>
              <w:jc w:val="center"/>
              <w:rPr>
                <w:sz w:val="18"/>
                <w:szCs w:val="18"/>
              </w:rPr>
            </w:pPr>
            <w:r w:rsidRPr="00693AF2">
              <w:rPr>
                <w:sz w:val="18"/>
                <w:szCs w:val="18"/>
              </w:rPr>
              <w:t xml:space="preserve">Магистральные улицы </w:t>
            </w:r>
          </w:p>
        </w:tc>
      </w:tr>
      <w:tr w:rsidR="005E7159" w:rsidRPr="00693AF2" w:rsidTr="00501526">
        <w:trPr>
          <w:jc w:val="center"/>
        </w:trPr>
        <w:tc>
          <w:tcPr>
            <w:tcW w:w="3220" w:type="dxa"/>
            <w:vMerge/>
          </w:tcPr>
          <w:p w:rsidR="005E7159" w:rsidRPr="00693AF2" w:rsidRDefault="005E7159" w:rsidP="00501526">
            <w:pPr>
              <w:widowControl w:val="0"/>
              <w:rPr>
                <w:sz w:val="18"/>
                <w:szCs w:val="18"/>
              </w:rPr>
            </w:pPr>
          </w:p>
        </w:tc>
        <w:tc>
          <w:tcPr>
            <w:tcW w:w="1764" w:type="dxa"/>
            <w:vMerge/>
          </w:tcPr>
          <w:p w:rsidR="005E7159" w:rsidRPr="00693AF2" w:rsidRDefault="005E7159" w:rsidP="00501526">
            <w:pPr>
              <w:widowControl w:val="0"/>
              <w:rPr>
                <w:sz w:val="18"/>
                <w:szCs w:val="18"/>
              </w:rPr>
            </w:pPr>
          </w:p>
        </w:tc>
        <w:tc>
          <w:tcPr>
            <w:tcW w:w="3621" w:type="dxa"/>
            <w:gridSpan w:val="2"/>
          </w:tcPr>
          <w:p w:rsidR="005E7159" w:rsidRPr="00693AF2" w:rsidRDefault="005E7159" w:rsidP="00501526">
            <w:pPr>
              <w:widowControl w:val="0"/>
              <w:jc w:val="center"/>
              <w:rPr>
                <w:sz w:val="18"/>
                <w:szCs w:val="18"/>
              </w:rPr>
            </w:pPr>
            <w:r w:rsidRPr="00693AF2">
              <w:rPr>
                <w:sz w:val="18"/>
                <w:szCs w:val="18"/>
              </w:rPr>
              <w:t xml:space="preserve">Общегородского значения с движением </w:t>
            </w:r>
          </w:p>
        </w:tc>
        <w:tc>
          <w:tcPr>
            <w:tcW w:w="1306" w:type="dxa"/>
            <w:vMerge w:val="restart"/>
            <w:vAlign w:val="center"/>
          </w:tcPr>
          <w:p w:rsidR="005E7159" w:rsidRPr="00693AF2" w:rsidRDefault="005E7159" w:rsidP="00501526">
            <w:pPr>
              <w:widowControl w:val="0"/>
              <w:jc w:val="center"/>
              <w:rPr>
                <w:sz w:val="18"/>
                <w:szCs w:val="18"/>
              </w:rPr>
            </w:pPr>
            <w:r w:rsidRPr="00693AF2">
              <w:rPr>
                <w:sz w:val="18"/>
                <w:szCs w:val="18"/>
              </w:rPr>
              <w:t>Районного значения</w:t>
            </w:r>
          </w:p>
        </w:tc>
      </w:tr>
      <w:tr w:rsidR="005E7159" w:rsidRPr="00693AF2" w:rsidTr="00501526">
        <w:trPr>
          <w:jc w:val="center"/>
        </w:trPr>
        <w:tc>
          <w:tcPr>
            <w:tcW w:w="3220" w:type="dxa"/>
            <w:vMerge/>
          </w:tcPr>
          <w:p w:rsidR="005E7159" w:rsidRPr="00693AF2" w:rsidRDefault="005E7159" w:rsidP="00501526">
            <w:pPr>
              <w:widowControl w:val="0"/>
              <w:rPr>
                <w:sz w:val="18"/>
                <w:szCs w:val="18"/>
              </w:rPr>
            </w:pPr>
          </w:p>
        </w:tc>
        <w:tc>
          <w:tcPr>
            <w:tcW w:w="1764" w:type="dxa"/>
            <w:vMerge/>
          </w:tcPr>
          <w:p w:rsidR="005E7159" w:rsidRPr="00693AF2" w:rsidRDefault="005E7159" w:rsidP="00501526">
            <w:pPr>
              <w:widowControl w:val="0"/>
              <w:rPr>
                <w:sz w:val="18"/>
                <w:szCs w:val="18"/>
              </w:rPr>
            </w:pPr>
          </w:p>
        </w:tc>
        <w:tc>
          <w:tcPr>
            <w:tcW w:w="1810" w:type="dxa"/>
          </w:tcPr>
          <w:p w:rsidR="005E7159" w:rsidRPr="00693AF2" w:rsidRDefault="005E7159" w:rsidP="00501526">
            <w:pPr>
              <w:widowControl w:val="0"/>
              <w:jc w:val="center"/>
              <w:rPr>
                <w:spacing w:val="-2"/>
                <w:sz w:val="18"/>
                <w:szCs w:val="18"/>
              </w:rPr>
            </w:pPr>
            <w:r w:rsidRPr="00693AF2">
              <w:rPr>
                <w:spacing w:val="-2"/>
                <w:sz w:val="18"/>
                <w:szCs w:val="18"/>
              </w:rPr>
              <w:t xml:space="preserve">непрерывным </w:t>
            </w:r>
          </w:p>
        </w:tc>
        <w:tc>
          <w:tcPr>
            <w:tcW w:w="1811" w:type="dxa"/>
          </w:tcPr>
          <w:p w:rsidR="005E7159" w:rsidRPr="00693AF2" w:rsidRDefault="005E7159" w:rsidP="00501526">
            <w:pPr>
              <w:widowControl w:val="0"/>
              <w:jc w:val="center"/>
              <w:rPr>
                <w:spacing w:val="-2"/>
                <w:sz w:val="18"/>
                <w:szCs w:val="18"/>
              </w:rPr>
            </w:pPr>
            <w:r w:rsidRPr="00693AF2">
              <w:rPr>
                <w:spacing w:val="-2"/>
                <w:sz w:val="18"/>
                <w:szCs w:val="18"/>
              </w:rPr>
              <w:t xml:space="preserve">регулируемым </w:t>
            </w:r>
          </w:p>
        </w:tc>
        <w:tc>
          <w:tcPr>
            <w:tcW w:w="1306" w:type="dxa"/>
            <w:vMerge/>
          </w:tcPr>
          <w:p w:rsidR="005E7159" w:rsidRPr="00693AF2" w:rsidRDefault="005E7159" w:rsidP="00501526">
            <w:pPr>
              <w:widowControl w:val="0"/>
              <w:rPr>
                <w:sz w:val="18"/>
                <w:szCs w:val="18"/>
              </w:rPr>
            </w:pPr>
          </w:p>
        </w:tc>
      </w:tr>
      <w:tr w:rsidR="005E7159" w:rsidRPr="00693AF2" w:rsidTr="00501526">
        <w:trPr>
          <w:trHeight w:val="406"/>
          <w:jc w:val="center"/>
        </w:trPr>
        <w:tc>
          <w:tcPr>
            <w:tcW w:w="3220" w:type="dxa"/>
            <w:vMerge w:val="restart"/>
          </w:tcPr>
          <w:p w:rsidR="005E7159" w:rsidRPr="00693AF2" w:rsidRDefault="005E7159" w:rsidP="00501526">
            <w:pPr>
              <w:widowControl w:val="0"/>
              <w:suppressAutoHyphens/>
              <w:rPr>
                <w:sz w:val="18"/>
                <w:szCs w:val="18"/>
              </w:rPr>
            </w:pPr>
            <w:r w:rsidRPr="00693AF2">
              <w:rPr>
                <w:sz w:val="18"/>
                <w:szCs w:val="18"/>
              </w:rPr>
              <w:t xml:space="preserve">Магистральные улицы общегородского значения с непрерывным движением </w:t>
            </w:r>
          </w:p>
        </w:tc>
        <w:tc>
          <w:tcPr>
            <w:tcW w:w="1764" w:type="dxa"/>
            <w:vAlign w:val="center"/>
          </w:tcPr>
          <w:p w:rsidR="005E7159" w:rsidRPr="00693AF2" w:rsidRDefault="005E7159" w:rsidP="00501526">
            <w:pPr>
              <w:widowControl w:val="0"/>
              <w:jc w:val="center"/>
              <w:rPr>
                <w:sz w:val="18"/>
                <w:szCs w:val="18"/>
              </w:rPr>
            </w:pPr>
            <w:r w:rsidRPr="00693AF2">
              <w:rPr>
                <w:sz w:val="18"/>
                <w:szCs w:val="18"/>
              </w:rPr>
              <w:t>Съезд</w:t>
            </w:r>
          </w:p>
        </w:tc>
        <w:tc>
          <w:tcPr>
            <w:tcW w:w="1810" w:type="dxa"/>
            <w:vAlign w:val="center"/>
          </w:tcPr>
          <w:p w:rsidR="005E7159" w:rsidRPr="00693AF2" w:rsidRDefault="005E7159" w:rsidP="00501526">
            <w:pPr>
              <w:widowControl w:val="0"/>
              <w:jc w:val="center"/>
              <w:rPr>
                <w:sz w:val="18"/>
                <w:szCs w:val="18"/>
              </w:rPr>
            </w:pPr>
            <w:r w:rsidRPr="00693AF2">
              <w:rPr>
                <w:sz w:val="18"/>
                <w:szCs w:val="18"/>
              </w:rPr>
              <w:t>50</w:t>
            </w:r>
          </w:p>
        </w:tc>
        <w:tc>
          <w:tcPr>
            <w:tcW w:w="1811" w:type="dxa"/>
            <w:vAlign w:val="center"/>
          </w:tcPr>
          <w:p w:rsidR="005E7159" w:rsidRPr="00693AF2" w:rsidRDefault="005E7159" w:rsidP="00501526">
            <w:pPr>
              <w:widowControl w:val="0"/>
              <w:jc w:val="center"/>
              <w:rPr>
                <w:sz w:val="18"/>
                <w:szCs w:val="18"/>
              </w:rPr>
            </w:pPr>
            <w:r w:rsidRPr="00693AF2">
              <w:rPr>
                <w:sz w:val="18"/>
                <w:szCs w:val="18"/>
              </w:rPr>
              <w:t>40</w:t>
            </w:r>
          </w:p>
        </w:tc>
        <w:tc>
          <w:tcPr>
            <w:tcW w:w="1306" w:type="dxa"/>
            <w:vAlign w:val="center"/>
          </w:tcPr>
          <w:p w:rsidR="005E7159" w:rsidRPr="00693AF2" w:rsidRDefault="005E7159" w:rsidP="00501526">
            <w:pPr>
              <w:widowControl w:val="0"/>
              <w:jc w:val="center"/>
              <w:rPr>
                <w:sz w:val="18"/>
                <w:szCs w:val="18"/>
              </w:rPr>
            </w:pPr>
            <w:r w:rsidRPr="00693AF2">
              <w:rPr>
                <w:sz w:val="18"/>
                <w:szCs w:val="18"/>
              </w:rPr>
              <w:t>40</w:t>
            </w:r>
          </w:p>
        </w:tc>
      </w:tr>
      <w:tr w:rsidR="005E7159" w:rsidRPr="00693AF2" w:rsidTr="00501526">
        <w:trPr>
          <w:trHeight w:val="406"/>
          <w:jc w:val="center"/>
        </w:trPr>
        <w:tc>
          <w:tcPr>
            <w:tcW w:w="3220" w:type="dxa"/>
            <w:vMerge/>
          </w:tcPr>
          <w:p w:rsidR="005E7159" w:rsidRPr="00693AF2" w:rsidRDefault="005E7159" w:rsidP="00501526">
            <w:pPr>
              <w:widowControl w:val="0"/>
              <w:rPr>
                <w:sz w:val="18"/>
                <w:szCs w:val="18"/>
              </w:rPr>
            </w:pPr>
          </w:p>
        </w:tc>
        <w:tc>
          <w:tcPr>
            <w:tcW w:w="1764" w:type="dxa"/>
            <w:vAlign w:val="center"/>
          </w:tcPr>
          <w:p w:rsidR="005E7159" w:rsidRPr="00693AF2" w:rsidRDefault="005E7159" w:rsidP="00501526">
            <w:pPr>
              <w:widowControl w:val="0"/>
              <w:jc w:val="center"/>
              <w:rPr>
                <w:sz w:val="18"/>
                <w:szCs w:val="18"/>
              </w:rPr>
            </w:pPr>
            <w:r w:rsidRPr="00693AF2">
              <w:rPr>
                <w:sz w:val="18"/>
                <w:szCs w:val="18"/>
              </w:rPr>
              <w:t>Въезд</w:t>
            </w:r>
          </w:p>
        </w:tc>
        <w:tc>
          <w:tcPr>
            <w:tcW w:w="1810" w:type="dxa"/>
            <w:vAlign w:val="center"/>
          </w:tcPr>
          <w:p w:rsidR="005E7159" w:rsidRPr="00693AF2" w:rsidRDefault="005E7159" w:rsidP="00501526">
            <w:pPr>
              <w:widowControl w:val="0"/>
              <w:jc w:val="center"/>
              <w:rPr>
                <w:sz w:val="18"/>
                <w:szCs w:val="18"/>
              </w:rPr>
            </w:pPr>
            <w:r w:rsidRPr="00693AF2">
              <w:rPr>
                <w:sz w:val="18"/>
                <w:szCs w:val="18"/>
              </w:rPr>
              <w:t>50</w:t>
            </w:r>
          </w:p>
        </w:tc>
        <w:tc>
          <w:tcPr>
            <w:tcW w:w="1811" w:type="dxa"/>
            <w:vAlign w:val="center"/>
          </w:tcPr>
          <w:p w:rsidR="005E7159" w:rsidRPr="00693AF2" w:rsidRDefault="005E7159" w:rsidP="00501526">
            <w:pPr>
              <w:widowControl w:val="0"/>
              <w:jc w:val="center"/>
              <w:rPr>
                <w:sz w:val="18"/>
                <w:szCs w:val="18"/>
              </w:rPr>
            </w:pPr>
            <w:r w:rsidRPr="00693AF2">
              <w:rPr>
                <w:sz w:val="18"/>
                <w:szCs w:val="18"/>
              </w:rPr>
              <w:t>50</w:t>
            </w:r>
          </w:p>
        </w:tc>
        <w:tc>
          <w:tcPr>
            <w:tcW w:w="1306" w:type="dxa"/>
            <w:vAlign w:val="center"/>
          </w:tcPr>
          <w:p w:rsidR="005E7159" w:rsidRPr="00693AF2" w:rsidRDefault="005E7159" w:rsidP="00501526">
            <w:pPr>
              <w:widowControl w:val="0"/>
              <w:jc w:val="center"/>
              <w:rPr>
                <w:sz w:val="18"/>
                <w:szCs w:val="18"/>
              </w:rPr>
            </w:pPr>
            <w:r w:rsidRPr="00693AF2">
              <w:rPr>
                <w:sz w:val="18"/>
                <w:szCs w:val="18"/>
              </w:rPr>
              <w:t>50</w:t>
            </w:r>
          </w:p>
        </w:tc>
      </w:tr>
    </w:tbl>
    <w:p w:rsidR="005E7159" w:rsidRPr="00693AF2" w:rsidRDefault="005E7159" w:rsidP="005E7159">
      <w:pPr>
        <w:widowControl w:val="0"/>
        <w:ind w:firstLine="709"/>
        <w:jc w:val="both"/>
        <w:rPr>
          <w:i/>
          <w:spacing w:val="40"/>
          <w:sz w:val="18"/>
          <w:szCs w:val="18"/>
        </w:rPr>
      </w:pPr>
    </w:p>
    <w:p w:rsidR="005E7159" w:rsidRPr="00693AF2" w:rsidRDefault="005E7159" w:rsidP="005E7159">
      <w:pPr>
        <w:widowControl w:val="0"/>
        <w:ind w:firstLine="709"/>
        <w:jc w:val="both"/>
        <w:rPr>
          <w:sz w:val="18"/>
          <w:szCs w:val="18"/>
        </w:rPr>
      </w:pPr>
      <w:r w:rsidRPr="00693AF2">
        <w:rPr>
          <w:i/>
          <w:spacing w:val="40"/>
          <w:sz w:val="18"/>
          <w:szCs w:val="18"/>
        </w:rPr>
        <w:t xml:space="preserve">Примечание: </w:t>
      </w:r>
      <w:r w:rsidRPr="00693AF2">
        <w:rPr>
          <w:sz w:val="18"/>
          <w:szCs w:val="18"/>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693AF2">
          <w:rPr>
            <w:sz w:val="18"/>
            <w:szCs w:val="18"/>
          </w:rPr>
          <w:t>20 км/ч</w:t>
        </w:r>
      </w:smartTag>
      <w:r w:rsidRPr="00693AF2">
        <w:rPr>
          <w:sz w:val="18"/>
          <w:szCs w:val="18"/>
        </w:rPr>
        <w:t>.</w:t>
      </w:r>
    </w:p>
    <w:p w:rsidR="005E7159" w:rsidRPr="00693AF2" w:rsidRDefault="005E7159" w:rsidP="005E7159">
      <w:pPr>
        <w:widowControl w:val="0"/>
        <w:ind w:firstLine="709"/>
        <w:rPr>
          <w:sz w:val="18"/>
          <w:szCs w:val="18"/>
        </w:rPr>
      </w:pPr>
    </w:p>
    <w:p w:rsidR="005E7159" w:rsidRPr="00693AF2" w:rsidRDefault="005E7159" w:rsidP="005E7159">
      <w:pPr>
        <w:widowControl w:val="0"/>
        <w:ind w:firstLine="709"/>
        <w:jc w:val="both"/>
        <w:rPr>
          <w:sz w:val="18"/>
          <w:szCs w:val="18"/>
        </w:rPr>
      </w:pPr>
      <w:r w:rsidRPr="00693AF2">
        <w:rPr>
          <w:sz w:val="18"/>
          <w:szCs w:val="18"/>
        </w:rPr>
        <w:t>3.5.</w:t>
      </w:r>
      <w:r w:rsidR="001C3D5D" w:rsidRPr="00693AF2">
        <w:rPr>
          <w:sz w:val="18"/>
          <w:szCs w:val="18"/>
        </w:rPr>
        <w:t>82</w:t>
      </w:r>
      <w:r w:rsidRPr="00693AF2">
        <w:rPr>
          <w:sz w:val="18"/>
          <w:szCs w:val="18"/>
        </w:rPr>
        <w:t xml:space="preserve">. Ширину проезжей части съездов и въездов на кривых в плане без учета дополнительных уширений следует принимать, не менее, м: </w:t>
      </w:r>
    </w:p>
    <w:p w:rsidR="005E7159" w:rsidRPr="00693AF2" w:rsidRDefault="005E7159" w:rsidP="005E7159">
      <w:pPr>
        <w:widowControl w:val="0"/>
        <w:ind w:firstLine="709"/>
        <w:jc w:val="both"/>
        <w:rPr>
          <w:sz w:val="18"/>
          <w:szCs w:val="18"/>
        </w:rPr>
      </w:pPr>
      <w:r w:rsidRPr="00693AF2">
        <w:rPr>
          <w:sz w:val="18"/>
          <w:szCs w:val="18"/>
        </w:rPr>
        <w:t>- при одностороннем движении: на однополосной проезжей части – 5, на двух</w:t>
      </w:r>
      <w:r w:rsidR="000209C7">
        <w:rPr>
          <w:sz w:val="18"/>
          <w:szCs w:val="18"/>
        </w:rPr>
        <w:t>-</w:t>
      </w:r>
      <w:r w:rsidRPr="00693AF2">
        <w:rPr>
          <w:sz w:val="18"/>
          <w:szCs w:val="18"/>
        </w:rPr>
        <w:t xml:space="preserve">полосной проезжей части – 8; </w:t>
      </w:r>
    </w:p>
    <w:p w:rsidR="005E7159" w:rsidRPr="00693AF2" w:rsidRDefault="005E7159" w:rsidP="005E7159">
      <w:pPr>
        <w:widowControl w:val="0"/>
        <w:ind w:firstLine="709"/>
        <w:jc w:val="both"/>
        <w:rPr>
          <w:sz w:val="18"/>
          <w:szCs w:val="18"/>
        </w:rPr>
      </w:pPr>
      <w:r w:rsidRPr="00693AF2">
        <w:rPr>
          <w:sz w:val="18"/>
          <w:szCs w:val="18"/>
        </w:rPr>
        <w:t>- при двустороннем движении: на трехполосной проезжей части – 11, на четырех</w:t>
      </w:r>
      <w:r w:rsidR="000209C7">
        <w:rPr>
          <w:sz w:val="18"/>
          <w:szCs w:val="18"/>
        </w:rPr>
        <w:t>-</w:t>
      </w:r>
      <w:r w:rsidRPr="00693AF2">
        <w:rPr>
          <w:sz w:val="18"/>
          <w:szCs w:val="18"/>
        </w:rPr>
        <w:t xml:space="preserve">полосной проезжей части – 14. </w:t>
      </w:r>
    </w:p>
    <w:p w:rsidR="005E7159" w:rsidRPr="00693AF2" w:rsidRDefault="005E7159" w:rsidP="005E7159">
      <w:pPr>
        <w:widowControl w:val="0"/>
        <w:ind w:firstLine="709"/>
        <w:jc w:val="both"/>
        <w:rPr>
          <w:sz w:val="18"/>
          <w:szCs w:val="18"/>
        </w:rPr>
      </w:pPr>
      <w:r w:rsidRPr="00693AF2">
        <w:rPr>
          <w:sz w:val="18"/>
          <w:szCs w:val="18"/>
        </w:rPr>
        <w:t xml:space="preserve">Величину уширения следует принимать в зависимости от радиуса кривых в плане согласно </w:t>
      </w:r>
      <w:r w:rsidR="001C3D5D" w:rsidRPr="00693AF2">
        <w:rPr>
          <w:sz w:val="18"/>
          <w:szCs w:val="18"/>
        </w:rPr>
        <w:t>таблице 68</w:t>
      </w:r>
      <w:r w:rsidRPr="00693AF2">
        <w:rPr>
          <w:sz w:val="18"/>
          <w:szCs w:val="18"/>
        </w:rPr>
        <w:t xml:space="preserve">. </w:t>
      </w:r>
    </w:p>
    <w:p w:rsidR="005E7159" w:rsidRPr="00693AF2" w:rsidRDefault="005E7159" w:rsidP="005E7159">
      <w:pPr>
        <w:widowControl w:val="0"/>
        <w:ind w:firstLine="709"/>
        <w:jc w:val="both"/>
        <w:rPr>
          <w:sz w:val="18"/>
          <w:szCs w:val="18"/>
        </w:rPr>
      </w:pPr>
      <w:r w:rsidRPr="00693AF2">
        <w:rPr>
          <w:spacing w:val="-4"/>
          <w:sz w:val="18"/>
          <w:szCs w:val="18"/>
        </w:rPr>
        <w:t>3.5.</w:t>
      </w:r>
      <w:r w:rsidR="001C3D5D" w:rsidRPr="00693AF2">
        <w:rPr>
          <w:spacing w:val="-4"/>
          <w:sz w:val="18"/>
          <w:szCs w:val="18"/>
        </w:rPr>
        <w:t>83</w:t>
      </w:r>
      <w:r w:rsidRPr="00693AF2">
        <w:rPr>
          <w:spacing w:val="-4"/>
          <w:sz w:val="18"/>
          <w:szCs w:val="18"/>
        </w:rPr>
        <w:t>. На съездах и въездах пересечений магистральных улиц с непрерывным</w:t>
      </w:r>
      <w:r w:rsidR="000209C7">
        <w:rPr>
          <w:spacing w:val="-4"/>
          <w:sz w:val="18"/>
          <w:szCs w:val="18"/>
        </w:rPr>
        <w:t xml:space="preserve"> </w:t>
      </w:r>
      <w:r w:rsidRPr="00693AF2">
        <w:rPr>
          <w:spacing w:val="-2"/>
          <w:sz w:val="18"/>
          <w:szCs w:val="18"/>
        </w:rPr>
        <w:t>движением необходимо предусматривать переходно-скоростные полосы (в случае возможности их устройства). Длину переходно-скоростных полос разгона и тормо</w:t>
      </w:r>
      <w:r w:rsidRPr="00693AF2">
        <w:rPr>
          <w:sz w:val="18"/>
          <w:szCs w:val="18"/>
        </w:rPr>
        <w:t xml:space="preserve">жения для горизонтальных участков следует принимать согласно таблице </w:t>
      </w:r>
      <w:r w:rsidR="001C3D5D" w:rsidRPr="00693AF2">
        <w:rPr>
          <w:sz w:val="18"/>
          <w:szCs w:val="18"/>
        </w:rPr>
        <w:t>72</w:t>
      </w:r>
      <w:r w:rsidRPr="00693AF2">
        <w:rPr>
          <w:sz w:val="18"/>
          <w:szCs w:val="18"/>
        </w:rPr>
        <w:t xml:space="preserve">. </w:t>
      </w:r>
    </w:p>
    <w:p w:rsidR="005E7159" w:rsidRPr="00693AF2" w:rsidRDefault="005E7159" w:rsidP="005E7159">
      <w:pPr>
        <w:widowControl w:val="0"/>
        <w:ind w:firstLine="709"/>
        <w:jc w:val="right"/>
        <w:rPr>
          <w:sz w:val="18"/>
          <w:szCs w:val="18"/>
        </w:rPr>
      </w:pPr>
      <w:r w:rsidRPr="00693AF2">
        <w:rPr>
          <w:sz w:val="18"/>
          <w:szCs w:val="18"/>
        </w:rPr>
        <w:t xml:space="preserve">Таблица </w:t>
      </w:r>
      <w:r w:rsidR="001C3D5D" w:rsidRPr="00693AF2">
        <w:rPr>
          <w:sz w:val="18"/>
          <w:szCs w:val="18"/>
        </w:rPr>
        <w:t>72</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1609"/>
        <w:gridCol w:w="2396"/>
        <w:gridCol w:w="2394"/>
      </w:tblGrid>
      <w:tr w:rsidR="005E7159" w:rsidRPr="00693AF2" w:rsidTr="00501526">
        <w:trPr>
          <w:trHeight w:val="312"/>
          <w:jc w:val="center"/>
        </w:trPr>
        <w:tc>
          <w:tcPr>
            <w:tcW w:w="2535" w:type="pct"/>
            <w:gridSpan w:val="2"/>
            <w:vAlign w:val="center"/>
          </w:tcPr>
          <w:p w:rsidR="005E7159" w:rsidRPr="00693AF2" w:rsidRDefault="005E7159" w:rsidP="00501526">
            <w:pPr>
              <w:widowControl w:val="0"/>
              <w:jc w:val="center"/>
              <w:rPr>
                <w:b/>
                <w:sz w:val="18"/>
                <w:szCs w:val="18"/>
              </w:rPr>
            </w:pPr>
            <w:r w:rsidRPr="00693AF2">
              <w:rPr>
                <w:b/>
                <w:sz w:val="18"/>
                <w:szCs w:val="18"/>
              </w:rPr>
              <w:t>Расчетная скорость движения, км/ч</w:t>
            </w:r>
          </w:p>
        </w:tc>
        <w:tc>
          <w:tcPr>
            <w:tcW w:w="2465" w:type="pct"/>
            <w:gridSpan w:val="2"/>
            <w:vAlign w:val="center"/>
          </w:tcPr>
          <w:p w:rsidR="005E7159" w:rsidRPr="00693AF2" w:rsidRDefault="005E7159" w:rsidP="00501526">
            <w:pPr>
              <w:widowControl w:val="0"/>
              <w:jc w:val="center"/>
              <w:rPr>
                <w:b/>
                <w:sz w:val="18"/>
                <w:szCs w:val="18"/>
              </w:rPr>
            </w:pPr>
            <w:r w:rsidRPr="00693AF2">
              <w:rPr>
                <w:b/>
                <w:sz w:val="18"/>
                <w:szCs w:val="18"/>
              </w:rPr>
              <w:t>Длина переходно-скоростных полос, м</w:t>
            </w:r>
          </w:p>
        </w:tc>
      </w:tr>
      <w:tr w:rsidR="005E7159" w:rsidRPr="00693AF2" w:rsidTr="00501526">
        <w:trPr>
          <w:trHeight w:val="312"/>
          <w:jc w:val="center"/>
        </w:trPr>
        <w:tc>
          <w:tcPr>
            <w:tcW w:w="1707" w:type="pct"/>
          </w:tcPr>
          <w:p w:rsidR="005E7159" w:rsidRPr="00693AF2" w:rsidRDefault="005E7159" w:rsidP="00501526">
            <w:pPr>
              <w:widowControl w:val="0"/>
              <w:jc w:val="center"/>
              <w:rPr>
                <w:sz w:val="18"/>
                <w:szCs w:val="18"/>
              </w:rPr>
            </w:pPr>
            <w:r w:rsidRPr="00693AF2">
              <w:rPr>
                <w:sz w:val="18"/>
                <w:szCs w:val="18"/>
              </w:rPr>
              <w:t xml:space="preserve">на основном направлении </w:t>
            </w:r>
          </w:p>
        </w:tc>
        <w:tc>
          <w:tcPr>
            <w:tcW w:w="828" w:type="pct"/>
          </w:tcPr>
          <w:p w:rsidR="005E7159" w:rsidRPr="00693AF2" w:rsidRDefault="005E7159" w:rsidP="00501526">
            <w:pPr>
              <w:widowControl w:val="0"/>
              <w:jc w:val="center"/>
              <w:rPr>
                <w:sz w:val="18"/>
                <w:szCs w:val="18"/>
              </w:rPr>
            </w:pPr>
            <w:r w:rsidRPr="00693AF2">
              <w:rPr>
                <w:sz w:val="18"/>
                <w:szCs w:val="18"/>
              </w:rPr>
              <w:t xml:space="preserve">на съезде </w:t>
            </w:r>
          </w:p>
        </w:tc>
        <w:tc>
          <w:tcPr>
            <w:tcW w:w="1233" w:type="pct"/>
          </w:tcPr>
          <w:p w:rsidR="005E7159" w:rsidRPr="00693AF2" w:rsidRDefault="005E7159" w:rsidP="00501526">
            <w:pPr>
              <w:widowControl w:val="0"/>
              <w:jc w:val="center"/>
              <w:rPr>
                <w:sz w:val="18"/>
                <w:szCs w:val="18"/>
              </w:rPr>
            </w:pPr>
            <w:r w:rsidRPr="00693AF2">
              <w:rPr>
                <w:sz w:val="18"/>
                <w:szCs w:val="18"/>
              </w:rPr>
              <w:t xml:space="preserve">для торможения </w:t>
            </w:r>
          </w:p>
        </w:tc>
        <w:tc>
          <w:tcPr>
            <w:tcW w:w="1233" w:type="pct"/>
          </w:tcPr>
          <w:p w:rsidR="005E7159" w:rsidRPr="00693AF2" w:rsidRDefault="005E7159" w:rsidP="00501526">
            <w:pPr>
              <w:widowControl w:val="0"/>
              <w:jc w:val="center"/>
              <w:rPr>
                <w:sz w:val="18"/>
                <w:szCs w:val="18"/>
              </w:rPr>
            </w:pPr>
            <w:r w:rsidRPr="00693AF2">
              <w:rPr>
                <w:sz w:val="18"/>
                <w:szCs w:val="18"/>
              </w:rPr>
              <w:t xml:space="preserve">для разгона </w:t>
            </w:r>
          </w:p>
        </w:tc>
      </w:tr>
      <w:tr w:rsidR="005E7159" w:rsidRPr="00693AF2" w:rsidTr="00501526">
        <w:trPr>
          <w:jc w:val="center"/>
        </w:trPr>
        <w:tc>
          <w:tcPr>
            <w:tcW w:w="1707" w:type="pct"/>
            <w:vMerge w:val="restart"/>
            <w:vAlign w:val="center"/>
          </w:tcPr>
          <w:p w:rsidR="005E7159" w:rsidRPr="00693AF2" w:rsidRDefault="005E7159" w:rsidP="00501526">
            <w:pPr>
              <w:widowControl w:val="0"/>
              <w:jc w:val="center"/>
              <w:rPr>
                <w:sz w:val="18"/>
                <w:szCs w:val="18"/>
              </w:rPr>
            </w:pPr>
            <w:r w:rsidRPr="00693AF2">
              <w:rPr>
                <w:sz w:val="18"/>
                <w:szCs w:val="18"/>
              </w:rPr>
              <w:t>60</w:t>
            </w:r>
          </w:p>
        </w:tc>
        <w:tc>
          <w:tcPr>
            <w:tcW w:w="828" w:type="pct"/>
          </w:tcPr>
          <w:p w:rsidR="005E7159" w:rsidRPr="00693AF2" w:rsidRDefault="005E7159" w:rsidP="00501526">
            <w:pPr>
              <w:widowControl w:val="0"/>
              <w:jc w:val="center"/>
              <w:rPr>
                <w:sz w:val="18"/>
                <w:szCs w:val="18"/>
              </w:rPr>
            </w:pPr>
            <w:r w:rsidRPr="00693AF2">
              <w:rPr>
                <w:sz w:val="18"/>
                <w:szCs w:val="18"/>
              </w:rPr>
              <w:t xml:space="preserve">20 </w:t>
            </w:r>
          </w:p>
        </w:tc>
        <w:tc>
          <w:tcPr>
            <w:tcW w:w="1233" w:type="pct"/>
          </w:tcPr>
          <w:p w:rsidR="005E7159" w:rsidRPr="00693AF2" w:rsidRDefault="005E7159" w:rsidP="00501526">
            <w:pPr>
              <w:widowControl w:val="0"/>
              <w:jc w:val="center"/>
              <w:rPr>
                <w:sz w:val="18"/>
                <w:szCs w:val="18"/>
              </w:rPr>
            </w:pPr>
            <w:r w:rsidRPr="00693AF2">
              <w:rPr>
                <w:sz w:val="18"/>
                <w:szCs w:val="18"/>
              </w:rPr>
              <w:t xml:space="preserve">130 </w:t>
            </w:r>
          </w:p>
        </w:tc>
        <w:tc>
          <w:tcPr>
            <w:tcW w:w="1233" w:type="pct"/>
          </w:tcPr>
          <w:p w:rsidR="005E7159" w:rsidRPr="00693AF2" w:rsidRDefault="005E7159" w:rsidP="00501526">
            <w:pPr>
              <w:widowControl w:val="0"/>
              <w:jc w:val="center"/>
              <w:rPr>
                <w:sz w:val="18"/>
                <w:szCs w:val="18"/>
              </w:rPr>
            </w:pPr>
            <w:r w:rsidRPr="00693AF2">
              <w:rPr>
                <w:sz w:val="18"/>
                <w:szCs w:val="18"/>
              </w:rPr>
              <w:t xml:space="preserve">175 </w:t>
            </w:r>
          </w:p>
        </w:tc>
      </w:tr>
      <w:tr w:rsidR="005E7159" w:rsidRPr="00693AF2" w:rsidTr="00501526">
        <w:trPr>
          <w:jc w:val="center"/>
        </w:trPr>
        <w:tc>
          <w:tcPr>
            <w:tcW w:w="1707" w:type="pct"/>
            <w:vMerge/>
            <w:vAlign w:val="center"/>
          </w:tcPr>
          <w:p w:rsidR="005E7159" w:rsidRPr="00693AF2" w:rsidRDefault="005E7159" w:rsidP="00501526">
            <w:pPr>
              <w:widowControl w:val="0"/>
              <w:jc w:val="center"/>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40 </w:t>
            </w:r>
          </w:p>
        </w:tc>
        <w:tc>
          <w:tcPr>
            <w:tcW w:w="1233" w:type="pct"/>
          </w:tcPr>
          <w:p w:rsidR="005E7159" w:rsidRPr="00693AF2" w:rsidRDefault="005E7159" w:rsidP="00501526">
            <w:pPr>
              <w:widowControl w:val="0"/>
              <w:jc w:val="center"/>
              <w:rPr>
                <w:sz w:val="18"/>
                <w:szCs w:val="18"/>
              </w:rPr>
            </w:pPr>
            <w:r w:rsidRPr="00693AF2">
              <w:rPr>
                <w:sz w:val="18"/>
                <w:szCs w:val="18"/>
              </w:rPr>
              <w:t xml:space="preserve">110 </w:t>
            </w:r>
          </w:p>
        </w:tc>
        <w:tc>
          <w:tcPr>
            <w:tcW w:w="1233" w:type="pct"/>
          </w:tcPr>
          <w:p w:rsidR="005E7159" w:rsidRPr="00693AF2" w:rsidRDefault="005E7159" w:rsidP="00501526">
            <w:pPr>
              <w:widowControl w:val="0"/>
              <w:jc w:val="center"/>
              <w:rPr>
                <w:sz w:val="18"/>
                <w:szCs w:val="18"/>
              </w:rPr>
            </w:pPr>
            <w:r w:rsidRPr="00693AF2">
              <w:rPr>
                <w:sz w:val="18"/>
                <w:szCs w:val="18"/>
              </w:rPr>
              <w:t xml:space="preserve">140 </w:t>
            </w:r>
          </w:p>
        </w:tc>
      </w:tr>
      <w:tr w:rsidR="005E7159" w:rsidRPr="00693AF2" w:rsidTr="00501526">
        <w:trPr>
          <w:jc w:val="center"/>
        </w:trPr>
        <w:tc>
          <w:tcPr>
            <w:tcW w:w="1707" w:type="pct"/>
            <w:vMerge w:val="restart"/>
            <w:vAlign w:val="center"/>
          </w:tcPr>
          <w:p w:rsidR="005E7159" w:rsidRPr="00693AF2" w:rsidRDefault="005E7159" w:rsidP="00501526">
            <w:pPr>
              <w:widowControl w:val="0"/>
              <w:jc w:val="center"/>
              <w:rPr>
                <w:sz w:val="18"/>
                <w:szCs w:val="18"/>
              </w:rPr>
            </w:pPr>
            <w:r w:rsidRPr="00693AF2">
              <w:rPr>
                <w:sz w:val="18"/>
                <w:szCs w:val="18"/>
              </w:rPr>
              <w:t>80</w:t>
            </w:r>
          </w:p>
        </w:tc>
        <w:tc>
          <w:tcPr>
            <w:tcW w:w="828" w:type="pct"/>
          </w:tcPr>
          <w:p w:rsidR="005E7159" w:rsidRPr="00693AF2" w:rsidRDefault="005E7159" w:rsidP="00501526">
            <w:pPr>
              <w:widowControl w:val="0"/>
              <w:jc w:val="center"/>
              <w:rPr>
                <w:sz w:val="18"/>
                <w:szCs w:val="18"/>
              </w:rPr>
            </w:pPr>
            <w:r w:rsidRPr="00693AF2">
              <w:rPr>
                <w:sz w:val="18"/>
                <w:szCs w:val="18"/>
              </w:rPr>
              <w:t xml:space="preserve">30 </w:t>
            </w:r>
          </w:p>
        </w:tc>
        <w:tc>
          <w:tcPr>
            <w:tcW w:w="1233" w:type="pct"/>
          </w:tcPr>
          <w:p w:rsidR="005E7159" w:rsidRPr="00693AF2" w:rsidRDefault="005E7159" w:rsidP="00501526">
            <w:pPr>
              <w:widowControl w:val="0"/>
              <w:jc w:val="center"/>
              <w:rPr>
                <w:sz w:val="18"/>
                <w:szCs w:val="18"/>
              </w:rPr>
            </w:pPr>
            <w:r w:rsidRPr="00693AF2">
              <w:rPr>
                <w:sz w:val="18"/>
                <w:szCs w:val="18"/>
              </w:rPr>
              <w:t xml:space="preserve">175 </w:t>
            </w:r>
          </w:p>
        </w:tc>
        <w:tc>
          <w:tcPr>
            <w:tcW w:w="1233" w:type="pct"/>
          </w:tcPr>
          <w:p w:rsidR="005E7159" w:rsidRPr="00693AF2" w:rsidRDefault="005E7159" w:rsidP="00501526">
            <w:pPr>
              <w:widowControl w:val="0"/>
              <w:jc w:val="center"/>
              <w:rPr>
                <w:sz w:val="18"/>
                <w:szCs w:val="18"/>
              </w:rPr>
            </w:pPr>
            <w:r w:rsidRPr="00693AF2">
              <w:rPr>
                <w:sz w:val="18"/>
                <w:szCs w:val="18"/>
              </w:rPr>
              <w:t xml:space="preserve">260 </w:t>
            </w:r>
          </w:p>
        </w:tc>
      </w:tr>
      <w:tr w:rsidR="005E7159" w:rsidRPr="00693AF2" w:rsidTr="00501526">
        <w:trPr>
          <w:jc w:val="center"/>
        </w:trPr>
        <w:tc>
          <w:tcPr>
            <w:tcW w:w="1707" w:type="pct"/>
            <w:vMerge/>
          </w:tcPr>
          <w:p w:rsidR="005E7159" w:rsidRPr="00693AF2" w:rsidRDefault="005E7159" w:rsidP="00501526">
            <w:pPr>
              <w:widowControl w:val="0"/>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40 </w:t>
            </w:r>
          </w:p>
        </w:tc>
        <w:tc>
          <w:tcPr>
            <w:tcW w:w="1233" w:type="pct"/>
          </w:tcPr>
          <w:p w:rsidR="005E7159" w:rsidRPr="00693AF2" w:rsidRDefault="005E7159" w:rsidP="00501526">
            <w:pPr>
              <w:widowControl w:val="0"/>
              <w:jc w:val="center"/>
              <w:rPr>
                <w:sz w:val="18"/>
                <w:szCs w:val="18"/>
              </w:rPr>
            </w:pPr>
            <w:r w:rsidRPr="00693AF2">
              <w:rPr>
                <w:sz w:val="18"/>
                <w:szCs w:val="18"/>
              </w:rPr>
              <w:t xml:space="preserve">160 </w:t>
            </w:r>
          </w:p>
        </w:tc>
        <w:tc>
          <w:tcPr>
            <w:tcW w:w="1233" w:type="pct"/>
          </w:tcPr>
          <w:p w:rsidR="005E7159" w:rsidRPr="00693AF2" w:rsidRDefault="005E7159" w:rsidP="00501526">
            <w:pPr>
              <w:widowControl w:val="0"/>
              <w:jc w:val="center"/>
              <w:rPr>
                <w:sz w:val="18"/>
                <w:szCs w:val="18"/>
              </w:rPr>
            </w:pPr>
            <w:r w:rsidRPr="00693AF2">
              <w:rPr>
                <w:sz w:val="18"/>
                <w:szCs w:val="18"/>
              </w:rPr>
              <w:t xml:space="preserve">230 </w:t>
            </w:r>
          </w:p>
        </w:tc>
      </w:tr>
      <w:tr w:rsidR="005E7159" w:rsidRPr="00693AF2" w:rsidTr="00501526">
        <w:trPr>
          <w:jc w:val="center"/>
        </w:trPr>
        <w:tc>
          <w:tcPr>
            <w:tcW w:w="1707" w:type="pct"/>
            <w:vMerge/>
          </w:tcPr>
          <w:p w:rsidR="005E7159" w:rsidRPr="00693AF2" w:rsidRDefault="005E7159" w:rsidP="00501526">
            <w:pPr>
              <w:widowControl w:val="0"/>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50 </w:t>
            </w:r>
          </w:p>
        </w:tc>
        <w:tc>
          <w:tcPr>
            <w:tcW w:w="1233" w:type="pct"/>
          </w:tcPr>
          <w:p w:rsidR="005E7159" w:rsidRPr="00693AF2" w:rsidRDefault="005E7159" w:rsidP="00501526">
            <w:pPr>
              <w:widowControl w:val="0"/>
              <w:jc w:val="center"/>
              <w:rPr>
                <w:sz w:val="18"/>
                <w:szCs w:val="18"/>
              </w:rPr>
            </w:pPr>
            <w:r w:rsidRPr="00693AF2">
              <w:rPr>
                <w:sz w:val="18"/>
                <w:szCs w:val="18"/>
              </w:rPr>
              <w:t xml:space="preserve">150 </w:t>
            </w:r>
          </w:p>
        </w:tc>
        <w:tc>
          <w:tcPr>
            <w:tcW w:w="1233" w:type="pct"/>
          </w:tcPr>
          <w:p w:rsidR="005E7159" w:rsidRPr="00693AF2" w:rsidRDefault="005E7159" w:rsidP="00501526">
            <w:pPr>
              <w:widowControl w:val="0"/>
              <w:jc w:val="center"/>
              <w:rPr>
                <w:sz w:val="18"/>
                <w:szCs w:val="18"/>
              </w:rPr>
            </w:pPr>
            <w:r w:rsidRPr="00693AF2">
              <w:rPr>
                <w:sz w:val="18"/>
                <w:szCs w:val="18"/>
              </w:rPr>
              <w:t xml:space="preserve">185 </w:t>
            </w:r>
          </w:p>
        </w:tc>
      </w:tr>
      <w:tr w:rsidR="005E7159" w:rsidRPr="00693AF2" w:rsidTr="00501526">
        <w:trPr>
          <w:jc w:val="center"/>
        </w:trPr>
        <w:tc>
          <w:tcPr>
            <w:tcW w:w="1707" w:type="pct"/>
            <w:vMerge w:val="restart"/>
            <w:vAlign w:val="center"/>
          </w:tcPr>
          <w:p w:rsidR="005E7159" w:rsidRPr="00693AF2" w:rsidRDefault="005E7159" w:rsidP="00501526">
            <w:pPr>
              <w:widowControl w:val="0"/>
              <w:jc w:val="center"/>
              <w:rPr>
                <w:sz w:val="18"/>
                <w:szCs w:val="18"/>
              </w:rPr>
            </w:pPr>
            <w:r w:rsidRPr="00693AF2">
              <w:rPr>
                <w:sz w:val="18"/>
                <w:szCs w:val="18"/>
              </w:rPr>
              <w:t>100</w:t>
            </w:r>
          </w:p>
        </w:tc>
        <w:tc>
          <w:tcPr>
            <w:tcW w:w="828" w:type="pct"/>
          </w:tcPr>
          <w:p w:rsidR="005E7159" w:rsidRPr="00693AF2" w:rsidRDefault="005E7159" w:rsidP="00501526">
            <w:pPr>
              <w:widowControl w:val="0"/>
              <w:jc w:val="center"/>
              <w:rPr>
                <w:sz w:val="18"/>
                <w:szCs w:val="18"/>
              </w:rPr>
            </w:pPr>
            <w:r w:rsidRPr="00693AF2">
              <w:rPr>
                <w:sz w:val="18"/>
                <w:szCs w:val="18"/>
              </w:rPr>
              <w:t xml:space="preserve">20 </w:t>
            </w:r>
          </w:p>
        </w:tc>
        <w:tc>
          <w:tcPr>
            <w:tcW w:w="1233" w:type="pct"/>
          </w:tcPr>
          <w:p w:rsidR="005E7159" w:rsidRPr="00693AF2" w:rsidRDefault="005E7159" w:rsidP="00501526">
            <w:pPr>
              <w:widowControl w:val="0"/>
              <w:jc w:val="center"/>
              <w:rPr>
                <w:sz w:val="18"/>
                <w:szCs w:val="18"/>
              </w:rPr>
            </w:pPr>
            <w:r w:rsidRPr="00693AF2">
              <w:rPr>
                <w:sz w:val="18"/>
                <w:szCs w:val="18"/>
              </w:rPr>
              <w:t xml:space="preserve">250 </w:t>
            </w:r>
          </w:p>
        </w:tc>
        <w:tc>
          <w:tcPr>
            <w:tcW w:w="1233" w:type="pct"/>
          </w:tcPr>
          <w:p w:rsidR="005E7159" w:rsidRPr="00693AF2" w:rsidRDefault="005E7159" w:rsidP="00501526">
            <w:pPr>
              <w:widowControl w:val="0"/>
              <w:jc w:val="center"/>
              <w:rPr>
                <w:sz w:val="18"/>
                <w:szCs w:val="18"/>
              </w:rPr>
            </w:pPr>
            <w:r w:rsidRPr="00693AF2">
              <w:rPr>
                <w:sz w:val="18"/>
                <w:szCs w:val="18"/>
              </w:rPr>
              <w:t xml:space="preserve">390 </w:t>
            </w:r>
          </w:p>
        </w:tc>
      </w:tr>
      <w:tr w:rsidR="005E7159" w:rsidRPr="00693AF2" w:rsidTr="00501526">
        <w:trPr>
          <w:jc w:val="center"/>
        </w:trPr>
        <w:tc>
          <w:tcPr>
            <w:tcW w:w="1707" w:type="pct"/>
            <w:vMerge/>
          </w:tcPr>
          <w:p w:rsidR="005E7159" w:rsidRPr="00693AF2" w:rsidRDefault="005E7159" w:rsidP="00501526">
            <w:pPr>
              <w:widowControl w:val="0"/>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30 </w:t>
            </w:r>
          </w:p>
        </w:tc>
        <w:tc>
          <w:tcPr>
            <w:tcW w:w="1233" w:type="pct"/>
          </w:tcPr>
          <w:p w:rsidR="005E7159" w:rsidRPr="00693AF2" w:rsidRDefault="005E7159" w:rsidP="00501526">
            <w:pPr>
              <w:widowControl w:val="0"/>
              <w:jc w:val="center"/>
              <w:rPr>
                <w:sz w:val="18"/>
                <w:szCs w:val="18"/>
              </w:rPr>
            </w:pPr>
            <w:r w:rsidRPr="00693AF2">
              <w:rPr>
                <w:sz w:val="18"/>
                <w:szCs w:val="18"/>
              </w:rPr>
              <w:t xml:space="preserve">240 </w:t>
            </w:r>
          </w:p>
        </w:tc>
        <w:tc>
          <w:tcPr>
            <w:tcW w:w="1233" w:type="pct"/>
          </w:tcPr>
          <w:p w:rsidR="005E7159" w:rsidRPr="00693AF2" w:rsidRDefault="005E7159" w:rsidP="00501526">
            <w:pPr>
              <w:widowControl w:val="0"/>
              <w:jc w:val="center"/>
              <w:rPr>
                <w:sz w:val="18"/>
                <w:szCs w:val="18"/>
              </w:rPr>
            </w:pPr>
            <w:r w:rsidRPr="00693AF2">
              <w:rPr>
                <w:sz w:val="18"/>
                <w:szCs w:val="18"/>
              </w:rPr>
              <w:t xml:space="preserve">380 </w:t>
            </w:r>
          </w:p>
        </w:tc>
      </w:tr>
      <w:tr w:rsidR="005E7159" w:rsidRPr="00693AF2" w:rsidTr="00501526">
        <w:trPr>
          <w:jc w:val="center"/>
        </w:trPr>
        <w:tc>
          <w:tcPr>
            <w:tcW w:w="1707" w:type="pct"/>
            <w:vMerge/>
          </w:tcPr>
          <w:p w:rsidR="005E7159" w:rsidRPr="00693AF2" w:rsidRDefault="005E7159" w:rsidP="00501526">
            <w:pPr>
              <w:widowControl w:val="0"/>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40 </w:t>
            </w:r>
          </w:p>
        </w:tc>
        <w:tc>
          <w:tcPr>
            <w:tcW w:w="1233" w:type="pct"/>
          </w:tcPr>
          <w:p w:rsidR="005E7159" w:rsidRPr="00693AF2" w:rsidRDefault="005E7159" w:rsidP="00501526">
            <w:pPr>
              <w:widowControl w:val="0"/>
              <w:jc w:val="center"/>
              <w:rPr>
                <w:sz w:val="18"/>
                <w:szCs w:val="18"/>
              </w:rPr>
            </w:pPr>
            <w:r w:rsidRPr="00693AF2">
              <w:rPr>
                <w:sz w:val="18"/>
                <w:szCs w:val="18"/>
              </w:rPr>
              <w:t xml:space="preserve">230 </w:t>
            </w:r>
          </w:p>
        </w:tc>
        <w:tc>
          <w:tcPr>
            <w:tcW w:w="1233" w:type="pct"/>
          </w:tcPr>
          <w:p w:rsidR="005E7159" w:rsidRPr="00693AF2" w:rsidRDefault="005E7159" w:rsidP="00501526">
            <w:pPr>
              <w:widowControl w:val="0"/>
              <w:jc w:val="center"/>
              <w:rPr>
                <w:sz w:val="18"/>
                <w:szCs w:val="18"/>
              </w:rPr>
            </w:pPr>
            <w:r w:rsidRPr="00693AF2">
              <w:rPr>
                <w:sz w:val="18"/>
                <w:szCs w:val="18"/>
              </w:rPr>
              <w:t xml:space="preserve">345 </w:t>
            </w:r>
          </w:p>
        </w:tc>
      </w:tr>
      <w:tr w:rsidR="005E7159" w:rsidRPr="00693AF2" w:rsidTr="00501526">
        <w:trPr>
          <w:jc w:val="center"/>
        </w:trPr>
        <w:tc>
          <w:tcPr>
            <w:tcW w:w="1707" w:type="pct"/>
            <w:vMerge/>
          </w:tcPr>
          <w:p w:rsidR="005E7159" w:rsidRPr="00693AF2" w:rsidRDefault="005E7159" w:rsidP="00501526">
            <w:pPr>
              <w:widowControl w:val="0"/>
              <w:rPr>
                <w:sz w:val="18"/>
                <w:szCs w:val="18"/>
              </w:rPr>
            </w:pPr>
          </w:p>
        </w:tc>
        <w:tc>
          <w:tcPr>
            <w:tcW w:w="828" w:type="pct"/>
          </w:tcPr>
          <w:p w:rsidR="005E7159" w:rsidRPr="00693AF2" w:rsidRDefault="005E7159" w:rsidP="00501526">
            <w:pPr>
              <w:widowControl w:val="0"/>
              <w:jc w:val="center"/>
              <w:rPr>
                <w:sz w:val="18"/>
                <w:szCs w:val="18"/>
              </w:rPr>
            </w:pPr>
            <w:r w:rsidRPr="00693AF2">
              <w:rPr>
                <w:sz w:val="18"/>
                <w:szCs w:val="18"/>
              </w:rPr>
              <w:t xml:space="preserve">50 </w:t>
            </w:r>
          </w:p>
        </w:tc>
        <w:tc>
          <w:tcPr>
            <w:tcW w:w="1233" w:type="pct"/>
          </w:tcPr>
          <w:p w:rsidR="005E7159" w:rsidRPr="00693AF2" w:rsidRDefault="005E7159" w:rsidP="00501526">
            <w:pPr>
              <w:widowControl w:val="0"/>
              <w:jc w:val="center"/>
              <w:rPr>
                <w:sz w:val="18"/>
                <w:szCs w:val="18"/>
              </w:rPr>
            </w:pPr>
            <w:r w:rsidRPr="00693AF2">
              <w:rPr>
                <w:sz w:val="18"/>
                <w:szCs w:val="18"/>
              </w:rPr>
              <w:t xml:space="preserve">210 </w:t>
            </w:r>
          </w:p>
        </w:tc>
        <w:tc>
          <w:tcPr>
            <w:tcW w:w="1233" w:type="pct"/>
          </w:tcPr>
          <w:p w:rsidR="005E7159" w:rsidRPr="00693AF2" w:rsidRDefault="005E7159" w:rsidP="00501526">
            <w:pPr>
              <w:widowControl w:val="0"/>
              <w:jc w:val="center"/>
              <w:rPr>
                <w:sz w:val="18"/>
                <w:szCs w:val="18"/>
              </w:rPr>
            </w:pPr>
            <w:r w:rsidRPr="00693AF2">
              <w:rPr>
                <w:sz w:val="18"/>
                <w:szCs w:val="18"/>
              </w:rPr>
              <w:t xml:space="preserve">320 </w:t>
            </w:r>
          </w:p>
        </w:tc>
      </w:tr>
    </w:tbl>
    <w:p w:rsidR="005E7159" w:rsidRPr="00693AF2" w:rsidRDefault="005E7159" w:rsidP="005E7159">
      <w:pPr>
        <w:widowControl w:val="0"/>
        <w:ind w:firstLine="709"/>
        <w:rPr>
          <w:sz w:val="18"/>
          <w:szCs w:val="18"/>
        </w:rPr>
      </w:pPr>
    </w:p>
    <w:p w:rsidR="005E7159" w:rsidRPr="00693AF2" w:rsidRDefault="005E7159" w:rsidP="005E7159">
      <w:pPr>
        <w:widowControl w:val="0"/>
        <w:ind w:firstLine="709"/>
        <w:rPr>
          <w:i/>
          <w:spacing w:val="40"/>
          <w:sz w:val="18"/>
          <w:szCs w:val="18"/>
        </w:rPr>
      </w:pPr>
      <w:r w:rsidRPr="00693AF2">
        <w:rPr>
          <w:i/>
          <w:spacing w:val="40"/>
          <w:sz w:val="18"/>
          <w:szCs w:val="18"/>
        </w:rPr>
        <w:t>Примечания:</w:t>
      </w:r>
    </w:p>
    <w:p w:rsidR="005E7159" w:rsidRPr="00693AF2" w:rsidRDefault="005E7159" w:rsidP="005E7159">
      <w:pPr>
        <w:widowControl w:val="0"/>
        <w:ind w:firstLine="709"/>
        <w:jc w:val="both"/>
        <w:rPr>
          <w:sz w:val="18"/>
          <w:szCs w:val="18"/>
        </w:rPr>
      </w:pPr>
      <w:r w:rsidRPr="00693AF2">
        <w:rPr>
          <w:sz w:val="18"/>
          <w:szCs w:val="18"/>
        </w:rPr>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E7159" w:rsidRPr="00693AF2" w:rsidRDefault="005E7159" w:rsidP="005E7159">
      <w:pPr>
        <w:widowControl w:val="0"/>
        <w:ind w:firstLine="709"/>
        <w:jc w:val="both"/>
        <w:rPr>
          <w:sz w:val="18"/>
          <w:szCs w:val="18"/>
        </w:rPr>
      </w:pPr>
      <w:r w:rsidRPr="00693AF2">
        <w:rPr>
          <w:sz w:val="18"/>
          <w:szCs w:val="1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E7159" w:rsidRPr="00693AF2" w:rsidRDefault="005E7159" w:rsidP="005E7159">
      <w:pPr>
        <w:widowControl w:val="0"/>
        <w:ind w:firstLine="709"/>
        <w:jc w:val="both"/>
        <w:rPr>
          <w:sz w:val="18"/>
          <w:szCs w:val="18"/>
        </w:rPr>
      </w:pPr>
      <w:r w:rsidRPr="00693AF2">
        <w:rPr>
          <w:sz w:val="18"/>
          <w:szCs w:val="18"/>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E7159" w:rsidRPr="00693AF2" w:rsidRDefault="005E7159" w:rsidP="001C3D5D">
      <w:pPr>
        <w:widowControl w:val="0"/>
        <w:ind w:firstLine="709"/>
        <w:contextualSpacing/>
        <w:jc w:val="both"/>
        <w:rPr>
          <w:sz w:val="18"/>
          <w:szCs w:val="18"/>
        </w:rPr>
      </w:pPr>
    </w:p>
    <w:p w:rsidR="005E7159" w:rsidRPr="00693AF2" w:rsidRDefault="005E7159" w:rsidP="001C3D5D">
      <w:pPr>
        <w:widowControl w:val="0"/>
        <w:ind w:firstLine="709"/>
        <w:contextualSpacing/>
        <w:jc w:val="both"/>
        <w:rPr>
          <w:spacing w:val="-4"/>
          <w:sz w:val="18"/>
          <w:szCs w:val="18"/>
        </w:rPr>
      </w:pPr>
      <w:r w:rsidRPr="00693AF2">
        <w:rPr>
          <w:sz w:val="18"/>
          <w:szCs w:val="18"/>
        </w:rPr>
        <w:t>Переходно-скоростные полосы на пересечениях и примыканиях в одном уровне, в том числе к зданиям и сооружениям, располагаемым за пределами красных</w:t>
      </w:r>
      <w:r w:rsidRPr="00693AF2">
        <w:rPr>
          <w:spacing w:val="-2"/>
          <w:sz w:val="18"/>
          <w:szCs w:val="18"/>
        </w:rPr>
        <w:t xml:space="preserve"> линий улиц и дорог городских округов и поселений</w:t>
      </w:r>
      <w:r w:rsidRPr="00693AF2">
        <w:rPr>
          <w:spacing w:val="-3"/>
          <w:sz w:val="18"/>
          <w:szCs w:val="18"/>
        </w:rPr>
        <w:t>,</w:t>
      </w:r>
      <w:r w:rsidRPr="00693AF2">
        <w:rPr>
          <w:sz w:val="18"/>
          <w:szCs w:val="18"/>
        </w:rPr>
        <w:t xml:space="preserve"> на транспортных развязках в разных уровнях, а также в местах расположения площадок для остановок общественного пассажирского транспорта, у автозаправочных станций, площадок для отдыха, постов ДПС и контрольно-диспетчерских пунктов следует проектировать в соответствии с требованиями СНиП 2.05.02-85</w:t>
      </w:r>
      <w:r w:rsidRPr="00693AF2">
        <w:rPr>
          <w:spacing w:val="-4"/>
          <w:sz w:val="18"/>
          <w:szCs w:val="18"/>
        </w:rPr>
        <w:t>.</w:t>
      </w:r>
    </w:p>
    <w:p w:rsidR="005E7159" w:rsidRPr="00693AF2" w:rsidRDefault="001C3D5D" w:rsidP="001C3D5D">
      <w:pPr>
        <w:widowControl w:val="0"/>
        <w:ind w:firstLine="709"/>
        <w:contextualSpacing/>
        <w:jc w:val="both"/>
        <w:rPr>
          <w:sz w:val="18"/>
          <w:szCs w:val="18"/>
        </w:rPr>
      </w:pPr>
      <w:r w:rsidRPr="00693AF2">
        <w:rPr>
          <w:sz w:val="18"/>
          <w:szCs w:val="18"/>
        </w:rPr>
        <w:t>3.5.84</w:t>
      </w:r>
      <w:r w:rsidR="005E7159" w:rsidRPr="00693AF2">
        <w:rPr>
          <w:sz w:val="18"/>
          <w:szCs w:val="18"/>
        </w:rPr>
        <w:t>. При выборе местоположения дорог и улиц всех категорий на территории городских округов и поселений следует учитывать возможность обеспечения санитарных разрывов в соответствии с требованиями СанПиН 2.2.1/2.1.1.1200-03.</w:t>
      </w:r>
    </w:p>
    <w:p w:rsidR="005E7159" w:rsidRPr="00693AF2" w:rsidRDefault="001C3D5D" w:rsidP="001C3D5D">
      <w:pPr>
        <w:widowControl w:val="0"/>
        <w:ind w:firstLine="709"/>
        <w:contextualSpacing/>
        <w:jc w:val="both"/>
        <w:rPr>
          <w:sz w:val="18"/>
          <w:szCs w:val="18"/>
        </w:rPr>
      </w:pPr>
      <w:r w:rsidRPr="00693AF2">
        <w:rPr>
          <w:sz w:val="18"/>
          <w:szCs w:val="18"/>
        </w:rPr>
        <w:t>3.5.85</w:t>
      </w:r>
      <w:r w:rsidR="005E7159" w:rsidRPr="00693AF2">
        <w:rPr>
          <w:sz w:val="18"/>
          <w:szCs w:val="18"/>
        </w:rPr>
        <w:t>. Дороги и улицы городских округов и поселений,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E7159" w:rsidRPr="00693AF2" w:rsidRDefault="001C3D5D" w:rsidP="001C3D5D">
      <w:pPr>
        <w:widowControl w:val="0"/>
        <w:ind w:firstLine="709"/>
        <w:contextualSpacing/>
        <w:jc w:val="both"/>
        <w:rPr>
          <w:sz w:val="18"/>
          <w:szCs w:val="18"/>
        </w:rPr>
      </w:pPr>
      <w:r w:rsidRPr="00693AF2">
        <w:rPr>
          <w:sz w:val="18"/>
          <w:szCs w:val="18"/>
        </w:rPr>
        <w:t>3.5.86</w:t>
      </w:r>
      <w:r w:rsidR="005E7159" w:rsidRPr="00693AF2">
        <w:rPr>
          <w:sz w:val="18"/>
          <w:szCs w:val="18"/>
        </w:rPr>
        <w:t>. Проектирование дорог на территориях производственных предприятий следует осуществлять в соответствии с требованиями СНиП 2.05.07-91*.</w:t>
      </w:r>
    </w:p>
    <w:p w:rsidR="00DD1FD8" w:rsidRPr="00693AF2" w:rsidRDefault="00DD1FD8" w:rsidP="001C3D5D">
      <w:pPr>
        <w:widowControl w:val="0"/>
        <w:ind w:firstLine="709"/>
        <w:contextualSpacing/>
        <w:jc w:val="both"/>
        <w:rPr>
          <w:b/>
          <w:sz w:val="18"/>
          <w:szCs w:val="18"/>
        </w:rPr>
      </w:pPr>
      <w:r w:rsidRPr="00693AF2">
        <w:rPr>
          <w:b/>
          <w:sz w:val="18"/>
          <w:szCs w:val="18"/>
        </w:rPr>
        <w:t>Сеть улиц и дорог на территории малоэтажной жилой застройки</w:t>
      </w:r>
    </w:p>
    <w:p w:rsidR="00DD1FD8" w:rsidRPr="00693AF2" w:rsidRDefault="00DD1FD8" w:rsidP="001C3D5D">
      <w:pPr>
        <w:widowControl w:val="0"/>
        <w:ind w:firstLine="709"/>
        <w:contextualSpacing/>
        <w:jc w:val="both"/>
        <w:rPr>
          <w:sz w:val="18"/>
          <w:szCs w:val="18"/>
        </w:rPr>
      </w:pPr>
      <w:r w:rsidRPr="00693AF2">
        <w:rPr>
          <w:sz w:val="18"/>
          <w:szCs w:val="18"/>
        </w:rPr>
        <w:t>3.5.</w:t>
      </w:r>
      <w:r w:rsidR="001C3D5D" w:rsidRPr="00693AF2">
        <w:rPr>
          <w:sz w:val="18"/>
          <w:szCs w:val="18"/>
        </w:rPr>
        <w:t>87</w:t>
      </w:r>
      <w:r w:rsidRPr="00693AF2">
        <w:rPr>
          <w:sz w:val="18"/>
          <w:szCs w:val="18"/>
        </w:rPr>
        <w:t>. Улично-дорожную сеть территорий малоэтажной жилой застрой</w:t>
      </w:r>
      <w:r w:rsidR="00F33958">
        <w:rPr>
          <w:sz w:val="18"/>
          <w:szCs w:val="18"/>
        </w:rPr>
        <w:t xml:space="preserve">ки следует формировать во взаимной </w:t>
      </w:r>
      <w:r w:rsidRPr="00693AF2">
        <w:rPr>
          <w:sz w:val="18"/>
          <w:szCs w:val="18"/>
        </w:rPr>
        <w:t>увязке с системой улиц и дорог городских округов в соответствии с настоящим разделом.</w:t>
      </w:r>
    </w:p>
    <w:p w:rsidR="00DD1FD8" w:rsidRPr="00693AF2" w:rsidRDefault="001C3D5D" w:rsidP="001C3D5D">
      <w:pPr>
        <w:widowControl w:val="0"/>
        <w:ind w:firstLine="709"/>
        <w:contextualSpacing/>
        <w:jc w:val="both"/>
        <w:rPr>
          <w:spacing w:val="-2"/>
          <w:sz w:val="18"/>
          <w:szCs w:val="18"/>
        </w:rPr>
      </w:pPr>
      <w:r w:rsidRPr="00693AF2">
        <w:rPr>
          <w:spacing w:val="-3"/>
          <w:sz w:val="18"/>
          <w:szCs w:val="18"/>
        </w:rPr>
        <w:t>3.5.88</w:t>
      </w:r>
      <w:r w:rsidR="00DD1FD8" w:rsidRPr="00693AF2">
        <w:rPr>
          <w:spacing w:val="-3"/>
          <w:sz w:val="18"/>
          <w:szCs w:val="18"/>
        </w:rPr>
        <w:t>. При проектировании улично-дорожной сети на территориях малоэтажной</w:t>
      </w:r>
      <w:r w:rsidR="00DD1FD8" w:rsidRPr="00693AF2">
        <w:rPr>
          <w:spacing w:val="-2"/>
          <w:sz w:val="18"/>
          <w:szCs w:val="18"/>
        </w:rPr>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DD1FD8" w:rsidRPr="00693AF2" w:rsidRDefault="00DD1FD8" w:rsidP="001C3D5D">
      <w:pPr>
        <w:widowControl w:val="0"/>
        <w:ind w:firstLine="709"/>
        <w:contextualSpacing/>
        <w:jc w:val="both"/>
        <w:rPr>
          <w:sz w:val="18"/>
          <w:szCs w:val="18"/>
        </w:rPr>
      </w:pPr>
      <w:r w:rsidRPr="00693AF2">
        <w:rPr>
          <w:sz w:val="18"/>
          <w:szCs w:val="18"/>
        </w:rPr>
        <w:t>При расчете загрузки уличной сети на территории жилой застройки и в зоне ее тяготения расчетный уровень автомобилизации на среднесрочную перспективу (</w:t>
      </w:r>
      <w:smartTag w:uri="urn:schemas-microsoft-com:office:smarttags" w:element="metricconverter">
        <w:smartTagPr>
          <w:attr w:name="ProductID" w:val="2015 г"/>
        </w:smartTagPr>
        <w:r w:rsidRPr="00693AF2">
          <w:rPr>
            <w:sz w:val="18"/>
            <w:szCs w:val="18"/>
          </w:rPr>
          <w:t>2015 г</w:t>
        </w:r>
      </w:smartTag>
      <w:r w:rsidRPr="00693AF2">
        <w:rPr>
          <w:sz w:val="18"/>
          <w:szCs w:val="18"/>
        </w:rPr>
        <w:t>.) следует принимать 200-220 автомобилей на 1000 человек; на долгосрочную перспективу (</w:t>
      </w:r>
      <w:smartTag w:uri="urn:schemas-microsoft-com:office:smarttags" w:element="metricconverter">
        <w:smartTagPr>
          <w:attr w:name="ProductID" w:val="2030 г"/>
        </w:smartTagPr>
        <w:r w:rsidRPr="00693AF2">
          <w:rPr>
            <w:sz w:val="18"/>
            <w:szCs w:val="18"/>
          </w:rPr>
          <w:t>2030 г</w:t>
        </w:r>
      </w:smartTag>
      <w:r w:rsidRPr="00693AF2">
        <w:rPr>
          <w:sz w:val="18"/>
          <w:szCs w:val="18"/>
        </w:rPr>
        <w:t>.) – 220-250 автомобилей на 1000 человек.</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3.5.</w:t>
      </w:r>
      <w:r w:rsidR="001C3D5D" w:rsidRPr="00693AF2">
        <w:rPr>
          <w:sz w:val="18"/>
          <w:szCs w:val="18"/>
        </w:rPr>
        <w:t>89</w:t>
      </w:r>
      <w:r w:rsidRPr="00693AF2">
        <w:rPr>
          <w:sz w:val="18"/>
          <w:szCs w:val="18"/>
        </w:rPr>
        <w:t>.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pacing w:val="-2"/>
          <w:sz w:val="18"/>
          <w:szCs w:val="18"/>
        </w:rPr>
        <w:t>3.5.90</w:t>
      </w:r>
      <w:r w:rsidR="00DD1FD8" w:rsidRPr="00693AF2">
        <w:rPr>
          <w:spacing w:val="-2"/>
          <w:sz w:val="18"/>
          <w:szCs w:val="18"/>
        </w:rPr>
        <w:t>. Главные улицы являются основными транспортными и функционально-</w:t>
      </w:r>
      <w:r w:rsidR="00DD1FD8" w:rsidRPr="00693AF2">
        <w:rPr>
          <w:sz w:val="18"/>
          <w:szCs w:val="18"/>
        </w:rPr>
        <w:t>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DD1FD8" w:rsidRPr="00693AF2" w:rsidRDefault="00DD1FD8" w:rsidP="001C3D5D">
      <w:pPr>
        <w:pStyle w:val="a3"/>
        <w:widowControl w:val="0"/>
        <w:spacing w:before="0" w:beforeAutospacing="0" w:after="0" w:afterAutospacing="0"/>
        <w:ind w:firstLine="709"/>
        <w:contextualSpacing/>
        <w:jc w:val="both"/>
        <w:rPr>
          <w:spacing w:val="-2"/>
          <w:sz w:val="18"/>
          <w:szCs w:val="18"/>
        </w:rPr>
      </w:pPr>
      <w:r w:rsidRPr="00693AF2">
        <w:rPr>
          <w:spacing w:val="-2"/>
          <w:sz w:val="18"/>
          <w:szCs w:val="18"/>
        </w:rPr>
        <w:t>Основные проезды обеспечивают подъезд транспорта к группам жилых зданий.</w:t>
      </w:r>
    </w:p>
    <w:p w:rsidR="00DD1FD8" w:rsidRPr="00693AF2" w:rsidRDefault="00DD1FD8" w:rsidP="001C3D5D">
      <w:pPr>
        <w:pStyle w:val="a3"/>
        <w:widowControl w:val="0"/>
        <w:spacing w:before="0" w:beforeAutospacing="0" w:after="0" w:afterAutospacing="0"/>
        <w:ind w:firstLine="709"/>
        <w:contextualSpacing/>
        <w:jc w:val="both"/>
        <w:rPr>
          <w:spacing w:val="-8"/>
          <w:sz w:val="18"/>
          <w:szCs w:val="18"/>
        </w:rPr>
      </w:pPr>
      <w:r w:rsidRPr="00693AF2">
        <w:rPr>
          <w:spacing w:val="-8"/>
          <w:sz w:val="18"/>
          <w:szCs w:val="18"/>
        </w:rPr>
        <w:t>Второстепенные проезды обеспечивают подъезд транспорта к отдельным зданиям.</w:t>
      </w:r>
    </w:p>
    <w:p w:rsidR="00DD1FD8" w:rsidRPr="00693AF2" w:rsidRDefault="001C3D5D" w:rsidP="001C3D5D">
      <w:pPr>
        <w:pStyle w:val="a3"/>
        <w:widowControl w:val="0"/>
        <w:spacing w:before="0" w:beforeAutospacing="0" w:after="0" w:afterAutospacing="0"/>
        <w:ind w:firstLine="709"/>
        <w:contextualSpacing/>
        <w:jc w:val="both"/>
        <w:rPr>
          <w:spacing w:val="-3"/>
          <w:sz w:val="18"/>
          <w:szCs w:val="18"/>
        </w:rPr>
      </w:pPr>
      <w:r w:rsidRPr="00693AF2">
        <w:rPr>
          <w:spacing w:val="-3"/>
          <w:sz w:val="18"/>
          <w:szCs w:val="18"/>
        </w:rPr>
        <w:t>3.5.</w:t>
      </w:r>
      <w:r w:rsidR="00DD1FD8" w:rsidRPr="00693AF2">
        <w:rPr>
          <w:spacing w:val="-3"/>
          <w:sz w:val="18"/>
          <w:szCs w:val="18"/>
        </w:rPr>
        <w:t>9</w:t>
      </w:r>
      <w:r w:rsidRPr="00693AF2">
        <w:rPr>
          <w:spacing w:val="-3"/>
          <w:sz w:val="18"/>
          <w:szCs w:val="18"/>
        </w:rPr>
        <w:t>1</w:t>
      </w:r>
      <w:r w:rsidR="00DD1FD8" w:rsidRPr="00693AF2">
        <w:rPr>
          <w:spacing w:val="-3"/>
          <w:sz w:val="18"/>
          <w:szCs w:val="18"/>
        </w:rPr>
        <w:t>. Подъездные дороги включают проезжую часть и укрепленные обочины. Число полос на проезжей части в обоих направлениях принимается не менее двух.</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4 м"/>
        </w:smartTagPr>
        <w:r w:rsidRPr="00693AF2">
          <w:rPr>
            <w:sz w:val="18"/>
            <w:szCs w:val="18"/>
          </w:rPr>
          <w:t>4 м</w:t>
        </w:r>
      </w:smartTag>
      <w:r w:rsidRPr="00693AF2">
        <w:rPr>
          <w:sz w:val="18"/>
          <w:szCs w:val="18"/>
        </w:rPr>
        <w:t xml:space="preserve">, без пропуска общественного транспорта – </w:t>
      </w:r>
      <w:smartTag w:uri="urn:schemas-microsoft-com:office:smarttags" w:element="metricconverter">
        <w:smartTagPr>
          <w:attr w:name="ProductID" w:val="3 м"/>
        </w:smartTagPr>
        <w:r w:rsidRPr="00693AF2">
          <w:rPr>
            <w:sz w:val="18"/>
            <w:szCs w:val="18"/>
          </w:rPr>
          <w:t>3 м</w:t>
        </w:r>
      </w:smartTag>
      <w:r w:rsidRPr="00693AF2">
        <w:rPr>
          <w:sz w:val="18"/>
          <w:szCs w:val="18"/>
        </w:rPr>
        <w:t xml:space="preserve">. Ширину обочин следует принимать </w:t>
      </w:r>
      <w:smartTag w:uri="urn:schemas-microsoft-com:office:smarttags" w:element="metricconverter">
        <w:smartTagPr>
          <w:attr w:name="ProductID" w:val="2,0 м"/>
        </w:smartTagPr>
        <w:r w:rsidRPr="00693AF2">
          <w:rPr>
            <w:sz w:val="18"/>
            <w:szCs w:val="18"/>
          </w:rPr>
          <w:t>2,0 м</w:t>
        </w:r>
      </w:smartTag>
      <w:r w:rsidRPr="00693AF2">
        <w:rPr>
          <w:sz w:val="18"/>
          <w:szCs w:val="18"/>
        </w:rPr>
        <w:t>.</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3.5.92</w:t>
      </w:r>
      <w:r w:rsidR="00DD1FD8" w:rsidRPr="00693AF2">
        <w:rPr>
          <w:sz w:val="18"/>
          <w:szCs w:val="18"/>
        </w:rPr>
        <w:t xml:space="preserve">. Главные улицы включают проезжую часть и тротуары. Число полос на проезжей части в обоих направлениях принимается не менее двух. </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4 м"/>
        </w:smartTagPr>
        <w:r w:rsidRPr="00693AF2">
          <w:rPr>
            <w:sz w:val="18"/>
            <w:szCs w:val="18"/>
          </w:rPr>
          <w:t>4 м</w:t>
        </w:r>
      </w:smartTag>
      <w:r w:rsidRPr="00693AF2">
        <w:rPr>
          <w:sz w:val="18"/>
          <w:szCs w:val="18"/>
        </w:rPr>
        <w:t xml:space="preserve">, без пропуска общественного транспорта – </w:t>
      </w:r>
      <w:smartTag w:uri="urn:schemas-microsoft-com:office:smarttags" w:element="metricconverter">
        <w:smartTagPr>
          <w:attr w:name="ProductID" w:val="3 м"/>
        </w:smartTagPr>
        <w:r w:rsidRPr="00693AF2">
          <w:rPr>
            <w:sz w:val="18"/>
            <w:szCs w:val="18"/>
          </w:rPr>
          <w:t>3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3.5.</w:t>
      </w:r>
      <w:r w:rsidR="001C3D5D" w:rsidRPr="00693AF2">
        <w:rPr>
          <w:sz w:val="18"/>
          <w:szCs w:val="18"/>
        </w:rPr>
        <w:t>93</w:t>
      </w:r>
      <w:r w:rsidRPr="00693AF2">
        <w:rPr>
          <w:sz w:val="18"/>
          <w:szCs w:val="18"/>
        </w:rPr>
        <w:t xml:space="preserve">. </w:t>
      </w:r>
      <w:r w:rsidRPr="00693AF2">
        <w:rPr>
          <w:b/>
          <w:sz w:val="18"/>
          <w:szCs w:val="18"/>
        </w:rPr>
        <w:t>Основные проезды</w:t>
      </w:r>
      <w:r w:rsidRPr="00693AF2">
        <w:rPr>
          <w:sz w:val="18"/>
          <w:szCs w:val="18"/>
        </w:rPr>
        <w:t xml:space="preserve">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693AF2">
          <w:rPr>
            <w:sz w:val="18"/>
            <w:szCs w:val="18"/>
          </w:rPr>
          <w:t>2,75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693AF2">
          <w:rPr>
            <w:sz w:val="18"/>
            <w:szCs w:val="18"/>
          </w:rPr>
          <w:t>300 м</w:t>
        </w:r>
      </w:smartTag>
      <w:r w:rsidRPr="00693AF2">
        <w:rPr>
          <w:sz w:val="18"/>
          <w:szCs w:val="18"/>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693AF2">
          <w:rPr>
            <w:sz w:val="18"/>
            <w:szCs w:val="18"/>
          </w:rPr>
          <w:t>3,5 м</w:t>
        </w:r>
      </w:smartTag>
      <w:r w:rsidRPr="00693AF2">
        <w:rPr>
          <w:sz w:val="18"/>
          <w:szCs w:val="18"/>
        </w:rPr>
        <w:t xml:space="preserve">. </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693AF2">
          <w:rPr>
            <w:sz w:val="18"/>
            <w:szCs w:val="18"/>
          </w:rPr>
          <w:t>7 м</w:t>
        </w:r>
      </w:smartTag>
      <w:r w:rsidRPr="00693AF2">
        <w:rPr>
          <w:sz w:val="18"/>
          <w:szCs w:val="18"/>
        </w:rPr>
        <w:t xml:space="preserve"> и длиной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693AF2">
          <w:rPr>
            <w:sz w:val="18"/>
            <w:szCs w:val="18"/>
          </w:rPr>
          <w:t>200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Вдоль основных проездов необходимо устройство тротуаров шириной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 Тротуары могут устраиваться с одной стороны.</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3.5.</w:t>
      </w:r>
      <w:r w:rsidR="001C3D5D" w:rsidRPr="00693AF2">
        <w:rPr>
          <w:sz w:val="18"/>
          <w:szCs w:val="18"/>
        </w:rPr>
        <w:t>94</w:t>
      </w:r>
      <w:r w:rsidRPr="00693AF2">
        <w:rPr>
          <w:sz w:val="18"/>
          <w:szCs w:val="18"/>
        </w:rPr>
        <w:t xml:space="preserve">. </w:t>
      </w:r>
      <w:r w:rsidRPr="00693AF2">
        <w:rPr>
          <w:b/>
          <w:sz w:val="18"/>
          <w:szCs w:val="18"/>
        </w:rPr>
        <w:t>Второстепенные проезды</w:t>
      </w:r>
      <w:r w:rsidRPr="00693AF2">
        <w:rPr>
          <w:sz w:val="18"/>
          <w:szCs w:val="18"/>
        </w:rPr>
        <w:t xml:space="preserve"> допускается проектировать однополосными шириной не менее </w:t>
      </w:r>
      <w:smartTag w:uri="urn:schemas-microsoft-com:office:smarttags" w:element="metricconverter">
        <w:smartTagPr>
          <w:attr w:name="ProductID" w:val="3,5 м"/>
        </w:smartTagPr>
        <w:r w:rsidRPr="00693AF2">
          <w:rPr>
            <w:sz w:val="18"/>
            <w:szCs w:val="18"/>
          </w:rPr>
          <w:t>3,5 м</w:t>
        </w:r>
      </w:smartTag>
      <w:r w:rsidRPr="00693AF2">
        <w:rPr>
          <w:sz w:val="18"/>
          <w:szCs w:val="18"/>
        </w:rPr>
        <w:t>. Устройство тротуаров вдоль второстепенных проездов не регламентируется.</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693AF2">
          <w:rPr>
            <w:sz w:val="18"/>
            <w:szCs w:val="18"/>
          </w:rPr>
          <w:t>4 м</w:t>
        </w:r>
      </w:smartTag>
      <w:r w:rsidRPr="00693AF2">
        <w:rPr>
          <w:sz w:val="18"/>
          <w:szCs w:val="18"/>
        </w:rPr>
        <w:t xml:space="preserve"> и протяженностью не более </w:t>
      </w:r>
      <w:smartTag w:uri="urn:schemas-microsoft-com:office:smarttags" w:element="metricconverter">
        <w:smartTagPr>
          <w:attr w:name="ProductID" w:val="150 м"/>
        </w:smartTagPr>
        <w:r w:rsidRPr="00693AF2">
          <w:rPr>
            <w:sz w:val="18"/>
            <w:szCs w:val="18"/>
          </w:rPr>
          <w:t>150 м</w:t>
        </w:r>
      </w:smartTag>
      <w:r w:rsidRPr="00693AF2">
        <w:rPr>
          <w:sz w:val="18"/>
          <w:szCs w:val="18"/>
        </w:rPr>
        <w:t xml:space="preserve">; при протяженности более </w:t>
      </w:r>
      <w:smartTag w:uri="urn:schemas-microsoft-com:office:smarttags" w:element="metricconverter">
        <w:smartTagPr>
          <w:attr w:name="ProductID" w:val="150 м"/>
        </w:smartTagPr>
        <w:r w:rsidRPr="00693AF2">
          <w:rPr>
            <w:sz w:val="18"/>
            <w:szCs w:val="18"/>
          </w:rPr>
          <w:t>150 м</w:t>
        </w:r>
      </w:smartTag>
      <w:r w:rsidRPr="00693AF2">
        <w:rPr>
          <w:sz w:val="18"/>
          <w:szCs w:val="18"/>
        </w:rPr>
        <w:t xml:space="preserve"> необходимо предусматривать устройство разъездных площадок в соответствии с п. 3.5.161.</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При устройстве тупиковых проездов необходимо предусмотреть возможность разворота мусоровозов, уборочных и пожарных машин.</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3.5.95</w:t>
      </w:r>
      <w:r w:rsidR="00DD1FD8" w:rsidRPr="00693AF2">
        <w:rPr>
          <w:sz w:val="18"/>
          <w:szCs w:val="18"/>
        </w:rPr>
        <w:t>.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определяется потребностями прокладки инженерных сетей.</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pacing w:val="-2"/>
          <w:sz w:val="18"/>
          <w:szCs w:val="18"/>
        </w:rPr>
        <w:t>3.5.96</w:t>
      </w:r>
      <w:r w:rsidR="00DD1FD8" w:rsidRPr="00693AF2">
        <w:rPr>
          <w:spacing w:val="-2"/>
          <w:sz w:val="18"/>
          <w:szCs w:val="18"/>
        </w:rPr>
        <w:t>. При проектировании наименьшие радиусы кривых в плане принимаются: для главных улиц при необходимости пропуска наземного общественного пас</w:t>
      </w:r>
      <w:r w:rsidR="00DD1FD8" w:rsidRPr="00693AF2">
        <w:rPr>
          <w:sz w:val="18"/>
          <w:szCs w:val="18"/>
        </w:rPr>
        <w:t xml:space="preserve">сажирского транспорта </w:t>
      </w:r>
      <w:smartTag w:uri="urn:schemas-microsoft-com:office:smarttags" w:element="metricconverter">
        <w:smartTagPr>
          <w:attr w:name="ProductID" w:val="250 м"/>
        </w:smartTagPr>
        <w:r w:rsidR="00DD1FD8" w:rsidRPr="00693AF2">
          <w:rPr>
            <w:sz w:val="18"/>
            <w:szCs w:val="18"/>
          </w:rPr>
          <w:t>250 м</w:t>
        </w:r>
      </w:smartTag>
      <w:r w:rsidR="00DD1FD8" w:rsidRPr="00693AF2">
        <w:rPr>
          <w:sz w:val="18"/>
          <w:szCs w:val="18"/>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00DD1FD8" w:rsidRPr="00693AF2">
          <w:rPr>
            <w:sz w:val="18"/>
            <w:szCs w:val="18"/>
          </w:rPr>
          <w:t>125 м</w:t>
        </w:r>
      </w:smartTag>
      <w:r w:rsidR="00DD1FD8" w:rsidRPr="00693AF2">
        <w:rPr>
          <w:sz w:val="18"/>
          <w:szCs w:val="18"/>
        </w:rPr>
        <w:t xml:space="preserve">, основных проездов – </w:t>
      </w:r>
      <w:smartTag w:uri="urn:schemas-microsoft-com:office:smarttags" w:element="metricconverter">
        <w:smartTagPr>
          <w:attr w:name="ProductID" w:val="50 м"/>
        </w:smartTagPr>
        <w:r w:rsidR="00DD1FD8" w:rsidRPr="00693AF2">
          <w:rPr>
            <w:sz w:val="18"/>
            <w:szCs w:val="18"/>
          </w:rPr>
          <w:t>50 м</w:t>
        </w:r>
      </w:smartTag>
      <w:r w:rsidR="00DD1FD8" w:rsidRPr="00693AF2">
        <w:rPr>
          <w:sz w:val="18"/>
          <w:szCs w:val="18"/>
        </w:rPr>
        <w:t xml:space="preserve">, второстепенных проездов – </w:t>
      </w:r>
      <w:smartTag w:uri="urn:schemas-microsoft-com:office:smarttags" w:element="metricconverter">
        <w:smartTagPr>
          <w:attr w:name="ProductID" w:val="25 м"/>
        </w:smartTagPr>
        <w:r w:rsidR="00DD1FD8" w:rsidRPr="00693AF2">
          <w:rPr>
            <w:sz w:val="18"/>
            <w:szCs w:val="18"/>
          </w:rPr>
          <w:t>25 м</w:t>
        </w:r>
      </w:smartTag>
      <w:r w:rsidR="00DD1FD8"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lastRenderedPageBreak/>
        <w:t>Наибольший продольный уклон принимается для главных улиц – 60 ‰, основных проездов – 70 ‰, второстепенных проездов – 80 ‰.</w:t>
      </w:r>
    </w:p>
    <w:p w:rsidR="00DD1FD8" w:rsidRPr="00693AF2" w:rsidRDefault="001C3D5D" w:rsidP="001C3D5D">
      <w:pPr>
        <w:pStyle w:val="a3"/>
        <w:widowControl w:val="0"/>
        <w:spacing w:before="0" w:beforeAutospacing="0" w:after="0" w:afterAutospacing="0"/>
        <w:ind w:firstLine="709"/>
        <w:contextualSpacing/>
        <w:jc w:val="both"/>
        <w:rPr>
          <w:spacing w:val="-6"/>
          <w:sz w:val="18"/>
          <w:szCs w:val="18"/>
        </w:rPr>
      </w:pPr>
      <w:r w:rsidRPr="00693AF2">
        <w:rPr>
          <w:spacing w:val="-4"/>
          <w:sz w:val="18"/>
          <w:szCs w:val="18"/>
        </w:rPr>
        <w:t>3.5.97</w:t>
      </w:r>
      <w:r w:rsidR="00DD1FD8" w:rsidRPr="00693AF2">
        <w:rPr>
          <w:spacing w:val="-4"/>
          <w:sz w:val="18"/>
          <w:szCs w:val="18"/>
        </w:rPr>
        <w:t xml:space="preserve">. </w:t>
      </w:r>
      <w:r w:rsidR="00DD1FD8" w:rsidRPr="00693AF2">
        <w:rPr>
          <w:spacing w:val="-6"/>
          <w:sz w:val="18"/>
          <w:szCs w:val="18"/>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00DD1FD8" w:rsidRPr="00693AF2">
          <w:rPr>
            <w:spacing w:val="-6"/>
            <w:sz w:val="18"/>
            <w:szCs w:val="18"/>
          </w:rPr>
          <w:t>15 м</w:t>
        </w:r>
      </w:smartTag>
      <w:r w:rsidR="00DD1FD8" w:rsidRPr="00693AF2">
        <w:rPr>
          <w:spacing w:val="-6"/>
          <w:sz w:val="18"/>
          <w:szCs w:val="18"/>
        </w:rPr>
        <w:t xml:space="preserve">, для основных проездов – </w:t>
      </w:r>
      <w:smartTag w:uri="urn:schemas-microsoft-com:office:smarttags" w:element="metricconverter">
        <w:smartTagPr>
          <w:attr w:name="ProductID" w:val="12 м"/>
        </w:smartTagPr>
        <w:r w:rsidR="00DD1FD8" w:rsidRPr="00693AF2">
          <w:rPr>
            <w:spacing w:val="-6"/>
            <w:sz w:val="18"/>
            <w:szCs w:val="18"/>
          </w:rPr>
          <w:t>12 м</w:t>
        </w:r>
      </w:smartTag>
      <w:r w:rsidR="00DD1FD8" w:rsidRPr="00693AF2">
        <w:rPr>
          <w:spacing w:val="-6"/>
          <w:sz w:val="18"/>
          <w:szCs w:val="18"/>
        </w:rPr>
        <w:t xml:space="preserve">, для второстепенных проездов – </w:t>
      </w:r>
      <w:smartTag w:uri="urn:schemas-microsoft-com:office:smarttags" w:element="metricconverter">
        <w:smartTagPr>
          <w:attr w:name="ProductID" w:val="8 м"/>
        </w:smartTagPr>
        <w:r w:rsidR="00DD1FD8" w:rsidRPr="00693AF2">
          <w:rPr>
            <w:spacing w:val="-6"/>
            <w:sz w:val="18"/>
            <w:szCs w:val="18"/>
          </w:rPr>
          <w:t>8 м</w:t>
        </w:r>
      </w:smartTag>
      <w:r w:rsidR="00DD1FD8" w:rsidRPr="00693AF2">
        <w:rPr>
          <w:spacing w:val="-6"/>
          <w:sz w:val="18"/>
          <w:szCs w:val="18"/>
        </w:rPr>
        <w:t>.</w:t>
      </w:r>
    </w:p>
    <w:p w:rsidR="00DD1FD8" w:rsidRPr="00693AF2" w:rsidRDefault="001C3D5D" w:rsidP="001C3D5D">
      <w:pPr>
        <w:widowControl w:val="0"/>
        <w:ind w:firstLine="709"/>
        <w:contextualSpacing/>
        <w:jc w:val="both"/>
        <w:rPr>
          <w:sz w:val="18"/>
          <w:szCs w:val="18"/>
        </w:rPr>
      </w:pPr>
      <w:r w:rsidRPr="00693AF2">
        <w:rPr>
          <w:sz w:val="18"/>
          <w:szCs w:val="18"/>
        </w:rPr>
        <w:t>3.5.98</w:t>
      </w:r>
      <w:r w:rsidR="00DD1FD8" w:rsidRPr="00693AF2">
        <w:rPr>
          <w:sz w:val="18"/>
          <w:szCs w:val="18"/>
        </w:rPr>
        <w:t>.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w:t>
      </w:r>
      <w:r w:rsidR="00F33958">
        <w:rPr>
          <w:sz w:val="18"/>
          <w:szCs w:val="18"/>
        </w:rPr>
        <w:t xml:space="preserve"> </w:t>
      </w:r>
      <w:r w:rsidR="00DD1FD8" w:rsidRPr="00693AF2">
        <w:rPr>
          <w:sz w:val="18"/>
          <w:szCs w:val="18"/>
        </w:rPr>
        <w:t>квартирных участках.</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3.5.99</w:t>
      </w:r>
      <w:r w:rsidR="00DD1FD8" w:rsidRPr="00693AF2">
        <w:rPr>
          <w:sz w:val="18"/>
          <w:szCs w:val="18"/>
        </w:rPr>
        <w:t xml:space="preserve">.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00DD1FD8" w:rsidRPr="00693AF2">
          <w:rPr>
            <w:sz w:val="18"/>
            <w:szCs w:val="18"/>
          </w:rPr>
          <w:t>2 000 м</w:t>
        </w:r>
      </w:smartTag>
      <w:r w:rsidR="00DD1FD8" w:rsidRPr="00693AF2">
        <w:rPr>
          <w:sz w:val="18"/>
          <w:szCs w:val="18"/>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застройки.</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3.5.100</w:t>
      </w:r>
      <w:r w:rsidR="00DD1FD8" w:rsidRPr="00693AF2">
        <w:rPr>
          <w:sz w:val="18"/>
          <w:szCs w:val="18"/>
        </w:rPr>
        <w:t>. Остановочные пункты маршрутов общественного пассажирского транспорта, связывающего территории малоэтажной жилой застройки с другими районами городских округов и поселений, следует проектировать у въездов на территорию малоэтажной застройки, обеспечивая удобные пешеходные или транспортные связи с жилой застройкой.</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3.5.101</w:t>
      </w:r>
      <w:r w:rsidR="00DD1FD8" w:rsidRPr="00693AF2">
        <w:rPr>
          <w:sz w:val="18"/>
          <w:szCs w:val="18"/>
        </w:rPr>
        <w:t>. Длина пешеходных подходов не должна превышать:</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до остановочных пунктов транспорта для внешних связей от мест проживания – 400-</w:t>
      </w:r>
      <w:smartTag w:uri="urn:schemas-microsoft-com:office:smarttags" w:element="metricconverter">
        <w:smartTagPr>
          <w:attr w:name="ProductID" w:val="500 м"/>
        </w:smartTagPr>
        <w:r w:rsidRPr="00693AF2">
          <w:rPr>
            <w:sz w:val="18"/>
            <w:szCs w:val="18"/>
          </w:rPr>
          <w:t>500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до обязательных остановочных пунктов транспорта для внутренних связей:</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 от мест проживания – </w:t>
      </w:r>
      <w:smartTag w:uri="urn:schemas-microsoft-com:office:smarttags" w:element="metricconverter">
        <w:smartTagPr>
          <w:attr w:name="ProductID" w:val="200 м"/>
        </w:smartTagPr>
        <w:r w:rsidRPr="00693AF2">
          <w:rPr>
            <w:sz w:val="18"/>
            <w:szCs w:val="18"/>
          </w:rPr>
          <w:t>200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 от объектов массового посещения – </w:t>
      </w:r>
      <w:smartTag w:uri="urn:schemas-microsoft-com:office:smarttags" w:element="metricconverter">
        <w:smartTagPr>
          <w:attr w:name="ProductID" w:val="250 м"/>
        </w:smartTagPr>
        <w:r w:rsidRPr="00693AF2">
          <w:rPr>
            <w:sz w:val="18"/>
            <w:szCs w:val="18"/>
          </w:rPr>
          <w:t>250 м</w:t>
        </w:r>
      </w:smartTag>
      <w:r w:rsidRPr="00693AF2">
        <w:rPr>
          <w:sz w:val="18"/>
          <w:szCs w:val="18"/>
        </w:rPr>
        <w:t>.</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pacing w:val="-2"/>
          <w:sz w:val="18"/>
          <w:szCs w:val="18"/>
        </w:rPr>
        <w:t>3.5.102</w:t>
      </w:r>
      <w:r w:rsidR="00DD1FD8" w:rsidRPr="00693AF2">
        <w:rPr>
          <w:spacing w:val="-2"/>
          <w:sz w:val="18"/>
          <w:szCs w:val="18"/>
        </w:rPr>
        <w:t>. Пешеходные коммуникации проектируются по кратчайшим расстояниям</w:t>
      </w:r>
      <w:r w:rsidR="00DD1FD8" w:rsidRPr="00693AF2">
        <w:rPr>
          <w:sz w:val="18"/>
          <w:szCs w:val="18"/>
        </w:rPr>
        <w:t xml:space="preserve">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учреждениями и другими объектами.</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Тротуары вдоль проезжих частей улиц следует устраивать в соответствии с требованиями п.п. 3.5.</w:t>
      </w:r>
      <w:r w:rsidR="001C3D5D" w:rsidRPr="00693AF2">
        <w:rPr>
          <w:sz w:val="18"/>
          <w:szCs w:val="18"/>
        </w:rPr>
        <w:t>92</w:t>
      </w:r>
      <w:r w:rsidRPr="00693AF2">
        <w:rPr>
          <w:sz w:val="18"/>
          <w:szCs w:val="18"/>
        </w:rPr>
        <w:t>-3.5.</w:t>
      </w:r>
      <w:r w:rsidR="001C3D5D" w:rsidRPr="00693AF2">
        <w:rPr>
          <w:sz w:val="18"/>
          <w:szCs w:val="18"/>
        </w:rPr>
        <w:t>94</w:t>
      </w:r>
      <w:r w:rsidRPr="00693AF2">
        <w:rPr>
          <w:sz w:val="18"/>
          <w:szCs w:val="18"/>
        </w:rPr>
        <w:t xml:space="preserve"> настоящих нормативов.</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3.5.1</w:t>
      </w:r>
      <w:r w:rsidR="001C3D5D" w:rsidRPr="00693AF2">
        <w:rPr>
          <w:sz w:val="18"/>
          <w:szCs w:val="18"/>
        </w:rPr>
        <w:t>03</w:t>
      </w:r>
      <w:r w:rsidRPr="00693AF2">
        <w:rPr>
          <w:sz w:val="18"/>
          <w:szCs w:val="18"/>
        </w:rPr>
        <w:t xml:space="preserve">. Следует проектировать удобные связи жилой застройки с площадками для отдыха, спорта, развлечений, зоной отдыха (организованной на базе имеющегося водоема или лесопарка). </w:t>
      </w:r>
    </w:p>
    <w:p w:rsidR="00DD1FD8" w:rsidRPr="00693AF2" w:rsidRDefault="00DD1FD8" w:rsidP="001C3D5D">
      <w:pPr>
        <w:widowControl w:val="0"/>
        <w:ind w:firstLine="709"/>
        <w:contextualSpacing/>
        <w:jc w:val="both"/>
        <w:rPr>
          <w:sz w:val="18"/>
          <w:szCs w:val="18"/>
        </w:rPr>
      </w:pPr>
      <w:r w:rsidRPr="00693AF2">
        <w:rPr>
          <w:sz w:val="18"/>
          <w:szCs w:val="18"/>
        </w:rPr>
        <w:t xml:space="preserve">Ширину прогулочной дороги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при озеленении деревьями – не менее </w:t>
      </w:r>
      <w:smartTag w:uri="urn:schemas-microsoft-com:office:smarttags" w:element="metricconverter">
        <w:smartTagPr>
          <w:attr w:name="ProductID" w:val="2,25 м"/>
        </w:smartTagPr>
        <w:r w:rsidRPr="00693AF2">
          <w:rPr>
            <w:sz w:val="18"/>
            <w:szCs w:val="18"/>
          </w:rPr>
          <w:t>2,25 м</w:t>
        </w:r>
      </w:smartTag>
      <w:r w:rsidRPr="00693AF2">
        <w:rPr>
          <w:sz w:val="18"/>
          <w:szCs w:val="18"/>
        </w:rPr>
        <w:t>.</w:t>
      </w:r>
    </w:p>
    <w:p w:rsidR="000D737E" w:rsidRPr="00693AF2" w:rsidRDefault="000D737E" w:rsidP="001C3D5D">
      <w:pPr>
        <w:pStyle w:val="a3"/>
        <w:widowControl w:val="0"/>
        <w:spacing w:before="0" w:beforeAutospacing="0" w:after="0" w:afterAutospacing="0"/>
        <w:ind w:firstLine="709"/>
        <w:contextualSpacing/>
        <w:jc w:val="both"/>
        <w:rPr>
          <w:sz w:val="18"/>
          <w:szCs w:val="18"/>
        </w:rPr>
      </w:pPr>
    </w:p>
    <w:p w:rsidR="00405986" w:rsidRPr="00693AF2" w:rsidRDefault="00405986" w:rsidP="001C3D5D">
      <w:pPr>
        <w:widowControl w:val="0"/>
        <w:ind w:firstLine="1985"/>
        <w:contextualSpacing/>
        <w:jc w:val="both"/>
        <w:rPr>
          <w:b/>
          <w:sz w:val="18"/>
          <w:szCs w:val="18"/>
        </w:rPr>
      </w:pPr>
      <w:r w:rsidRPr="00693AF2">
        <w:rPr>
          <w:b/>
          <w:sz w:val="18"/>
          <w:szCs w:val="18"/>
        </w:rPr>
        <w:t>Сеть общественного пассажирского транспорта</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3.5.1</w:t>
      </w:r>
      <w:r w:rsidR="001C3D5D" w:rsidRPr="00693AF2">
        <w:rPr>
          <w:sz w:val="18"/>
          <w:szCs w:val="18"/>
        </w:rPr>
        <w:t>0</w:t>
      </w:r>
      <w:r w:rsidRPr="00693AF2">
        <w:rPr>
          <w:sz w:val="18"/>
          <w:szCs w:val="18"/>
        </w:rPr>
        <w:t xml:space="preserve">4.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поселений. </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поселений, а также ежедневных мигрантов из других населенных пунктов. </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3.5.10</w:t>
      </w:r>
      <w:r w:rsidR="00DD1FD8" w:rsidRPr="00693AF2">
        <w:rPr>
          <w:sz w:val="18"/>
          <w:szCs w:val="18"/>
        </w:rPr>
        <w:t>5.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00DD1FD8" w:rsidRPr="00693AF2">
        <w:rPr>
          <w:sz w:val="18"/>
          <w:szCs w:val="18"/>
          <w:vertAlign w:val="superscript"/>
        </w:rPr>
        <w:t>2</w:t>
      </w:r>
      <w:r w:rsidR="00DD1FD8" w:rsidRPr="00693AF2">
        <w:rPr>
          <w:sz w:val="18"/>
          <w:szCs w:val="18"/>
        </w:rPr>
        <w:t xml:space="preserve"> свободной площади пола пассажирского салона для обычных видов наземного транспорта.</w:t>
      </w:r>
    </w:p>
    <w:p w:rsidR="00DD1FD8" w:rsidRPr="00693AF2" w:rsidRDefault="001C3D5D" w:rsidP="001C3D5D">
      <w:pPr>
        <w:widowControl w:val="0"/>
        <w:ind w:firstLine="720"/>
        <w:contextualSpacing/>
        <w:jc w:val="both"/>
        <w:rPr>
          <w:spacing w:val="-2"/>
          <w:sz w:val="18"/>
          <w:szCs w:val="18"/>
        </w:rPr>
      </w:pPr>
      <w:r w:rsidRPr="00693AF2">
        <w:rPr>
          <w:sz w:val="18"/>
          <w:szCs w:val="18"/>
        </w:rPr>
        <w:t>3.5.10</w:t>
      </w:r>
      <w:r w:rsidR="00DD1FD8" w:rsidRPr="00693AF2">
        <w:rPr>
          <w:sz w:val="18"/>
          <w:szCs w:val="18"/>
        </w:rPr>
        <w:t xml:space="preserve">6.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w:t>
      </w:r>
      <w:r w:rsidR="00DD1FD8" w:rsidRPr="00693AF2">
        <w:rPr>
          <w:spacing w:val="-2"/>
          <w:sz w:val="18"/>
          <w:szCs w:val="18"/>
        </w:rPr>
        <w:t>общем потоке, по выделенной полосе проезжей части или на обособленном полотне.</w:t>
      </w:r>
    </w:p>
    <w:p w:rsidR="00DD1FD8" w:rsidRPr="00693AF2" w:rsidRDefault="001C3D5D" w:rsidP="001C3D5D">
      <w:pPr>
        <w:widowControl w:val="0"/>
        <w:autoSpaceDE w:val="0"/>
        <w:autoSpaceDN w:val="0"/>
        <w:adjustRightInd w:val="0"/>
        <w:ind w:firstLine="720"/>
        <w:contextualSpacing/>
        <w:jc w:val="both"/>
        <w:rPr>
          <w:sz w:val="18"/>
          <w:szCs w:val="18"/>
        </w:rPr>
      </w:pPr>
      <w:r w:rsidRPr="00693AF2">
        <w:rPr>
          <w:sz w:val="18"/>
          <w:szCs w:val="18"/>
        </w:rPr>
        <w:t>3.5.107</w:t>
      </w:r>
      <w:r w:rsidR="00DD1FD8" w:rsidRPr="00693AF2">
        <w:rPr>
          <w:sz w:val="18"/>
          <w:szCs w:val="18"/>
        </w:rPr>
        <w:t xml:space="preserve">. Плотность сети линий общественного пассажирского транспорта на </w:t>
      </w:r>
      <w:r w:rsidR="00DD1FD8" w:rsidRPr="00693AF2">
        <w:rPr>
          <w:spacing w:val="-2"/>
          <w:sz w:val="18"/>
          <w:szCs w:val="18"/>
        </w:rPr>
        <w:t>застроенных территориях необходимо принимать в зависимости от функционального</w:t>
      </w:r>
      <w:r w:rsidR="00DD1FD8" w:rsidRPr="00693AF2">
        <w:rPr>
          <w:sz w:val="18"/>
          <w:szCs w:val="18"/>
        </w:rPr>
        <w:t xml:space="preserve"> использования и интенсивности пассажиропотоков в пределах 2,5-2,8 км/км</w:t>
      </w:r>
      <w:r w:rsidR="00DD1FD8" w:rsidRPr="00693AF2">
        <w:rPr>
          <w:sz w:val="18"/>
          <w:szCs w:val="18"/>
          <w:vertAlign w:val="superscript"/>
        </w:rPr>
        <w:t>2</w:t>
      </w:r>
      <w:r w:rsidR="00DD1FD8" w:rsidRPr="00693AF2">
        <w:rPr>
          <w:sz w:val="18"/>
          <w:szCs w:val="18"/>
        </w:rPr>
        <w:t>.</w:t>
      </w:r>
    </w:p>
    <w:p w:rsidR="00DD1FD8" w:rsidRPr="00693AF2" w:rsidRDefault="001C3D5D" w:rsidP="001C3D5D">
      <w:pPr>
        <w:widowControl w:val="0"/>
        <w:ind w:firstLine="709"/>
        <w:contextualSpacing/>
        <w:jc w:val="both"/>
        <w:rPr>
          <w:sz w:val="18"/>
          <w:szCs w:val="18"/>
        </w:rPr>
      </w:pPr>
      <w:r w:rsidRPr="00693AF2">
        <w:rPr>
          <w:sz w:val="18"/>
          <w:szCs w:val="18"/>
        </w:rPr>
        <w:t>3.5.108</w:t>
      </w:r>
      <w:r w:rsidR="00DD1FD8" w:rsidRPr="00693AF2">
        <w:rPr>
          <w:sz w:val="18"/>
          <w:szCs w:val="18"/>
        </w:rPr>
        <w:t xml:space="preserve">. Расстояния между остановочными пунктами общественного пассажирского транспорта (автобуса) в городских округах и поселениях следует </w:t>
      </w:r>
      <w:r w:rsidR="00DD1FD8" w:rsidRPr="00693AF2">
        <w:rPr>
          <w:spacing w:val="-2"/>
          <w:sz w:val="18"/>
          <w:szCs w:val="18"/>
        </w:rPr>
        <w:t xml:space="preserve">принимать </w:t>
      </w:r>
      <w:smartTag w:uri="urn:schemas-microsoft-com:office:smarttags" w:element="metricconverter">
        <w:smartTagPr>
          <w:attr w:name="ProductID" w:val="400 м"/>
        </w:smartTagPr>
        <w:r w:rsidR="00DD1FD8" w:rsidRPr="00693AF2">
          <w:rPr>
            <w:spacing w:val="-2"/>
            <w:sz w:val="18"/>
            <w:szCs w:val="18"/>
          </w:rPr>
          <w:t>400 м</w:t>
        </w:r>
      </w:smartTag>
      <w:r w:rsidR="00DD1FD8" w:rsidRPr="00693AF2">
        <w:rPr>
          <w:spacing w:val="-2"/>
          <w:sz w:val="18"/>
          <w:szCs w:val="18"/>
        </w:rPr>
        <w:t>, в пределах центрального ядра городского округа, городского поселения –</w:t>
      </w:r>
      <w:smartTag w:uri="urn:schemas-microsoft-com:office:smarttags" w:element="metricconverter">
        <w:smartTagPr>
          <w:attr w:name="ProductID" w:val="300 м"/>
        </w:smartTagPr>
        <w:r w:rsidR="00DD1FD8" w:rsidRPr="00693AF2">
          <w:rPr>
            <w:sz w:val="18"/>
            <w:szCs w:val="18"/>
          </w:rPr>
          <w:t>300 м</w:t>
        </w:r>
      </w:smartTag>
      <w:r w:rsidR="00DD1FD8" w:rsidRPr="00693AF2">
        <w:rPr>
          <w:sz w:val="18"/>
          <w:szCs w:val="18"/>
        </w:rPr>
        <w:t>.</w:t>
      </w:r>
    </w:p>
    <w:p w:rsidR="00DD1FD8" w:rsidRPr="00693AF2" w:rsidRDefault="001C3D5D" w:rsidP="001C3D5D">
      <w:pPr>
        <w:widowControl w:val="0"/>
        <w:ind w:firstLine="720"/>
        <w:contextualSpacing/>
        <w:jc w:val="both"/>
        <w:rPr>
          <w:sz w:val="18"/>
          <w:szCs w:val="18"/>
        </w:rPr>
      </w:pPr>
      <w:r w:rsidRPr="00693AF2">
        <w:rPr>
          <w:sz w:val="18"/>
          <w:szCs w:val="18"/>
        </w:rPr>
        <w:t>3.5.109</w:t>
      </w:r>
      <w:r w:rsidR="00DD1FD8" w:rsidRPr="00693AF2">
        <w:rPr>
          <w:sz w:val="18"/>
          <w:szCs w:val="18"/>
        </w:rPr>
        <w:t xml:space="preserve">. 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300 м"/>
        </w:smartTagPr>
        <w:r w:rsidR="00DD1FD8" w:rsidRPr="00693AF2">
          <w:rPr>
            <w:sz w:val="18"/>
            <w:szCs w:val="18"/>
          </w:rPr>
          <w:t>300 м</w:t>
        </w:r>
      </w:smartTag>
      <w:r w:rsidR="00DD1FD8" w:rsidRPr="00693AF2">
        <w:rPr>
          <w:sz w:val="18"/>
          <w:szCs w:val="18"/>
        </w:rPr>
        <w:t xml:space="preserve">. </w:t>
      </w:r>
    </w:p>
    <w:p w:rsidR="00DD1FD8" w:rsidRPr="00693AF2" w:rsidRDefault="00DD1FD8" w:rsidP="001C3D5D">
      <w:pPr>
        <w:widowControl w:val="0"/>
        <w:ind w:firstLine="720"/>
        <w:contextualSpacing/>
        <w:jc w:val="both"/>
        <w:rPr>
          <w:sz w:val="18"/>
          <w:szCs w:val="18"/>
        </w:rPr>
      </w:pPr>
      <w:r w:rsidRPr="00693AF2">
        <w:rPr>
          <w:sz w:val="18"/>
          <w:szCs w:val="1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w:t>
      </w:r>
      <w:smartTag w:uri="urn:schemas-microsoft-com:office:smarttags" w:element="metricconverter">
        <w:smartTagPr>
          <w:attr w:name="ProductID" w:val="250 м"/>
        </w:smartTagPr>
        <w:r w:rsidRPr="00693AF2">
          <w:rPr>
            <w:sz w:val="18"/>
            <w:szCs w:val="18"/>
          </w:rPr>
          <w:t>250 м</w:t>
        </w:r>
      </w:smartTag>
      <w:r w:rsidRPr="00693AF2">
        <w:rPr>
          <w:sz w:val="18"/>
          <w:szCs w:val="18"/>
        </w:rPr>
        <w:t xml:space="preserve">; в производственных зонах – не более </w:t>
      </w:r>
      <w:smartTag w:uri="urn:schemas-microsoft-com:office:smarttags" w:element="metricconverter">
        <w:smartTagPr>
          <w:attr w:name="ProductID" w:val="400 м"/>
        </w:smartTagPr>
        <w:r w:rsidRPr="00693AF2">
          <w:rPr>
            <w:sz w:val="18"/>
            <w:szCs w:val="18"/>
          </w:rPr>
          <w:t>400 м</w:t>
        </w:r>
      </w:smartTag>
      <w:r w:rsidRPr="00693AF2">
        <w:rPr>
          <w:sz w:val="18"/>
          <w:szCs w:val="18"/>
        </w:rPr>
        <w:t xml:space="preserve"> от проходных предприятий; в зонах массового отдыха и спорта – не более </w:t>
      </w:r>
      <w:smartTag w:uri="urn:schemas-microsoft-com:office:smarttags" w:element="metricconverter">
        <w:smartTagPr>
          <w:attr w:name="ProductID" w:val="400 м"/>
        </w:smartTagPr>
        <w:r w:rsidRPr="00693AF2">
          <w:rPr>
            <w:sz w:val="18"/>
            <w:szCs w:val="18"/>
          </w:rPr>
          <w:t>400 м</w:t>
        </w:r>
      </w:smartTag>
      <w:r w:rsidRPr="00693AF2">
        <w:rPr>
          <w:sz w:val="18"/>
          <w:szCs w:val="18"/>
        </w:rPr>
        <w:t xml:space="preserve"> от главного входа.   </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xml:space="preserve">В условиях сложного рельефа горной местности указанные расстояния следует уменьшать на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на каждые </w:t>
      </w:r>
      <w:smartTag w:uri="urn:schemas-microsoft-com:office:smarttags" w:element="metricconverter">
        <w:smartTagPr>
          <w:attr w:name="ProductID" w:val="10 м"/>
        </w:smartTagPr>
        <w:r w:rsidRPr="00693AF2">
          <w:rPr>
            <w:sz w:val="18"/>
            <w:szCs w:val="18"/>
          </w:rPr>
          <w:t>10 м</w:t>
        </w:r>
      </w:smartTag>
      <w:r w:rsidRPr="00693AF2">
        <w:rPr>
          <w:sz w:val="18"/>
          <w:szCs w:val="18"/>
        </w:rPr>
        <w:t xml:space="preserve"> преодолеваемого перепада рельефа.</w:t>
      </w:r>
    </w:p>
    <w:p w:rsidR="00DD1FD8" w:rsidRPr="00693AF2" w:rsidRDefault="001C3D5D" w:rsidP="001C3D5D">
      <w:pPr>
        <w:widowControl w:val="0"/>
        <w:ind w:firstLine="720"/>
        <w:contextualSpacing/>
        <w:jc w:val="both"/>
        <w:rPr>
          <w:sz w:val="18"/>
          <w:szCs w:val="18"/>
        </w:rPr>
      </w:pPr>
      <w:r w:rsidRPr="00693AF2">
        <w:rPr>
          <w:sz w:val="18"/>
          <w:szCs w:val="18"/>
        </w:rPr>
        <w:t>3.5.110</w:t>
      </w:r>
      <w:r w:rsidR="00DD1FD8" w:rsidRPr="00693AF2">
        <w:rPr>
          <w:sz w:val="18"/>
          <w:szCs w:val="18"/>
        </w:rPr>
        <w:t>. В районах индивидуальной усадебной застройки дальность пешеходных подходов к ближайшей остановке общественного транспорта проектируется в соответствии с п</w:t>
      </w:r>
      <w:r w:rsidRPr="00693AF2">
        <w:rPr>
          <w:sz w:val="18"/>
          <w:szCs w:val="18"/>
        </w:rPr>
        <w:t>. 3.5.101</w:t>
      </w:r>
      <w:r w:rsidR="00DD1FD8" w:rsidRPr="00693AF2">
        <w:rPr>
          <w:sz w:val="18"/>
          <w:szCs w:val="18"/>
        </w:rPr>
        <w:t xml:space="preserve"> настоящих нормативов.</w:t>
      </w:r>
    </w:p>
    <w:p w:rsidR="00DD1FD8" w:rsidRPr="00693AF2" w:rsidRDefault="001C3D5D" w:rsidP="001C3D5D">
      <w:pPr>
        <w:widowControl w:val="0"/>
        <w:autoSpaceDE w:val="0"/>
        <w:autoSpaceDN w:val="0"/>
        <w:adjustRightInd w:val="0"/>
        <w:ind w:firstLine="720"/>
        <w:contextualSpacing/>
        <w:jc w:val="both"/>
        <w:rPr>
          <w:sz w:val="18"/>
          <w:szCs w:val="18"/>
        </w:rPr>
      </w:pPr>
      <w:r w:rsidRPr="00693AF2">
        <w:rPr>
          <w:sz w:val="18"/>
          <w:szCs w:val="18"/>
        </w:rPr>
        <w:t>3.5.111</w:t>
      </w:r>
      <w:r w:rsidR="00DD1FD8" w:rsidRPr="00693AF2">
        <w:rPr>
          <w:sz w:val="18"/>
          <w:szCs w:val="18"/>
        </w:rPr>
        <w:t xml:space="preserve">. Остановочные пункты общественного пассажирского транспорта следует размещать с обеспечением следующих требований: </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на магистральных улицах, дорогах общегородского значения – с устройством переходно-скоростных полос;</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на других магистральных улицах – в габаритах проезжей части;</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в зонах транспортных развязок и пересечений – вне элементов развязок (съездов, въездов и т. п.);</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в случае если стоящие на остановочных пунктах автобусы создают помехи движению транспортных потоков, следует предусматривать заездные карманы.</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Посадочные площадки следует предусматривать вне проезжей части.</w:t>
      </w:r>
    </w:p>
    <w:p w:rsidR="00DD1FD8" w:rsidRPr="00693AF2" w:rsidRDefault="001C3D5D" w:rsidP="001C3D5D">
      <w:pPr>
        <w:widowControl w:val="0"/>
        <w:autoSpaceDE w:val="0"/>
        <w:autoSpaceDN w:val="0"/>
        <w:adjustRightInd w:val="0"/>
        <w:ind w:firstLine="720"/>
        <w:contextualSpacing/>
        <w:jc w:val="both"/>
        <w:rPr>
          <w:spacing w:val="-2"/>
          <w:sz w:val="18"/>
          <w:szCs w:val="18"/>
        </w:rPr>
      </w:pPr>
      <w:r w:rsidRPr="00693AF2">
        <w:rPr>
          <w:spacing w:val="-2"/>
          <w:sz w:val="18"/>
          <w:szCs w:val="18"/>
        </w:rPr>
        <w:t>3.5.112</w:t>
      </w:r>
      <w:r w:rsidR="00DD1FD8" w:rsidRPr="00693AF2">
        <w:rPr>
          <w:spacing w:val="-2"/>
          <w:sz w:val="18"/>
          <w:szCs w:val="18"/>
        </w:rPr>
        <w:t xml:space="preserve">.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w:t>
      </w:r>
      <w:smartTag w:uri="urn:schemas-microsoft-com:office:smarttags" w:element="metricconverter">
        <w:smartTagPr>
          <w:attr w:name="ProductID" w:val="25 м"/>
        </w:smartTagPr>
        <w:r w:rsidR="00DD1FD8" w:rsidRPr="00693AF2">
          <w:rPr>
            <w:spacing w:val="-2"/>
            <w:sz w:val="18"/>
            <w:szCs w:val="18"/>
          </w:rPr>
          <w:t>25 м</w:t>
        </w:r>
      </w:smartTag>
      <w:r w:rsidR="00DD1FD8" w:rsidRPr="00693AF2">
        <w:rPr>
          <w:spacing w:val="-2"/>
          <w:sz w:val="18"/>
          <w:szCs w:val="18"/>
        </w:rPr>
        <w:t xml:space="preserve"> от него.</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pacing w:val="-3"/>
          <w:sz w:val="18"/>
          <w:szCs w:val="18"/>
        </w:rPr>
        <w:t>Допускается размещение остановочных пунктов автобуса перед перекрестком –</w:t>
      </w:r>
      <w:r w:rsidRPr="00693AF2">
        <w:rPr>
          <w:sz w:val="18"/>
          <w:szCs w:val="18"/>
        </w:rPr>
        <w:t xml:space="preserve"> на расстоянии не менее </w:t>
      </w:r>
      <w:smartTag w:uri="urn:schemas-microsoft-com:office:smarttags" w:element="metricconverter">
        <w:smartTagPr>
          <w:attr w:name="ProductID" w:val="40 м"/>
        </w:smartTagPr>
        <w:r w:rsidRPr="00693AF2">
          <w:rPr>
            <w:sz w:val="18"/>
            <w:szCs w:val="18"/>
          </w:rPr>
          <w:t>40 м</w:t>
        </w:r>
      </w:smartTag>
      <w:r w:rsidRPr="00693AF2">
        <w:rPr>
          <w:sz w:val="18"/>
          <w:szCs w:val="18"/>
        </w:rPr>
        <w:t xml:space="preserve"> в случае, если пропускная способность улицы до перекрестка больше, чем за перекрестком. </w:t>
      </w:r>
    </w:p>
    <w:p w:rsidR="00DD1FD8" w:rsidRPr="00693AF2" w:rsidRDefault="00DD1FD8" w:rsidP="001C3D5D">
      <w:pPr>
        <w:widowControl w:val="0"/>
        <w:autoSpaceDE w:val="0"/>
        <w:autoSpaceDN w:val="0"/>
        <w:adjustRightInd w:val="0"/>
        <w:ind w:firstLine="720"/>
        <w:contextualSpacing/>
        <w:jc w:val="both"/>
        <w:rPr>
          <w:sz w:val="18"/>
          <w:szCs w:val="18"/>
        </w:rPr>
      </w:pPr>
      <w:r w:rsidRPr="00693AF2">
        <w:rPr>
          <w:sz w:val="18"/>
          <w:szCs w:val="18"/>
        </w:rPr>
        <w:t xml:space="preserve">Расстояние до остановочного пункта исчисляется от «стоп – линии». </w:t>
      </w:r>
    </w:p>
    <w:p w:rsidR="00DD1FD8" w:rsidRPr="00693AF2" w:rsidRDefault="001C3D5D" w:rsidP="001C3D5D">
      <w:pPr>
        <w:widowControl w:val="0"/>
        <w:shd w:val="clear" w:color="auto" w:fill="FFFFFF"/>
        <w:ind w:firstLine="709"/>
        <w:contextualSpacing/>
        <w:jc w:val="both"/>
        <w:rPr>
          <w:sz w:val="18"/>
          <w:szCs w:val="18"/>
        </w:rPr>
      </w:pPr>
      <w:r w:rsidRPr="00693AF2">
        <w:rPr>
          <w:sz w:val="18"/>
          <w:szCs w:val="18"/>
        </w:rPr>
        <w:t>3.5.113</w:t>
      </w:r>
      <w:r w:rsidR="00DD1FD8" w:rsidRPr="00693AF2">
        <w:rPr>
          <w:sz w:val="18"/>
          <w:szCs w:val="18"/>
        </w:rPr>
        <w:t xml:space="preserve">. Заездной карман для автобусов устраивают при размещении остановки в зоне пересечения или примыкания </w:t>
      </w:r>
      <w:r w:rsidR="00DD1FD8" w:rsidRPr="00693AF2">
        <w:rPr>
          <w:sz w:val="18"/>
          <w:szCs w:val="18"/>
        </w:rPr>
        <w:lastRenderedPageBreak/>
        <w:t>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DD1FD8" w:rsidRPr="00693AF2" w:rsidRDefault="001C3D5D" w:rsidP="001C3D5D">
      <w:pPr>
        <w:widowControl w:val="0"/>
        <w:shd w:val="clear" w:color="auto" w:fill="FFFFFF"/>
        <w:ind w:firstLine="709"/>
        <w:contextualSpacing/>
        <w:jc w:val="both"/>
        <w:rPr>
          <w:sz w:val="18"/>
          <w:szCs w:val="18"/>
        </w:rPr>
      </w:pPr>
      <w:r w:rsidRPr="00693AF2">
        <w:rPr>
          <w:sz w:val="18"/>
          <w:szCs w:val="18"/>
        </w:rPr>
        <w:t>3.5.114</w:t>
      </w:r>
      <w:r w:rsidR="00DD1FD8" w:rsidRPr="00693AF2">
        <w:rPr>
          <w:sz w:val="18"/>
          <w:szCs w:val="18"/>
        </w:rPr>
        <w:t xml:space="preserve">. 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13 м"/>
        </w:smartTagPr>
        <w:r w:rsidR="00DD1FD8" w:rsidRPr="00693AF2">
          <w:rPr>
            <w:sz w:val="18"/>
            <w:szCs w:val="18"/>
          </w:rPr>
          <w:t>13 м</w:t>
        </w:r>
      </w:smartTag>
      <w:r w:rsidR="00DD1FD8" w:rsidRPr="00693AF2">
        <w:rPr>
          <w:sz w:val="18"/>
          <w:szCs w:val="18"/>
        </w:rPr>
        <w:t xml:space="preserve">. Длину участков въезда и выезда принимают равной </w:t>
      </w:r>
      <w:smartTag w:uri="urn:schemas-microsoft-com:office:smarttags" w:element="metricconverter">
        <w:smartTagPr>
          <w:attr w:name="ProductID" w:val="15 м"/>
        </w:smartTagPr>
        <w:r w:rsidR="00DD1FD8" w:rsidRPr="00693AF2">
          <w:rPr>
            <w:sz w:val="18"/>
            <w:szCs w:val="18"/>
          </w:rPr>
          <w:t>15 м</w:t>
        </w:r>
      </w:smartTag>
      <w:r w:rsidR="00DD1FD8" w:rsidRPr="00693AF2">
        <w:rPr>
          <w:sz w:val="18"/>
          <w:szCs w:val="18"/>
        </w:rPr>
        <w:t>.</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pacing w:val="-3"/>
          <w:sz w:val="18"/>
          <w:szCs w:val="18"/>
        </w:rPr>
        <w:t>3.5.115</w:t>
      </w:r>
      <w:r w:rsidR="00DD1FD8" w:rsidRPr="00693AF2">
        <w:rPr>
          <w:spacing w:val="-3"/>
          <w:sz w:val="18"/>
          <w:szCs w:val="18"/>
        </w:rPr>
        <w:t xml:space="preserve">. Длину посадочной площадки на остановках автобусных </w:t>
      </w:r>
      <w:r w:rsidR="00DD1FD8" w:rsidRPr="00693AF2">
        <w:rPr>
          <w:spacing w:val="-4"/>
          <w:sz w:val="18"/>
          <w:szCs w:val="18"/>
        </w:rPr>
        <w:t>маршрутов следует принимать не менее длины остановочной площадки.</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Ширину посадочной площадки следует принимать не менее </w:t>
      </w:r>
      <w:smartTag w:uri="urn:schemas-microsoft-com:office:smarttags" w:element="metricconverter">
        <w:smartTagPr>
          <w:attr w:name="ProductID" w:val="3 м"/>
        </w:smartTagPr>
        <w:r w:rsidRPr="00693AF2">
          <w:rPr>
            <w:sz w:val="18"/>
            <w:szCs w:val="18"/>
          </w:rPr>
          <w:t>3 м</w:t>
        </w:r>
      </w:smartTag>
      <w:r w:rsidRPr="00693AF2">
        <w:rPr>
          <w:sz w:val="18"/>
          <w:szCs w:val="18"/>
        </w:rPr>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693AF2">
          <w:rPr>
            <w:sz w:val="18"/>
            <w:szCs w:val="18"/>
          </w:rPr>
          <w:t>5 м</w:t>
        </w:r>
      </w:smartTag>
      <w:r w:rsidRPr="00693AF2">
        <w:rPr>
          <w:sz w:val="18"/>
          <w:szCs w:val="18"/>
        </w:rPr>
        <w:t xml:space="preserve">. </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3.5.116</w:t>
      </w:r>
      <w:r w:rsidR="00DD1FD8" w:rsidRPr="00693AF2">
        <w:rPr>
          <w:sz w:val="18"/>
          <w:szCs w:val="18"/>
        </w:rPr>
        <w:t>.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00DD1FD8" w:rsidRPr="00693AF2">
        <w:rPr>
          <w:sz w:val="18"/>
          <w:szCs w:val="18"/>
          <w:vertAlign w:val="superscript"/>
        </w:rPr>
        <w:t>2</w:t>
      </w:r>
      <w:r w:rsidR="00DD1FD8" w:rsidRPr="00693AF2">
        <w:rPr>
          <w:sz w:val="18"/>
          <w:szCs w:val="18"/>
        </w:rPr>
        <w:t xml:space="preserve">. Ближайшая грань павильона должна быть расположена не ближе </w:t>
      </w:r>
      <w:smartTag w:uri="urn:schemas-microsoft-com:office:smarttags" w:element="metricconverter">
        <w:smartTagPr>
          <w:attr w:name="ProductID" w:val="3 м"/>
        </w:smartTagPr>
        <w:r w:rsidR="00DD1FD8" w:rsidRPr="00693AF2">
          <w:rPr>
            <w:sz w:val="18"/>
            <w:szCs w:val="18"/>
          </w:rPr>
          <w:t>3 м</w:t>
        </w:r>
      </w:smartTag>
      <w:r w:rsidR="00DD1FD8" w:rsidRPr="00693AF2">
        <w:rPr>
          <w:sz w:val="18"/>
          <w:szCs w:val="18"/>
        </w:rPr>
        <w:t xml:space="preserve"> от кромки остановочной площадки.</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3.5.117</w:t>
      </w:r>
      <w:r w:rsidR="00DD1FD8" w:rsidRPr="00693AF2">
        <w:rPr>
          <w:sz w:val="18"/>
          <w:szCs w:val="18"/>
        </w:rPr>
        <w:t>. Остановочные пункты общественного пассажирского запрещается проектировать в охранных зонах высоковольтных линий электропередач.</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3.5.118</w:t>
      </w:r>
      <w:r w:rsidR="00DD1FD8" w:rsidRPr="00693AF2">
        <w:rPr>
          <w:sz w:val="18"/>
          <w:szCs w:val="18"/>
        </w:rPr>
        <w:t xml:space="preserve">. На конечных пунктах маршрутной сети общественного пассажирского транспорта следует предусматривать </w:t>
      </w:r>
      <w:r w:rsidR="00F33958">
        <w:rPr>
          <w:sz w:val="18"/>
          <w:szCs w:val="18"/>
        </w:rPr>
        <w:t>отстойно-</w:t>
      </w:r>
      <w:r w:rsidR="00DD1FD8" w:rsidRPr="00693AF2">
        <w:rPr>
          <w:sz w:val="18"/>
          <w:szCs w:val="18"/>
        </w:rPr>
        <w:t xml:space="preserve">разворотные площадки с учетом </w:t>
      </w:r>
      <w:r w:rsidR="00DD1FD8" w:rsidRPr="00693AF2">
        <w:rPr>
          <w:spacing w:val="-4"/>
          <w:sz w:val="18"/>
          <w:szCs w:val="18"/>
        </w:rPr>
        <w:t>необходимости снятия с линии в межпиковый период около 30 % подвижного состава.</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Для автобуса площадь отстойно-разворотной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93AF2">
          <w:rPr>
            <w:sz w:val="18"/>
            <w:szCs w:val="18"/>
          </w:rPr>
          <w:t>200 м</w:t>
        </w:r>
        <w:r w:rsidRPr="00693AF2">
          <w:rPr>
            <w:sz w:val="18"/>
            <w:szCs w:val="18"/>
            <w:vertAlign w:val="superscript"/>
          </w:rPr>
          <w:t>2</w:t>
        </w:r>
      </w:smartTag>
      <w:r w:rsidRPr="00693AF2">
        <w:rPr>
          <w:sz w:val="18"/>
          <w:szCs w:val="18"/>
        </w:rPr>
        <w:t xml:space="preserve"> на одно машино-место.</w:t>
      </w:r>
    </w:p>
    <w:p w:rsidR="00DD1FD8" w:rsidRPr="00693AF2" w:rsidRDefault="001C3D5D" w:rsidP="001C3D5D">
      <w:pPr>
        <w:pStyle w:val="a3"/>
        <w:widowControl w:val="0"/>
        <w:spacing w:before="0" w:beforeAutospacing="0" w:after="0" w:afterAutospacing="0"/>
        <w:ind w:firstLine="709"/>
        <w:contextualSpacing/>
        <w:jc w:val="both"/>
        <w:rPr>
          <w:sz w:val="18"/>
          <w:szCs w:val="18"/>
        </w:rPr>
      </w:pPr>
      <w:r w:rsidRPr="00693AF2">
        <w:rPr>
          <w:sz w:val="18"/>
          <w:szCs w:val="18"/>
        </w:rPr>
        <w:t>3.5.119</w:t>
      </w:r>
      <w:r w:rsidR="00DD1FD8" w:rsidRPr="00693AF2">
        <w:rPr>
          <w:sz w:val="18"/>
          <w:szCs w:val="18"/>
        </w:rPr>
        <w:t xml:space="preserve">. Ширину отстойно-разворотной площадки для автобуса следует предусматривать не менее </w:t>
      </w:r>
      <w:smartTag w:uri="urn:schemas-microsoft-com:office:smarttags" w:element="metricconverter">
        <w:smartTagPr>
          <w:attr w:name="ProductID" w:val="30 м"/>
        </w:smartTagPr>
        <w:r w:rsidR="00DD1FD8" w:rsidRPr="00693AF2">
          <w:rPr>
            <w:sz w:val="18"/>
            <w:szCs w:val="18"/>
          </w:rPr>
          <w:t>30 м</w:t>
        </w:r>
      </w:smartTag>
      <w:r w:rsidR="00DD1FD8" w:rsidRPr="00693AF2">
        <w:rPr>
          <w:sz w:val="18"/>
          <w:szCs w:val="18"/>
        </w:rPr>
        <w:t>.</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Границы отстойно-разворотных площадок должны быть закреплены в плане красных линий. </w:t>
      </w:r>
    </w:p>
    <w:p w:rsidR="00DD1FD8" w:rsidRPr="00693AF2" w:rsidRDefault="00DD1FD8" w:rsidP="001C3D5D">
      <w:pPr>
        <w:pStyle w:val="a3"/>
        <w:widowControl w:val="0"/>
        <w:spacing w:before="0" w:beforeAutospacing="0" w:after="0" w:afterAutospacing="0"/>
        <w:ind w:firstLine="709"/>
        <w:contextualSpacing/>
        <w:jc w:val="both"/>
        <w:rPr>
          <w:sz w:val="18"/>
          <w:szCs w:val="18"/>
        </w:rPr>
      </w:pPr>
      <w:r w:rsidRPr="00693AF2">
        <w:rPr>
          <w:sz w:val="18"/>
          <w:szCs w:val="18"/>
        </w:rPr>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w:t>
      </w:r>
    </w:p>
    <w:p w:rsidR="00DD1FD8" w:rsidRPr="00693AF2" w:rsidRDefault="00DD1FD8" w:rsidP="001C3D5D">
      <w:pPr>
        <w:widowControl w:val="0"/>
        <w:ind w:firstLine="1985"/>
        <w:contextualSpacing/>
        <w:jc w:val="both"/>
        <w:rPr>
          <w:b/>
          <w:sz w:val="18"/>
          <w:szCs w:val="18"/>
        </w:rPr>
      </w:pPr>
    </w:p>
    <w:p w:rsidR="002942FE" w:rsidRPr="00693AF2" w:rsidRDefault="002942FE" w:rsidP="001C3D5D">
      <w:pPr>
        <w:widowControl w:val="0"/>
        <w:ind w:firstLine="720"/>
        <w:contextualSpacing/>
        <w:jc w:val="center"/>
        <w:rPr>
          <w:b/>
          <w:sz w:val="18"/>
          <w:szCs w:val="18"/>
        </w:rPr>
      </w:pPr>
      <w:r w:rsidRPr="00693AF2">
        <w:rPr>
          <w:b/>
          <w:sz w:val="18"/>
          <w:szCs w:val="18"/>
        </w:rPr>
        <w:t>Сооружения и устройства для хранения, парковки и обслуживания транспортных средств</w:t>
      </w:r>
    </w:p>
    <w:p w:rsidR="002942FE" w:rsidRPr="00693AF2" w:rsidRDefault="002942FE" w:rsidP="001C3D5D">
      <w:pPr>
        <w:widowControl w:val="0"/>
        <w:ind w:firstLine="720"/>
        <w:contextualSpacing/>
        <w:jc w:val="both"/>
        <w:rPr>
          <w:sz w:val="18"/>
          <w:szCs w:val="18"/>
        </w:rPr>
      </w:pPr>
      <w:r w:rsidRPr="00693AF2">
        <w:rPr>
          <w:sz w:val="18"/>
          <w:szCs w:val="18"/>
        </w:rPr>
        <w:t>3.5.</w:t>
      </w:r>
      <w:r w:rsidR="00392207" w:rsidRPr="00693AF2">
        <w:rPr>
          <w:sz w:val="18"/>
          <w:szCs w:val="18"/>
        </w:rPr>
        <w:t>120</w:t>
      </w:r>
      <w:r w:rsidRPr="00693AF2">
        <w:rPr>
          <w:sz w:val="18"/>
          <w:szCs w:val="18"/>
        </w:rPr>
        <w:t>. В городских округах и поселениях Республики Саха (Якутия) должны быть предусмотрены территории для постоянного хранения, временного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 3.5.7 настоящих нормативов.</w:t>
      </w:r>
    </w:p>
    <w:p w:rsidR="002942FE" w:rsidRPr="00693AF2" w:rsidRDefault="002942FE" w:rsidP="001C3D5D">
      <w:pPr>
        <w:widowControl w:val="0"/>
        <w:ind w:firstLine="720"/>
        <w:contextualSpacing/>
        <w:jc w:val="both"/>
        <w:rPr>
          <w:sz w:val="18"/>
          <w:szCs w:val="18"/>
        </w:rPr>
      </w:pPr>
      <w:r w:rsidRPr="00693AF2">
        <w:rPr>
          <w:bCs/>
          <w:sz w:val="18"/>
          <w:szCs w:val="18"/>
        </w:rPr>
        <w:t xml:space="preserve">Противопожарные расстояния от автостоянок открытого и закрытого типа до соседних объектов следует определять в соответствии с требованиями </w:t>
      </w:r>
      <w:r w:rsidRPr="00693AF2">
        <w:rPr>
          <w:sz w:val="18"/>
          <w:szCs w:val="18"/>
        </w:rPr>
        <w:t>Федерального закона от 22.07.2008 г. № 123-ФЗ «Технический регламент о требованиях пожарной безопасности».</w:t>
      </w:r>
    </w:p>
    <w:p w:rsidR="002942FE" w:rsidRPr="00693AF2" w:rsidRDefault="00392207" w:rsidP="001C3D5D">
      <w:pPr>
        <w:widowControl w:val="0"/>
        <w:ind w:firstLine="720"/>
        <w:contextualSpacing/>
        <w:jc w:val="both"/>
        <w:rPr>
          <w:sz w:val="18"/>
          <w:szCs w:val="18"/>
        </w:rPr>
      </w:pPr>
      <w:r w:rsidRPr="00693AF2">
        <w:rPr>
          <w:sz w:val="18"/>
          <w:szCs w:val="18"/>
        </w:rPr>
        <w:t>3.5.121</w:t>
      </w:r>
      <w:r w:rsidR="002942FE" w:rsidRPr="00693AF2">
        <w:rPr>
          <w:sz w:val="18"/>
          <w:szCs w:val="18"/>
        </w:rPr>
        <w:t xml:space="preserve">. Общая обеспеченность закрытыми и открытыми автостоянками </w:t>
      </w:r>
      <w:r w:rsidR="002942FE" w:rsidRPr="00693AF2">
        <w:rPr>
          <w:b/>
          <w:sz w:val="18"/>
          <w:szCs w:val="18"/>
        </w:rPr>
        <w:t>для постоянного хранения</w:t>
      </w:r>
      <w:r w:rsidR="002942FE" w:rsidRPr="00693AF2">
        <w:rPr>
          <w:sz w:val="18"/>
          <w:szCs w:val="18"/>
        </w:rPr>
        <w:t xml:space="preserve"> автомобилей в городских округах и поселениях должна составлять 90 % расчетного числа индивидуальных легковых автомобилей.</w:t>
      </w:r>
    </w:p>
    <w:p w:rsidR="002942FE" w:rsidRPr="00693AF2" w:rsidRDefault="00392207" w:rsidP="001C3D5D">
      <w:pPr>
        <w:widowControl w:val="0"/>
        <w:ind w:firstLine="720"/>
        <w:contextualSpacing/>
        <w:jc w:val="both"/>
        <w:rPr>
          <w:sz w:val="18"/>
          <w:szCs w:val="18"/>
        </w:rPr>
      </w:pPr>
      <w:r w:rsidRPr="00693AF2">
        <w:rPr>
          <w:sz w:val="18"/>
          <w:szCs w:val="18"/>
        </w:rPr>
        <w:t>3.5.122</w:t>
      </w:r>
      <w:r w:rsidR="002942FE" w:rsidRPr="00693AF2">
        <w:rPr>
          <w:sz w:val="18"/>
          <w:szCs w:val="18"/>
        </w:rPr>
        <w:t>. Допускается предусматривать сезонное хранение 10 % парка легковых автомобилей на автостоянках открытого и закрытого типа, расположенных за пределами жилых зон городских округов и поселений.</w:t>
      </w:r>
    </w:p>
    <w:p w:rsidR="002942FE" w:rsidRPr="00693AF2" w:rsidRDefault="00392207" w:rsidP="001C3D5D">
      <w:pPr>
        <w:widowControl w:val="0"/>
        <w:ind w:firstLine="720"/>
        <w:contextualSpacing/>
        <w:jc w:val="both"/>
        <w:rPr>
          <w:sz w:val="18"/>
          <w:szCs w:val="18"/>
        </w:rPr>
      </w:pPr>
      <w:r w:rsidRPr="00693AF2">
        <w:rPr>
          <w:sz w:val="18"/>
          <w:szCs w:val="18"/>
        </w:rPr>
        <w:t>3.5.123</w:t>
      </w:r>
      <w:r w:rsidR="002942FE" w:rsidRPr="00693AF2">
        <w:rPr>
          <w:sz w:val="18"/>
          <w:szCs w:val="18"/>
        </w:rPr>
        <w:t>. Требуемое количество машино-мест в местах организованного хранения автотранспортных средств следует определять из расчета уровня автомобилизации на среднесрочный период – 200-220, на долгосрочный период – 220-250 легковых автомобилей на 1000 жителей, в том числе:</w:t>
      </w:r>
    </w:p>
    <w:p w:rsidR="002942FE" w:rsidRPr="00693AF2" w:rsidRDefault="002942FE" w:rsidP="001C3D5D">
      <w:pPr>
        <w:widowControl w:val="0"/>
        <w:ind w:firstLine="720"/>
        <w:contextualSpacing/>
        <w:jc w:val="both"/>
        <w:rPr>
          <w:sz w:val="18"/>
          <w:szCs w:val="18"/>
        </w:rPr>
      </w:pPr>
      <w:r w:rsidRPr="00693AF2">
        <w:rPr>
          <w:sz w:val="18"/>
          <w:szCs w:val="18"/>
        </w:rPr>
        <w:t>- для хранения легковых автомобилей в частной собственности – 195-213 (среднесрочный период) и 215-243 (долгосрочный период);</w:t>
      </w:r>
    </w:p>
    <w:p w:rsidR="002942FE" w:rsidRPr="00693AF2" w:rsidRDefault="002942FE" w:rsidP="001C3D5D">
      <w:pPr>
        <w:widowControl w:val="0"/>
        <w:ind w:firstLine="720"/>
        <w:contextualSpacing/>
        <w:jc w:val="both"/>
        <w:rPr>
          <w:sz w:val="18"/>
          <w:szCs w:val="18"/>
        </w:rPr>
      </w:pPr>
      <w:r w:rsidRPr="00693AF2">
        <w:rPr>
          <w:sz w:val="18"/>
          <w:szCs w:val="18"/>
        </w:rPr>
        <w:t>- для хранения легковых автомобилей ведомственной принадлежности – 2-3;</w:t>
      </w:r>
    </w:p>
    <w:p w:rsidR="002942FE" w:rsidRPr="00693AF2" w:rsidRDefault="002942FE" w:rsidP="001C3D5D">
      <w:pPr>
        <w:widowControl w:val="0"/>
        <w:ind w:firstLine="720"/>
        <w:contextualSpacing/>
        <w:jc w:val="both"/>
        <w:rPr>
          <w:sz w:val="18"/>
          <w:szCs w:val="18"/>
        </w:rPr>
      </w:pPr>
      <w:r w:rsidRPr="00693AF2">
        <w:rPr>
          <w:sz w:val="18"/>
          <w:szCs w:val="18"/>
        </w:rPr>
        <w:t>- для таксомоторного парка – 3-4.</w:t>
      </w:r>
    </w:p>
    <w:p w:rsidR="002942FE" w:rsidRPr="00693AF2" w:rsidRDefault="002942FE" w:rsidP="001C3D5D">
      <w:pPr>
        <w:widowControl w:val="0"/>
        <w:ind w:firstLine="720"/>
        <w:contextualSpacing/>
        <w:jc w:val="both"/>
        <w:rPr>
          <w:sz w:val="18"/>
          <w:szCs w:val="18"/>
        </w:rPr>
      </w:pPr>
      <w:r w:rsidRPr="00693AF2">
        <w:rPr>
          <w:sz w:val="18"/>
          <w:szCs w:val="18"/>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2942FE" w:rsidRPr="00693AF2" w:rsidRDefault="002942FE" w:rsidP="001C3D5D">
      <w:pPr>
        <w:widowControl w:val="0"/>
        <w:ind w:firstLine="720"/>
        <w:contextualSpacing/>
        <w:jc w:val="both"/>
        <w:rPr>
          <w:sz w:val="18"/>
          <w:szCs w:val="18"/>
        </w:rPr>
      </w:pPr>
      <w:r w:rsidRPr="00693AF2">
        <w:rPr>
          <w:sz w:val="18"/>
          <w:szCs w:val="18"/>
        </w:rPr>
        <w:t xml:space="preserve">- мотоциклы и мотороллеры с колясками, мотоколяски – 0,5; </w:t>
      </w:r>
    </w:p>
    <w:p w:rsidR="002942FE" w:rsidRPr="00693AF2" w:rsidRDefault="002942FE" w:rsidP="001C3D5D">
      <w:pPr>
        <w:widowControl w:val="0"/>
        <w:ind w:firstLine="720"/>
        <w:contextualSpacing/>
        <w:jc w:val="both"/>
        <w:rPr>
          <w:sz w:val="18"/>
          <w:szCs w:val="18"/>
        </w:rPr>
      </w:pPr>
      <w:r w:rsidRPr="00693AF2">
        <w:rPr>
          <w:sz w:val="18"/>
          <w:szCs w:val="18"/>
        </w:rPr>
        <w:t xml:space="preserve">- мотоциклы и мотороллеры без колясок – 0,25; </w:t>
      </w:r>
    </w:p>
    <w:p w:rsidR="002942FE" w:rsidRPr="00693AF2" w:rsidRDefault="002942FE" w:rsidP="001C3D5D">
      <w:pPr>
        <w:widowControl w:val="0"/>
        <w:ind w:firstLine="720"/>
        <w:contextualSpacing/>
        <w:jc w:val="both"/>
        <w:rPr>
          <w:sz w:val="18"/>
          <w:szCs w:val="18"/>
        </w:rPr>
      </w:pPr>
      <w:r w:rsidRPr="00693AF2">
        <w:rPr>
          <w:sz w:val="18"/>
          <w:szCs w:val="18"/>
        </w:rPr>
        <w:t>- мопеды и велосипеды – 0,1.</w:t>
      </w:r>
    </w:p>
    <w:p w:rsidR="002942FE" w:rsidRPr="00693AF2" w:rsidRDefault="00392207" w:rsidP="001C3D5D">
      <w:pPr>
        <w:pStyle w:val="a3"/>
        <w:widowControl w:val="0"/>
        <w:spacing w:before="0" w:beforeAutospacing="0" w:after="0" w:afterAutospacing="0"/>
        <w:ind w:firstLine="709"/>
        <w:contextualSpacing/>
        <w:jc w:val="both"/>
        <w:rPr>
          <w:sz w:val="18"/>
          <w:szCs w:val="18"/>
        </w:rPr>
      </w:pPr>
      <w:r w:rsidRPr="00693AF2">
        <w:rPr>
          <w:sz w:val="18"/>
          <w:szCs w:val="18"/>
        </w:rPr>
        <w:t>3.5.124</w:t>
      </w:r>
      <w:r w:rsidR="002942FE" w:rsidRPr="00693AF2">
        <w:rPr>
          <w:sz w:val="18"/>
          <w:szCs w:val="18"/>
        </w:rPr>
        <w:t>. Сооружения для хранения легковых автомобилей населения городских округов и поселений следует проектировать в радиусе доступности 250-</w:t>
      </w:r>
      <w:smartTag w:uri="urn:schemas-microsoft-com:office:smarttags" w:element="metricconverter">
        <w:smartTagPr>
          <w:attr w:name="ProductID" w:val="300 м"/>
        </w:smartTagPr>
        <w:r w:rsidR="002942FE" w:rsidRPr="00693AF2">
          <w:rPr>
            <w:sz w:val="18"/>
            <w:szCs w:val="18"/>
          </w:rPr>
          <w:t>300 м</w:t>
        </w:r>
      </w:smartTag>
      <w:r w:rsidR="002942FE" w:rsidRPr="00693AF2">
        <w:rPr>
          <w:sz w:val="18"/>
          <w:szCs w:val="18"/>
        </w:rPr>
        <w:t xml:space="preserve"> от мест проживания автовладельцев, но не более чем в </w:t>
      </w:r>
      <w:smartTag w:uri="urn:schemas-microsoft-com:office:smarttags" w:element="metricconverter">
        <w:smartTagPr>
          <w:attr w:name="ProductID" w:val="500 м"/>
        </w:smartTagPr>
        <w:r w:rsidR="002942FE" w:rsidRPr="00693AF2">
          <w:rPr>
            <w:sz w:val="18"/>
            <w:szCs w:val="18"/>
          </w:rPr>
          <w:t>500 м</w:t>
        </w:r>
      </w:smartTag>
      <w:r w:rsidR="002942FE" w:rsidRPr="00693AF2">
        <w:rPr>
          <w:sz w:val="18"/>
          <w:szCs w:val="18"/>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250 м"/>
        </w:smartTagPr>
        <w:r w:rsidR="002942FE" w:rsidRPr="00693AF2">
          <w:rPr>
            <w:sz w:val="18"/>
            <w:szCs w:val="18"/>
          </w:rPr>
          <w:t>1250 м</w:t>
        </w:r>
      </w:smartTag>
      <w:r w:rsidR="002942FE" w:rsidRPr="00693AF2">
        <w:rPr>
          <w:sz w:val="18"/>
          <w:szCs w:val="18"/>
        </w:rPr>
        <w:t>.</w:t>
      </w:r>
    </w:p>
    <w:p w:rsidR="002942FE" w:rsidRPr="00693AF2" w:rsidRDefault="00392207" w:rsidP="001C3D5D">
      <w:pPr>
        <w:pStyle w:val="a3"/>
        <w:widowControl w:val="0"/>
        <w:spacing w:before="0" w:beforeAutospacing="0" w:after="0" w:afterAutospacing="0"/>
        <w:ind w:firstLine="709"/>
        <w:contextualSpacing/>
        <w:jc w:val="both"/>
        <w:rPr>
          <w:spacing w:val="-4"/>
          <w:sz w:val="18"/>
          <w:szCs w:val="18"/>
        </w:rPr>
      </w:pPr>
      <w:r w:rsidRPr="00693AF2">
        <w:rPr>
          <w:spacing w:val="-4"/>
          <w:sz w:val="18"/>
          <w:szCs w:val="18"/>
        </w:rPr>
        <w:t>3.5.125</w:t>
      </w:r>
      <w:r w:rsidR="002942FE" w:rsidRPr="00693AF2">
        <w:rPr>
          <w:spacing w:val="-4"/>
          <w:sz w:val="18"/>
          <w:szCs w:val="18"/>
        </w:rPr>
        <w:t>. Удельный показатель территории, требуемой под сооружения для хра</w:t>
      </w:r>
      <w:r w:rsidR="002942FE" w:rsidRPr="00693AF2">
        <w:rPr>
          <w:sz w:val="18"/>
          <w:szCs w:val="18"/>
        </w:rPr>
        <w:t>нения легковых автомобилей следует принимать 4,0 м</w:t>
      </w:r>
      <w:r w:rsidR="002942FE" w:rsidRPr="00693AF2">
        <w:rPr>
          <w:sz w:val="18"/>
          <w:szCs w:val="18"/>
          <w:vertAlign w:val="superscript"/>
        </w:rPr>
        <w:t>2</w:t>
      </w:r>
      <w:r w:rsidR="002942FE" w:rsidRPr="00693AF2">
        <w:rPr>
          <w:sz w:val="18"/>
          <w:szCs w:val="18"/>
        </w:rPr>
        <w:t>/чел. на среднесрочный период (</w:t>
      </w:r>
      <w:smartTag w:uri="urn:schemas-microsoft-com:office:smarttags" w:element="metricconverter">
        <w:smartTagPr>
          <w:attr w:name="ProductID" w:val="2015 г"/>
        </w:smartTagPr>
        <w:r w:rsidR="002942FE" w:rsidRPr="00693AF2">
          <w:rPr>
            <w:sz w:val="18"/>
            <w:szCs w:val="18"/>
          </w:rPr>
          <w:t>2015 г</w:t>
        </w:r>
      </w:smartTag>
      <w:r w:rsidR="002942FE" w:rsidRPr="00693AF2">
        <w:rPr>
          <w:sz w:val="18"/>
          <w:szCs w:val="18"/>
        </w:rPr>
        <w:t>.) и 4,4 м</w:t>
      </w:r>
      <w:r w:rsidR="002942FE" w:rsidRPr="00693AF2">
        <w:rPr>
          <w:sz w:val="18"/>
          <w:szCs w:val="18"/>
          <w:vertAlign w:val="superscript"/>
        </w:rPr>
        <w:t>2</w:t>
      </w:r>
      <w:r w:rsidR="002942FE" w:rsidRPr="00693AF2">
        <w:rPr>
          <w:sz w:val="18"/>
          <w:szCs w:val="18"/>
        </w:rPr>
        <w:t>/чел. на долгосрочный период (</w:t>
      </w:r>
      <w:smartTag w:uri="urn:schemas-microsoft-com:office:smarttags" w:element="metricconverter">
        <w:smartTagPr>
          <w:attr w:name="ProductID" w:val="2030 г"/>
        </w:smartTagPr>
        <w:r w:rsidR="002942FE" w:rsidRPr="00693AF2">
          <w:rPr>
            <w:sz w:val="18"/>
            <w:szCs w:val="18"/>
          </w:rPr>
          <w:t>2030 г</w:t>
        </w:r>
      </w:smartTag>
      <w:r w:rsidR="002942FE" w:rsidRPr="00693AF2">
        <w:rPr>
          <w:sz w:val="18"/>
          <w:szCs w:val="18"/>
        </w:rPr>
        <w:t>.).</w:t>
      </w:r>
    </w:p>
    <w:p w:rsidR="002942FE" w:rsidRPr="00693AF2" w:rsidRDefault="00392207" w:rsidP="001C3D5D">
      <w:pPr>
        <w:pStyle w:val="a3"/>
        <w:widowControl w:val="0"/>
        <w:spacing w:before="0" w:beforeAutospacing="0" w:after="0" w:afterAutospacing="0"/>
        <w:ind w:firstLine="709"/>
        <w:contextualSpacing/>
        <w:jc w:val="both"/>
        <w:rPr>
          <w:sz w:val="18"/>
          <w:szCs w:val="18"/>
        </w:rPr>
      </w:pPr>
      <w:r w:rsidRPr="00693AF2">
        <w:rPr>
          <w:sz w:val="18"/>
          <w:szCs w:val="18"/>
        </w:rPr>
        <w:t>3.5.126</w:t>
      </w:r>
      <w:r w:rsidR="002942FE" w:rsidRPr="00693AF2">
        <w:rPr>
          <w:sz w:val="18"/>
          <w:szCs w:val="18"/>
        </w:rPr>
        <w:t>. Сооружения для хранения легковых автомобилей всех категорий следует проектировать:</w:t>
      </w:r>
    </w:p>
    <w:p w:rsidR="002942FE" w:rsidRPr="00693AF2" w:rsidRDefault="002942FE" w:rsidP="001C3D5D">
      <w:pPr>
        <w:pStyle w:val="a3"/>
        <w:widowControl w:val="0"/>
        <w:spacing w:before="0" w:beforeAutospacing="0" w:after="0" w:afterAutospacing="0"/>
        <w:ind w:firstLine="709"/>
        <w:contextualSpacing/>
        <w:jc w:val="both"/>
        <w:rPr>
          <w:sz w:val="18"/>
          <w:szCs w:val="18"/>
        </w:rPr>
      </w:pPr>
      <w:r w:rsidRPr="00693AF2">
        <w:rPr>
          <w:sz w:val="18"/>
          <w:szCs w:val="18"/>
        </w:rPr>
        <w:t>- на территориях производственных и коммунально-складских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2942FE" w:rsidRPr="00693AF2" w:rsidRDefault="002942FE" w:rsidP="001C3D5D">
      <w:pPr>
        <w:pStyle w:val="a3"/>
        <w:widowControl w:val="0"/>
        <w:spacing w:before="0" w:beforeAutospacing="0" w:after="0" w:afterAutospacing="0"/>
        <w:ind w:firstLine="709"/>
        <w:contextualSpacing/>
        <w:jc w:val="both"/>
        <w:rPr>
          <w:sz w:val="18"/>
          <w:szCs w:val="18"/>
        </w:rPr>
      </w:pPr>
      <w:r w:rsidRPr="00693AF2">
        <w:rPr>
          <w:sz w:val="18"/>
          <w:szCs w:val="18"/>
        </w:rPr>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2942FE" w:rsidRPr="00693AF2" w:rsidRDefault="00392207" w:rsidP="001C3D5D">
      <w:pPr>
        <w:pStyle w:val="a3"/>
        <w:widowControl w:val="0"/>
        <w:spacing w:before="0" w:beforeAutospacing="0" w:after="0" w:afterAutospacing="0"/>
        <w:ind w:firstLine="709"/>
        <w:contextualSpacing/>
        <w:jc w:val="both"/>
        <w:rPr>
          <w:sz w:val="18"/>
          <w:szCs w:val="18"/>
        </w:rPr>
      </w:pPr>
      <w:r w:rsidRPr="00693AF2">
        <w:rPr>
          <w:sz w:val="18"/>
          <w:szCs w:val="18"/>
        </w:rPr>
        <w:t>3.5.127</w:t>
      </w:r>
      <w:r w:rsidR="002942FE" w:rsidRPr="00693AF2">
        <w:rPr>
          <w:sz w:val="18"/>
          <w:szCs w:val="18"/>
        </w:rPr>
        <w:t xml:space="preserve">. Наземные автостоянки вместимостью более 500 </w:t>
      </w:r>
      <w:r w:rsidR="002942FE" w:rsidRPr="00693AF2">
        <w:rPr>
          <w:rStyle w:val="spelle"/>
          <w:sz w:val="18"/>
          <w:szCs w:val="18"/>
        </w:rPr>
        <w:t>машино-мест</w:t>
      </w:r>
      <w:r w:rsidR="002942FE" w:rsidRPr="00693AF2">
        <w:rPr>
          <w:sz w:val="18"/>
          <w:szCs w:val="18"/>
        </w:rPr>
        <w:t xml:space="preserve"> следует размещать на территориях производственных и коммунально-складских зон.</w:t>
      </w:r>
    </w:p>
    <w:p w:rsidR="002942FE" w:rsidRPr="00693AF2" w:rsidRDefault="002942FE" w:rsidP="001C3D5D">
      <w:pPr>
        <w:pStyle w:val="a3"/>
        <w:widowControl w:val="0"/>
        <w:spacing w:before="0" w:beforeAutospacing="0" w:after="0" w:afterAutospacing="0"/>
        <w:ind w:firstLine="709"/>
        <w:contextualSpacing/>
        <w:jc w:val="both"/>
        <w:rPr>
          <w:sz w:val="18"/>
          <w:szCs w:val="18"/>
        </w:rPr>
      </w:pPr>
      <w:r w:rsidRPr="00693AF2">
        <w:rPr>
          <w:sz w:val="18"/>
          <w:szCs w:val="18"/>
        </w:rPr>
        <w:t>3.5.</w:t>
      </w:r>
      <w:r w:rsidR="00392207" w:rsidRPr="00693AF2">
        <w:rPr>
          <w:sz w:val="18"/>
          <w:szCs w:val="18"/>
        </w:rPr>
        <w:t>128</w:t>
      </w:r>
      <w:r w:rsidRPr="00693AF2">
        <w:rPr>
          <w:sz w:val="18"/>
          <w:szCs w:val="18"/>
        </w:rPr>
        <w:t xml:space="preserve">. Открытые автостоянки и паркинги допускается размещать в жилых районах, микрорайонах (кварталах) при условии соблюдения санитарных разрывов (по СанПиН 2.2.1/2.1.1.1200-03) от автостоянок до объектов, указанных </w:t>
      </w:r>
      <w:r w:rsidR="00392207" w:rsidRPr="00693AF2">
        <w:rPr>
          <w:sz w:val="18"/>
          <w:szCs w:val="18"/>
        </w:rPr>
        <w:t>в таблице 16</w:t>
      </w:r>
      <w:r w:rsidRPr="00693AF2">
        <w:rPr>
          <w:sz w:val="18"/>
          <w:szCs w:val="18"/>
        </w:rPr>
        <w:t>.</w:t>
      </w:r>
    </w:p>
    <w:p w:rsidR="002942FE" w:rsidRPr="00693AF2" w:rsidRDefault="00392207" w:rsidP="00392207">
      <w:pPr>
        <w:widowControl w:val="0"/>
        <w:ind w:firstLine="709"/>
        <w:contextualSpacing/>
        <w:jc w:val="both"/>
        <w:rPr>
          <w:i/>
          <w:sz w:val="18"/>
          <w:szCs w:val="18"/>
        </w:rPr>
      </w:pPr>
      <w:r w:rsidRPr="00693AF2">
        <w:rPr>
          <w:sz w:val="18"/>
          <w:szCs w:val="18"/>
        </w:rPr>
        <w:t>3.5.129</w:t>
      </w:r>
      <w:r w:rsidR="002942FE" w:rsidRPr="00693AF2">
        <w:rPr>
          <w:sz w:val="18"/>
          <w:szCs w:val="18"/>
        </w:rPr>
        <w:t>. 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2942FE" w:rsidRPr="00693AF2" w:rsidRDefault="00392207" w:rsidP="00392207">
      <w:pPr>
        <w:widowControl w:val="0"/>
        <w:ind w:firstLine="709"/>
        <w:contextualSpacing/>
        <w:jc w:val="both"/>
        <w:rPr>
          <w:sz w:val="18"/>
          <w:szCs w:val="18"/>
        </w:rPr>
      </w:pPr>
      <w:r w:rsidRPr="00693AF2">
        <w:rPr>
          <w:sz w:val="18"/>
          <w:szCs w:val="18"/>
        </w:rPr>
        <w:t>3.5.130</w:t>
      </w:r>
      <w:r w:rsidR="002942FE" w:rsidRPr="00693AF2">
        <w:rPr>
          <w:sz w:val="18"/>
          <w:szCs w:val="18"/>
        </w:rPr>
        <w:t xml:space="preserve">. Автостоянки </w:t>
      </w:r>
      <w:r w:rsidR="002942FE" w:rsidRPr="00693AF2">
        <w:rPr>
          <w:b/>
          <w:sz w:val="18"/>
          <w:szCs w:val="18"/>
        </w:rPr>
        <w:t>боксового типа</w:t>
      </w:r>
      <w:r w:rsidR="002942FE" w:rsidRPr="00693AF2">
        <w:rPr>
          <w:sz w:val="18"/>
          <w:szCs w:val="18"/>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2942FE" w:rsidRPr="00693AF2" w:rsidRDefault="00392207" w:rsidP="00392207">
      <w:pPr>
        <w:widowControl w:val="0"/>
        <w:ind w:firstLine="709"/>
        <w:contextualSpacing/>
        <w:jc w:val="both"/>
        <w:rPr>
          <w:sz w:val="18"/>
          <w:szCs w:val="18"/>
        </w:rPr>
      </w:pPr>
      <w:r w:rsidRPr="00693AF2">
        <w:rPr>
          <w:sz w:val="18"/>
          <w:szCs w:val="18"/>
        </w:rPr>
        <w:t>3.5.131</w:t>
      </w:r>
      <w:r w:rsidR="002942FE" w:rsidRPr="00693AF2">
        <w:rPr>
          <w:sz w:val="18"/>
          <w:szCs w:val="18"/>
        </w:rPr>
        <w:t xml:space="preserve">.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100 м"/>
        </w:smartTagPr>
        <w:r w:rsidR="002942FE" w:rsidRPr="00693AF2">
          <w:rPr>
            <w:sz w:val="18"/>
            <w:szCs w:val="18"/>
          </w:rPr>
          <w:t>100 м</w:t>
        </w:r>
      </w:smartTag>
      <w:r w:rsidR="002942FE" w:rsidRPr="00693AF2">
        <w:rPr>
          <w:sz w:val="18"/>
          <w:szCs w:val="18"/>
        </w:rPr>
        <w:t xml:space="preserve"> от входов в жилые дома. </w:t>
      </w:r>
      <w:r w:rsidR="002942FE" w:rsidRPr="00693AF2">
        <w:rPr>
          <w:sz w:val="18"/>
          <w:szCs w:val="18"/>
        </w:rPr>
        <w:lastRenderedPageBreak/>
        <w:t>Число мест устанавливается органами местного самоуправления.</w:t>
      </w:r>
    </w:p>
    <w:p w:rsidR="002942FE" w:rsidRPr="00693AF2" w:rsidRDefault="00392207" w:rsidP="00392207">
      <w:pPr>
        <w:widowControl w:val="0"/>
        <w:adjustRightInd w:val="0"/>
        <w:ind w:firstLine="709"/>
        <w:contextualSpacing/>
        <w:jc w:val="both"/>
        <w:rPr>
          <w:sz w:val="18"/>
          <w:szCs w:val="18"/>
        </w:rPr>
      </w:pPr>
      <w:r w:rsidRPr="00693AF2">
        <w:rPr>
          <w:sz w:val="18"/>
          <w:szCs w:val="18"/>
        </w:rPr>
        <w:t>3.5.132</w:t>
      </w:r>
      <w:r w:rsidR="002942FE" w:rsidRPr="00693AF2">
        <w:rPr>
          <w:sz w:val="18"/>
          <w:szCs w:val="18"/>
        </w:rPr>
        <w:t xml:space="preserve">. Проектирование </w:t>
      </w:r>
      <w:r w:rsidR="002942FE" w:rsidRPr="00693AF2">
        <w:rPr>
          <w:b/>
          <w:sz w:val="18"/>
          <w:szCs w:val="18"/>
        </w:rPr>
        <w:t>встроенных и встроено-пристроенных</w:t>
      </w:r>
      <w:r w:rsidR="002942FE" w:rsidRPr="00693AF2">
        <w:rPr>
          <w:sz w:val="18"/>
          <w:szCs w:val="18"/>
        </w:rPr>
        <w:t xml:space="preserve"> автостоянок следует осуществлять в соответствии с требованиями СНиП 31-01-2003, СНиП 31-02-2001, СНи</w:t>
      </w:r>
      <w:r w:rsidRPr="00693AF2">
        <w:rPr>
          <w:sz w:val="18"/>
          <w:szCs w:val="18"/>
        </w:rPr>
        <w:t>П</w:t>
      </w:r>
      <w:r w:rsidR="002942FE" w:rsidRPr="00693AF2">
        <w:rPr>
          <w:sz w:val="18"/>
          <w:szCs w:val="18"/>
        </w:rPr>
        <w:t xml:space="preserve"> 2.08.02-89*, СНиП 21-02-99* и настоящих нормативов.</w:t>
      </w:r>
    </w:p>
    <w:p w:rsidR="002942FE" w:rsidRPr="00693AF2" w:rsidRDefault="00392207" w:rsidP="00392207">
      <w:pPr>
        <w:widowControl w:val="0"/>
        <w:adjustRightInd w:val="0"/>
        <w:ind w:firstLine="709"/>
        <w:contextualSpacing/>
        <w:jc w:val="both"/>
        <w:rPr>
          <w:sz w:val="18"/>
          <w:szCs w:val="18"/>
        </w:rPr>
      </w:pPr>
      <w:r w:rsidRPr="00693AF2">
        <w:rPr>
          <w:sz w:val="18"/>
          <w:szCs w:val="18"/>
        </w:rPr>
        <w:t>3.5.133</w:t>
      </w:r>
      <w:r w:rsidR="002942FE" w:rsidRPr="00693AF2">
        <w:rPr>
          <w:sz w:val="18"/>
          <w:szCs w:val="18"/>
        </w:rPr>
        <w:t xml:space="preserve">. Автостоянки допускается проектировать пристроенными к зданиям другого функционального назначения, за исключением зданий дошкольных и школьных образовательных учреждений, в том числе спальных корпусов, внешкольных учебных заведений, учреждений начального профессионального и </w:t>
      </w:r>
      <w:r w:rsidR="002942FE" w:rsidRPr="00693AF2">
        <w:rPr>
          <w:spacing w:val="-2"/>
          <w:sz w:val="18"/>
          <w:szCs w:val="18"/>
        </w:rPr>
        <w:t>среднего специального образования, больниц, специализированных домов престарелых</w:t>
      </w:r>
      <w:r w:rsidR="002942FE" w:rsidRPr="00693AF2">
        <w:rPr>
          <w:sz w:val="18"/>
          <w:szCs w:val="18"/>
        </w:rPr>
        <w:t xml:space="preserve"> и инвалидов, производственных и складских помещений категорий А и Б.</w:t>
      </w:r>
    </w:p>
    <w:p w:rsidR="002942FE" w:rsidRPr="00693AF2" w:rsidRDefault="002942FE" w:rsidP="00392207">
      <w:pPr>
        <w:widowControl w:val="0"/>
        <w:adjustRightInd w:val="0"/>
        <w:ind w:firstLine="709"/>
        <w:contextualSpacing/>
        <w:jc w:val="both"/>
        <w:rPr>
          <w:sz w:val="18"/>
          <w:szCs w:val="18"/>
        </w:rPr>
      </w:pPr>
      <w:r w:rsidRPr="00693AF2">
        <w:rPr>
          <w:sz w:val="18"/>
          <w:szCs w:val="18"/>
        </w:rPr>
        <w:t>Автостоянки, пристраиваемые к зданиям другого назначения, должны быть отделены от этих зданий противопожарными стенами 1-го типа.</w:t>
      </w:r>
    </w:p>
    <w:p w:rsidR="002942FE" w:rsidRPr="00693AF2" w:rsidRDefault="00392207" w:rsidP="00392207">
      <w:pPr>
        <w:widowControl w:val="0"/>
        <w:adjustRightInd w:val="0"/>
        <w:ind w:firstLine="709"/>
        <w:contextualSpacing/>
        <w:jc w:val="both"/>
        <w:rPr>
          <w:sz w:val="18"/>
          <w:szCs w:val="18"/>
        </w:rPr>
      </w:pPr>
      <w:r w:rsidRPr="00693AF2">
        <w:rPr>
          <w:sz w:val="18"/>
          <w:szCs w:val="18"/>
        </w:rPr>
        <w:t>3.5.134</w:t>
      </w:r>
      <w:r w:rsidR="002942FE" w:rsidRPr="00693AF2">
        <w:rPr>
          <w:sz w:val="18"/>
          <w:szCs w:val="18"/>
        </w:rPr>
        <w:t xml:space="preserve">. Автостоянки допускается проектировать встроенными в здания другого функционального назначения </w:t>
      </w:r>
      <w:r w:rsidR="002942FE" w:rsidRPr="00693AF2">
        <w:rPr>
          <w:sz w:val="18"/>
          <w:szCs w:val="18"/>
          <w:lang w:val="en-US"/>
        </w:rPr>
        <w:t>I</w:t>
      </w:r>
      <w:r w:rsidR="002942FE" w:rsidRPr="00693AF2">
        <w:rPr>
          <w:sz w:val="18"/>
          <w:szCs w:val="18"/>
        </w:rPr>
        <w:t xml:space="preserve"> и </w:t>
      </w:r>
      <w:r w:rsidR="002942FE" w:rsidRPr="00693AF2">
        <w:rPr>
          <w:sz w:val="18"/>
          <w:szCs w:val="18"/>
          <w:lang w:val="en-US"/>
        </w:rPr>
        <w:t>II</w:t>
      </w:r>
      <w:r w:rsidR="002942FE" w:rsidRPr="00693AF2">
        <w:rPr>
          <w:sz w:val="18"/>
          <w:szCs w:val="18"/>
        </w:rPr>
        <w:t xml:space="preserve"> степеней огнестойкости класса С0 и С1, за исключение</w:t>
      </w:r>
      <w:r w:rsidRPr="00693AF2">
        <w:rPr>
          <w:sz w:val="18"/>
          <w:szCs w:val="18"/>
        </w:rPr>
        <w:t>м зданий, указанных в п. 3.5.133</w:t>
      </w:r>
      <w:r w:rsidR="002942FE" w:rsidRPr="00693AF2">
        <w:rPr>
          <w:sz w:val="18"/>
          <w:szCs w:val="18"/>
        </w:rPr>
        <w:t xml:space="preserve"> настоящих нормативов.</w:t>
      </w:r>
    </w:p>
    <w:p w:rsidR="002942FE" w:rsidRPr="00693AF2" w:rsidRDefault="002942FE" w:rsidP="00392207">
      <w:pPr>
        <w:widowControl w:val="0"/>
        <w:adjustRightInd w:val="0"/>
        <w:ind w:firstLine="709"/>
        <w:contextualSpacing/>
        <w:jc w:val="both"/>
        <w:rPr>
          <w:sz w:val="18"/>
          <w:szCs w:val="18"/>
        </w:rPr>
      </w:pPr>
      <w:r w:rsidRPr="00693AF2">
        <w:rPr>
          <w:sz w:val="18"/>
          <w:szCs w:val="18"/>
        </w:rPr>
        <w:t>Автостоянки допускается проектировать встроенными в одноквартирные, в том числе блокированные, жилые здания независимо от их степени огнестойкости.</w:t>
      </w:r>
    </w:p>
    <w:p w:rsidR="002942FE" w:rsidRPr="00693AF2" w:rsidRDefault="002942FE" w:rsidP="00392207">
      <w:pPr>
        <w:widowControl w:val="0"/>
        <w:ind w:firstLine="709"/>
        <w:contextualSpacing/>
        <w:jc w:val="both"/>
        <w:rPr>
          <w:sz w:val="18"/>
          <w:szCs w:val="18"/>
        </w:rPr>
      </w:pPr>
      <w:r w:rsidRPr="00693AF2">
        <w:rPr>
          <w:sz w:val="18"/>
          <w:szCs w:val="18"/>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2942FE" w:rsidRPr="00693AF2" w:rsidRDefault="00392207" w:rsidP="00392207">
      <w:pPr>
        <w:widowControl w:val="0"/>
        <w:adjustRightInd w:val="0"/>
        <w:ind w:firstLine="709"/>
        <w:contextualSpacing/>
        <w:jc w:val="both"/>
        <w:rPr>
          <w:sz w:val="18"/>
          <w:szCs w:val="18"/>
        </w:rPr>
      </w:pPr>
      <w:r w:rsidRPr="00693AF2">
        <w:rPr>
          <w:sz w:val="18"/>
          <w:szCs w:val="18"/>
        </w:rPr>
        <w:t>3.5.135</w:t>
      </w:r>
      <w:r w:rsidR="002942FE" w:rsidRPr="00693AF2">
        <w:rPr>
          <w:sz w:val="18"/>
          <w:szCs w:val="18"/>
        </w:rPr>
        <w:t xml:space="preserve">. Встроенные, пристроенные и встроено-пристроенные автостоянки для хранения легковых автомобилей населения допускается размещать в технических и первом этажах жилых и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2942FE" w:rsidRPr="00693AF2" w:rsidRDefault="002942FE" w:rsidP="00392207">
      <w:pPr>
        <w:widowControl w:val="0"/>
        <w:adjustRightInd w:val="0"/>
        <w:ind w:firstLine="709"/>
        <w:contextualSpacing/>
        <w:jc w:val="both"/>
        <w:rPr>
          <w:sz w:val="18"/>
          <w:szCs w:val="18"/>
        </w:rPr>
      </w:pPr>
      <w:r w:rsidRPr="00693AF2">
        <w:rPr>
          <w:sz w:val="18"/>
          <w:szCs w:val="18"/>
        </w:rPr>
        <w:t>Вместимость и этажность автостоянок определяется в соответствии с функциональными особенностями здания.</w:t>
      </w:r>
    </w:p>
    <w:p w:rsidR="002942FE" w:rsidRPr="00693AF2" w:rsidRDefault="00392207" w:rsidP="00392207">
      <w:pPr>
        <w:widowControl w:val="0"/>
        <w:adjustRightInd w:val="0"/>
        <w:ind w:firstLine="709"/>
        <w:contextualSpacing/>
        <w:jc w:val="both"/>
        <w:rPr>
          <w:sz w:val="18"/>
          <w:szCs w:val="18"/>
        </w:rPr>
      </w:pPr>
      <w:r w:rsidRPr="00693AF2">
        <w:rPr>
          <w:sz w:val="18"/>
          <w:szCs w:val="18"/>
        </w:rPr>
        <w:t>3.5.136</w:t>
      </w:r>
      <w:r w:rsidR="002942FE" w:rsidRPr="00693AF2">
        <w:rPr>
          <w:sz w:val="18"/>
          <w:szCs w:val="18"/>
        </w:rPr>
        <w:t>.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w:t>
      </w:r>
    </w:p>
    <w:p w:rsidR="002942FE" w:rsidRPr="00693AF2" w:rsidRDefault="00392207" w:rsidP="00392207">
      <w:pPr>
        <w:widowControl w:val="0"/>
        <w:adjustRightInd w:val="0"/>
        <w:ind w:firstLine="709"/>
        <w:contextualSpacing/>
        <w:jc w:val="both"/>
        <w:rPr>
          <w:b/>
          <w:sz w:val="18"/>
          <w:szCs w:val="18"/>
        </w:rPr>
      </w:pPr>
      <w:r w:rsidRPr="00693AF2">
        <w:rPr>
          <w:b/>
          <w:sz w:val="18"/>
          <w:szCs w:val="18"/>
        </w:rPr>
        <w:t>3.5.137</w:t>
      </w:r>
      <w:r w:rsidR="002942FE" w:rsidRPr="00693AF2">
        <w:rPr>
          <w:b/>
          <w:sz w:val="18"/>
          <w:szCs w:val="18"/>
        </w:rPr>
        <w:t xml:space="preserve">. Многоярусные механизированные автостоянки закрытого типа с пассивным передвижением автомобилей внутри сооружения (с выключенным двигателем) допускается: </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xml:space="preserve">- устраивать отдельно стоящими; </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xml:space="preserve">- 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машино-мест; </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машино-мест. </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pacing w:val="-2"/>
          <w:sz w:val="18"/>
          <w:szCs w:val="18"/>
        </w:rPr>
        <w:t>Обязательным условием применения встроенных, пристроенных, встроенно-</w:t>
      </w:r>
      <w:r w:rsidRPr="00693AF2">
        <w:rPr>
          <w:sz w:val="18"/>
          <w:szCs w:val="18"/>
        </w:rPr>
        <w:t xml:space="preserve">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шумо- и виброзащиты, обеспечением рассеивания выбросов вредных веществ в атмосферном воздухе до ПДК на территории жилой застройки. </w:t>
      </w:r>
    </w:p>
    <w:p w:rsidR="002942FE" w:rsidRPr="00693AF2" w:rsidRDefault="00392207" w:rsidP="00392207">
      <w:pPr>
        <w:pStyle w:val="a3"/>
        <w:widowControl w:val="0"/>
        <w:spacing w:before="0" w:beforeAutospacing="0" w:after="0" w:afterAutospacing="0"/>
        <w:ind w:firstLine="709"/>
        <w:contextualSpacing/>
        <w:jc w:val="both"/>
        <w:rPr>
          <w:sz w:val="18"/>
          <w:szCs w:val="18"/>
        </w:rPr>
      </w:pPr>
      <w:r w:rsidRPr="00693AF2">
        <w:rPr>
          <w:sz w:val="18"/>
          <w:szCs w:val="18"/>
        </w:rPr>
        <w:t>3.5.138</w:t>
      </w:r>
      <w:r w:rsidR="002942FE" w:rsidRPr="00693AF2">
        <w:rPr>
          <w:sz w:val="18"/>
          <w:szCs w:val="18"/>
        </w:rPr>
        <w:t xml:space="preserve">. Площади застройки и размеры земельных участков отдельно стоящих одноэтажных автостоянок для хранения легковых автомобилей принимать </w:t>
      </w:r>
      <w:smartTag w:uri="urn:schemas-microsoft-com:office:smarttags" w:element="metricconverter">
        <w:smartTagPr>
          <w:attr w:name="ProductID" w:val="30 м2"/>
        </w:smartTagPr>
        <w:r w:rsidR="002942FE" w:rsidRPr="00693AF2">
          <w:rPr>
            <w:sz w:val="18"/>
            <w:szCs w:val="18"/>
          </w:rPr>
          <w:t>30 м</w:t>
        </w:r>
        <w:r w:rsidR="002942FE" w:rsidRPr="00693AF2">
          <w:rPr>
            <w:sz w:val="18"/>
            <w:szCs w:val="18"/>
            <w:vertAlign w:val="superscript"/>
          </w:rPr>
          <w:t>2</w:t>
        </w:r>
      </w:smartTag>
      <w:r w:rsidR="002942FE" w:rsidRPr="00693AF2">
        <w:rPr>
          <w:sz w:val="18"/>
          <w:szCs w:val="18"/>
        </w:rPr>
        <w:t xml:space="preserve"> на одно машино-место.</w:t>
      </w:r>
    </w:p>
    <w:p w:rsidR="002942FE" w:rsidRPr="00693AF2" w:rsidRDefault="002942FE" w:rsidP="00392207">
      <w:pPr>
        <w:pStyle w:val="a3"/>
        <w:widowControl w:val="0"/>
        <w:spacing w:before="0" w:beforeAutospacing="0" w:after="0" w:afterAutospacing="0"/>
        <w:ind w:firstLine="720"/>
        <w:contextualSpacing/>
        <w:jc w:val="both"/>
        <w:rPr>
          <w:sz w:val="18"/>
          <w:szCs w:val="18"/>
        </w:rPr>
      </w:pPr>
      <w:r w:rsidRPr="00693AF2">
        <w:rPr>
          <w:sz w:val="18"/>
          <w:szCs w:val="18"/>
        </w:rPr>
        <w:t>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 м</w:t>
      </w:r>
      <w:r w:rsidRPr="00693AF2">
        <w:rPr>
          <w:sz w:val="18"/>
          <w:szCs w:val="18"/>
          <w:vertAlign w:val="superscript"/>
        </w:rPr>
        <w:t>2</w:t>
      </w:r>
      <w:r w:rsidRPr="00693AF2">
        <w:rPr>
          <w:sz w:val="18"/>
          <w:szCs w:val="18"/>
        </w:rPr>
        <w:t xml:space="preserve"> на одно машино-место, для:</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двухэтажных – 20;</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трехэтажных – 14;</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четырехэтажных – 12;</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пятиэтажных – 10.</w:t>
      </w:r>
    </w:p>
    <w:p w:rsidR="002942FE" w:rsidRPr="00693AF2" w:rsidRDefault="002942FE" w:rsidP="00392207">
      <w:pPr>
        <w:pStyle w:val="a3"/>
        <w:widowControl w:val="0"/>
        <w:spacing w:before="0" w:beforeAutospacing="0" w:after="0" w:afterAutospacing="0"/>
        <w:ind w:firstLine="709"/>
        <w:contextualSpacing/>
        <w:jc w:val="both"/>
        <w:rPr>
          <w:sz w:val="18"/>
          <w:szCs w:val="18"/>
        </w:rPr>
      </w:pPr>
      <w:r w:rsidRPr="00693AF2">
        <w:rPr>
          <w:sz w:val="18"/>
          <w:szCs w:val="18"/>
        </w:rPr>
        <w:t xml:space="preserve">Площадь застройки и размеры земельных участков для открытых наземных автостоянок следует принимать из расчета </w:t>
      </w:r>
      <w:smartTag w:uri="urn:schemas-microsoft-com:office:smarttags" w:element="metricconverter">
        <w:smartTagPr>
          <w:attr w:name="ProductID" w:val="25 м2"/>
        </w:smartTagPr>
        <w:r w:rsidRPr="00693AF2">
          <w:rPr>
            <w:sz w:val="18"/>
            <w:szCs w:val="18"/>
          </w:rPr>
          <w:t>25 м</w:t>
        </w:r>
        <w:r w:rsidRPr="00693AF2">
          <w:rPr>
            <w:sz w:val="18"/>
            <w:szCs w:val="18"/>
            <w:vertAlign w:val="superscript"/>
          </w:rPr>
          <w:t>2</w:t>
        </w:r>
      </w:smartTag>
      <w:r w:rsidRPr="00693AF2">
        <w:rPr>
          <w:sz w:val="18"/>
          <w:szCs w:val="18"/>
        </w:rPr>
        <w:t xml:space="preserve"> на одно машино-место.</w:t>
      </w:r>
    </w:p>
    <w:p w:rsidR="002942FE" w:rsidRPr="00693AF2" w:rsidRDefault="00392207" w:rsidP="00392207">
      <w:pPr>
        <w:widowControl w:val="0"/>
        <w:adjustRightInd w:val="0"/>
        <w:ind w:firstLine="709"/>
        <w:contextualSpacing/>
        <w:jc w:val="both"/>
        <w:rPr>
          <w:sz w:val="18"/>
          <w:szCs w:val="18"/>
        </w:rPr>
      </w:pPr>
      <w:r w:rsidRPr="00693AF2">
        <w:rPr>
          <w:sz w:val="18"/>
          <w:szCs w:val="18"/>
        </w:rPr>
        <w:t>3.5.139</w:t>
      </w:r>
      <w:r w:rsidR="002942FE" w:rsidRPr="00693AF2">
        <w:rPr>
          <w:sz w:val="18"/>
          <w:szCs w:val="18"/>
        </w:rPr>
        <w:t>. Выезды-въезды из закрытых отдельно стоящих, встроенных, встроено-пристроенных, автостоянок вместимостью более 50 машино-мест должны быть организованы, как правило, на местную уличную сеть и как исключение – на магистральные улицы.</w:t>
      </w:r>
    </w:p>
    <w:p w:rsidR="002942FE" w:rsidRPr="00693AF2" w:rsidRDefault="002942FE" w:rsidP="00392207">
      <w:pPr>
        <w:widowControl w:val="0"/>
        <w:adjustRightInd w:val="0"/>
        <w:ind w:firstLine="709"/>
        <w:contextualSpacing/>
        <w:jc w:val="both"/>
        <w:rPr>
          <w:spacing w:val="-3"/>
          <w:sz w:val="18"/>
          <w:szCs w:val="18"/>
        </w:rPr>
      </w:pPr>
      <w:r w:rsidRPr="00693AF2">
        <w:rPr>
          <w:spacing w:val="-3"/>
          <w:sz w:val="18"/>
          <w:szCs w:val="18"/>
        </w:rPr>
        <w:t xml:space="preserve">Выезды-въезды из автостоянок вместимостью свыше 100 </w:t>
      </w:r>
      <w:r w:rsidRPr="00693AF2">
        <w:rPr>
          <w:rStyle w:val="spelle"/>
          <w:spacing w:val="-3"/>
          <w:sz w:val="18"/>
          <w:szCs w:val="18"/>
        </w:rPr>
        <w:t>машино-мест</w:t>
      </w:r>
      <w:r w:rsidRPr="00693AF2">
        <w:rPr>
          <w:spacing w:val="-3"/>
          <w:sz w:val="18"/>
          <w:szCs w:val="18"/>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r w:rsidRPr="00693AF2">
        <w:rPr>
          <w:rStyle w:val="spelle"/>
          <w:spacing w:val="-3"/>
          <w:sz w:val="18"/>
          <w:szCs w:val="18"/>
        </w:rPr>
        <w:t>внутри</w:t>
      </w:r>
      <w:r w:rsidR="00F33958">
        <w:rPr>
          <w:rStyle w:val="spelle"/>
          <w:spacing w:val="-3"/>
          <w:sz w:val="18"/>
          <w:szCs w:val="18"/>
        </w:rPr>
        <w:t xml:space="preserve"> </w:t>
      </w:r>
      <w:r w:rsidRPr="00693AF2">
        <w:rPr>
          <w:rStyle w:val="spelle"/>
          <w:spacing w:val="-3"/>
          <w:sz w:val="18"/>
          <w:szCs w:val="18"/>
        </w:rPr>
        <w:t>дворовым</w:t>
      </w:r>
      <w:r w:rsidRPr="00693AF2">
        <w:rPr>
          <w:spacing w:val="-3"/>
          <w:sz w:val="18"/>
          <w:szCs w:val="18"/>
        </w:rPr>
        <w:t xml:space="preserve"> проездам, парковым дорогам велосипедным дорожкам.</w:t>
      </w:r>
    </w:p>
    <w:p w:rsidR="002942FE" w:rsidRPr="00693AF2" w:rsidRDefault="002942FE" w:rsidP="00392207">
      <w:pPr>
        <w:widowControl w:val="0"/>
        <w:adjustRightInd w:val="0"/>
        <w:ind w:firstLine="709"/>
        <w:contextualSpacing/>
        <w:jc w:val="both"/>
        <w:rPr>
          <w:spacing w:val="-4"/>
          <w:sz w:val="18"/>
          <w:szCs w:val="18"/>
        </w:rPr>
      </w:pPr>
      <w:r w:rsidRPr="00693AF2">
        <w:rPr>
          <w:sz w:val="18"/>
          <w:szCs w:val="18"/>
        </w:rPr>
        <w:t>Подъезды к автостоянкам не должны пересекать основные пешеходные пути,</w:t>
      </w:r>
      <w:r w:rsidRPr="00693AF2">
        <w:rPr>
          <w:spacing w:val="-4"/>
          <w:sz w:val="18"/>
          <w:szCs w:val="18"/>
        </w:rPr>
        <w:t xml:space="preserve"> должны быть изолированы от площадок для отдыха, игровых и спортивных площадок.</w:t>
      </w:r>
    </w:p>
    <w:p w:rsidR="002942FE" w:rsidRPr="00693AF2" w:rsidRDefault="00392207" w:rsidP="00392207">
      <w:pPr>
        <w:widowControl w:val="0"/>
        <w:ind w:firstLine="720"/>
        <w:contextualSpacing/>
        <w:jc w:val="both"/>
        <w:rPr>
          <w:sz w:val="18"/>
          <w:szCs w:val="18"/>
        </w:rPr>
      </w:pPr>
      <w:r w:rsidRPr="00693AF2">
        <w:rPr>
          <w:sz w:val="18"/>
          <w:szCs w:val="18"/>
        </w:rPr>
        <w:t>3.5.1</w:t>
      </w:r>
      <w:r w:rsidR="002942FE" w:rsidRPr="00693AF2">
        <w:rPr>
          <w:sz w:val="18"/>
          <w:szCs w:val="18"/>
        </w:rPr>
        <w:t>4</w:t>
      </w:r>
      <w:r w:rsidRPr="00693AF2">
        <w:rPr>
          <w:sz w:val="18"/>
          <w:szCs w:val="18"/>
        </w:rPr>
        <w:t>0</w:t>
      </w:r>
      <w:r w:rsidR="002942FE" w:rsidRPr="00693AF2">
        <w:rPr>
          <w:sz w:val="18"/>
          <w:szCs w:val="18"/>
        </w:rPr>
        <w:t xml:space="preserve">. 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002942FE" w:rsidRPr="00693AF2">
          <w:rPr>
            <w:sz w:val="18"/>
            <w:szCs w:val="18"/>
          </w:rPr>
          <w:t>50 м</w:t>
        </w:r>
      </w:smartTag>
      <w:r w:rsidR="002942FE" w:rsidRPr="00693AF2">
        <w:rPr>
          <w:sz w:val="18"/>
          <w:szCs w:val="18"/>
        </w:rPr>
        <w:t xml:space="preserve">, улиц местного значения – </w:t>
      </w:r>
      <w:smartTag w:uri="urn:schemas-microsoft-com:office:smarttags" w:element="metricconverter">
        <w:smartTagPr>
          <w:attr w:name="ProductID" w:val="20 м"/>
        </w:smartTagPr>
        <w:r w:rsidR="002942FE" w:rsidRPr="00693AF2">
          <w:rPr>
            <w:sz w:val="18"/>
            <w:szCs w:val="18"/>
          </w:rPr>
          <w:t>20 м</w:t>
        </w:r>
      </w:smartTag>
      <w:r w:rsidR="002942FE" w:rsidRPr="00693AF2">
        <w:rPr>
          <w:sz w:val="18"/>
          <w:szCs w:val="18"/>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002942FE" w:rsidRPr="00693AF2">
          <w:rPr>
            <w:sz w:val="18"/>
            <w:szCs w:val="18"/>
          </w:rPr>
          <w:t>30 м</w:t>
        </w:r>
      </w:smartTag>
      <w:r w:rsidR="002942FE" w:rsidRPr="00693AF2">
        <w:rPr>
          <w:sz w:val="18"/>
          <w:szCs w:val="18"/>
        </w:rPr>
        <w:t>.</w:t>
      </w:r>
    </w:p>
    <w:p w:rsidR="002942FE" w:rsidRPr="00693AF2" w:rsidRDefault="00392207" w:rsidP="00392207">
      <w:pPr>
        <w:widowControl w:val="0"/>
        <w:adjustRightInd w:val="0"/>
        <w:ind w:firstLine="709"/>
        <w:contextualSpacing/>
        <w:jc w:val="both"/>
        <w:rPr>
          <w:sz w:val="18"/>
          <w:szCs w:val="18"/>
        </w:rPr>
      </w:pPr>
      <w:r w:rsidRPr="00693AF2">
        <w:rPr>
          <w:sz w:val="18"/>
          <w:szCs w:val="18"/>
        </w:rPr>
        <w:t>3.5.141</w:t>
      </w:r>
      <w:r w:rsidR="002942FE" w:rsidRPr="00693AF2">
        <w:rPr>
          <w:sz w:val="18"/>
          <w:szCs w:val="18"/>
        </w:rPr>
        <w:t>. От наземных автостоянок устанавливается санитарный разрыв с озеленением территории (по возможности), прилегающей к объектам нормирования, в соответствии с требованиями таблицы 1</w:t>
      </w:r>
      <w:r w:rsidRPr="00693AF2">
        <w:rPr>
          <w:sz w:val="18"/>
          <w:szCs w:val="18"/>
        </w:rPr>
        <w:t>6</w:t>
      </w:r>
      <w:r w:rsidR="002942FE" w:rsidRPr="00693AF2">
        <w:rPr>
          <w:sz w:val="18"/>
          <w:szCs w:val="18"/>
        </w:rPr>
        <w:t xml:space="preserve"> настоящих нормативов.</w:t>
      </w:r>
    </w:p>
    <w:p w:rsidR="002942FE" w:rsidRPr="00693AF2" w:rsidRDefault="00392207" w:rsidP="00392207">
      <w:pPr>
        <w:widowControl w:val="0"/>
        <w:ind w:firstLine="709"/>
        <w:contextualSpacing/>
        <w:jc w:val="both"/>
        <w:rPr>
          <w:sz w:val="18"/>
          <w:szCs w:val="18"/>
        </w:rPr>
      </w:pPr>
      <w:r w:rsidRPr="00693AF2">
        <w:rPr>
          <w:sz w:val="18"/>
          <w:szCs w:val="18"/>
        </w:rPr>
        <w:t>3.5.142</w:t>
      </w:r>
      <w:r w:rsidR="002942FE" w:rsidRPr="00693AF2">
        <w:rPr>
          <w:sz w:val="18"/>
          <w:szCs w:val="18"/>
        </w:rPr>
        <w:t>. В пределах жилых территорий и на придомовых территориях следует предусматривать открытые площадки (</w:t>
      </w:r>
      <w:r w:rsidR="002942FE" w:rsidRPr="00693AF2">
        <w:rPr>
          <w:b/>
          <w:sz w:val="18"/>
          <w:szCs w:val="18"/>
        </w:rPr>
        <w:t>гостевые автостоянки</w:t>
      </w:r>
      <w:r w:rsidR="002942FE" w:rsidRPr="00693AF2">
        <w:rPr>
          <w:sz w:val="18"/>
          <w:szCs w:val="18"/>
        </w:rPr>
        <w:t xml:space="preserve">) для парковки легковых автомобилей посетителей, из расчета 40 машино-мест на 1000 жителей, удаленные от подъездов обслуживаемых жилых зданий не более чем на </w:t>
      </w:r>
      <w:smartTag w:uri="urn:schemas-microsoft-com:office:smarttags" w:element="metricconverter">
        <w:smartTagPr>
          <w:attr w:name="ProductID" w:val="200 м"/>
        </w:smartTagPr>
        <w:r w:rsidR="002942FE" w:rsidRPr="00693AF2">
          <w:rPr>
            <w:sz w:val="18"/>
            <w:szCs w:val="18"/>
          </w:rPr>
          <w:t>200 м</w:t>
        </w:r>
      </w:smartTag>
      <w:r w:rsidR="002942FE" w:rsidRPr="00693AF2">
        <w:rPr>
          <w:sz w:val="18"/>
          <w:szCs w:val="18"/>
        </w:rPr>
        <w:t>.</w:t>
      </w:r>
    </w:p>
    <w:p w:rsidR="002942FE" w:rsidRPr="00693AF2" w:rsidRDefault="00392207" w:rsidP="00392207">
      <w:pPr>
        <w:widowControl w:val="0"/>
        <w:ind w:firstLine="709"/>
        <w:contextualSpacing/>
        <w:jc w:val="both"/>
        <w:rPr>
          <w:spacing w:val="-2"/>
          <w:sz w:val="18"/>
          <w:szCs w:val="18"/>
        </w:rPr>
      </w:pPr>
      <w:r w:rsidRPr="00693AF2">
        <w:rPr>
          <w:spacing w:val="-2"/>
          <w:sz w:val="18"/>
          <w:szCs w:val="18"/>
        </w:rPr>
        <w:t>3.5.143</w:t>
      </w:r>
      <w:r w:rsidR="002942FE" w:rsidRPr="00693AF2">
        <w:rPr>
          <w:spacing w:val="-2"/>
          <w:sz w:val="18"/>
          <w:szCs w:val="18"/>
        </w:rPr>
        <w:t>. Для гостевых автостоянок жилых зданий разрывы не устанавливаются.</w:t>
      </w:r>
    </w:p>
    <w:p w:rsidR="002942FE" w:rsidRPr="00693AF2" w:rsidRDefault="00392207" w:rsidP="00392207">
      <w:pPr>
        <w:widowControl w:val="0"/>
        <w:ind w:firstLine="709"/>
        <w:contextualSpacing/>
        <w:jc w:val="both"/>
        <w:rPr>
          <w:sz w:val="18"/>
          <w:szCs w:val="18"/>
        </w:rPr>
      </w:pPr>
      <w:r w:rsidRPr="00693AF2">
        <w:rPr>
          <w:sz w:val="18"/>
          <w:szCs w:val="18"/>
        </w:rPr>
        <w:t>3.5.144</w:t>
      </w:r>
      <w:r w:rsidR="002942FE" w:rsidRPr="00693AF2">
        <w:rPr>
          <w:sz w:val="18"/>
          <w:szCs w:val="18"/>
        </w:rPr>
        <w:t>.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2942FE" w:rsidRPr="00693AF2" w:rsidRDefault="002942FE" w:rsidP="00392207">
      <w:pPr>
        <w:widowControl w:val="0"/>
        <w:ind w:firstLine="709"/>
        <w:contextualSpacing/>
        <w:jc w:val="both"/>
        <w:rPr>
          <w:sz w:val="18"/>
          <w:szCs w:val="18"/>
        </w:rPr>
      </w:pPr>
      <w:r w:rsidRPr="00693AF2">
        <w:rPr>
          <w:sz w:val="18"/>
          <w:szCs w:val="18"/>
        </w:rPr>
        <w:t>Размеры участков для стоянки грузовых автомобилей и автобусов рекомендуется принимать в соответствии с п. 3.5.</w:t>
      </w:r>
      <w:r w:rsidR="00392207" w:rsidRPr="00693AF2">
        <w:rPr>
          <w:sz w:val="18"/>
          <w:szCs w:val="18"/>
        </w:rPr>
        <w:t>150</w:t>
      </w:r>
      <w:r w:rsidRPr="00693AF2">
        <w:rPr>
          <w:sz w:val="18"/>
          <w:szCs w:val="18"/>
        </w:rPr>
        <w:t xml:space="preserve"> настоящих нормативов.</w:t>
      </w:r>
    </w:p>
    <w:p w:rsidR="002942FE" w:rsidRPr="00693AF2" w:rsidRDefault="00392207" w:rsidP="00392207">
      <w:pPr>
        <w:widowControl w:val="0"/>
        <w:ind w:firstLine="720"/>
        <w:contextualSpacing/>
        <w:jc w:val="both"/>
        <w:rPr>
          <w:sz w:val="18"/>
          <w:szCs w:val="18"/>
        </w:rPr>
      </w:pPr>
      <w:r w:rsidRPr="00693AF2">
        <w:rPr>
          <w:sz w:val="18"/>
          <w:szCs w:val="18"/>
        </w:rPr>
        <w:t>3.5.145</w:t>
      </w:r>
      <w:r w:rsidR="002942FE" w:rsidRPr="00693AF2">
        <w:rPr>
          <w:sz w:val="18"/>
          <w:szCs w:val="18"/>
        </w:rPr>
        <w:t xml:space="preserve">. Открытые автостоянки </w:t>
      </w:r>
      <w:r w:rsidR="002942FE" w:rsidRPr="00693AF2">
        <w:rPr>
          <w:b/>
          <w:sz w:val="18"/>
          <w:szCs w:val="18"/>
        </w:rPr>
        <w:t>для временного хранения(парковки)</w:t>
      </w:r>
      <w:r w:rsidR="002942FE" w:rsidRPr="00693AF2">
        <w:rPr>
          <w:sz w:val="18"/>
          <w:szCs w:val="18"/>
        </w:rPr>
        <w:t xml:space="preserve">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2942FE" w:rsidRPr="00693AF2" w:rsidRDefault="002942FE" w:rsidP="00392207">
      <w:pPr>
        <w:widowControl w:val="0"/>
        <w:ind w:firstLine="720"/>
        <w:contextualSpacing/>
        <w:jc w:val="both"/>
        <w:rPr>
          <w:sz w:val="18"/>
          <w:szCs w:val="18"/>
        </w:rPr>
      </w:pPr>
      <w:r w:rsidRPr="00693AF2">
        <w:rPr>
          <w:sz w:val="18"/>
          <w:szCs w:val="18"/>
        </w:rPr>
        <w:lastRenderedPageBreak/>
        <w:t>- жилые районы – 40;</w:t>
      </w:r>
    </w:p>
    <w:p w:rsidR="002942FE" w:rsidRPr="00693AF2" w:rsidRDefault="002942FE" w:rsidP="00392207">
      <w:pPr>
        <w:widowControl w:val="0"/>
        <w:ind w:firstLine="720"/>
        <w:contextualSpacing/>
        <w:jc w:val="both"/>
        <w:rPr>
          <w:sz w:val="18"/>
          <w:szCs w:val="18"/>
        </w:rPr>
      </w:pPr>
      <w:r w:rsidRPr="00693AF2">
        <w:rPr>
          <w:sz w:val="18"/>
          <w:szCs w:val="18"/>
        </w:rPr>
        <w:t>- производственные зоны – 10;</w:t>
      </w:r>
    </w:p>
    <w:p w:rsidR="002942FE" w:rsidRPr="00693AF2" w:rsidRDefault="002942FE" w:rsidP="00392207">
      <w:pPr>
        <w:widowControl w:val="0"/>
        <w:ind w:firstLine="720"/>
        <w:contextualSpacing/>
        <w:jc w:val="both"/>
        <w:rPr>
          <w:sz w:val="18"/>
          <w:szCs w:val="18"/>
        </w:rPr>
      </w:pPr>
      <w:r w:rsidRPr="00693AF2">
        <w:rPr>
          <w:sz w:val="18"/>
          <w:szCs w:val="18"/>
        </w:rPr>
        <w:t>- общегородские центры – 10;</w:t>
      </w:r>
    </w:p>
    <w:p w:rsidR="002942FE" w:rsidRPr="00693AF2" w:rsidRDefault="002942FE" w:rsidP="00392207">
      <w:pPr>
        <w:widowControl w:val="0"/>
        <w:ind w:firstLine="720"/>
        <w:contextualSpacing/>
        <w:jc w:val="both"/>
        <w:rPr>
          <w:sz w:val="18"/>
          <w:szCs w:val="18"/>
        </w:rPr>
      </w:pPr>
      <w:r w:rsidRPr="00693AF2">
        <w:rPr>
          <w:sz w:val="18"/>
          <w:szCs w:val="18"/>
        </w:rPr>
        <w:t>- зоны массового кратковременного отдыха – 10.</w:t>
      </w:r>
    </w:p>
    <w:p w:rsidR="002942FE" w:rsidRPr="00693AF2" w:rsidRDefault="00392207" w:rsidP="00392207">
      <w:pPr>
        <w:widowControl w:val="0"/>
        <w:adjustRightInd w:val="0"/>
        <w:ind w:firstLine="709"/>
        <w:contextualSpacing/>
        <w:jc w:val="both"/>
        <w:rPr>
          <w:sz w:val="18"/>
          <w:szCs w:val="18"/>
        </w:rPr>
      </w:pPr>
      <w:r w:rsidRPr="00693AF2">
        <w:rPr>
          <w:sz w:val="18"/>
          <w:szCs w:val="18"/>
        </w:rPr>
        <w:t>3.5.146</w:t>
      </w:r>
      <w:r w:rsidR="002942FE" w:rsidRPr="00693AF2">
        <w:rPr>
          <w:sz w:val="18"/>
          <w:szCs w:val="18"/>
        </w:rPr>
        <w:t xml:space="preserve">. На придомовой территории допускается размещение открытых автостоянок для временного хранения автомобилей вместимостью до 50 </w:t>
      </w:r>
      <w:r w:rsidR="002942FE" w:rsidRPr="00693AF2">
        <w:rPr>
          <w:rStyle w:val="spelle"/>
          <w:sz w:val="18"/>
          <w:szCs w:val="18"/>
        </w:rPr>
        <w:t>машино-мест</w:t>
      </w:r>
      <w:r w:rsidR="002942FE" w:rsidRPr="00693AF2">
        <w:rPr>
          <w:sz w:val="18"/>
          <w:szCs w:val="18"/>
        </w:rPr>
        <w:t xml:space="preserve"> и закрытых автостоянок со сплошным стеновым ограждением для постоянного и временного хранения автомобилей вместимостью до 100 машино-мест при соблюдении нормативных требований обеспеченности придомовых территорий элементами благоустройства.</w:t>
      </w:r>
    </w:p>
    <w:p w:rsidR="002942FE" w:rsidRPr="00693AF2" w:rsidRDefault="00392207" w:rsidP="00392207">
      <w:pPr>
        <w:pStyle w:val="a3"/>
        <w:widowControl w:val="0"/>
        <w:spacing w:before="0" w:beforeAutospacing="0" w:after="0" w:afterAutospacing="0"/>
        <w:ind w:firstLine="709"/>
        <w:contextualSpacing/>
        <w:jc w:val="both"/>
        <w:rPr>
          <w:sz w:val="18"/>
          <w:szCs w:val="18"/>
        </w:rPr>
      </w:pPr>
      <w:r w:rsidRPr="00693AF2">
        <w:rPr>
          <w:sz w:val="18"/>
          <w:szCs w:val="18"/>
        </w:rPr>
        <w:t>3.5.147</w:t>
      </w:r>
      <w:r w:rsidR="002942FE" w:rsidRPr="00693AF2">
        <w:rPr>
          <w:sz w:val="18"/>
          <w:szCs w:val="18"/>
        </w:rPr>
        <w:t>. Требуемое расчетное количество машино-мест для парковки легковых автомобилей на при</w:t>
      </w:r>
      <w:r w:rsidR="00F33958">
        <w:rPr>
          <w:sz w:val="18"/>
          <w:szCs w:val="18"/>
        </w:rPr>
        <w:t xml:space="preserve"> </w:t>
      </w:r>
      <w:r w:rsidR="002942FE" w:rsidRPr="00693AF2">
        <w:rPr>
          <w:sz w:val="18"/>
          <w:szCs w:val="18"/>
        </w:rPr>
        <w:t xml:space="preserve">объектных стоянках у общественных зданий, учреждений, предприятий, вокзалов, на рекреационных территориях допускается определять в соответствии с рекомендуемой </w:t>
      </w:r>
      <w:r w:rsidRPr="00693AF2">
        <w:rPr>
          <w:sz w:val="18"/>
          <w:szCs w:val="18"/>
        </w:rPr>
        <w:t>таблицей 73</w:t>
      </w:r>
      <w:r w:rsidR="002942FE" w:rsidRPr="00693AF2">
        <w:rPr>
          <w:sz w:val="18"/>
          <w:szCs w:val="18"/>
        </w:rPr>
        <w:t xml:space="preserve">. </w:t>
      </w:r>
    </w:p>
    <w:p w:rsidR="002942FE" w:rsidRPr="00693AF2" w:rsidRDefault="00392207" w:rsidP="00392207">
      <w:pPr>
        <w:pStyle w:val="a3"/>
        <w:widowControl w:val="0"/>
        <w:spacing w:before="0" w:beforeAutospacing="0" w:after="0" w:afterAutospacing="0"/>
        <w:ind w:firstLine="709"/>
        <w:contextualSpacing/>
        <w:jc w:val="right"/>
        <w:rPr>
          <w:sz w:val="18"/>
          <w:szCs w:val="18"/>
        </w:rPr>
      </w:pPr>
      <w:r w:rsidRPr="00693AF2">
        <w:rPr>
          <w:sz w:val="18"/>
          <w:szCs w:val="18"/>
        </w:rPr>
        <w:t>Таблица 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387"/>
        <w:gridCol w:w="2608"/>
        <w:gridCol w:w="2147"/>
      </w:tblGrid>
      <w:tr w:rsidR="0029713E" w:rsidRPr="00693AF2" w:rsidTr="0080175D">
        <w:trPr>
          <w:jc w:val="center"/>
        </w:trPr>
        <w:tc>
          <w:tcPr>
            <w:tcW w:w="5387" w:type="dxa"/>
            <w:vAlign w:val="center"/>
          </w:tcPr>
          <w:p w:rsidR="002942FE" w:rsidRPr="00693AF2" w:rsidRDefault="002942FE" w:rsidP="0080175D">
            <w:pPr>
              <w:widowControl w:val="0"/>
              <w:suppressAutoHyphens/>
              <w:jc w:val="center"/>
              <w:rPr>
                <w:b/>
                <w:sz w:val="18"/>
                <w:szCs w:val="18"/>
              </w:rPr>
            </w:pPr>
            <w:r w:rsidRPr="00693AF2">
              <w:rPr>
                <w:b/>
                <w:sz w:val="18"/>
                <w:szCs w:val="18"/>
              </w:rPr>
              <w:t>Здания и сооружения, рекреационные территории и объекты отдыха</w:t>
            </w:r>
          </w:p>
        </w:tc>
        <w:tc>
          <w:tcPr>
            <w:tcW w:w="2608" w:type="dxa"/>
            <w:vAlign w:val="center"/>
          </w:tcPr>
          <w:p w:rsidR="002942FE" w:rsidRPr="00693AF2" w:rsidRDefault="002942FE" w:rsidP="0080175D">
            <w:pPr>
              <w:widowControl w:val="0"/>
              <w:suppressAutoHyphens/>
              <w:jc w:val="center"/>
              <w:rPr>
                <w:b/>
                <w:sz w:val="18"/>
                <w:szCs w:val="18"/>
              </w:rPr>
            </w:pPr>
            <w:r w:rsidRPr="00693AF2">
              <w:rPr>
                <w:b/>
                <w:sz w:val="18"/>
                <w:szCs w:val="18"/>
              </w:rPr>
              <w:t>Расчетная единица</w:t>
            </w:r>
          </w:p>
        </w:tc>
        <w:tc>
          <w:tcPr>
            <w:tcW w:w="2147" w:type="dxa"/>
            <w:vAlign w:val="center"/>
          </w:tcPr>
          <w:p w:rsidR="002942FE" w:rsidRPr="00693AF2" w:rsidRDefault="002942FE" w:rsidP="0080175D">
            <w:pPr>
              <w:widowControl w:val="0"/>
              <w:suppressAutoHyphens/>
              <w:spacing w:line="235" w:lineRule="auto"/>
              <w:ind w:left="-57" w:right="-57"/>
              <w:jc w:val="center"/>
              <w:rPr>
                <w:b/>
                <w:sz w:val="18"/>
                <w:szCs w:val="18"/>
              </w:rPr>
            </w:pPr>
            <w:r w:rsidRPr="00693AF2">
              <w:rPr>
                <w:b/>
                <w:sz w:val="18"/>
                <w:szCs w:val="18"/>
              </w:rPr>
              <w:t>Число машино-мест на расчетную единицу *</w:t>
            </w:r>
          </w:p>
        </w:tc>
      </w:tr>
      <w:tr w:rsidR="0029713E" w:rsidRPr="00693AF2" w:rsidTr="0080175D">
        <w:trPr>
          <w:jc w:val="center"/>
        </w:trPr>
        <w:tc>
          <w:tcPr>
            <w:tcW w:w="5387" w:type="dxa"/>
            <w:vAlign w:val="center"/>
          </w:tcPr>
          <w:p w:rsidR="002942FE" w:rsidRPr="00693AF2" w:rsidRDefault="002942FE" w:rsidP="0080175D">
            <w:pPr>
              <w:widowControl w:val="0"/>
              <w:jc w:val="center"/>
              <w:rPr>
                <w:b/>
                <w:sz w:val="18"/>
                <w:szCs w:val="18"/>
              </w:rPr>
            </w:pPr>
            <w:r w:rsidRPr="00693AF2">
              <w:rPr>
                <w:b/>
                <w:sz w:val="18"/>
                <w:szCs w:val="18"/>
              </w:rPr>
              <w:t>1</w:t>
            </w:r>
          </w:p>
        </w:tc>
        <w:tc>
          <w:tcPr>
            <w:tcW w:w="2608" w:type="dxa"/>
            <w:vAlign w:val="center"/>
          </w:tcPr>
          <w:p w:rsidR="002942FE" w:rsidRPr="00693AF2" w:rsidRDefault="002942FE" w:rsidP="0080175D">
            <w:pPr>
              <w:widowControl w:val="0"/>
              <w:jc w:val="center"/>
              <w:rPr>
                <w:b/>
                <w:sz w:val="18"/>
                <w:szCs w:val="18"/>
              </w:rPr>
            </w:pPr>
            <w:r w:rsidRPr="00693AF2">
              <w:rPr>
                <w:b/>
                <w:sz w:val="18"/>
                <w:szCs w:val="18"/>
              </w:rPr>
              <w:t>2</w:t>
            </w:r>
          </w:p>
        </w:tc>
        <w:tc>
          <w:tcPr>
            <w:tcW w:w="2147" w:type="dxa"/>
            <w:vAlign w:val="center"/>
          </w:tcPr>
          <w:p w:rsidR="002942FE" w:rsidRPr="00693AF2" w:rsidRDefault="002942FE" w:rsidP="0080175D">
            <w:pPr>
              <w:widowControl w:val="0"/>
              <w:spacing w:line="235" w:lineRule="auto"/>
              <w:ind w:left="-57" w:right="-57"/>
              <w:jc w:val="center"/>
              <w:rPr>
                <w:b/>
                <w:sz w:val="18"/>
                <w:szCs w:val="18"/>
              </w:rPr>
            </w:pPr>
            <w:r w:rsidRPr="00693AF2">
              <w:rPr>
                <w:b/>
                <w:sz w:val="18"/>
                <w:szCs w:val="18"/>
              </w:rPr>
              <w:t>3</w:t>
            </w:r>
          </w:p>
        </w:tc>
      </w:tr>
      <w:tr w:rsidR="0029713E" w:rsidRPr="00693AF2" w:rsidTr="0080175D">
        <w:trPr>
          <w:trHeight w:val="312"/>
          <w:jc w:val="center"/>
        </w:trPr>
        <w:tc>
          <w:tcPr>
            <w:tcW w:w="10142" w:type="dxa"/>
            <w:gridSpan w:val="3"/>
            <w:vAlign w:val="center"/>
          </w:tcPr>
          <w:p w:rsidR="002942FE" w:rsidRPr="00693AF2" w:rsidRDefault="002942FE" w:rsidP="0080175D">
            <w:pPr>
              <w:widowControl w:val="0"/>
              <w:jc w:val="center"/>
              <w:rPr>
                <w:b/>
                <w:sz w:val="18"/>
                <w:szCs w:val="18"/>
              </w:rPr>
            </w:pPr>
            <w:r w:rsidRPr="00693AF2">
              <w:rPr>
                <w:b/>
                <w:sz w:val="18"/>
                <w:szCs w:val="18"/>
              </w:rPr>
              <w:t>Здания и сооружения</w:t>
            </w:r>
          </w:p>
        </w:tc>
      </w:tr>
      <w:tr w:rsidR="0029713E" w:rsidRPr="00693AF2" w:rsidTr="0080175D">
        <w:trPr>
          <w:jc w:val="center"/>
        </w:trPr>
        <w:tc>
          <w:tcPr>
            <w:tcW w:w="5387" w:type="dxa"/>
          </w:tcPr>
          <w:p w:rsidR="002942FE" w:rsidRPr="00693AF2" w:rsidRDefault="002942FE" w:rsidP="0080175D">
            <w:pPr>
              <w:widowControl w:val="0"/>
              <w:spacing w:line="235" w:lineRule="auto"/>
              <w:rPr>
                <w:sz w:val="18"/>
                <w:szCs w:val="18"/>
              </w:rPr>
            </w:pPr>
            <w:r w:rsidRPr="00693AF2">
              <w:rPr>
                <w:sz w:val="18"/>
                <w:szCs w:val="18"/>
              </w:rPr>
              <w:t xml:space="preserve">Административно-общественные учреждения, кредитно-финансовые и юридические учреждения </w:t>
            </w:r>
          </w:p>
        </w:tc>
        <w:tc>
          <w:tcPr>
            <w:tcW w:w="2608" w:type="dxa"/>
          </w:tcPr>
          <w:p w:rsidR="002942FE" w:rsidRPr="00693AF2" w:rsidRDefault="002942FE" w:rsidP="0080175D">
            <w:pPr>
              <w:widowControl w:val="0"/>
              <w:jc w:val="center"/>
              <w:rPr>
                <w:sz w:val="18"/>
                <w:szCs w:val="18"/>
              </w:rPr>
            </w:pPr>
            <w:r w:rsidRPr="00693AF2">
              <w:rPr>
                <w:sz w:val="18"/>
                <w:szCs w:val="18"/>
              </w:rPr>
              <w:t>100 работающих</w:t>
            </w:r>
          </w:p>
        </w:tc>
        <w:tc>
          <w:tcPr>
            <w:tcW w:w="2147" w:type="dxa"/>
          </w:tcPr>
          <w:p w:rsidR="002942FE" w:rsidRPr="00693AF2" w:rsidRDefault="002942FE" w:rsidP="0080175D">
            <w:pPr>
              <w:widowControl w:val="0"/>
              <w:jc w:val="center"/>
              <w:rPr>
                <w:sz w:val="18"/>
                <w:szCs w:val="18"/>
              </w:rPr>
            </w:pPr>
            <w:r w:rsidRPr="00693AF2">
              <w:rPr>
                <w:sz w:val="18"/>
                <w:szCs w:val="18"/>
              </w:rPr>
              <w:t>10-20</w:t>
            </w:r>
          </w:p>
        </w:tc>
      </w:tr>
      <w:tr w:rsidR="0029713E" w:rsidRPr="00693AF2" w:rsidTr="0080175D">
        <w:trPr>
          <w:jc w:val="center"/>
        </w:trPr>
        <w:tc>
          <w:tcPr>
            <w:tcW w:w="5387" w:type="dxa"/>
          </w:tcPr>
          <w:p w:rsidR="002942FE" w:rsidRPr="00693AF2" w:rsidRDefault="002942FE" w:rsidP="0080175D">
            <w:pPr>
              <w:widowControl w:val="0"/>
              <w:spacing w:line="235" w:lineRule="auto"/>
              <w:ind w:right="-57"/>
              <w:rPr>
                <w:sz w:val="18"/>
                <w:szCs w:val="18"/>
              </w:rPr>
            </w:pPr>
            <w:r w:rsidRPr="00693AF2">
              <w:rPr>
                <w:spacing w:val="-2"/>
                <w:sz w:val="18"/>
                <w:szCs w:val="18"/>
              </w:rPr>
              <w:t>Научные и проектные организации, высшие</w:t>
            </w:r>
            <w:r w:rsidRPr="00693AF2">
              <w:rPr>
                <w:sz w:val="18"/>
                <w:szCs w:val="18"/>
              </w:rPr>
              <w:t xml:space="preserve"> и средние специальные учебные заведения</w:t>
            </w:r>
          </w:p>
        </w:tc>
        <w:tc>
          <w:tcPr>
            <w:tcW w:w="2608" w:type="dxa"/>
          </w:tcPr>
          <w:p w:rsidR="002942FE" w:rsidRPr="00693AF2" w:rsidRDefault="002942FE" w:rsidP="0080175D">
            <w:pPr>
              <w:widowControl w:val="0"/>
              <w:jc w:val="center"/>
              <w:rPr>
                <w:sz w:val="18"/>
                <w:szCs w:val="18"/>
              </w:rPr>
            </w:pPr>
            <w:r w:rsidRPr="00693AF2">
              <w:rPr>
                <w:sz w:val="18"/>
                <w:szCs w:val="18"/>
              </w:rPr>
              <w:t>То же</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Промышленные предприятия</w:t>
            </w:r>
          </w:p>
        </w:tc>
        <w:tc>
          <w:tcPr>
            <w:tcW w:w="2608" w:type="dxa"/>
          </w:tcPr>
          <w:p w:rsidR="002942FE" w:rsidRPr="00693AF2" w:rsidRDefault="002942FE" w:rsidP="0080175D">
            <w:pPr>
              <w:widowControl w:val="0"/>
              <w:spacing w:line="235" w:lineRule="auto"/>
              <w:ind w:left="-57" w:right="-57"/>
              <w:jc w:val="center"/>
              <w:rPr>
                <w:spacing w:val="-4"/>
                <w:sz w:val="18"/>
                <w:szCs w:val="18"/>
              </w:rPr>
            </w:pPr>
            <w:r w:rsidRPr="00693AF2">
              <w:rPr>
                <w:spacing w:val="-4"/>
                <w:sz w:val="18"/>
                <w:szCs w:val="18"/>
              </w:rPr>
              <w:t>100 работающих в двух смежных сменах</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Дошкольные образовательные учреждения</w:t>
            </w:r>
          </w:p>
        </w:tc>
        <w:tc>
          <w:tcPr>
            <w:tcW w:w="2608" w:type="dxa"/>
          </w:tcPr>
          <w:p w:rsidR="002942FE" w:rsidRPr="00693AF2" w:rsidRDefault="002942FE" w:rsidP="0080175D">
            <w:pPr>
              <w:widowControl w:val="0"/>
              <w:ind w:left="-57" w:right="-57"/>
              <w:jc w:val="center"/>
              <w:rPr>
                <w:spacing w:val="-4"/>
                <w:sz w:val="18"/>
                <w:szCs w:val="18"/>
              </w:rPr>
            </w:pPr>
            <w:r w:rsidRPr="00693AF2">
              <w:rPr>
                <w:spacing w:val="-4"/>
                <w:sz w:val="18"/>
                <w:szCs w:val="18"/>
              </w:rPr>
              <w:t>1 объект</w:t>
            </w:r>
          </w:p>
        </w:tc>
        <w:tc>
          <w:tcPr>
            <w:tcW w:w="2147" w:type="dxa"/>
          </w:tcPr>
          <w:p w:rsidR="002942FE" w:rsidRPr="00693AF2" w:rsidRDefault="002942FE" w:rsidP="0080175D">
            <w:pPr>
              <w:widowControl w:val="0"/>
              <w:spacing w:line="235" w:lineRule="auto"/>
              <w:jc w:val="center"/>
              <w:rPr>
                <w:sz w:val="18"/>
                <w:szCs w:val="18"/>
              </w:rPr>
            </w:pPr>
            <w:r w:rsidRPr="00693AF2">
              <w:rPr>
                <w:sz w:val="18"/>
                <w:szCs w:val="18"/>
              </w:rPr>
              <w:t>По заданию на проектирование, но не менее 2</w:t>
            </w:r>
          </w:p>
        </w:tc>
      </w:tr>
      <w:tr w:rsidR="0029713E" w:rsidRPr="00693AF2" w:rsidTr="0080175D">
        <w:trPr>
          <w:jc w:val="center"/>
        </w:trPr>
        <w:tc>
          <w:tcPr>
            <w:tcW w:w="5387" w:type="dxa"/>
            <w:vAlign w:val="center"/>
          </w:tcPr>
          <w:p w:rsidR="002942FE" w:rsidRPr="00693AF2" w:rsidRDefault="002942FE" w:rsidP="0080175D">
            <w:pPr>
              <w:widowControl w:val="0"/>
              <w:jc w:val="center"/>
              <w:rPr>
                <w:b/>
                <w:sz w:val="18"/>
                <w:szCs w:val="18"/>
              </w:rPr>
            </w:pPr>
            <w:r w:rsidRPr="00693AF2">
              <w:rPr>
                <w:b/>
                <w:sz w:val="18"/>
                <w:szCs w:val="18"/>
              </w:rPr>
              <w:t>1</w:t>
            </w:r>
          </w:p>
        </w:tc>
        <w:tc>
          <w:tcPr>
            <w:tcW w:w="2608" w:type="dxa"/>
            <w:vAlign w:val="center"/>
          </w:tcPr>
          <w:p w:rsidR="002942FE" w:rsidRPr="00693AF2" w:rsidRDefault="002942FE" w:rsidP="0080175D">
            <w:pPr>
              <w:widowControl w:val="0"/>
              <w:jc w:val="center"/>
              <w:rPr>
                <w:b/>
                <w:sz w:val="18"/>
                <w:szCs w:val="18"/>
              </w:rPr>
            </w:pPr>
            <w:r w:rsidRPr="00693AF2">
              <w:rPr>
                <w:b/>
                <w:sz w:val="18"/>
                <w:szCs w:val="18"/>
              </w:rPr>
              <w:t>2</w:t>
            </w:r>
          </w:p>
        </w:tc>
        <w:tc>
          <w:tcPr>
            <w:tcW w:w="2147" w:type="dxa"/>
            <w:vAlign w:val="center"/>
          </w:tcPr>
          <w:p w:rsidR="002942FE" w:rsidRPr="00693AF2" w:rsidRDefault="002942FE" w:rsidP="0080175D">
            <w:pPr>
              <w:widowControl w:val="0"/>
              <w:spacing w:line="235" w:lineRule="auto"/>
              <w:ind w:left="-57" w:right="-57"/>
              <w:jc w:val="center"/>
              <w:rPr>
                <w:b/>
                <w:sz w:val="18"/>
                <w:szCs w:val="18"/>
              </w:rPr>
            </w:pPr>
            <w:r w:rsidRPr="00693AF2">
              <w:rPr>
                <w:b/>
                <w:sz w:val="18"/>
                <w:szCs w:val="18"/>
              </w:rPr>
              <w:t>3</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 xml:space="preserve">Школы </w:t>
            </w:r>
          </w:p>
        </w:tc>
        <w:tc>
          <w:tcPr>
            <w:tcW w:w="2608" w:type="dxa"/>
          </w:tcPr>
          <w:p w:rsidR="002942FE" w:rsidRPr="00693AF2" w:rsidRDefault="002942FE" w:rsidP="0080175D">
            <w:pPr>
              <w:widowControl w:val="0"/>
              <w:ind w:left="-57" w:right="-57"/>
              <w:jc w:val="center"/>
              <w:rPr>
                <w:spacing w:val="-4"/>
                <w:sz w:val="18"/>
                <w:szCs w:val="18"/>
              </w:rPr>
            </w:pPr>
            <w:r w:rsidRPr="00693AF2">
              <w:rPr>
                <w:spacing w:val="-4"/>
                <w:sz w:val="18"/>
                <w:szCs w:val="18"/>
              </w:rPr>
              <w:t>То же</w:t>
            </w:r>
          </w:p>
        </w:tc>
        <w:tc>
          <w:tcPr>
            <w:tcW w:w="2147" w:type="dxa"/>
          </w:tcPr>
          <w:p w:rsidR="002942FE" w:rsidRPr="00693AF2" w:rsidRDefault="002942FE" w:rsidP="0080175D">
            <w:pPr>
              <w:widowControl w:val="0"/>
              <w:jc w:val="center"/>
              <w:rPr>
                <w:sz w:val="18"/>
                <w:szCs w:val="18"/>
              </w:rPr>
            </w:pPr>
            <w:r w:rsidRPr="00693AF2">
              <w:rPr>
                <w:sz w:val="18"/>
                <w:szCs w:val="18"/>
              </w:rPr>
              <w:t>То же</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Больницы</w:t>
            </w:r>
          </w:p>
        </w:tc>
        <w:tc>
          <w:tcPr>
            <w:tcW w:w="2608" w:type="dxa"/>
          </w:tcPr>
          <w:p w:rsidR="002942FE" w:rsidRPr="00693AF2" w:rsidRDefault="002942FE" w:rsidP="0080175D">
            <w:pPr>
              <w:widowControl w:val="0"/>
              <w:jc w:val="center"/>
              <w:rPr>
                <w:sz w:val="18"/>
                <w:szCs w:val="18"/>
              </w:rPr>
            </w:pPr>
            <w:r w:rsidRPr="00693AF2">
              <w:rPr>
                <w:sz w:val="18"/>
                <w:szCs w:val="18"/>
              </w:rPr>
              <w:t>100 коек</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Поликлиники</w:t>
            </w:r>
          </w:p>
        </w:tc>
        <w:tc>
          <w:tcPr>
            <w:tcW w:w="2608" w:type="dxa"/>
          </w:tcPr>
          <w:p w:rsidR="002942FE" w:rsidRPr="00693AF2" w:rsidRDefault="002942FE" w:rsidP="0080175D">
            <w:pPr>
              <w:widowControl w:val="0"/>
              <w:jc w:val="center"/>
              <w:rPr>
                <w:sz w:val="18"/>
                <w:szCs w:val="18"/>
              </w:rPr>
            </w:pPr>
            <w:r w:rsidRPr="00693AF2">
              <w:rPr>
                <w:sz w:val="18"/>
                <w:szCs w:val="18"/>
              </w:rPr>
              <w:t>100 посещений</w:t>
            </w:r>
          </w:p>
        </w:tc>
        <w:tc>
          <w:tcPr>
            <w:tcW w:w="2147" w:type="dxa"/>
          </w:tcPr>
          <w:p w:rsidR="002942FE" w:rsidRPr="00693AF2" w:rsidRDefault="002942FE" w:rsidP="0080175D">
            <w:pPr>
              <w:widowControl w:val="0"/>
              <w:jc w:val="center"/>
              <w:rPr>
                <w:sz w:val="18"/>
                <w:szCs w:val="18"/>
              </w:rPr>
            </w:pPr>
            <w:r w:rsidRPr="00693AF2">
              <w:rPr>
                <w:sz w:val="18"/>
                <w:szCs w:val="18"/>
              </w:rPr>
              <w:t>20</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Предприятия бытового обслуживания</w:t>
            </w:r>
          </w:p>
        </w:tc>
        <w:tc>
          <w:tcPr>
            <w:tcW w:w="2608" w:type="dxa"/>
          </w:tcPr>
          <w:p w:rsidR="002942FE" w:rsidRPr="00693AF2" w:rsidRDefault="002942FE" w:rsidP="0080175D">
            <w:pPr>
              <w:widowControl w:val="0"/>
              <w:ind w:left="-567" w:right="-567"/>
              <w:jc w:val="center"/>
              <w:rPr>
                <w:sz w:val="18"/>
                <w:szCs w:val="18"/>
              </w:rPr>
            </w:pPr>
            <w:smartTag w:uri="urn:schemas-microsoft-com:office:smarttags" w:element="metricconverter">
              <w:smartTagPr>
                <w:attr w:name="ProductID" w:val="30 м2"/>
              </w:smartTagPr>
              <w:r w:rsidRPr="00693AF2">
                <w:rPr>
                  <w:sz w:val="18"/>
                  <w:szCs w:val="18"/>
                </w:rPr>
                <w:t>30 м</w:t>
              </w:r>
              <w:r w:rsidRPr="00693AF2">
                <w:rPr>
                  <w:sz w:val="18"/>
                  <w:szCs w:val="18"/>
                  <w:vertAlign w:val="superscript"/>
                </w:rPr>
                <w:t>2</w:t>
              </w:r>
            </w:smartTag>
            <w:r w:rsidRPr="00693AF2">
              <w:rPr>
                <w:sz w:val="18"/>
                <w:szCs w:val="18"/>
              </w:rPr>
              <w:t xml:space="preserve"> общей площади</w:t>
            </w:r>
          </w:p>
        </w:tc>
        <w:tc>
          <w:tcPr>
            <w:tcW w:w="2147" w:type="dxa"/>
          </w:tcPr>
          <w:p w:rsidR="002942FE" w:rsidRPr="00693AF2" w:rsidRDefault="002942FE" w:rsidP="0080175D">
            <w:pPr>
              <w:widowControl w:val="0"/>
              <w:jc w:val="center"/>
              <w:rPr>
                <w:sz w:val="18"/>
                <w:szCs w:val="18"/>
              </w:rPr>
            </w:pPr>
            <w:r w:rsidRPr="00693AF2">
              <w:rPr>
                <w:sz w:val="18"/>
                <w:szCs w:val="18"/>
              </w:rPr>
              <w:t>1-2</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Спортивные объекты</w:t>
            </w:r>
          </w:p>
        </w:tc>
        <w:tc>
          <w:tcPr>
            <w:tcW w:w="2608" w:type="dxa"/>
          </w:tcPr>
          <w:p w:rsidR="002942FE" w:rsidRPr="00693AF2" w:rsidRDefault="002942FE" w:rsidP="0080175D">
            <w:pPr>
              <w:widowControl w:val="0"/>
              <w:jc w:val="center"/>
              <w:rPr>
                <w:sz w:val="18"/>
                <w:szCs w:val="18"/>
              </w:rPr>
            </w:pPr>
            <w:r w:rsidRPr="00693AF2">
              <w:rPr>
                <w:sz w:val="18"/>
                <w:szCs w:val="18"/>
              </w:rPr>
              <w:t>100 мест</w:t>
            </w:r>
          </w:p>
        </w:tc>
        <w:tc>
          <w:tcPr>
            <w:tcW w:w="2147" w:type="dxa"/>
          </w:tcPr>
          <w:p w:rsidR="002942FE" w:rsidRPr="00693AF2" w:rsidRDefault="002942FE" w:rsidP="0080175D">
            <w:pPr>
              <w:widowControl w:val="0"/>
              <w:jc w:val="center"/>
              <w:rPr>
                <w:sz w:val="18"/>
                <w:szCs w:val="18"/>
              </w:rPr>
            </w:pPr>
            <w:r w:rsidRPr="00693AF2">
              <w:rPr>
                <w:sz w:val="18"/>
                <w:szCs w:val="18"/>
              </w:rPr>
              <w:t>5-9</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Театры, цирки, кинотеатры, концертные залы, музеи, выставки</w:t>
            </w:r>
          </w:p>
        </w:tc>
        <w:tc>
          <w:tcPr>
            <w:tcW w:w="2608" w:type="dxa"/>
          </w:tcPr>
          <w:p w:rsidR="002942FE" w:rsidRPr="00693AF2" w:rsidRDefault="002942FE" w:rsidP="0080175D">
            <w:pPr>
              <w:widowControl w:val="0"/>
              <w:spacing w:line="235" w:lineRule="auto"/>
              <w:jc w:val="center"/>
              <w:rPr>
                <w:sz w:val="18"/>
                <w:szCs w:val="18"/>
              </w:rPr>
            </w:pPr>
            <w:r w:rsidRPr="00693AF2">
              <w:rPr>
                <w:sz w:val="18"/>
                <w:szCs w:val="18"/>
              </w:rPr>
              <w:t>100 мест или единовременных посетителей</w:t>
            </w:r>
          </w:p>
        </w:tc>
        <w:tc>
          <w:tcPr>
            <w:tcW w:w="2147" w:type="dxa"/>
          </w:tcPr>
          <w:p w:rsidR="002942FE" w:rsidRPr="00693AF2" w:rsidRDefault="002942FE" w:rsidP="0080175D">
            <w:pPr>
              <w:widowControl w:val="0"/>
              <w:jc w:val="center"/>
              <w:rPr>
                <w:sz w:val="18"/>
                <w:szCs w:val="18"/>
              </w:rPr>
            </w:pPr>
            <w:r w:rsidRPr="00693AF2">
              <w:rPr>
                <w:sz w:val="18"/>
                <w:szCs w:val="18"/>
              </w:rPr>
              <w:t>10-17</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Парки культуры и отдыха</w:t>
            </w:r>
          </w:p>
        </w:tc>
        <w:tc>
          <w:tcPr>
            <w:tcW w:w="2608" w:type="dxa"/>
          </w:tcPr>
          <w:p w:rsidR="002942FE" w:rsidRPr="00693AF2" w:rsidRDefault="002942FE" w:rsidP="0080175D">
            <w:pPr>
              <w:widowControl w:val="0"/>
              <w:spacing w:line="235" w:lineRule="auto"/>
              <w:jc w:val="center"/>
              <w:rPr>
                <w:sz w:val="18"/>
                <w:szCs w:val="18"/>
              </w:rPr>
            </w:pPr>
            <w:r w:rsidRPr="00693AF2">
              <w:rPr>
                <w:sz w:val="18"/>
                <w:szCs w:val="18"/>
              </w:rPr>
              <w:t>100 единовременных посетителей</w:t>
            </w:r>
          </w:p>
        </w:tc>
        <w:tc>
          <w:tcPr>
            <w:tcW w:w="2147" w:type="dxa"/>
          </w:tcPr>
          <w:p w:rsidR="002942FE" w:rsidRPr="00693AF2" w:rsidRDefault="002942FE" w:rsidP="0080175D">
            <w:pPr>
              <w:widowControl w:val="0"/>
              <w:jc w:val="center"/>
              <w:rPr>
                <w:sz w:val="18"/>
                <w:szCs w:val="18"/>
              </w:rPr>
            </w:pPr>
            <w:r w:rsidRPr="00693AF2">
              <w:rPr>
                <w:sz w:val="18"/>
                <w:szCs w:val="18"/>
              </w:rPr>
              <w:t>7-12</w:t>
            </w:r>
          </w:p>
        </w:tc>
      </w:tr>
      <w:tr w:rsidR="0029713E" w:rsidRPr="00693AF2" w:rsidTr="0080175D">
        <w:trPr>
          <w:jc w:val="center"/>
        </w:trPr>
        <w:tc>
          <w:tcPr>
            <w:tcW w:w="5387" w:type="dxa"/>
          </w:tcPr>
          <w:p w:rsidR="002942FE" w:rsidRPr="00693AF2" w:rsidRDefault="002942FE" w:rsidP="0080175D">
            <w:pPr>
              <w:widowControl w:val="0"/>
              <w:spacing w:line="235" w:lineRule="auto"/>
              <w:rPr>
                <w:sz w:val="18"/>
                <w:szCs w:val="18"/>
              </w:rPr>
            </w:pPr>
            <w:r w:rsidRPr="00693AF2">
              <w:rPr>
                <w:sz w:val="18"/>
                <w:szCs w:val="18"/>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693AF2">
                <w:rPr>
                  <w:sz w:val="18"/>
                  <w:szCs w:val="18"/>
                </w:rPr>
                <w:t>200 м</w:t>
              </w:r>
              <w:r w:rsidRPr="00693AF2">
                <w:rPr>
                  <w:sz w:val="18"/>
                  <w:szCs w:val="18"/>
                  <w:vertAlign w:val="superscript"/>
                </w:rPr>
                <w:t>2</w:t>
              </w:r>
            </w:smartTag>
          </w:p>
        </w:tc>
        <w:tc>
          <w:tcPr>
            <w:tcW w:w="2608" w:type="dxa"/>
          </w:tcPr>
          <w:p w:rsidR="002942FE" w:rsidRPr="00693AF2" w:rsidRDefault="002942FE" w:rsidP="0080175D">
            <w:pPr>
              <w:widowControl w:val="0"/>
              <w:spacing w:line="235" w:lineRule="auto"/>
              <w:jc w:val="center"/>
              <w:rPr>
                <w:sz w:val="18"/>
                <w:szCs w:val="18"/>
              </w:rPr>
            </w:pPr>
            <w:smartTag w:uri="urn:schemas-microsoft-com:office:smarttags" w:element="metricconverter">
              <w:smartTagPr>
                <w:attr w:name="ProductID" w:val="100 м2"/>
              </w:smartTagPr>
              <w:r w:rsidRPr="00693AF2">
                <w:rPr>
                  <w:sz w:val="18"/>
                  <w:szCs w:val="18"/>
                </w:rPr>
                <w:t>100 м</w:t>
              </w:r>
              <w:r w:rsidRPr="00693AF2">
                <w:rPr>
                  <w:sz w:val="18"/>
                  <w:szCs w:val="18"/>
                  <w:vertAlign w:val="superscript"/>
                </w:rPr>
                <w:t>2</w:t>
              </w:r>
            </w:smartTag>
            <w:r w:rsidRPr="00693AF2">
              <w:rPr>
                <w:sz w:val="18"/>
                <w:szCs w:val="18"/>
              </w:rPr>
              <w:t xml:space="preserve"> торговой площади</w:t>
            </w:r>
          </w:p>
        </w:tc>
        <w:tc>
          <w:tcPr>
            <w:tcW w:w="2147" w:type="dxa"/>
          </w:tcPr>
          <w:p w:rsidR="002942FE" w:rsidRPr="00693AF2" w:rsidRDefault="002942FE" w:rsidP="0080175D">
            <w:pPr>
              <w:widowControl w:val="0"/>
              <w:jc w:val="center"/>
              <w:rPr>
                <w:sz w:val="18"/>
                <w:szCs w:val="18"/>
              </w:rPr>
            </w:pPr>
            <w:r w:rsidRPr="00693AF2">
              <w:rPr>
                <w:sz w:val="18"/>
                <w:szCs w:val="18"/>
              </w:rPr>
              <w:t>5-7</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Рынки</w:t>
            </w:r>
          </w:p>
        </w:tc>
        <w:tc>
          <w:tcPr>
            <w:tcW w:w="2608" w:type="dxa"/>
          </w:tcPr>
          <w:p w:rsidR="002942FE" w:rsidRPr="00693AF2" w:rsidRDefault="002942FE" w:rsidP="0080175D">
            <w:pPr>
              <w:widowControl w:val="0"/>
              <w:jc w:val="center"/>
              <w:rPr>
                <w:sz w:val="18"/>
                <w:szCs w:val="18"/>
              </w:rPr>
            </w:pPr>
            <w:r w:rsidRPr="00693AF2">
              <w:rPr>
                <w:sz w:val="18"/>
                <w:szCs w:val="18"/>
              </w:rPr>
              <w:t>50 торговых мест</w:t>
            </w:r>
          </w:p>
        </w:tc>
        <w:tc>
          <w:tcPr>
            <w:tcW w:w="2147" w:type="dxa"/>
          </w:tcPr>
          <w:p w:rsidR="002942FE" w:rsidRPr="00693AF2" w:rsidRDefault="002942FE" w:rsidP="0080175D">
            <w:pPr>
              <w:widowControl w:val="0"/>
              <w:jc w:val="center"/>
              <w:rPr>
                <w:sz w:val="18"/>
                <w:szCs w:val="18"/>
              </w:rPr>
            </w:pPr>
            <w:r w:rsidRPr="00693AF2">
              <w:rPr>
                <w:sz w:val="18"/>
                <w:szCs w:val="18"/>
              </w:rPr>
              <w:t>40-50</w:t>
            </w:r>
          </w:p>
        </w:tc>
      </w:tr>
      <w:tr w:rsidR="0029713E" w:rsidRPr="00693AF2" w:rsidTr="0080175D">
        <w:trPr>
          <w:jc w:val="center"/>
        </w:trPr>
        <w:tc>
          <w:tcPr>
            <w:tcW w:w="5387" w:type="dxa"/>
          </w:tcPr>
          <w:p w:rsidR="002942FE" w:rsidRPr="00693AF2" w:rsidRDefault="002942FE" w:rsidP="0080175D">
            <w:pPr>
              <w:widowControl w:val="0"/>
              <w:spacing w:line="235" w:lineRule="auto"/>
              <w:rPr>
                <w:sz w:val="18"/>
                <w:szCs w:val="18"/>
              </w:rPr>
            </w:pPr>
            <w:r w:rsidRPr="00693AF2">
              <w:rPr>
                <w:sz w:val="18"/>
                <w:szCs w:val="18"/>
              </w:rPr>
              <w:t>Рестораны и кафе общегородского значения, клубы</w:t>
            </w:r>
          </w:p>
        </w:tc>
        <w:tc>
          <w:tcPr>
            <w:tcW w:w="2608" w:type="dxa"/>
          </w:tcPr>
          <w:p w:rsidR="002942FE" w:rsidRPr="00693AF2" w:rsidRDefault="002942FE" w:rsidP="0080175D">
            <w:pPr>
              <w:widowControl w:val="0"/>
              <w:jc w:val="center"/>
              <w:rPr>
                <w:sz w:val="18"/>
                <w:szCs w:val="18"/>
              </w:rPr>
            </w:pPr>
            <w:r w:rsidRPr="00693AF2">
              <w:rPr>
                <w:sz w:val="18"/>
                <w:szCs w:val="18"/>
              </w:rPr>
              <w:t>100 мест</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Pr>
          <w:p w:rsidR="002942FE" w:rsidRPr="00693AF2" w:rsidRDefault="002942FE" w:rsidP="0080175D">
            <w:pPr>
              <w:widowControl w:val="0"/>
              <w:jc w:val="both"/>
              <w:rPr>
                <w:sz w:val="18"/>
                <w:szCs w:val="18"/>
              </w:rPr>
            </w:pPr>
            <w:r w:rsidRPr="00693AF2">
              <w:rPr>
                <w:sz w:val="18"/>
                <w:szCs w:val="18"/>
              </w:rPr>
              <w:t xml:space="preserve">Гостиницы </w:t>
            </w:r>
          </w:p>
        </w:tc>
        <w:tc>
          <w:tcPr>
            <w:tcW w:w="2608" w:type="dxa"/>
          </w:tcPr>
          <w:p w:rsidR="002942FE" w:rsidRPr="00693AF2" w:rsidRDefault="002942FE" w:rsidP="0080175D">
            <w:pPr>
              <w:widowControl w:val="0"/>
              <w:jc w:val="center"/>
              <w:rPr>
                <w:sz w:val="18"/>
                <w:szCs w:val="18"/>
              </w:rPr>
            </w:pPr>
            <w:r w:rsidRPr="00693AF2">
              <w:rPr>
                <w:sz w:val="18"/>
                <w:szCs w:val="18"/>
              </w:rPr>
              <w:t>То же</w:t>
            </w:r>
          </w:p>
        </w:tc>
        <w:tc>
          <w:tcPr>
            <w:tcW w:w="2147" w:type="dxa"/>
          </w:tcPr>
          <w:p w:rsidR="002942FE" w:rsidRPr="00693AF2" w:rsidRDefault="002942FE" w:rsidP="0080175D">
            <w:pPr>
              <w:widowControl w:val="0"/>
              <w:jc w:val="center"/>
              <w:rPr>
                <w:sz w:val="18"/>
                <w:szCs w:val="18"/>
              </w:rPr>
            </w:pPr>
            <w:r w:rsidRPr="00693AF2">
              <w:rPr>
                <w:sz w:val="18"/>
                <w:szCs w:val="18"/>
              </w:rPr>
              <w:t>6-8</w:t>
            </w:r>
          </w:p>
        </w:tc>
      </w:tr>
      <w:tr w:rsidR="0029713E" w:rsidRPr="00693AF2" w:rsidTr="0080175D">
        <w:trPr>
          <w:trHeight w:val="70"/>
          <w:jc w:val="center"/>
        </w:trPr>
        <w:tc>
          <w:tcPr>
            <w:tcW w:w="5387" w:type="dxa"/>
          </w:tcPr>
          <w:p w:rsidR="002942FE" w:rsidRPr="00693AF2" w:rsidRDefault="002942FE" w:rsidP="0080175D">
            <w:pPr>
              <w:widowControl w:val="0"/>
              <w:jc w:val="both"/>
              <w:rPr>
                <w:sz w:val="18"/>
                <w:szCs w:val="18"/>
              </w:rPr>
            </w:pPr>
            <w:r w:rsidRPr="00693AF2">
              <w:rPr>
                <w:sz w:val="18"/>
                <w:szCs w:val="18"/>
              </w:rPr>
              <w:br w:type="page"/>
              <w:t>Вокзалы всех видов транспорта</w:t>
            </w:r>
          </w:p>
        </w:tc>
        <w:tc>
          <w:tcPr>
            <w:tcW w:w="2608" w:type="dxa"/>
          </w:tcPr>
          <w:p w:rsidR="002942FE" w:rsidRPr="00693AF2" w:rsidRDefault="002942FE" w:rsidP="0080175D">
            <w:pPr>
              <w:widowControl w:val="0"/>
              <w:spacing w:line="235" w:lineRule="auto"/>
              <w:ind w:left="-57" w:right="-57"/>
              <w:jc w:val="center"/>
              <w:rPr>
                <w:sz w:val="18"/>
                <w:szCs w:val="18"/>
              </w:rPr>
            </w:pPr>
            <w:r w:rsidRPr="00693AF2">
              <w:rPr>
                <w:sz w:val="18"/>
                <w:szCs w:val="18"/>
              </w:rPr>
              <w:t>100 пассажиров дальнего и местного сообщений, прибывающих в час «пик»</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trHeight w:val="312"/>
          <w:jc w:val="center"/>
        </w:trPr>
        <w:tc>
          <w:tcPr>
            <w:tcW w:w="10142" w:type="dxa"/>
            <w:gridSpan w:val="3"/>
            <w:vAlign w:val="center"/>
          </w:tcPr>
          <w:p w:rsidR="002942FE" w:rsidRPr="00693AF2" w:rsidRDefault="002942FE" w:rsidP="0080175D">
            <w:pPr>
              <w:widowControl w:val="0"/>
              <w:jc w:val="center"/>
              <w:rPr>
                <w:b/>
                <w:sz w:val="18"/>
                <w:szCs w:val="18"/>
              </w:rPr>
            </w:pPr>
            <w:r w:rsidRPr="00693AF2">
              <w:rPr>
                <w:b/>
                <w:sz w:val="18"/>
                <w:szCs w:val="18"/>
              </w:rPr>
              <w:t>Рекреационные территории и объекты отдыха</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Пляжи и парки в зонах отдыха</w:t>
            </w:r>
          </w:p>
        </w:tc>
        <w:tc>
          <w:tcPr>
            <w:tcW w:w="2608" w:type="dxa"/>
          </w:tcPr>
          <w:p w:rsidR="002942FE" w:rsidRPr="00693AF2" w:rsidRDefault="002942FE" w:rsidP="0080175D">
            <w:pPr>
              <w:widowControl w:val="0"/>
              <w:spacing w:line="235" w:lineRule="auto"/>
              <w:jc w:val="center"/>
              <w:rPr>
                <w:sz w:val="18"/>
                <w:szCs w:val="18"/>
              </w:rPr>
            </w:pPr>
            <w:r w:rsidRPr="00693AF2">
              <w:rPr>
                <w:sz w:val="18"/>
                <w:szCs w:val="18"/>
              </w:rPr>
              <w:t>100 единовременных посетителей</w:t>
            </w:r>
          </w:p>
        </w:tc>
        <w:tc>
          <w:tcPr>
            <w:tcW w:w="2147" w:type="dxa"/>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Лесопарки и заповедники</w:t>
            </w:r>
          </w:p>
        </w:tc>
        <w:tc>
          <w:tcPr>
            <w:tcW w:w="2608" w:type="dxa"/>
          </w:tcPr>
          <w:p w:rsidR="002942FE" w:rsidRPr="00693AF2" w:rsidRDefault="002942FE" w:rsidP="0080175D">
            <w:pPr>
              <w:widowControl w:val="0"/>
              <w:jc w:val="center"/>
              <w:rPr>
                <w:sz w:val="18"/>
                <w:szCs w:val="18"/>
              </w:rPr>
            </w:pPr>
            <w:r w:rsidRPr="00693AF2">
              <w:rPr>
                <w:sz w:val="18"/>
                <w:szCs w:val="18"/>
              </w:rPr>
              <w:t>То же</w:t>
            </w:r>
          </w:p>
        </w:tc>
        <w:tc>
          <w:tcPr>
            <w:tcW w:w="2147" w:type="dxa"/>
          </w:tcPr>
          <w:p w:rsidR="002942FE" w:rsidRPr="00693AF2" w:rsidRDefault="002942FE" w:rsidP="0080175D">
            <w:pPr>
              <w:widowControl w:val="0"/>
              <w:jc w:val="center"/>
              <w:rPr>
                <w:sz w:val="18"/>
                <w:szCs w:val="18"/>
              </w:rPr>
            </w:pPr>
            <w:r w:rsidRPr="00693AF2">
              <w:rPr>
                <w:sz w:val="18"/>
                <w:szCs w:val="18"/>
              </w:rPr>
              <w:t>8-10</w:t>
            </w:r>
          </w:p>
        </w:tc>
      </w:tr>
      <w:tr w:rsidR="0029713E" w:rsidRPr="00693AF2" w:rsidTr="0080175D">
        <w:trPr>
          <w:jc w:val="center"/>
        </w:trPr>
        <w:tc>
          <w:tcPr>
            <w:tcW w:w="538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rPr>
                <w:sz w:val="18"/>
                <w:szCs w:val="18"/>
              </w:rPr>
            </w:pPr>
            <w:r w:rsidRPr="00693AF2">
              <w:rPr>
                <w:sz w:val="18"/>
                <w:szCs w:val="18"/>
              </w:rPr>
              <w:t xml:space="preserve">Базы кратковременного отдыха </w:t>
            </w:r>
          </w:p>
        </w:tc>
        <w:tc>
          <w:tcPr>
            <w:tcW w:w="2608"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jc w:val="center"/>
              <w:rPr>
                <w:sz w:val="18"/>
                <w:szCs w:val="18"/>
              </w:rPr>
            </w:pPr>
            <w:r w:rsidRPr="00693AF2">
              <w:rPr>
                <w:sz w:val="18"/>
                <w:szCs w:val="18"/>
              </w:rPr>
              <w:t>То же</w:t>
            </w:r>
          </w:p>
        </w:tc>
        <w:tc>
          <w:tcPr>
            <w:tcW w:w="214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rPr>
                <w:sz w:val="18"/>
                <w:szCs w:val="18"/>
              </w:rPr>
            </w:pPr>
            <w:r w:rsidRPr="00693AF2">
              <w:rPr>
                <w:sz w:val="18"/>
                <w:szCs w:val="18"/>
              </w:rPr>
              <w:br w:type="page"/>
              <w:t>Береговые базы маломерного флота</w:t>
            </w:r>
          </w:p>
        </w:tc>
        <w:tc>
          <w:tcPr>
            <w:tcW w:w="2608"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jc w:val="center"/>
              <w:rPr>
                <w:sz w:val="18"/>
                <w:szCs w:val="18"/>
              </w:rPr>
            </w:pPr>
            <w:r w:rsidRPr="00693AF2">
              <w:rPr>
                <w:sz w:val="18"/>
                <w:szCs w:val="18"/>
              </w:rPr>
              <w:t>То же</w:t>
            </w:r>
          </w:p>
        </w:tc>
        <w:tc>
          <w:tcPr>
            <w:tcW w:w="214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jc w:val="center"/>
              <w:rPr>
                <w:sz w:val="18"/>
                <w:szCs w:val="18"/>
              </w:rPr>
            </w:pPr>
            <w:r w:rsidRPr="00693AF2">
              <w:rPr>
                <w:sz w:val="18"/>
                <w:szCs w:val="18"/>
              </w:rPr>
              <w:t>10-15</w:t>
            </w:r>
          </w:p>
        </w:tc>
      </w:tr>
      <w:tr w:rsidR="0029713E" w:rsidRPr="00693AF2" w:rsidTr="0080175D">
        <w:trPr>
          <w:jc w:val="center"/>
        </w:trPr>
        <w:tc>
          <w:tcPr>
            <w:tcW w:w="538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ind w:right="-113"/>
              <w:rPr>
                <w:sz w:val="18"/>
                <w:szCs w:val="18"/>
              </w:rPr>
            </w:pPr>
            <w:r w:rsidRPr="00693AF2">
              <w:rPr>
                <w:spacing w:val="-2"/>
                <w:sz w:val="18"/>
                <w:szCs w:val="18"/>
              </w:rPr>
              <w:t xml:space="preserve">Дома отдыха и </w:t>
            </w:r>
            <w:r w:rsidR="00F33958">
              <w:rPr>
                <w:spacing w:val="-2"/>
                <w:sz w:val="18"/>
                <w:szCs w:val="18"/>
              </w:rPr>
              <w:t>санатории, санатории-профилакто</w:t>
            </w:r>
            <w:r w:rsidRPr="00693AF2">
              <w:rPr>
                <w:spacing w:val="-2"/>
                <w:sz w:val="18"/>
                <w:szCs w:val="18"/>
              </w:rPr>
              <w:t>рии</w:t>
            </w:r>
            <w:r w:rsidRPr="00693AF2">
              <w:rPr>
                <w:sz w:val="18"/>
                <w:szCs w:val="18"/>
              </w:rPr>
              <w:t>, базы отдыха предприятий и туристские базы</w:t>
            </w:r>
          </w:p>
        </w:tc>
        <w:tc>
          <w:tcPr>
            <w:tcW w:w="2608"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suppressAutoHyphens/>
              <w:spacing w:line="235" w:lineRule="auto"/>
              <w:jc w:val="center"/>
              <w:rPr>
                <w:sz w:val="18"/>
                <w:szCs w:val="18"/>
              </w:rPr>
            </w:pPr>
            <w:r w:rsidRPr="00693AF2">
              <w:rPr>
                <w:sz w:val="18"/>
                <w:szCs w:val="18"/>
              </w:rPr>
              <w:t>100 отдыхающих и обслуживающего персонала</w:t>
            </w:r>
          </w:p>
        </w:tc>
        <w:tc>
          <w:tcPr>
            <w:tcW w:w="2147" w:type="dxa"/>
            <w:tcBorders>
              <w:top w:val="single" w:sz="4" w:space="0" w:color="auto"/>
              <w:left w:val="single" w:sz="4" w:space="0" w:color="auto"/>
              <w:bottom w:val="single" w:sz="4" w:space="0" w:color="auto"/>
              <w:right w:val="single" w:sz="4" w:space="0" w:color="auto"/>
            </w:tcBorders>
          </w:tcPr>
          <w:p w:rsidR="002942FE" w:rsidRPr="00693AF2" w:rsidRDefault="002942FE" w:rsidP="0080175D">
            <w:pPr>
              <w:widowControl w:val="0"/>
              <w:jc w:val="center"/>
              <w:rPr>
                <w:sz w:val="18"/>
                <w:szCs w:val="18"/>
              </w:rPr>
            </w:pPr>
            <w:r w:rsidRPr="00693AF2">
              <w:rPr>
                <w:sz w:val="18"/>
                <w:szCs w:val="18"/>
              </w:rPr>
              <w:t>5-9</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Гостиницы (туристские и курортные)</w:t>
            </w:r>
          </w:p>
        </w:tc>
        <w:tc>
          <w:tcPr>
            <w:tcW w:w="2608" w:type="dxa"/>
          </w:tcPr>
          <w:p w:rsidR="002942FE" w:rsidRPr="00693AF2" w:rsidRDefault="002942FE" w:rsidP="0080175D">
            <w:pPr>
              <w:widowControl w:val="0"/>
              <w:jc w:val="center"/>
              <w:rPr>
                <w:sz w:val="18"/>
                <w:szCs w:val="18"/>
              </w:rPr>
            </w:pPr>
            <w:r w:rsidRPr="00693AF2">
              <w:rPr>
                <w:sz w:val="18"/>
                <w:szCs w:val="18"/>
              </w:rPr>
              <w:t>То же</w:t>
            </w:r>
          </w:p>
        </w:tc>
        <w:tc>
          <w:tcPr>
            <w:tcW w:w="2147" w:type="dxa"/>
          </w:tcPr>
          <w:p w:rsidR="002942FE" w:rsidRPr="00693AF2" w:rsidRDefault="002942FE" w:rsidP="0080175D">
            <w:pPr>
              <w:widowControl w:val="0"/>
              <w:jc w:val="center"/>
              <w:rPr>
                <w:sz w:val="18"/>
                <w:szCs w:val="18"/>
              </w:rPr>
            </w:pPr>
            <w:r w:rsidRPr="00693AF2">
              <w:rPr>
                <w:sz w:val="18"/>
                <w:szCs w:val="18"/>
              </w:rPr>
              <w:t>5-9</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Мотели и кемпинги</w:t>
            </w:r>
          </w:p>
        </w:tc>
        <w:tc>
          <w:tcPr>
            <w:tcW w:w="2608" w:type="dxa"/>
          </w:tcPr>
          <w:p w:rsidR="002942FE" w:rsidRPr="00693AF2" w:rsidRDefault="002942FE" w:rsidP="0080175D">
            <w:pPr>
              <w:widowControl w:val="0"/>
              <w:jc w:val="center"/>
              <w:rPr>
                <w:sz w:val="18"/>
                <w:szCs w:val="18"/>
              </w:rPr>
            </w:pPr>
            <w:r w:rsidRPr="00693AF2">
              <w:rPr>
                <w:sz w:val="18"/>
                <w:szCs w:val="18"/>
              </w:rPr>
              <w:t>То же</w:t>
            </w:r>
          </w:p>
        </w:tc>
        <w:tc>
          <w:tcPr>
            <w:tcW w:w="2147" w:type="dxa"/>
          </w:tcPr>
          <w:p w:rsidR="002942FE" w:rsidRPr="00693AF2" w:rsidRDefault="002942FE" w:rsidP="0080175D">
            <w:pPr>
              <w:widowControl w:val="0"/>
              <w:spacing w:line="235" w:lineRule="auto"/>
              <w:jc w:val="center"/>
              <w:rPr>
                <w:sz w:val="18"/>
                <w:szCs w:val="18"/>
              </w:rPr>
            </w:pPr>
            <w:r w:rsidRPr="00693AF2">
              <w:rPr>
                <w:sz w:val="18"/>
                <w:szCs w:val="18"/>
              </w:rPr>
              <w:t>По расчетной вместимости</w:t>
            </w:r>
          </w:p>
        </w:tc>
      </w:tr>
      <w:tr w:rsidR="0029713E" w:rsidRPr="00693AF2" w:rsidTr="0080175D">
        <w:trPr>
          <w:jc w:val="center"/>
        </w:trPr>
        <w:tc>
          <w:tcPr>
            <w:tcW w:w="5387" w:type="dxa"/>
          </w:tcPr>
          <w:p w:rsidR="002942FE" w:rsidRPr="00693AF2" w:rsidRDefault="002942FE" w:rsidP="0080175D">
            <w:pPr>
              <w:widowControl w:val="0"/>
              <w:rPr>
                <w:spacing w:val="-2"/>
                <w:sz w:val="18"/>
                <w:szCs w:val="18"/>
              </w:rPr>
            </w:pPr>
            <w:r w:rsidRPr="00693AF2">
              <w:rPr>
                <w:spacing w:val="-2"/>
                <w:sz w:val="18"/>
                <w:szCs w:val="18"/>
              </w:rPr>
              <w:t>Предприятия общественного питания, торговли и коммунально-бытового обслуживания в зонах отдыха</w:t>
            </w:r>
          </w:p>
        </w:tc>
        <w:tc>
          <w:tcPr>
            <w:tcW w:w="2608" w:type="dxa"/>
          </w:tcPr>
          <w:p w:rsidR="002942FE" w:rsidRPr="00693AF2" w:rsidRDefault="002942FE" w:rsidP="0080175D">
            <w:pPr>
              <w:widowControl w:val="0"/>
              <w:spacing w:line="235" w:lineRule="auto"/>
              <w:jc w:val="center"/>
              <w:rPr>
                <w:sz w:val="18"/>
                <w:szCs w:val="18"/>
              </w:rPr>
            </w:pPr>
            <w:r w:rsidRPr="00693AF2">
              <w:rPr>
                <w:sz w:val="18"/>
                <w:szCs w:val="18"/>
              </w:rPr>
              <w:t>100 мест в залах или единовременных посетителей и персонала</w:t>
            </w:r>
          </w:p>
        </w:tc>
        <w:tc>
          <w:tcPr>
            <w:tcW w:w="2147" w:type="dxa"/>
          </w:tcPr>
          <w:p w:rsidR="002942FE" w:rsidRPr="00693AF2" w:rsidRDefault="002942FE" w:rsidP="0080175D">
            <w:pPr>
              <w:widowControl w:val="0"/>
              <w:jc w:val="center"/>
              <w:rPr>
                <w:sz w:val="18"/>
                <w:szCs w:val="18"/>
              </w:rPr>
            </w:pPr>
            <w:r w:rsidRPr="00693AF2">
              <w:rPr>
                <w:sz w:val="18"/>
                <w:szCs w:val="18"/>
              </w:rPr>
              <w:t>7-10</w:t>
            </w:r>
          </w:p>
        </w:tc>
      </w:tr>
      <w:tr w:rsidR="0029713E" w:rsidRPr="00693AF2" w:rsidTr="0080175D">
        <w:trPr>
          <w:jc w:val="center"/>
        </w:trPr>
        <w:tc>
          <w:tcPr>
            <w:tcW w:w="5387" w:type="dxa"/>
          </w:tcPr>
          <w:p w:rsidR="002942FE" w:rsidRPr="00693AF2" w:rsidRDefault="002942FE" w:rsidP="0080175D">
            <w:pPr>
              <w:widowControl w:val="0"/>
              <w:rPr>
                <w:sz w:val="18"/>
                <w:szCs w:val="18"/>
              </w:rPr>
            </w:pPr>
            <w:r w:rsidRPr="00693AF2">
              <w:rPr>
                <w:sz w:val="18"/>
                <w:szCs w:val="18"/>
              </w:rPr>
              <w:t>Садоводческие товарищества</w:t>
            </w:r>
          </w:p>
        </w:tc>
        <w:tc>
          <w:tcPr>
            <w:tcW w:w="2608" w:type="dxa"/>
          </w:tcPr>
          <w:p w:rsidR="002942FE" w:rsidRPr="00693AF2" w:rsidRDefault="002942FE" w:rsidP="0080175D">
            <w:pPr>
              <w:widowControl w:val="0"/>
              <w:jc w:val="center"/>
              <w:rPr>
                <w:sz w:val="18"/>
                <w:szCs w:val="18"/>
              </w:rPr>
            </w:pPr>
            <w:r w:rsidRPr="00693AF2">
              <w:rPr>
                <w:sz w:val="18"/>
                <w:szCs w:val="18"/>
              </w:rPr>
              <w:t>10 участков</w:t>
            </w:r>
          </w:p>
        </w:tc>
        <w:tc>
          <w:tcPr>
            <w:tcW w:w="2147" w:type="dxa"/>
          </w:tcPr>
          <w:p w:rsidR="002942FE" w:rsidRPr="00693AF2" w:rsidRDefault="002942FE" w:rsidP="0080175D">
            <w:pPr>
              <w:widowControl w:val="0"/>
              <w:jc w:val="center"/>
              <w:rPr>
                <w:sz w:val="18"/>
                <w:szCs w:val="18"/>
              </w:rPr>
            </w:pPr>
            <w:r w:rsidRPr="00693AF2">
              <w:rPr>
                <w:sz w:val="18"/>
                <w:szCs w:val="18"/>
              </w:rPr>
              <w:t>10-17</w:t>
            </w:r>
          </w:p>
        </w:tc>
      </w:tr>
    </w:tbl>
    <w:p w:rsidR="002942FE" w:rsidRPr="00693AF2" w:rsidRDefault="002942FE" w:rsidP="002942FE">
      <w:pPr>
        <w:ind w:firstLine="720"/>
        <w:jc w:val="both"/>
        <w:rPr>
          <w:sz w:val="18"/>
          <w:szCs w:val="18"/>
        </w:rPr>
      </w:pPr>
    </w:p>
    <w:p w:rsidR="002942FE" w:rsidRPr="00693AF2" w:rsidRDefault="002942FE" w:rsidP="002942FE">
      <w:pPr>
        <w:widowControl w:val="0"/>
        <w:ind w:firstLine="720"/>
        <w:jc w:val="both"/>
        <w:rPr>
          <w:sz w:val="18"/>
          <w:szCs w:val="18"/>
        </w:rPr>
      </w:pPr>
      <w:r w:rsidRPr="00693AF2">
        <w:rPr>
          <w:sz w:val="18"/>
          <w:szCs w:val="18"/>
        </w:rPr>
        <w:t xml:space="preserve">* Минимальный показатель соответствует числу машино-мест, принятому на перспективу до </w:t>
      </w:r>
      <w:smartTag w:uri="urn:schemas-microsoft-com:office:smarttags" w:element="metricconverter">
        <w:smartTagPr>
          <w:attr w:name="ProductID" w:val="2015 г"/>
        </w:smartTagPr>
        <w:r w:rsidRPr="00693AF2">
          <w:rPr>
            <w:sz w:val="18"/>
            <w:szCs w:val="18"/>
          </w:rPr>
          <w:t>2015 г</w:t>
        </w:r>
      </w:smartTag>
      <w:r w:rsidRPr="00693AF2">
        <w:rPr>
          <w:sz w:val="18"/>
          <w:szCs w:val="18"/>
        </w:rPr>
        <w:t>.;</w:t>
      </w:r>
    </w:p>
    <w:p w:rsidR="002942FE" w:rsidRPr="00693AF2" w:rsidRDefault="002942FE" w:rsidP="002942FE">
      <w:pPr>
        <w:widowControl w:val="0"/>
        <w:ind w:firstLine="720"/>
        <w:jc w:val="both"/>
        <w:rPr>
          <w:sz w:val="18"/>
          <w:szCs w:val="18"/>
        </w:rPr>
      </w:pPr>
      <w:r w:rsidRPr="00693AF2">
        <w:rPr>
          <w:sz w:val="18"/>
          <w:szCs w:val="18"/>
        </w:rPr>
        <w:t xml:space="preserve">  максимальный показатель соответствует числу машино-мест, принятому на перспективу до </w:t>
      </w:r>
      <w:smartTag w:uri="urn:schemas-microsoft-com:office:smarttags" w:element="metricconverter">
        <w:smartTagPr>
          <w:attr w:name="ProductID" w:val="2030 г"/>
        </w:smartTagPr>
        <w:r w:rsidRPr="00693AF2">
          <w:rPr>
            <w:sz w:val="18"/>
            <w:szCs w:val="18"/>
          </w:rPr>
          <w:t>2030 г</w:t>
        </w:r>
      </w:smartTag>
      <w:r w:rsidRPr="00693AF2">
        <w:rPr>
          <w:sz w:val="18"/>
          <w:szCs w:val="18"/>
        </w:rPr>
        <w:t>.</w:t>
      </w:r>
    </w:p>
    <w:p w:rsidR="002942FE" w:rsidRPr="00693AF2" w:rsidRDefault="002942FE" w:rsidP="002942FE">
      <w:pPr>
        <w:widowControl w:val="0"/>
        <w:ind w:firstLine="720"/>
        <w:jc w:val="both"/>
        <w:rPr>
          <w:sz w:val="18"/>
          <w:szCs w:val="18"/>
        </w:rPr>
      </w:pPr>
    </w:p>
    <w:p w:rsidR="002942FE" w:rsidRPr="00693AF2" w:rsidRDefault="002942FE" w:rsidP="002942FE">
      <w:pPr>
        <w:widowControl w:val="0"/>
        <w:ind w:firstLine="720"/>
        <w:jc w:val="both"/>
        <w:rPr>
          <w:i/>
          <w:spacing w:val="40"/>
          <w:sz w:val="18"/>
          <w:szCs w:val="18"/>
        </w:rPr>
      </w:pPr>
      <w:r w:rsidRPr="00693AF2">
        <w:rPr>
          <w:i/>
          <w:spacing w:val="40"/>
          <w:sz w:val="18"/>
          <w:szCs w:val="18"/>
        </w:rPr>
        <w:t>Примечания:</w:t>
      </w:r>
    </w:p>
    <w:p w:rsidR="002942FE" w:rsidRPr="00693AF2" w:rsidRDefault="002942FE" w:rsidP="002942FE">
      <w:pPr>
        <w:widowControl w:val="0"/>
        <w:ind w:firstLine="720"/>
        <w:jc w:val="both"/>
        <w:rPr>
          <w:sz w:val="18"/>
          <w:szCs w:val="18"/>
        </w:rPr>
      </w:pPr>
      <w:r w:rsidRPr="00693AF2">
        <w:rPr>
          <w:spacing w:val="-2"/>
          <w:sz w:val="18"/>
          <w:szCs w:val="18"/>
        </w:rPr>
        <w:t>1. При</w:t>
      </w:r>
      <w:r w:rsidR="00F33958">
        <w:rPr>
          <w:spacing w:val="-2"/>
          <w:sz w:val="18"/>
          <w:szCs w:val="18"/>
        </w:rPr>
        <w:t xml:space="preserve"> </w:t>
      </w:r>
      <w:r w:rsidRPr="00693AF2">
        <w:rPr>
          <w:spacing w:val="-2"/>
          <w:sz w:val="18"/>
          <w:szCs w:val="18"/>
        </w:rPr>
        <w:t>объектные стоянки дошкольных образовательных учреждений и школ проектируются</w:t>
      </w:r>
      <w:r w:rsidRPr="00693AF2">
        <w:rPr>
          <w:sz w:val="18"/>
          <w:szCs w:val="18"/>
        </w:rPr>
        <w:t xml:space="preserve"> вне территории указанных учреждений на расстоянии от границ участка в соответствии с требованиями таблицы 107 настоящих нормативов исходя из количества машино-мест.</w:t>
      </w:r>
    </w:p>
    <w:p w:rsidR="002942FE" w:rsidRPr="00693AF2" w:rsidRDefault="002942FE" w:rsidP="002942FE">
      <w:pPr>
        <w:widowControl w:val="0"/>
        <w:ind w:firstLine="720"/>
        <w:jc w:val="both"/>
        <w:rPr>
          <w:sz w:val="18"/>
          <w:szCs w:val="18"/>
        </w:rPr>
      </w:pPr>
      <w:r w:rsidRPr="00693AF2">
        <w:rPr>
          <w:sz w:val="18"/>
          <w:szCs w:val="18"/>
        </w:rPr>
        <w:t>2. При проектировании стоянок для обслуживания группы объектов с различным режимом суточного функционирования допускается снижение расчетного числа машино-мест по каждому объекту в отдельности на 10-15 %.</w:t>
      </w:r>
    </w:p>
    <w:p w:rsidR="002942FE" w:rsidRPr="00693AF2" w:rsidRDefault="002942FE" w:rsidP="002942FE">
      <w:pPr>
        <w:widowControl w:val="0"/>
        <w:ind w:firstLine="720"/>
        <w:jc w:val="both"/>
        <w:rPr>
          <w:sz w:val="18"/>
          <w:szCs w:val="18"/>
        </w:rPr>
      </w:pPr>
      <w:r w:rsidRPr="00693AF2">
        <w:rPr>
          <w:sz w:val="18"/>
          <w:szCs w:val="18"/>
        </w:rPr>
        <w:lastRenderedPageBreak/>
        <w:t xml:space="preserve">3.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600 м"/>
        </w:smartTagPr>
        <w:r w:rsidRPr="00693AF2">
          <w:rPr>
            <w:sz w:val="18"/>
            <w:szCs w:val="18"/>
          </w:rPr>
          <w:t>600 м</w:t>
        </w:r>
      </w:smartTag>
      <w:r w:rsidRPr="00693AF2">
        <w:rPr>
          <w:sz w:val="18"/>
          <w:szCs w:val="18"/>
        </w:rPr>
        <w:t>.</w:t>
      </w:r>
    </w:p>
    <w:p w:rsidR="002942FE" w:rsidRPr="00693AF2" w:rsidRDefault="002942FE" w:rsidP="002942FE">
      <w:pPr>
        <w:widowControl w:val="0"/>
        <w:ind w:firstLine="720"/>
        <w:jc w:val="both"/>
        <w:rPr>
          <w:spacing w:val="-2"/>
          <w:sz w:val="18"/>
          <w:szCs w:val="18"/>
        </w:rPr>
      </w:pPr>
      <w:r w:rsidRPr="00693AF2">
        <w:rPr>
          <w:spacing w:val="-2"/>
          <w:sz w:val="18"/>
          <w:szCs w:val="18"/>
        </w:rPr>
        <w:t xml:space="preserve">4. В городских округах и поселениях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w:t>
      </w:r>
      <w:smartTag w:uri="urn:schemas-microsoft-com:office:smarttags" w:element="metricconverter">
        <w:smartTagPr>
          <w:attr w:name="ProductID" w:val="500 м"/>
        </w:smartTagPr>
        <w:r w:rsidRPr="00693AF2">
          <w:rPr>
            <w:spacing w:val="-2"/>
            <w:sz w:val="18"/>
            <w:szCs w:val="18"/>
          </w:rPr>
          <w:t>500 м</w:t>
        </w:r>
      </w:smartTag>
      <w:r w:rsidRPr="00693AF2">
        <w:rPr>
          <w:spacing w:val="-2"/>
          <w:sz w:val="18"/>
          <w:szCs w:val="18"/>
        </w:rPr>
        <w:t xml:space="preserve"> от них и не нарушать целостный характер исторической среды. </w:t>
      </w:r>
    </w:p>
    <w:p w:rsidR="002942FE" w:rsidRPr="00693AF2" w:rsidRDefault="002942FE" w:rsidP="002942FE">
      <w:pPr>
        <w:widowControl w:val="0"/>
        <w:ind w:firstLine="709"/>
        <w:jc w:val="both"/>
        <w:rPr>
          <w:sz w:val="18"/>
          <w:szCs w:val="18"/>
        </w:rPr>
      </w:pPr>
    </w:p>
    <w:p w:rsidR="002942FE" w:rsidRPr="00693AF2" w:rsidRDefault="00392207" w:rsidP="002942FE">
      <w:pPr>
        <w:widowControl w:val="0"/>
        <w:ind w:firstLine="709"/>
        <w:jc w:val="both"/>
        <w:rPr>
          <w:sz w:val="18"/>
          <w:szCs w:val="18"/>
        </w:rPr>
      </w:pPr>
      <w:r w:rsidRPr="00693AF2">
        <w:rPr>
          <w:sz w:val="18"/>
          <w:szCs w:val="18"/>
        </w:rPr>
        <w:t>3.5.148</w:t>
      </w:r>
      <w:r w:rsidR="002942FE" w:rsidRPr="00693AF2">
        <w:rPr>
          <w:sz w:val="18"/>
          <w:szCs w:val="18"/>
        </w:rPr>
        <w:t>. 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 в соответствии с требованиями п. 9.17 настоящих нормативов.</w:t>
      </w:r>
    </w:p>
    <w:p w:rsidR="002942FE" w:rsidRPr="00693AF2" w:rsidRDefault="00392207" w:rsidP="002942FE">
      <w:pPr>
        <w:widowControl w:val="0"/>
        <w:ind w:firstLine="709"/>
        <w:jc w:val="both"/>
        <w:rPr>
          <w:sz w:val="18"/>
          <w:szCs w:val="18"/>
        </w:rPr>
      </w:pPr>
      <w:r w:rsidRPr="00693AF2">
        <w:rPr>
          <w:sz w:val="18"/>
          <w:szCs w:val="18"/>
        </w:rPr>
        <w:t>3.5.149</w:t>
      </w:r>
      <w:r w:rsidR="002942FE" w:rsidRPr="00693AF2">
        <w:rPr>
          <w:sz w:val="18"/>
          <w:szCs w:val="18"/>
        </w:rPr>
        <w:t xml:space="preserve">. При устройстве открытой автостоянки для парковки легковых автомобилей на отдельном участке ее размеры определяются средней площадью, </w:t>
      </w:r>
      <w:r w:rsidR="002942FE" w:rsidRPr="00693AF2">
        <w:rPr>
          <w:spacing w:val="-4"/>
          <w:sz w:val="18"/>
          <w:szCs w:val="18"/>
        </w:rPr>
        <w:t>занимаемой одним автомобилем, с учетом ширины разрывов и проездов</w:t>
      </w:r>
      <w:r w:rsidR="002942FE" w:rsidRPr="00693AF2">
        <w:rPr>
          <w:sz w:val="18"/>
          <w:szCs w:val="18"/>
        </w:rPr>
        <w:t>.</w:t>
      </w:r>
    </w:p>
    <w:p w:rsidR="002942FE" w:rsidRPr="00693AF2" w:rsidRDefault="00392207" w:rsidP="002942FE">
      <w:pPr>
        <w:widowControl w:val="0"/>
        <w:ind w:firstLine="709"/>
        <w:jc w:val="both"/>
        <w:rPr>
          <w:sz w:val="18"/>
          <w:szCs w:val="18"/>
        </w:rPr>
      </w:pPr>
      <w:r w:rsidRPr="00693AF2">
        <w:rPr>
          <w:sz w:val="18"/>
          <w:szCs w:val="18"/>
        </w:rPr>
        <w:t>3.5.150</w:t>
      </w:r>
      <w:r w:rsidR="002942FE" w:rsidRPr="00693AF2">
        <w:rPr>
          <w:sz w:val="18"/>
          <w:szCs w:val="18"/>
        </w:rPr>
        <w:t>. Площадь участка для стоянки одного автотранспортного средства следует принимать на одно машино-место, м</w:t>
      </w:r>
      <w:r w:rsidR="002942FE" w:rsidRPr="00693AF2">
        <w:rPr>
          <w:sz w:val="18"/>
          <w:szCs w:val="18"/>
          <w:vertAlign w:val="superscript"/>
        </w:rPr>
        <w:t>2</w:t>
      </w:r>
      <w:r w:rsidR="002942FE" w:rsidRPr="00693AF2">
        <w:rPr>
          <w:sz w:val="18"/>
          <w:szCs w:val="18"/>
        </w:rPr>
        <w:t>:</w:t>
      </w:r>
    </w:p>
    <w:p w:rsidR="002942FE" w:rsidRPr="00693AF2" w:rsidRDefault="002942FE" w:rsidP="002942FE">
      <w:pPr>
        <w:widowControl w:val="0"/>
        <w:ind w:firstLine="709"/>
        <w:jc w:val="both"/>
        <w:rPr>
          <w:sz w:val="18"/>
          <w:szCs w:val="18"/>
        </w:rPr>
      </w:pPr>
      <w:r w:rsidRPr="00693AF2">
        <w:rPr>
          <w:sz w:val="18"/>
          <w:szCs w:val="18"/>
        </w:rPr>
        <w:t>- легковых автомобилей – 25 (22,5)*;</w:t>
      </w:r>
    </w:p>
    <w:p w:rsidR="002942FE" w:rsidRPr="00693AF2" w:rsidRDefault="002942FE" w:rsidP="002942FE">
      <w:pPr>
        <w:widowControl w:val="0"/>
        <w:ind w:firstLine="709"/>
        <w:jc w:val="both"/>
        <w:rPr>
          <w:sz w:val="18"/>
          <w:szCs w:val="18"/>
        </w:rPr>
      </w:pPr>
      <w:r w:rsidRPr="00693AF2">
        <w:rPr>
          <w:sz w:val="18"/>
          <w:szCs w:val="18"/>
        </w:rPr>
        <w:t>- грузовых автомобилей – 40;</w:t>
      </w:r>
    </w:p>
    <w:p w:rsidR="002942FE" w:rsidRPr="00693AF2" w:rsidRDefault="002942FE" w:rsidP="002942FE">
      <w:pPr>
        <w:widowControl w:val="0"/>
        <w:ind w:firstLine="709"/>
        <w:jc w:val="both"/>
        <w:rPr>
          <w:i/>
          <w:sz w:val="18"/>
          <w:szCs w:val="18"/>
        </w:rPr>
      </w:pPr>
      <w:r w:rsidRPr="00693AF2">
        <w:rPr>
          <w:sz w:val="18"/>
          <w:szCs w:val="18"/>
        </w:rPr>
        <w:t>- автобусов – 40;</w:t>
      </w:r>
    </w:p>
    <w:p w:rsidR="002942FE" w:rsidRPr="00693AF2" w:rsidRDefault="002942FE" w:rsidP="002942FE">
      <w:pPr>
        <w:widowControl w:val="0"/>
        <w:ind w:firstLine="709"/>
        <w:jc w:val="both"/>
        <w:rPr>
          <w:sz w:val="18"/>
          <w:szCs w:val="18"/>
        </w:rPr>
      </w:pPr>
      <w:r w:rsidRPr="00693AF2">
        <w:rPr>
          <w:sz w:val="18"/>
          <w:szCs w:val="18"/>
        </w:rPr>
        <w:t>- велосипедов – 0,9.</w:t>
      </w:r>
    </w:p>
    <w:p w:rsidR="002942FE" w:rsidRPr="00693AF2" w:rsidRDefault="002942FE" w:rsidP="002942FE">
      <w:pPr>
        <w:widowControl w:val="0"/>
        <w:spacing w:before="120" w:after="120"/>
        <w:ind w:firstLine="709"/>
        <w:jc w:val="both"/>
        <w:rPr>
          <w:sz w:val="18"/>
          <w:szCs w:val="18"/>
        </w:rPr>
      </w:pPr>
      <w:r w:rsidRPr="00693AF2">
        <w:rPr>
          <w:sz w:val="18"/>
          <w:szCs w:val="18"/>
        </w:rPr>
        <w:t>* В скобках – при примыкании участков для стоянки к проезжей части улиц и проездов.</w:t>
      </w:r>
    </w:p>
    <w:p w:rsidR="002942FE" w:rsidRPr="00693AF2" w:rsidRDefault="00392207" w:rsidP="002942FE">
      <w:pPr>
        <w:widowControl w:val="0"/>
        <w:ind w:firstLine="709"/>
        <w:jc w:val="both"/>
        <w:rPr>
          <w:sz w:val="18"/>
          <w:szCs w:val="18"/>
        </w:rPr>
      </w:pPr>
      <w:r w:rsidRPr="00693AF2">
        <w:rPr>
          <w:sz w:val="18"/>
          <w:szCs w:val="18"/>
        </w:rPr>
        <w:t>3.5.151</w:t>
      </w:r>
      <w:r w:rsidR="002942FE" w:rsidRPr="00693AF2">
        <w:rPr>
          <w:sz w:val="18"/>
          <w:szCs w:val="18"/>
        </w:rPr>
        <w:t>. Допускается предусматривать открытые стоянки для временного хранения автомобилей в пределах улиц и дорог, ограничивающих жилые микрорайоны (кварталы).</w:t>
      </w:r>
    </w:p>
    <w:p w:rsidR="002942FE" w:rsidRPr="00693AF2" w:rsidRDefault="00392207" w:rsidP="002942FE">
      <w:pPr>
        <w:widowControl w:val="0"/>
        <w:ind w:firstLine="709"/>
        <w:jc w:val="both"/>
        <w:rPr>
          <w:sz w:val="18"/>
          <w:szCs w:val="18"/>
        </w:rPr>
      </w:pPr>
      <w:r w:rsidRPr="00693AF2">
        <w:rPr>
          <w:sz w:val="18"/>
          <w:szCs w:val="18"/>
        </w:rPr>
        <w:t>3.5.152</w:t>
      </w:r>
      <w:r w:rsidR="002942FE" w:rsidRPr="00693AF2">
        <w:rPr>
          <w:sz w:val="18"/>
          <w:szCs w:val="18"/>
        </w:rPr>
        <w:t>. Автостоянки в пределах улиц, дорог и площадей проектируются закрытыми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2942FE" w:rsidRPr="00693AF2" w:rsidRDefault="002942FE" w:rsidP="002942FE">
      <w:pPr>
        <w:widowControl w:val="0"/>
        <w:ind w:firstLine="709"/>
        <w:jc w:val="both"/>
        <w:rPr>
          <w:sz w:val="18"/>
          <w:szCs w:val="18"/>
        </w:rPr>
      </w:pPr>
      <w:r w:rsidRPr="00693AF2">
        <w:rPr>
          <w:sz w:val="18"/>
          <w:szCs w:val="18"/>
        </w:rPr>
        <w:t>3.5.</w:t>
      </w:r>
      <w:r w:rsidR="00392207" w:rsidRPr="00693AF2">
        <w:rPr>
          <w:sz w:val="18"/>
          <w:szCs w:val="18"/>
        </w:rPr>
        <w:t>153</w:t>
      </w:r>
      <w:r w:rsidRPr="00693AF2">
        <w:rPr>
          <w:sz w:val="18"/>
          <w:szCs w:val="18"/>
        </w:rPr>
        <w:t xml:space="preserve">. 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693AF2">
          <w:rPr>
            <w:sz w:val="18"/>
            <w:szCs w:val="18"/>
          </w:rPr>
          <w:t>6 м</w:t>
        </w:r>
      </w:smartTag>
      <w:r w:rsidRPr="00693AF2">
        <w:rPr>
          <w:sz w:val="18"/>
          <w:szCs w:val="18"/>
        </w:rPr>
        <w:t xml:space="preserve">, при одностороннем – не менее </w:t>
      </w:r>
      <w:smartTag w:uri="urn:schemas-microsoft-com:office:smarttags" w:element="metricconverter">
        <w:smartTagPr>
          <w:attr w:name="ProductID" w:val="3 м"/>
        </w:smartTagPr>
        <w:r w:rsidRPr="00693AF2">
          <w:rPr>
            <w:sz w:val="18"/>
            <w:szCs w:val="18"/>
          </w:rPr>
          <w:t>3 м</w:t>
        </w:r>
      </w:smartTag>
      <w:r w:rsidRPr="00693AF2">
        <w:rPr>
          <w:sz w:val="18"/>
          <w:szCs w:val="18"/>
        </w:rPr>
        <w:t>.</w:t>
      </w:r>
    </w:p>
    <w:p w:rsidR="002942FE" w:rsidRPr="00693AF2" w:rsidRDefault="00392207" w:rsidP="002942FE">
      <w:pPr>
        <w:widowControl w:val="0"/>
        <w:ind w:firstLine="720"/>
        <w:jc w:val="both"/>
        <w:rPr>
          <w:sz w:val="18"/>
          <w:szCs w:val="18"/>
        </w:rPr>
      </w:pPr>
      <w:r w:rsidRPr="00693AF2">
        <w:rPr>
          <w:sz w:val="18"/>
          <w:szCs w:val="18"/>
        </w:rPr>
        <w:t>3.5.154</w:t>
      </w:r>
      <w:r w:rsidR="002942FE" w:rsidRPr="00693AF2">
        <w:rPr>
          <w:sz w:val="18"/>
          <w:szCs w:val="18"/>
        </w:rPr>
        <w:t>. Расстояние пешеходных подходов от автостоянок для парковки легковых автомобилей следует принимать, м, не более:</w:t>
      </w:r>
    </w:p>
    <w:p w:rsidR="002942FE" w:rsidRPr="00693AF2" w:rsidRDefault="002942FE" w:rsidP="002942FE">
      <w:pPr>
        <w:widowControl w:val="0"/>
        <w:ind w:firstLine="720"/>
        <w:jc w:val="both"/>
        <w:rPr>
          <w:sz w:val="18"/>
          <w:szCs w:val="18"/>
        </w:rPr>
      </w:pPr>
      <w:r w:rsidRPr="00693AF2">
        <w:rPr>
          <w:sz w:val="18"/>
          <w:szCs w:val="18"/>
        </w:rPr>
        <w:t xml:space="preserve">- до входов в жилые дома – 100; </w:t>
      </w:r>
    </w:p>
    <w:p w:rsidR="002942FE" w:rsidRPr="00693AF2" w:rsidRDefault="002942FE" w:rsidP="002942FE">
      <w:pPr>
        <w:widowControl w:val="0"/>
        <w:ind w:firstLine="720"/>
        <w:jc w:val="both"/>
        <w:rPr>
          <w:sz w:val="18"/>
          <w:szCs w:val="18"/>
        </w:rPr>
      </w:pPr>
      <w:r w:rsidRPr="00693AF2">
        <w:rPr>
          <w:sz w:val="18"/>
          <w:szCs w:val="18"/>
        </w:rPr>
        <w:t xml:space="preserve">- до пассажирских помещений автовокзалов, входов в места крупных учреждений торговли и общественного питания – 150; </w:t>
      </w:r>
    </w:p>
    <w:p w:rsidR="002942FE" w:rsidRPr="00693AF2" w:rsidRDefault="002942FE" w:rsidP="002942FE">
      <w:pPr>
        <w:widowControl w:val="0"/>
        <w:ind w:firstLine="720"/>
        <w:jc w:val="both"/>
        <w:rPr>
          <w:sz w:val="18"/>
          <w:szCs w:val="18"/>
        </w:rPr>
      </w:pPr>
      <w:r w:rsidRPr="00693AF2">
        <w:rPr>
          <w:sz w:val="18"/>
          <w:szCs w:val="18"/>
        </w:rPr>
        <w:t xml:space="preserve">- до прочих учреждений и предприятий обслуживания населения и административных зданий – 250; </w:t>
      </w:r>
    </w:p>
    <w:p w:rsidR="002942FE" w:rsidRPr="00693AF2" w:rsidRDefault="002942FE" w:rsidP="002942FE">
      <w:pPr>
        <w:widowControl w:val="0"/>
        <w:ind w:firstLine="720"/>
        <w:jc w:val="both"/>
        <w:rPr>
          <w:sz w:val="18"/>
          <w:szCs w:val="18"/>
        </w:rPr>
      </w:pPr>
      <w:r w:rsidRPr="00693AF2">
        <w:rPr>
          <w:sz w:val="18"/>
          <w:szCs w:val="18"/>
        </w:rPr>
        <w:t>- до входов на выставки и стадионы – 400.</w:t>
      </w:r>
    </w:p>
    <w:p w:rsidR="002942FE" w:rsidRPr="00693AF2" w:rsidRDefault="002942FE" w:rsidP="002942FE">
      <w:pPr>
        <w:widowControl w:val="0"/>
        <w:ind w:firstLine="709"/>
        <w:jc w:val="both"/>
        <w:rPr>
          <w:sz w:val="18"/>
          <w:szCs w:val="18"/>
        </w:rPr>
      </w:pPr>
      <w:r w:rsidRPr="00693AF2">
        <w:rPr>
          <w:sz w:val="18"/>
          <w:szCs w:val="18"/>
        </w:rPr>
        <w:t>3</w:t>
      </w:r>
      <w:r w:rsidR="00392207" w:rsidRPr="00693AF2">
        <w:rPr>
          <w:sz w:val="18"/>
          <w:szCs w:val="18"/>
        </w:rPr>
        <w:t>.5.155</w:t>
      </w:r>
      <w:r w:rsidRPr="00693AF2">
        <w:rPr>
          <w:sz w:val="18"/>
          <w:szCs w:val="18"/>
        </w:rPr>
        <w:t xml:space="preserve">. </w:t>
      </w:r>
      <w:r w:rsidRPr="00693AF2">
        <w:rPr>
          <w:b/>
          <w:sz w:val="18"/>
          <w:szCs w:val="18"/>
        </w:rPr>
        <w:t>Автостоянки ведомственных автомобилей</w:t>
      </w:r>
      <w:r w:rsidRPr="00693AF2">
        <w:rPr>
          <w:sz w:val="18"/>
          <w:szCs w:val="18"/>
        </w:rPr>
        <w:t xml:space="preserve"> и легковых автомобилей специального назначения, грузовых автомобилей, такси и проката, автобусные парки, а также объекты централизованного технического обслуживания и сезонного хранения автомобилей следует размещать в производственных зонах, принимая размеры их земельных участков согласно рекомендуемым нормам </w:t>
      </w:r>
      <w:r w:rsidR="00392207" w:rsidRPr="00693AF2">
        <w:rPr>
          <w:sz w:val="18"/>
          <w:szCs w:val="18"/>
        </w:rPr>
        <w:t>таблицы 74</w:t>
      </w:r>
      <w:r w:rsidRPr="00693AF2">
        <w:rPr>
          <w:sz w:val="18"/>
          <w:szCs w:val="18"/>
        </w:rPr>
        <w:t>.</w:t>
      </w:r>
    </w:p>
    <w:p w:rsidR="002942FE" w:rsidRPr="00693AF2" w:rsidRDefault="00392207" w:rsidP="002942FE">
      <w:pPr>
        <w:widowControl w:val="0"/>
        <w:ind w:firstLine="709"/>
        <w:jc w:val="right"/>
        <w:rPr>
          <w:sz w:val="18"/>
          <w:szCs w:val="18"/>
        </w:rPr>
      </w:pPr>
      <w:r w:rsidRPr="00693AF2">
        <w:rPr>
          <w:sz w:val="18"/>
          <w:szCs w:val="18"/>
        </w:rPr>
        <w:t>Таблица 74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12"/>
        <w:gridCol w:w="1644"/>
        <w:gridCol w:w="1575"/>
        <w:gridCol w:w="2062"/>
      </w:tblGrid>
      <w:tr w:rsidR="002942FE" w:rsidRPr="00693AF2" w:rsidTr="0080175D">
        <w:trPr>
          <w:trHeight w:val="624"/>
          <w:jc w:val="center"/>
        </w:trPr>
        <w:tc>
          <w:tcPr>
            <w:tcW w:w="4812" w:type="dxa"/>
            <w:vAlign w:val="center"/>
          </w:tcPr>
          <w:p w:rsidR="002942FE" w:rsidRPr="00693AF2" w:rsidRDefault="002942FE" w:rsidP="0080175D">
            <w:pPr>
              <w:widowControl w:val="0"/>
              <w:jc w:val="center"/>
              <w:rPr>
                <w:b/>
                <w:sz w:val="18"/>
                <w:szCs w:val="18"/>
              </w:rPr>
            </w:pPr>
            <w:r w:rsidRPr="00693AF2">
              <w:rPr>
                <w:b/>
                <w:sz w:val="18"/>
                <w:szCs w:val="18"/>
              </w:rPr>
              <w:t>Объекты</w:t>
            </w:r>
          </w:p>
        </w:tc>
        <w:tc>
          <w:tcPr>
            <w:tcW w:w="1644" w:type="dxa"/>
            <w:vAlign w:val="center"/>
          </w:tcPr>
          <w:p w:rsidR="002942FE" w:rsidRPr="00693AF2" w:rsidRDefault="002942FE" w:rsidP="0080175D">
            <w:pPr>
              <w:widowControl w:val="0"/>
              <w:jc w:val="center"/>
              <w:rPr>
                <w:b/>
                <w:sz w:val="18"/>
                <w:szCs w:val="18"/>
              </w:rPr>
            </w:pPr>
            <w:r w:rsidRPr="00693AF2">
              <w:rPr>
                <w:b/>
                <w:sz w:val="18"/>
                <w:szCs w:val="18"/>
              </w:rPr>
              <w:t>Расчетная единица</w:t>
            </w:r>
          </w:p>
        </w:tc>
        <w:tc>
          <w:tcPr>
            <w:tcW w:w="1575" w:type="dxa"/>
            <w:vAlign w:val="center"/>
          </w:tcPr>
          <w:p w:rsidR="002942FE" w:rsidRPr="00693AF2" w:rsidRDefault="002942FE" w:rsidP="0080175D">
            <w:pPr>
              <w:widowControl w:val="0"/>
              <w:jc w:val="center"/>
              <w:rPr>
                <w:b/>
                <w:sz w:val="18"/>
                <w:szCs w:val="18"/>
              </w:rPr>
            </w:pPr>
            <w:r w:rsidRPr="00693AF2">
              <w:rPr>
                <w:b/>
                <w:sz w:val="18"/>
                <w:szCs w:val="18"/>
              </w:rPr>
              <w:t>Вместимость объекта</w:t>
            </w:r>
          </w:p>
        </w:tc>
        <w:tc>
          <w:tcPr>
            <w:tcW w:w="2062" w:type="dxa"/>
            <w:vAlign w:val="center"/>
          </w:tcPr>
          <w:p w:rsidR="002942FE" w:rsidRPr="00693AF2" w:rsidRDefault="002942FE" w:rsidP="0080175D">
            <w:pPr>
              <w:widowControl w:val="0"/>
              <w:jc w:val="center"/>
              <w:rPr>
                <w:b/>
                <w:sz w:val="18"/>
                <w:szCs w:val="18"/>
              </w:rPr>
            </w:pPr>
            <w:r w:rsidRPr="00693AF2">
              <w:rPr>
                <w:b/>
                <w:sz w:val="18"/>
                <w:szCs w:val="18"/>
              </w:rPr>
              <w:t>Площадь участка на объект, га</w:t>
            </w:r>
          </w:p>
        </w:tc>
      </w:tr>
      <w:tr w:rsidR="002942FE" w:rsidRPr="00693AF2" w:rsidTr="0080175D">
        <w:trPr>
          <w:jc w:val="center"/>
        </w:trPr>
        <w:tc>
          <w:tcPr>
            <w:tcW w:w="4812" w:type="dxa"/>
          </w:tcPr>
          <w:p w:rsidR="002942FE" w:rsidRPr="00693AF2" w:rsidRDefault="002942FE" w:rsidP="0080175D">
            <w:pPr>
              <w:widowControl w:val="0"/>
              <w:suppressAutoHyphens/>
              <w:ind w:left="57"/>
              <w:rPr>
                <w:sz w:val="18"/>
                <w:szCs w:val="18"/>
              </w:rPr>
            </w:pPr>
            <w:r w:rsidRPr="00693AF2">
              <w:rPr>
                <w:sz w:val="18"/>
                <w:szCs w:val="18"/>
              </w:rPr>
              <w:t xml:space="preserve">Многоэтажные стоянки для легковых таксомоторов и базы проката легковых автомобилей </w:t>
            </w:r>
          </w:p>
        </w:tc>
        <w:tc>
          <w:tcPr>
            <w:tcW w:w="1644" w:type="dxa"/>
          </w:tcPr>
          <w:p w:rsidR="002942FE" w:rsidRPr="00693AF2" w:rsidRDefault="002942FE" w:rsidP="0080175D">
            <w:pPr>
              <w:widowControl w:val="0"/>
              <w:jc w:val="center"/>
              <w:rPr>
                <w:sz w:val="18"/>
                <w:szCs w:val="18"/>
              </w:rPr>
            </w:pPr>
            <w:r w:rsidRPr="00693AF2">
              <w:rPr>
                <w:sz w:val="18"/>
                <w:szCs w:val="18"/>
              </w:rPr>
              <w:t xml:space="preserve">таксомотор, автомобиль проката </w:t>
            </w:r>
          </w:p>
        </w:tc>
        <w:tc>
          <w:tcPr>
            <w:tcW w:w="1575" w:type="dxa"/>
          </w:tcPr>
          <w:p w:rsidR="002942FE" w:rsidRPr="00693AF2" w:rsidRDefault="002942FE" w:rsidP="0080175D">
            <w:pPr>
              <w:widowControl w:val="0"/>
              <w:jc w:val="center"/>
              <w:rPr>
                <w:sz w:val="18"/>
                <w:szCs w:val="18"/>
              </w:rPr>
            </w:pPr>
            <w:r w:rsidRPr="00693AF2">
              <w:rPr>
                <w:sz w:val="18"/>
                <w:szCs w:val="18"/>
              </w:rPr>
              <w:t xml:space="preserve">100 </w:t>
            </w:r>
          </w:p>
          <w:p w:rsidR="002942FE" w:rsidRPr="00693AF2" w:rsidRDefault="002942FE" w:rsidP="0080175D">
            <w:pPr>
              <w:widowControl w:val="0"/>
              <w:jc w:val="center"/>
              <w:rPr>
                <w:sz w:val="18"/>
                <w:szCs w:val="18"/>
              </w:rPr>
            </w:pPr>
            <w:r w:rsidRPr="00693AF2">
              <w:rPr>
                <w:sz w:val="18"/>
                <w:szCs w:val="18"/>
              </w:rPr>
              <w:t xml:space="preserve">300 </w:t>
            </w:r>
          </w:p>
          <w:p w:rsidR="002942FE" w:rsidRPr="00693AF2" w:rsidRDefault="002942FE" w:rsidP="0080175D">
            <w:pPr>
              <w:widowControl w:val="0"/>
              <w:jc w:val="center"/>
              <w:rPr>
                <w:sz w:val="18"/>
                <w:szCs w:val="18"/>
              </w:rPr>
            </w:pPr>
          </w:p>
        </w:tc>
        <w:tc>
          <w:tcPr>
            <w:tcW w:w="2062" w:type="dxa"/>
          </w:tcPr>
          <w:p w:rsidR="002942FE" w:rsidRPr="00693AF2" w:rsidRDefault="002942FE" w:rsidP="0080175D">
            <w:pPr>
              <w:widowControl w:val="0"/>
              <w:jc w:val="center"/>
              <w:rPr>
                <w:sz w:val="18"/>
                <w:szCs w:val="18"/>
              </w:rPr>
            </w:pPr>
            <w:r w:rsidRPr="00693AF2">
              <w:rPr>
                <w:sz w:val="18"/>
                <w:szCs w:val="18"/>
              </w:rPr>
              <w:t xml:space="preserve">0,5 </w:t>
            </w:r>
          </w:p>
          <w:p w:rsidR="002942FE" w:rsidRPr="00693AF2" w:rsidRDefault="002942FE" w:rsidP="0080175D">
            <w:pPr>
              <w:widowControl w:val="0"/>
              <w:jc w:val="center"/>
              <w:rPr>
                <w:sz w:val="18"/>
                <w:szCs w:val="18"/>
              </w:rPr>
            </w:pPr>
            <w:r w:rsidRPr="00693AF2">
              <w:rPr>
                <w:sz w:val="18"/>
                <w:szCs w:val="18"/>
              </w:rPr>
              <w:t xml:space="preserve">1,2 </w:t>
            </w:r>
          </w:p>
          <w:p w:rsidR="002942FE" w:rsidRPr="00693AF2" w:rsidRDefault="002942FE" w:rsidP="0080175D">
            <w:pPr>
              <w:widowControl w:val="0"/>
              <w:jc w:val="center"/>
              <w:rPr>
                <w:sz w:val="18"/>
                <w:szCs w:val="18"/>
              </w:rPr>
            </w:pPr>
          </w:p>
        </w:tc>
      </w:tr>
      <w:tr w:rsidR="002942FE" w:rsidRPr="00693AF2" w:rsidTr="0080175D">
        <w:trPr>
          <w:trHeight w:val="433"/>
          <w:jc w:val="center"/>
        </w:trPr>
        <w:tc>
          <w:tcPr>
            <w:tcW w:w="4812" w:type="dxa"/>
          </w:tcPr>
          <w:p w:rsidR="002942FE" w:rsidRPr="00693AF2" w:rsidRDefault="002942FE" w:rsidP="0080175D">
            <w:pPr>
              <w:widowControl w:val="0"/>
              <w:ind w:left="57"/>
              <w:jc w:val="both"/>
              <w:rPr>
                <w:sz w:val="18"/>
                <w:szCs w:val="18"/>
              </w:rPr>
            </w:pPr>
            <w:r w:rsidRPr="00693AF2">
              <w:rPr>
                <w:sz w:val="18"/>
                <w:szCs w:val="18"/>
              </w:rPr>
              <w:t>Стоянки грузовых автомобилей</w:t>
            </w:r>
          </w:p>
        </w:tc>
        <w:tc>
          <w:tcPr>
            <w:tcW w:w="1644" w:type="dxa"/>
          </w:tcPr>
          <w:p w:rsidR="002942FE" w:rsidRPr="00693AF2" w:rsidRDefault="002942FE" w:rsidP="0080175D">
            <w:pPr>
              <w:widowControl w:val="0"/>
              <w:jc w:val="center"/>
              <w:rPr>
                <w:sz w:val="18"/>
                <w:szCs w:val="18"/>
              </w:rPr>
            </w:pPr>
            <w:r w:rsidRPr="00693AF2">
              <w:rPr>
                <w:sz w:val="18"/>
                <w:szCs w:val="18"/>
              </w:rPr>
              <w:t>автомобиль</w:t>
            </w:r>
          </w:p>
        </w:tc>
        <w:tc>
          <w:tcPr>
            <w:tcW w:w="1575" w:type="dxa"/>
          </w:tcPr>
          <w:p w:rsidR="002942FE" w:rsidRPr="00693AF2" w:rsidRDefault="002942FE" w:rsidP="0080175D">
            <w:pPr>
              <w:widowControl w:val="0"/>
              <w:jc w:val="center"/>
              <w:rPr>
                <w:sz w:val="18"/>
                <w:szCs w:val="18"/>
              </w:rPr>
            </w:pPr>
            <w:r w:rsidRPr="00693AF2">
              <w:rPr>
                <w:sz w:val="18"/>
                <w:szCs w:val="18"/>
              </w:rPr>
              <w:t xml:space="preserve">100 </w:t>
            </w:r>
          </w:p>
          <w:p w:rsidR="002942FE" w:rsidRPr="00693AF2" w:rsidRDefault="002942FE" w:rsidP="0080175D">
            <w:pPr>
              <w:widowControl w:val="0"/>
              <w:jc w:val="center"/>
              <w:rPr>
                <w:sz w:val="18"/>
                <w:szCs w:val="18"/>
              </w:rPr>
            </w:pPr>
            <w:r w:rsidRPr="00693AF2">
              <w:rPr>
                <w:sz w:val="18"/>
                <w:szCs w:val="18"/>
              </w:rPr>
              <w:t xml:space="preserve">200 </w:t>
            </w:r>
          </w:p>
          <w:p w:rsidR="002942FE" w:rsidRPr="00693AF2" w:rsidRDefault="002942FE" w:rsidP="0080175D">
            <w:pPr>
              <w:widowControl w:val="0"/>
              <w:jc w:val="center"/>
              <w:rPr>
                <w:sz w:val="18"/>
                <w:szCs w:val="18"/>
              </w:rPr>
            </w:pPr>
            <w:r w:rsidRPr="00693AF2">
              <w:rPr>
                <w:sz w:val="18"/>
                <w:szCs w:val="18"/>
              </w:rPr>
              <w:t>300</w:t>
            </w:r>
          </w:p>
        </w:tc>
        <w:tc>
          <w:tcPr>
            <w:tcW w:w="2062" w:type="dxa"/>
          </w:tcPr>
          <w:p w:rsidR="002942FE" w:rsidRPr="00693AF2" w:rsidRDefault="002942FE" w:rsidP="0080175D">
            <w:pPr>
              <w:widowControl w:val="0"/>
              <w:jc w:val="center"/>
              <w:rPr>
                <w:sz w:val="18"/>
                <w:szCs w:val="18"/>
              </w:rPr>
            </w:pPr>
            <w:r w:rsidRPr="00693AF2">
              <w:rPr>
                <w:sz w:val="18"/>
                <w:szCs w:val="18"/>
              </w:rPr>
              <w:t xml:space="preserve">2 </w:t>
            </w:r>
          </w:p>
          <w:p w:rsidR="002942FE" w:rsidRPr="00693AF2" w:rsidRDefault="002942FE" w:rsidP="0080175D">
            <w:pPr>
              <w:widowControl w:val="0"/>
              <w:jc w:val="center"/>
              <w:rPr>
                <w:sz w:val="18"/>
                <w:szCs w:val="18"/>
              </w:rPr>
            </w:pPr>
            <w:r w:rsidRPr="00693AF2">
              <w:rPr>
                <w:sz w:val="18"/>
                <w:szCs w:val="18"/>
              </w:rPr>
              <w:t>3,5</w:t>
            </w:r>
          </w:p>
          <w:p w:rsidR="002942FE" w:rsidRPr="00693AF2" w:rsidRDefault="002942FE" w:rsidP="0080175D">
            <w:pPr>
              <w:widowControl w:val="0"/>
              <w:jc w:val="center"/>
              <w:rPr>
                <w:sz w:val="18"/>
                <w:szCs w:val="18"/>
              </w:rPr>
            </w:pPr>
            <w:r w:rsidRPr="00693AF2">
              <w:rPr>
                <w:sz w:val="18"/>
                <w:szCs w:val="18"/>
              </w:rPr>
              <w:t>4,5</w:t>
            </w:r>
          </w:p>
        </w:tc>
      </w:tr>
      <w:tr w:rsidR="002942FE" w:rsidRPr="00693AF2" w:rsidTr="0080175D">
        <w:trPr>
          <w:jc w:val="center"/>
        </w:trPr>
        <w:tc>
          <w:tcPr>
            <w:tcW w:w="4812" w:type="dxa"/>
          </w:tcPr>
          <w:p w:rsidR="002942FE" w:rsidRPr="00693AF2" w:rsidRDefault="002942FE" w:rsidP="0080175D">
            <w:pPr>
              <w:widowControl w:val="0"/>
              <w:ind w:left="57"/>
              <w:jc w:val="both"/>
              <w:rPr>
                <w:sz w:val="18"/>
                <w:szCs w:val="18"/>
              </w:rPr>
            </w:pPr>
            <w:r w:rsidRPr="00693AF2">
              <w:rPr>
                <w:sz w:val="18"/>
                <w:szCs w:val="18"/>
              </w:rPr>
              <w:t>Автобусные парки (стоянки)</w:t>
            </w:r>
          </w:p>
        </w:tc>
        <w:tc>
          <w:tcPr>
            <w:tcW w:w="1644" w:type="dxa"/>
          </w:tcPr>
          <w:p w:rsidR="002942FE" w:rsidRPr="00693AF2" w:rsidRDefault="002942FE" w:rsidP="0080175D">
            <w:pPr>
              <w:widowControl w:val="0"/>
              <w:jc w:val="center"/>
              <w:rPr>
                <w:sz w:val="18"/>
                <w:szCs w:val="18"/>
              </w:rPr>
            </w:pPr>
            <w:r w:rsidRPr="00693AF2">
              <w:rPr>
                <w:sz w:val="18"/>
                <w:szCs w:val="18"/>
              </w:rPr>
              <w:t>машина</w:t>
            </w:r>
          </w:p>
        </w:tc>
        <w:tc>
          <w:tcPr>
            <w:tcW w:w="1575" w:type="dxa"/>
          </w:tcPr>
          <w:p w:rsidR="002942FE" w:rsidRPr="00693AF2" w:rsidRDefault="002942FE" w:rsidP="0080175D">
            <w:pPr>
              <w:widowControl w:val="0"/>
              <w:jc w:val="center"/>
              <w:rPr>
                <w:sz w:val="18"/>
                <w:szCs w:val="18"/>
              </w:rPr>
            </w:pPr>
            <w:r w:rsidRPr="00693AF2">
              <w:rPr>
                <w:sz w:val="18"/>
                <w:szCs w:val="18"/>
              </w:rPr>
              <w:t xml:space="preserve">100 </w:t>
            </w:r>
          </w:p>
          <w:p w:rsidR="002942FE" w:rsidRPr="00693AF2" w:rsidRDefault="002942FE" w:rsidP="0080175D">
            <w:pPr>
              <w:widowControl w:val="0"/>
              <w:jc w:val="center"/>
              <w:rPr>
                <w:sz w:val="18"/>
                <w:szCs w:val="18"/>
              </w:rPr>
            </w:pPr>
            <w:r w:rsidRPr="00693AF2">
              <w:rPr>
                <w:sz w:val="18"/>
                <w:szCs w:val="18"/>
              </w:rPr>
              <w:t xml:space="preserve">200 </w:t>
            </w:r>
          </w:p>
          <w:p w:rsidR="002942FE" w:rsidRPr="00693AF2" w:rsidRDefault="002942FE" w:rsidP="0080175D">
            <w:pPr>
              <w:widowControl w:val="0"/>
              <w:jc w:val="center"/>
              <w:rPr>
                <w:sz w:val="18"/>
                <w:szCs w:val="18"/>
              </w:rPr>
            </w:pPr>
            <w:r w:rsidRPr="00693AF2">
              <w:rPr>
                <w:sz w:val="18"/>
                <w:szCs w:val="18"/>
              </w:rPr>
              <w:t>300</w:t>
            </w:r>
          </w:p>
        </w:tc>
        <w:tc>
          <w:tcPr>
            <w:tcW w:w="2062" w:type="dxa"/>
          </w:tcPr>
          <w:p w:rsidR="002942FE" w:rsidRPr="00693AF2" w:rsidRDefault="002942FE" w:rsidP="0080175D">
            <w:pPr>
              <w:widowControl w:val="0"/>
              <w:jc w:val="center"/>
              <w:rPr>
                <w:sz w:val="18"/>
                <w:szCs w:val="18"/>
              </w:rPr>
            </w:pPr>
            <w:r w:rsidRPr="00693AF2">
              <w:rPr>
                <w:sz w:val="18"/>
                <w:szCs w:val="18"/>
              </w:rPr>
              <w:t xml:space="preserve">2,3 </w:t>
            </w:r>
          </w:p>
          <w:p w:rsidR="002942FE" w:rsidRPr="00693AF2" w:rsidRDefault="002942FE" w:rsidP="0080175D">
            <w:pPr>
              <w:widowControl w:val="0"/>
              <w:jc w:val="center"/>
              <w:rPr>
                <w:sz w:val="18"/>
                <w:szCs w:val="18"/>
              </w:rPr>
            </w:pPr>
            <w:r w:rsidRPr="00693AF2">
              <w:rPr>
                <w:sz w:val="18"/>
                <w:szCs w:val="18"/>
              </w:rPr>
              <w:t xml:space="preserve">3,5 </w:t>
            </w:r>
          </w:p>
          <w:p w:rsidR="002942FE" w:rsidRPr="00693AF2" w:rsidRDefault="002942FE" w:rsidP="0080175D">
            <w:pPr>
              <w:widowControl w:val="0"/>
              <w:jc w:val="center"/>
              <w:rPr>
                <w:sz w:val="18"/>
                <w:szCs w:val="18"/>
              </w:rPr>
            </w:pPr>
            <w:r w:rsidRPr="00693AF2">
              <w:rPr>
                <w:sz w:val="18"/>
                <w:szCs w:val="18"/>
              </w:rPr>
              <w:t>4,5</w:t>
            </w:r>
          </w:p>
        </w:tc>
      </w:tr>
    </w:tbl>
    <w:p w:rsidR="002942FE" w:rsidRPr="00693AF2" w:rsidRDefault="002942FE" w:rsidP="00392207">
      <w:pPr>
        <w:widowControl w:val="0"/>
        <w:ind w:firstLine="720"/>
        <w:contextualSpacing/>
        <w:jc w:val="both"/>
        <w:rPr>
          <w:i/>
          <w:spacing w:val="40"/>
          <w:sz w:val="18"/>
          <w:szCs w:val="18"/>
        </w:rPr>
      </w:pPr>
    </w:p>
    <w:p w:rsidR="002942FE" w:rsidRPr="00693AF2" w:rsidRDefault="002942FE" w:rsidP="00392207">
      <w:pPr>
        <w:widowControl w:val="0"/>
        <w:ind w:firstLine="720"/>
        <w:contextualSpacing/>
        <w:jc w:val="both"/>
        <w:rPr>
          <w:sz w:val="18"/>
          <w:szCs w:val="18"/>
        </w:rPr>
      </w:pPr>
      <w:r w:rsidRPr="00693AF2">
        <w:rPr>
          <w:i/>
          <w:spacing w:val="40"/>
          <w:sz w:val="18"/>
          <w:szCs w:val="18"/>
        </w:rPr>
        <w:t>Примечание</w:t>
      </w:r>
      <w:r w:rsidRPr="00693AF2">
        <w:rPr>
          <w:i/>
          <w:sz w:val="18"/>
          <w:szCs w:val="18"/>
        </w:rPr>
        <w:t>:</w:t>
      </w:r>
      <w:r w:rsidRPr="00693AF2">
        <w:rPr>
          <w:sz w:val="18"/>
          <w:szCs w:val="18"/>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2942FE" w:rsidRPr="00693AF2" w:rsidRDefault="002942FE" w:rsidP="00392207">
      <w:pPr>
        <w:widowControl w:val="0"/>
        <w:ind w:firstLine="709"/>
        <w:contextualSpacing/>
        <w:jc w:val="both"/>
        <w:rPr>
          <w:sz w:val="18"/>
          <w:szCs w:val="18"/>
        </w:rPr>
      </w:pPr>
    </w:p>
    <w:p w:rsidR="002942FE" w:rsidRPr="00693AF2" w:rsidRDefault="002942FE" w:rsidP="00392207">
      <w:pPr>
        <w:widowControl w:val="0"/>
        <w:ind w:firstLine="709"/>
        <w:contextualSpacing/>
        <w:jc w:val="both"/>
        <w:rPr>
          <w:sz w:val="18"/>
          <w:szCs w:val="18"/>
        </w:rPr>
      </w:pPr>
      <w:r w:rsidRPr="00693AF2">
        <w:rPr>
          <w:sz w:val="18"/>
          <w:szCs w:val="18"/>
        </w:rPr>
        <w:t>3.5.</w:t>
      </w:r>
      <w:r w:rsidR="00392207" w:rsidRPr="00693AF2">
        <w:rPr>
          <w:sz w:val="18"/>
          <w:szCs w:val="18"/>
        </w:rPr>
        <w:t>156</w:t>
      </w:r>
      <w:r w:rsidRPr="00693AF2">
        <w:rPr>
          <w:sz w:val="18"/>
          <w:szCs w:val="18"/>
        </w:rPr>
        <w:t xml:space="preserve">. 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693AF2">
          <w:rPr>
            <w:sz w:val="18"/>
            <w:szCs w:val="18"/>
          </w:rPr>
          <w:t>30 м</w:t>
        </w:r>
        <w:r w:rsidRPr="00693AF2">
          <w:rPr>
            <w:sz w:val="18"/>
            <w:szCs w:val="18"/>
            <w:vertAlign w:val="superscript"/>
          </w:rPr>
          <w:t>3</w:t>
        </w:r>
      </w:smartTag>
      <w:r w:rsidRPr="00693AF2">
        <w:rPr>
          <w:sz w:val="18"/>
          <w:szCs w:val="18"/>
        </w:rPr>
        <w:t>.</w:t>
      </w:r>
    </w:p>
    <w:p w:rsidR="002942FE" w:rsidRPr="00693AF2" w:rsidRDefault="002942FE" w:rsidP="00392207">
      <w:pPr>
        <w:widowControl w:val="0"/>
        <w:overflowPunct w:val="0"/>
        <w:autoSpaceDE w:val="0"/>
        <w:autoSpaceDN w:val="0"/>
        <w:adjustRightInd w:val="0"/>
        <w:ind w:firstLine="709"/>
        <w:contextualSpacing/>
        <w:jc w:val="both"/>
        <w:rPr>
          <w:sz w:val="18"/>
          <w:szCs w:val="18"/>
        </w:rPr>
      </w:pPr>
      <w:r w:rsidRPr="00693AF2">
        <w:rPr>
          <w:sz w:val="18"/>
          <w:szCs w:val="18"/>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693AF2">
          <w:rPr>
            <w:sz w:val="18"/>
            <w:szCs w:val="18"/>
          </w:rPr>
          <w:t>600 м</w:t>
        </w:r>
        <w:r w:rsidRPr="00693AF2">
          <w:rPr>
            <w:sz w:val="18"/>
            <w:szCs w:val="18"/>
            <w:vertAlign w:val="superscript"/>
          </w:rPr>
          <w:t>3</w:t>
        </w:r>
      </w:smartTag>
      <w:r w:rsidRPr="00693AF2">
        <w:rPr>
          <w:sz w:val="18"/>
          <w:szCs w:val="18"/>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693AF2">
          <w:rPr>
            <w:sz w:val="18"/>
            <w:szCs w:val="18"/>
          </w:rPr>
          <w:t>12 м</w:t>
        </w:r>
      </w:smartTag>
      <w:r w:rsidRPr="00693AF2">
        <w:rPr>
          <w:sz w:val="18"/>
          <w:szCs w:val="18"/>
        </w:rPr>
        <w:t>.</w:t>
      </w:r>
    </w:p>
    <w:p w:rsidR="002942FE" w:rsidRPr="00693AF2" w:rsidRDefault="002942FE" w:rsidP="00392207">
      <w:pPr>
        <w:widowControl w:val="0"/>
        <w:ind w:firstLine="720"/>
        <w:contextualSpacing/>
        <w:jc w:val="both"/>
        <w:rPr>
          <w:sz w:val="18"/>
          <w:szCs w:val="18"/>
        </w:rPr>
      </w:pPr>
      <w:r w:rsidRPr="00693AF2">
        <w:rPr>
          <w:sz w:val="18"/>
          <w:szCs w:val="18"/>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2942FE" w:rsidRPr="00693AF2" w:rsidRDefault="00392207" w:rsidP="00392207">
      <w:pPr>
        <w:widowControl w:val="0"/>
        <w:overflowPunct w:val="0"/>
        <w:autoSpaceDE w:val="0"/>
        <w:autoSpaceDN w:val="0"/>
        <w:adjustRightInd w:val="0"/>
        <w:ind w:firstLine="709"/>
        <w:contextualSpacing/>
        <w:jc w:val="both"/>
        <w:rPr>
          <w:sz w:val="18"/>
          <w:szCs w:val="18"/>
        </w:rPr>
      </w:pPr>
      <w:r w:rsidRPr="00693AF2">
        <w:rPr>
          <w:spacing w:val="-3"/>
          <w:sz w:val="18"/>
          <w:szCs w:val="18"/>
        </w:rPr>
        <w:t>3.5.157</w:t>
      </w:r>
      <w:r w:rsidR="002942FE" w:rsidRPr="00693AF2">
        <w:rPr>
          <w:spacing w:val="-3"/>
          <w:sz w:val="18"/>
          <w:szCs w:val="18"/>
        </w:rPr>
        <w:t>. На промышленных предприятиях допускается предусматривать стоянки</w:t>
      </w:r>
      <w:r w:rsidR="002942FE" w:rsidRPr="00693AF2">
        <w:rPr>
          <w:sz w:val="18"/>
          <w:szCs w:val="18"/>
        </w:rPr>
        <w:t xml:space="preserve">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002942FE" w:rsidRPr="00693AF2">
          <w:rPr>
            <w:sz w:val="18"/>
            <w:szCs w:val="18"/>
          </w:rPr>
          <w:t>5 км</w:t>
        </w:r>
      </w:smartTag>
      <w:r w:rsidR="002942FE" w:rsidRPr="00693AF2">
        <w:rPr>
          <w:sz w:val="18"/>
          <w:szCs w:val="18"/>
        </w:rPr>
        <w:t>.</w:t>
      </w:r>
    </w:p>
    <w:p w:rsidR="002942FE" w:rsidRPr="00693AF2" w:rsidRDefault="002942FE" w:rsidP="00392207">
      <w:pPr>
        <w:widowControl w:val="0"/>
        <w:ind w:firstLine="709"/>
        <w:contextualSpacing/>
        <w:jc w:val="both"/>
        <w:rPr>
          <w:sz w:val="18"/>
          <w:szCs w:val="18"/>
        </w:rPr>
      </w:pPr>
      <w:r w:rsidRPr="00693AF2">
        <w:rPr>
          <w:sz w:val="18"/>
          <w:szCs w:val="18"/>
        </w:rPr>
        <w:t>Для хранения грузовых автомобилей следует предусматривать открытые площадки в соответствии с требованиями СНиП 2.05.07-91*.</w:t>
      </w:r>
    </w:p>
    <w:p w:rsidR="002942FE" w:rsidRPr="00693AF2" w:rsidRDefault="002942FE" w:rsidP="00392207">
      <w:pPr>
        <w:widowControl w:val="0"/>
        <w:overflowPunct w:val="0"/>
        <w:autoSpaceDE w:val="0"/>
        <w:autoSpaceDN w:val="0"/>
        <w:adjustRightInd w:val="0"/>
        <w:ind w:firstLine="709"/>
        <w:contextualSpacing/>
        <w:jc w:val="both"/>
        <w:rPr>
          <w:sz w:val="18"/>
          <w:szCs w:val="18"/>
        </w:rPr>
      </w:pPr>
      <w:r w:rsidRPr="00693AF2">
        <w:rPr>
          <w:sz w:val="18"/>
          <w:szCs w:val="18"/>
        </w:rPr>
        <w:t xml:space="preserve">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w:t>
      </w:r>
      <w:r w:rsidRPr="00693AF2">
        <w:rPr>
          <w:sz w:val="18"/>
          <w:szCs w:val="18"/>
        </w:rPr>
        <w:lastRenderedPageBreak/>
        <w:t>автомобилей, оборудованных для перевозки людей.</w:t>
      </w:r>
    </w:p>
    <w:p w:rsidR="002942FE" w:rsidRPr="00693AF2" w:rsidRDefault="002942FE" w:rsidP="00392207">
      <w:pPr>
        <w:widowControl w:val="0"/>
        <w:ind w:firstLine="720"/>
        <w:contextualSpacing/>
        <w:jc w:val="both"/>
        <w:rPr>
          <w:sz w:val="18"/>
          <w:szCs w:val="18"/>
        </w:rPr>
      </w:pPr>
      <w:r w:rsidRPr="00693AF2">
        <w:rPr>
          <w:sz w:val="18"/>
          <w:szCs w:val="18"/>
        </w:rPr>
        <w:t>В остальных случаях устройство закрытых автостоянок должно быть обосновано технико-экономическими расчетами.</w:t>
      </w:r>
    </w:p>
    <w:p w:rsidR="002942FE" w:rsidRPr="00693AF2" w:rsidRDefault="002942FE" w:rsidP="00392207">
      <w:pPr>
        <w:widowControl w:val="0"/>
        <w:ind w:firstLine="720"/>
        <w:contextualSpacing/>
        <w:jc w:val="both"/>
        <w:rPr>
          <w:sz w:val="18"/>
          <w:szCs w:val="18"/>
        </w:rPr>
      </w:pPr>
      <w:r w:rsidRPr="00693AF2">
        <w:rPr>
          <w:sz w:val="18"/>
          <w:szCs w:val="18"/>
        </w:rPr>
        <w:t>3.5.</w:t>
      </w:r>
      <w:r w:rsidR="00392207" w:rsidRPr="00693AF2">
        <w:rPr>
          <w:sz w:val="18"/>
          <w:szCs w:val="18"/>
        </w:rPr>
        <w:t>158</w:t>
      </w:r>
      <w:r w:rsidRPr="00693AF2">
        <w:rPr>
          <w:sz w:val="18"/>
          <w:szCs w:val="18"/>
        </w:rPr>
        <w:t xml:space="preserve">. </w:t>
      </w:r>
      <w:r w:rsidRPr="00693AF2">
        <w:rPr>
          <w:b/>
          <w:sz w:val="18"/>
          <w:szCs w:val="18"/>
        </w:rPr>
        <w:t>Объекты по техническому обслуживания</w:t>
      </w:r>
      <w:r w:rsidRPr="00693AF2">
        <w:rPr>
          <w:sz w:val="18"/>
          <w:szCs w:val="18"/>
        </w:rPr>
        <w:t xml:space="preserve"> автомобилей следует проектировать из расчета один пост на 200 легковых автомобилей, принимая размеры их земельных участков, га, для объектов:</w:t>
      </w:r>
    </w:p>
    <w:p w:rsidR="002942FE" w:rsidRPr="00693AF2" w:rsidRDefault="002942FE" w:rsidP="00392207">
      <w:pPr>
        <w:widowControl w:val="0"/>
        <w:ind w:firstLine="720"/>
        <w:contextualSpacing/>
        <w:jc w:val="both"/>
        <w:rPr>
          <w:sz w:val="18"/>
          <w:szCs w:val="18"/>
        </w:rPr>
      </w:pPr>
      <w:r w:rsidRPr="00693AF2">
        <w:rPr>
          <w:sz w:val="18"/>
          <w:szCs w:val="18"/>
        </w:rPr>
        <w:t>- на 5 постов – 0,5;</w:t>
      </w:r>
    </w:p>
    <w:p w:rsidR="002942FE" w:rsidRPr="00693AF2" w:rsidRDefault="002942FE" w:rsidP="00392207">
      <w:pPr>
        <w:widowControl w:val="0"/>
        <w:ind w:firstLine="720"/>
        <w:contextualSpacing/>
        <w:jc w:val="both"/>
        <w:rPr>
          <w:sz w:val="18"/>
          <w:szCs w:val="18"/>
        </w:rPr>
      </w:pPr>
      <w:r w:rsidRPr="00693AF2">
        <w:rPr>
          <w:sz w:val="18"/>
          <w:szCs w:val="18"/>
        </w:rPr>
        <w:t>- на 10 постов – 1,0;</w:t>
      </w:r>
    </w:p>
    <w:p w:rsidR="002942FE" w:rsidRPr="00693AF2" w:rsidRDefault="002942FE" w:rsidP="00392207">
      <w:pPr>
        <w:widowControl w:val="0"/>
        <w:ind w:firstLine="720"/>
        <w:contextualSpacing/>
        <w:jc w:val="both"/>
        <w:rPr>
          <w:sz w:val="18"/>
          <w:szCs w:val="18"/>
        </w:rPr>
      </w:pPr>
      <w:r w:rsidRPr="00693AF2">
        <w:rPr>
          <w:sz w:val="18"/>
          <w:szCs w:val="18"/>
        </w:rPr>
        <w:t>- на 15 постов – 1,5.</w:t>
      </w:r>
    </w:p>
    <w:p w:rsidR="002942FE" w:rsidRPr="00693AF2" w:rsidRDefault="002942FE" w:rsidP="00392207">
      <w:pPr>
        <w:widowControl w:val="0"/>
        <w:ind w:firstLine="720"/>
        <w:contextualSpacing/>
        <w:jc w:val="both"/>
        <w:rPr>
          <w:sz w:val="18"/>
          <w:szCs w:val="18"/>
        </w:rPr>
      </w:pPr>
      <w:r w:rsidRPr="00693AF2">
        <w:rPr>
          <w:sz w:val="18"/>
          <w:szCs w:val="18"/>
        </w:rPr>
        <w:t>3.5.</w:t>
      </w:r>
      <w:r w:rsidR="00392207" w:rsidRPr="00693AF2">
        <w:rPr>
          <w:sz w:val="18"/>
          <w:szCs w:val="18"/>
        </w:rPr>
        <w:t>159</w:t>
      </w:r>
      <w:r w:rsidRPr="00693AF2">
        <w:rPr>
          <w:sz w:val="18"/>
          <w:szCs w:val="18"/>
        </w:rPr>
        <w:t>. Санитарные разрывы от объектов по обслуживанию автомобилей до жилых, общественных зданий, а также до участков дошкольных образовательных учреждений, общеобразовательных школ, лечебных учреждений стационарного типа, размещаемых на селитебных территориях, следует принимать в соответствии с требованиями СанПиН 2.2.1/2.1.1.1200-03 не менее, м:</w:t>
      </w:r>
    </w:p>
    <w:p w:rsidR="002942FE" w:rsidRPr="00693AF2" w:rsidRDefault="002942FE" w:rsidP="00392207">
      <w:pPr>
        <w:widowControl w:val="0"/>
        <w:ind w:firstLine="720"/>
        <w:contextualSpacing/>
        <w:jc w:val="both"/>
        <w:rPr>
          <w:sz w:val="18"/>
          <w:szCs w:val="18"/>
        </w:rPr>
      </w:pPr>
      <w:r w:rsidRPr="00693AF2">
        <w:rPr>
          <w:sz w:val="18"/>
          <w:szCs w:val="18"/>
        </w:rPr>
        <w:t>- от объектов по обслуживанию легковых автомобилей до 5 постов (без малярно-жестяных работ) – 50;</w:t>
      </w:r>
    </w:p>
    <w:p w:rsidR="002942FE" w:rsidRPr="00693AF2" w:rsidRDefault="002942FE" w:rsidP="00392207">
      <w:pPr>
        <w:widowControl w:val="0"/>
        <w:ind w:firstLine="720"/>
        <w:contextualSpacing/>
        <w:jc w:val="both"/>
        <w:rPr>
          <w:sz w:val="18"/>
          <w:szCs w:val="18"/>
        </w:rPr>
      </w:pPr>
      <w:r w:rsidRPr="00693AF2">
        <w:rPr>
          <w:sz w:val="18"/>
          <w:szCs w:val="18"/>
        </w:rPr>
        <w:t>- от объектов по обслуживанию легковых, грузовых автомобилей (не более 10 постов) – 100;</w:t>
      </w:r>
    </w:p>
    <w:p w:rsidR="002942FE" w:rsidRPr="00693AF2" w:rsidRDefault="002942FE" w:rsidP="00392207">
      <w:pPr>
        <w:widowControl w:val="0"/>
        <w:ind w:firstLine="720"/>
        <w:contextualSpacing/>
        <w:jc w:val="both"/>
        <w:rPr>
          <w:sz w:val="18"/>
          <w:szCs w:val="18"/>
        </w:rPr>
      </w:pPr>
      <w:r w:rsidRPr="00693AF2">
        <w:rPr>
          <w:sz w:val="18"/>
          <w:szCs w:val="18"/>
        </w:rPr>
        <w:t>- от объектов по обслуживанию грузовых автомобилей – 300.</w:t>
      </w:r>
    </w:p>
    <w:p w:rsidR="002942FE" w:rsidRPr="00693AF2" w:rsidRDefault="002942FE" w:rsidP="00392207">
      <w:pPr>
        <w:widowControl w:val="0"/>
        <w:ind w:firstLine="720"/>
        <w:contextualSpacing/>
        <w:jc w:val="both"/>
        <w:rPr>
          <w:sz w:val="18"/>
          <w:szCs w:val="18"/>
        </w:rPr>
      </w:pPr>
      <w:r w:rsidRPr="00693AF2">
        <w:rPr>
          <w:sz w:val="18"/>
          <w:szCs w:val="18"/>
        </w:rPr>
        <w:t xml:space="preserve">На промышленных предприятиях при общем готовом объеме грузоперевозок до 2 млн. т целесообразно проектировать ремонтно-эксплуатационные базы совместно для железнодорожного и всех видов безрельсового колесного транспорта предприятия. При объеме грузоперевозок свыше 2 млн. т базы, как правило, следует предусматривать раздельными. </w:t>
      </w:r>
    </w:p>
    <w:p w:rsidR="002942FE" w:rsidRPr="00693AF2" w:rsidRDefault="002942FE" w:rsidP="00392207">
      <w:pPr>
        <w:widowControl w:val="0"/>
        <w:ind w:firstLine="720"/>
        <w:contextualSpacing/>
        <w:jc w:val="both"/>
        <w:rPr>
          <w:sz w:val="18"/>
          <w:szCs w:val="18"/>
        </w:rPr>
      </w:pPr>
      <w:r w:rsidRPr="00693AF2">
        <w:rPr>
          <w:sz w:val="18"/>
          <w:szCs w:val="18"/>
        </w:rPr>
        <w:t>Противопожарные расстояния от объектов по обслуживанию автомобилей до соседних объектов следует принимать в соответствии с требованиями Федерального закона от 22.07.2008 г. № 123-ФЗ «Технический регламент о требованиях пожарной безопасности».</w:t>
      </w:r>
    </w:p>
    <w:p w:rsidR="002942FE" w:rsidRPr="00693AF2" w:rsidRDefault="002942FE" w:rsidP="00392207">
      <w:pPr>
        <w:widowControl w:val="0"/>
        <w:ind w:firstLine="720"/>
        <w:contextualSpacing/>
        <w:jc w:val="both"/>
        <w:rPr>
          <w:sz w:val="18"/>
          <w:szCs w:val="18"/>
        </w:rPr>
      </w:pPr>
      <w:r w:rsidRPr="00693AF2">
        <w:rPr>
          <w:sz w:val="18"/>
          <w:szCs w:val="18"/>
        </w:rPr>
        <w:t>3.5.</w:t>
      </w:r>
      <w:r w:rsidR="009E56E1" w:rsidRPr="00693AF2">
        <w:rPr>
          <w:sz w:val="18"/>
          <w:szCs w:val="18"/>
        </w:rPr>
        <w:t>160</w:t>
      </w:r>
      <w:r w:rsidRPr="00693AF2">
        <w:rPr>
          <w:sz w:val="18"/>
          <w:szCs w:val="18"/>
        </w:rPr>
        <w:t xml:space="preserve">. </w:t>
      </w:r>
      <w:r w:rsidRPr="00693AF2">
        <w:rPr>
          <w:b/>
          <w:sz w:val="18"/>
          <w:szCs w:val="18"/>
        </w:rPr>
        <w:t>Автозаправочные станции</w:t>
      </w:r>
      <w:r w:rsidRPr="00693AF2">
        <w:rPr>
          <w:sz w:val="18"/>
          <w:szCs w:val="18"/>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2942FE" w:rsidRPr="00693AF2" w:rsidRDefault="002942FE" w:rsidP="00392207">
      <w:pPr>
        <w:widowControl w:val="0"/>
        <w:ind w:firstLine="720"/>
        <w:contextualSpacing/>
        <w:jc w:val="both"/>
        <w:rPr>
          <w:sz w:val="18"/>
          <w:szCs w:val="18"/>
        </w:rPr>
      </w:pPr>
      <w:r w:rsidRPr="00693AF2">
        <w:rPr>
          <w:sz w:val="18"/>
          <w:szCs w:val="18"/>
        </w:rPr>
        <w:t>- на 2 колонки – 0,1;</w:t>
      </w:r>
    </w:p>
    <w:p w:rsidR="002942FE" w:rsidRPr="00693AF2" w:rsidRDefault="002942FE" w:rsidP="00392207">
      <w:pPr>
        <w:widowControl w:val="0"/>
        <w:ind w:firstLine="720"/>
        <w:contextualSpacing/>
        <w:jc w:val="both"/>
        <w:rPr>
          <w:sz w:val="18"/>
          <w:szCs w:val="18"/>
        </w:rPr>
      </w:pPr>
      <w:r w:rsidRPr="00693AF2">
        <w:rPr>
          <w:sz w:val="18"/>
          <w:szCs w:val="18"/>
        </w:rPr>
        <w:t>- на 5 колонок – 0,2;</w:t>
      </w:r>
    </w:p>
    <w:p w:rsidR="002942FE" w:rsidRPr="00693AF2" w:rsidRDefault="002942FE" w:rsidP="00392207">
      <w:pPr>
        <w:widowControl w:val="0"/>
        <w:ind w:firstLine="720"/>
        <w:contextualSpacing/>
        <w:jc w:val="both"/>
        <w:rPr>
          <w:sz w:val="18"/>
          <w:szCs w:val="18"/>
        </w:rPr>
      </w:pPr>
      <w:r w:rsidRPr="00693AF2">
        <w:rPr>
          <w:sz w:val="18"/>
          <w:szCs w:val="18"/>
        </w:rPr>
        <w:t>- на 7 колонок – 0,3.</w:t>
      </w:r>
    </w:p>
    <w:p w:rsidR="002942FE" w:rsidRPr="00693AF2" w:rsidRDefault="002942FE" w:rsidP="00392207">
      <w:pPr>
        <w:widowControl w:val="0"/>
        <w:ind w:firstLine="709"/>
        <w:contextualSpacing/>
        <w:jc w:val="both"/>
        <w:rPr>
          <w:sz w:val="18"/>
          <w:szCs w:val="18"/>
        </w:rPr>
      </w:pPr>
      <w:r w:rsidRPr="00693AF2">
        <w:rPr>
          <w:sz w:val="18"/>
          <w:szCs w:val="18"/>
        </w:rPr>
        <w:t>3.5.</w:t>
      </w:r>
      <w:r w:rsidR="009E56E1" w:rsidRPr="00693AF2">
        <w:rPr>
          <w:sz w:val="18"/>
          <w:szCs w:val="18"/>
        </w:rPr>
        <w:t>161</w:t>
      </w:r>
      <w:r w:rsidRPr="00693AF2">
        <w:rPr>
          <w:sz w:val="18"/>
          <w:szCs w:val="18"/>
        </w:rPr>
        <w:t>. Противопожарные расстояния от АЗС до других объектов следует принимать в соответствии с требованиями Федерального закона от 22.07.2008 г. № 123-ФЗ «Технический регламент о требованиях пожарной безопасности».</w:t>
      </w:r>
    </w:p>
    <w:p w:rsidR="002942FE" w:rsidRPr="00693AF2" w:rsidRDefault="002942FE" w:rsidP="00392207">
      <w:pPr>
        <w:widowControl w:val="0"/>
        <w:ind w:firstLine="720"/>
        <w:contextualSpacing/>
        <w:jc w:val="both"/>
        <w:rPr>
          <w:sz w:val="18"/>
          <w:szCs w:val="18"/>
        </w:rPr>
      </w:pPr>
      <w:r w:rsidRPr="00693AF2">
        <w:rPr>
          <w:spacing w:val="-2"/>
          <w:sz w:val="18"/>
          <w:szCs w:val="18"/>
        </w:rPr>
        <w:t>3.5.</w:t>
      </w:r>
      <w:r w:rsidR="009E56E1" w:rsidRPr="00693AF2">
        <w:rPr>
          <w:spacing w:val="-2"/>
          <w:sz w:val="18"/>
          <w:szCs w:val="18"/>
        </w:rPr>
        <w:t>162</w:t>
      </w:r>
      <w:r w:rsidRPr="00693AF2">
        <w:rPr>
          <w:spacing w:val="-2"/>
          <w:sz w:val="18"/>
          <w:szCs w:val="18"/>
        </w:rPr>
        <w:t xml:space="preserve">. </w:t>
      </w:r>
      <w:r w:rsidRPr="00693AF2">
        <w:rPr>
          <w:b/>
          <w:spacing w:val="-2"/>
          <w:sz w:val="18"/>
          <w:szCs w:val="18"/>
        </w:rPr>
        <w:t>Моечные пункты</w:t>
      </w:r>
      <w:r w:rsidRPr="00693AF2">
        <w:rPr>
          <w:spacing w:val="-2"/>
          <w:sz w:val="18"/>
          <w:szCs w:val="18"/>
        </w:rPr>
        <w:t xml:space="preserve"> автотранспорта размещаются в составе предприятий</w:t>
      </w:r>
      <w:r w:rsidRPr="00693AF2">
        <w:rPr>
          <w:sz w:val="18"/>
          <w:szCs w:val="18"/>
        </w:rPr>
        <w:t xml:space="preserve"> по обслуживанию автомобилей (технического обслуживания и текущего ремонта подвижного состава: автотранспортные предприятия, их производст</w:t>
      </w:r>
      <w:r w:rsidRPr="00693AF2">
        <w:rPr>
          <w:spacing w:val="-2"/>
          <w:sz w:val="18"/>
          <w:szCs w:val="18"/>
        </w:rPr>
        <w:t>венные и эксплуатационные филиалы, базы централизованного технического обслуживания,</w:t>
      </w:r>
      <w:r w:rsidRPr="00693AF2">
        <w:rPr>
          <w:sz w:val="18"/>
          <w:szCs w:val="18"/>
        </w:rPr>
        <w:t xml:space="preserve"> станции технического обслуживания легковых автомобилей, открытые площадки для хранения подвижного состава, гаражи-стоянки для хранения подвижного состава, топливозаправочные пункты) в соответствии с требованиями ВСН 01-89.</w:t>
      </w:r>
    </w:p>
    <w:p w:rsidR="002942FE" w:rsidRPr="00693AF2" w:rsidRDefault="009E56E1" w:rsidP="00392207">
      <w:pPr>
        <w:widowControl w:val="0"/>
        <w:ind w:firstLine="720"/>
        <w:contextualSpacing/>
        <w:jc w:val="both"/>
        <w:rPr>
          <w:sz w:val="18"/>
          <w:szCs w:val="18"/>
        </w:rPr>
      </w:pPr>
      <w:r w:rsidRPr="00693AF2">
        <w:rPr>
          <w:sz w:val="18"/>
          <w:szCs w:val="18"/>
        </w:rPr>
        <w:t>3.5.163</w:t>
      </w:r>
      <w:r w:rsidR="002942FE" w:rsidRPr="00693AF2">
        <w:rPr>
          <w:sz w:val="18"/>
          <w:szCs w:val="18"/>
        </w:rPr>
        <w:t>. Санитарно-защитные зоны для моечных пунктов принимаются в соответствии с требованиями СанПиН 2.2.1/2.1.1.1200-03, в том числе, м:</w:t>
      </w:r>
    </w:p>
    <w:p w:rsidR="002942FE" w:rsidRPr="00693AF2" w:rsidRDefault="002942FE" w:rsidP="00392207">
      <w:pPr>
        <w:widowControl w:val="0"/>
        <w:ind w:firstLine="720"/>
        <w:contextualSpacing/>
        <w:jc w:val="both"/>
        <w:rPr>
          <w:sz w:val="18"/>
          <w:szCs w:val="18"/>
        </w:rPr>
      </w:pPr>
      <w:r w:rsidRPr="00693AF2">
        <w:rPr>
          <w:sz w:val="18"/>
          <w:szCs w:val="18"/>
        </w:rPr>
        <w:t xml:space="preserve">- для моек грузовых автомобилей портального типа – 100 (размещаются в </w:t>
      </w:r>
      <w:r w:rsidRPr="00693AF2">
        <w:rPr>
          <w:spacing w:val="-2"/>
          <w:sz w:val="18"/>
          <w:szCs w:val="18"/>
        </w:rPr>
        <w:t>границах промышленных и коммунально-складских зон, на магистралях на въезде</w:t>
      </w:r>
      <w:r w:rsidRPr="00693AF2">
        <w:rPr>
          <w:sz w:val="18"/>
          <w:szCs w:val="18"/>
        </w:rPr>
        <w:t xml:space="preserve"> в городской округ и поселение, на территории автотранспортных предприятий);</w:t>
      </w:r>
    </w:p>
    <w:p w:rsidR="002942FE" w:rsidRPr="00693AF2" w:rsidRDefault="002942FE" w:rsidP="00392207">
      <w:pPr>
        <w:widowControl w:val="0"/>
        <w:ind w:firstLine="720"/>
        <w:contextualSpacing/>
        <w:jc w:val="both"/>
        <w:rPr>
          <w:sz w:val="18"/>
          <w:szCs w:val="18"/>
        </w:rPr>
      </w:pPr>
      <w:r w:rsidRPr="00693AF2">
        <w:rPr>
          <w:sz w:val="18"/>
          <w:szCs w:val="18"/>
        </w:rPr>
        <w:t>- для моек автомобилей с количеством постов от 2 до 5 – 100;</w:t>
      </w:r>
    </w:p>
    <w:p w:rsidR="002942FE" w:rsidRPr="00693AF2" w:rsidRDefault="002942FE" w:rsidP="00392207">
      <w:pPr>
        <w:widowControl w:val="0"/>
        <w:ind w:firstLine="720"/>
        <w:contextualSpacing/>
        <w:jc w:val="both"/>
        <w:rPr>
          <w:sz w:val="18"/>
          <w:szCs w:val="18"/>
        </w:rPr>
      </w:pPr>
      <w:r w:rsidRPr="00693AF2">
        <w:rPr>
          <w:sz w:val="18"/>
          <w:szCs w:val="18"/>
        </w:rPr>
        <w:t>- для моек автомобилей до двух постов – 50.</w:t>
      </w:r>
    </w:p>
    <w:p w:rsidR="00404EDE" w:rsidRPr="00693AF2" w:rsidRDefault="00404EDE" w:rsidP="00392207">
      <w:pPr>
        <w:widowControl w:val="0"/>
        <w:ind w:firstLine="720"/>
        <w:contextualSpacing/>
        <w:jc w:val="both"/>
        <w:rPr>
          <w:sz w:val="18"/>
          <w:szCs w:val="18"/>
        </w:rPr>
      </w:pPr>
    </w:p>
    <w:p w:rsidR="00001352" w:rsidRPr="00693AF2" w:rsidRDefault="00001352" w:rsidP="00392207">
      <w:pPr>
        <w:widowControl w:val="0"/>
        <w:ind w:firstLine="720"/>
        <w:contextualSpacing/>
        <w:jc w:val="both"/>
        <w:rPr>
          <w:sz w:val="18"/>
          <w:szCs w:val="18"/>
        </w:rPr>
      </w:pPr>
    </w:p>
    <w:p w:rsidR="006F4FDF" w:rsidRPr="00693AF2" w:rsidRDefault="00985DF2" w:rsidP="00985DF2">
      <w:pPr>
        <w:widowControl w:val="0"/>
        <w:contextualSpacing/>
        <w:jc w:val="both"/>
        <w:rPr>
          <w:b/>
          <w:sz w:val="18"/>
          <w:szCs w:val="18"/>
        </w:rPr>
      </w:pPr>
      <w:r>
        <w:rPr>
          <w:sz w:val="18"/>
          <w:szCs w:val="18"/>
        </w:rPr>
        <w:t xml:space="preserve">                                                          </w:t>
      </w:r>
      <w:r w:rsidR="006F4FDF" w:rsidRPr="00693AF2">
        <w:rPr>
          <w:b/>
          <w:sz w:val="18"/>
          <w:szCs w:val="18"/>
        </w:rPr>
        <w:t>ЧАСТЬ 4. ЗОНЫ СЕЛЬСКОХОЗЯЙСТВЕННОГО ИСПОЛЬЗОВАНИЯ</w:t>
      </w:r>
    </w:p>
    <w:p w:rsidR="00033A7A" w:rsidRPr="00693AF2" w:rsidRDefault="00033A7A" w:rsidP="00392207">
      <w:pPr>
        <w:widowControl w:val="0"/>
        <w:ind w:firstLine="709"/>
        <w:contextualSpacing/>
        <w:jc w:val="both"/>
        <w:rPr>
          <w:b/>
          <w:sz w:val="18"/>
          <w:szCs w:val="18"/>
        </w:rPr>
      </w:pPr>
    </w:p>
    <w:p w:rsidR="006F4FDF" w:rsidRPr="00693AF2" w:rsidRDefault="006F4FDF" w:rsidP="00033A7A">
      <w:pPr>
        <w:widowControl w:val="0"/>
        <w:numPr>
          <w:ilvl w:val="1"/>
          <w:numId w:val="44"/>
        </w:numPr>
        <w:ind w:left="0" w:firstLine="709"/>
        <w:contextualSpacing/>
        <w:jc w:val="both"/>
        <w:rPr>
          <w:b/>
          <w:sz w:val="18"/>
          <w:szCs w:val="18"/>
        </w:rPr>
      </w:pPr>
      <w:r w:rsidRPr="00693AF2">
        <w:rPr>
          <w:b/>
          <w:sz w:val="18"/>
          <w:szCs w:val="18"/>
        </w:rPr>
        <w:t>Общие требования</w:t>
      </w:r>
    </w:p>
    <w:p w:rsidR="00861298" w:rsidRPr="00693AF2" w:rsidRDefault="00861298" w:rsidP="00033A7A">
      <w:pPr>
        <w:widowControl w:val="0"/>
        <w:numPr>
          <w:ilvl w:val="2"/>
          <w:numId w:val="53"/>
        </w:numPr>
        <w:adjustRightInd w:val="0"/>
        <w:ind w:left="0" w:firstLine="709"/>
        <w:contextualSpacing/>
        <w:jc w:val="both"/>
        <w:rPr>
          <w:sz w:val="18"/>
          <w:szCs w:val="18"/>
        </w:rPr>
      </w:pPr>
      <w:r w:rsidRPr="00693AF2">
        <w:rPr>
          <w:sz w:val="18"/>
          <w:szCs w:val="18"/>
        </w:rPr>
        <w:t xml:space="preserve">В состав зон сельскохозяйственного использования могут включаться: </w:t>
      </w:r>
    </w:p>
    <w:p w:rsidR="00861298" w:rsidRPr="00693AF2" w:rsidRDefault="00861298" w:rsidP="00033A7A">
      <w:pPr>
        <w:widowControl w:val="0"/>
        <w:numPr>
          <w:ilvl w:val="0"/>
          <w:numId w:val="54"/>
        </w:numPr>
        <w:adjustRightInd w:val="0"/>
        <w:ind w:left="0" w:firstLine="709"/>
        <w:contextualSpacing/>
        <w:jc w:val="both"/>
        <w:rPr>
          <w:sz w:val="18"/>
          <w:szCs w:val="18"/>
        </w:rPr>
      </w:pPr>
      <w:r w:rsidRPr="00693AF2">
        <w:rPr>
          <w:sz w:val="18"/>
          <w:szCs w:val="18"/>
        </w:rPr>
        <w:t>зоны сельскохозяйственных угодий - пашни, сенокосы, пастбища, залежи, земли, занятые многолетними насаждениями;</w:t>
      </w:r>
    </w:p>
    <w:p w:rsidR="00861298" w:rsidRPr="00693AF2" w:rsidRDefault="00861298" w:rsidP="00033A7A">
      <w:pPr>
        <w:widowControl w:val="0"/>
        <w:numPr>
          <w:ilvl w:val="0"/>
          <w:numId w:val="54"/>
        </w:numPr>
        <w:adjustRightInd w:val="0"/>
        <w:ind w:left="0" w:firstLine="709"/>
        <w:contextualSpacing/>
        <w:jc w:val="both"/>
        <w:rPr>
          <w:sz w:val="18"/>
          <w:szCs w:val="18"/>
        </w:rPr>
      </w:pPr>
      <w:r w:rsidRPr="00693AF2">
        <w:rPr>
          <w:sz w:val="18"/>
          <w:szCs w:val="18"/>
        </w:rPr>
        <w:t xml:space="preserve">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
    <w:p w:rsidR="00861298" w:rsidRPr="00693AF2" w:rsidRDefault="00861298" w:rsidP="00033A7A">
      <w:pPr>
        <w:widowControl w:val="0"/>
        <w:numPr>
          <w:ilvl w:val="2"/>
          <w:numId w:val="53"/>
        </w:numPr>
        <w:adjustRightInd w:val="0"/>
        <w:ind w:left="0" w:firstLine="709"/>
        <w:contextualSpacing/>
        <w:jc w:val="both"/>
        <w:rPr>
          <w:sz w:val="18"/>
          <w:szCs w:val="18"/>
        </w:rPr>
      </w:pPr>
      <w:r w:rsidRPr="00693AF2">
        <w:rPr>
          <w:sz w:val="18"/>
          <w:szCs w:val="18"/>
        </w:rPr>
        <w:t xml:space="preserve">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w:t>
      </w:r>
      <w:r w:rsidRPr="00693AF2">
        <w:rPr>
          <w:spacing w:val="-2"/>
          <w:sz w:val="18"/>
          <w:szCs w:val="18"/>
        </w:rPr>
        <w:t>хозяйства, дачного хозяйства, садоводства, развития объектов сельскохозяйственного</w:t>
      </w:r>
      <w:r w:rsidRPr="00693AF2">
        <w:rPr>
          <w:sz w:val="18"/>
          <w:szCs w:val="18"/>
        </w:rPr>
        <w:t xml:space="preserve"> назначения. </w:t>
      </w:r>
    </w:p>
    <w:p w:rsidR="00861298" w:rsidRPr="00693AF2" w:rsidRDefault="00861298" w:rsidP="00033A7A">
      <w:pPr>
        <w:widowControl w:val="0"/>
        <w:adjustRightInd w:val="0"/>
        <w:ind w:firstLine="709"/>
        <w:contextualSpacing/>
        <w:jc w:val="both"/>
        <w:rPr>
          <w:sz w:val="18"/>
          <w:szCs w:val="18"/>
        </w:rPr>
      </w:pPr>
      <w:r w:rsidRPr="00693AF2">
        <w:rPr>
          <w:sz w:val="18"/>
          <w:szCs w:val="18"/>
        </w:rPr>
        <w:t>4.1.3. В зоны, занятые объектами сельскохозяйственного назначения – здания-ми, строениями, сооружениями, используемыми для производства, хранения и первичной обработки сельскохозяйственной продукции (животноводства, растениеводства),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861298" w:rsidRPr="00693AF2" w:rsidRDefault="00861298" w:rsidP="00392207">
      <w:pPr>
        <w:widowControl w:val="0"/>
        <w:contextualSpacing/>
        <w:jc w:val="both"/>
        <w:rPr>
          <w:b/>
          <w:sz w:val="18"/>
          <w:szCs w:val="18"/>
        </w:rPr>
      </w:pPr>
    </w:p>
    <w:p w:rsidR="006F4FDF" w:rsidRPr="00693AF2" w:rsidRDefault="006F4FDF" w:rsidP="00392207">
      <w:pPr>
        <w:widowControl w:val="0"/>
        <w:numPr>
          <w:ilvl w:val="1"/>
          <w:numId w:val="44"/>
        </w:numPr>
        <w:tabs>
          <w:tab w:val="left" w:pos="1418"/>
        </w:tabs>
        <w:adjustRightInd w:val="0"/>
        <w:ind w:left="0" w:firstLine="709"/>
        <w:contextualSpacing/>
        <w:jc w:val="both"/>
        <w:rPr>
          <w:b/>
          <w:sz w:val="18"/>
          <w:szCs w:val="18"/>
        </w:rPr>
      </w:pPr>
      <w:r w:rsidRPr="00693AF2">
        <w:rPr>
          <w:b/>
          <w:sz w:val="18"/>
          <w:szCs w:val="18"/>
        </w:rPr>
        <w:t>Зоны размещения объектов сельскохозяйственного</w:t>
      </w:r>
      <w:r w:rsidR="0035074F">
        <w:rPr>
          <w:b/>
          <w:sz w:val="18"/>
          <w:szCs w:val="18"/>
        </w:rPr>
        <w:t xml:space="preserve"> </w:t>
      </w:r>
      <w:r w:rsidRPr="00693AF2">
        <w:rPr>
          <w:b/>
          <w:sz w:val="18"/>
          <w:szCs w:val="18"/>
        </w:rPr>
        <w:t>назначения (производственная зона)</w:t>
      </w:r>
    </w:p>
    <w:p w:rsidR="006F4FDF" w:rsidRPr="00693AF2" w:rsidRDefault="006F4FDF" w:rsidP="00033A7A">
      <w:pPr>
        <w:widowControl w:val="0"/>
        <w:adjustRightInd w:val="0"/>
        <w:ind w:firstLine="709"/>
        <w:contextualSpacing/>
        <w:rPr>
          <w:sz w:val="18"/>
          <w:szCs w:val="18"/>
        </w:rPr>
      </w:pPr>
      <w:r w:rsidRPr="00693AF2">
        <w:rPr>
          <w:b/>
          <w:sz w:val="18"/>
          <w:szCs w:val="18"/>
        </w:rPr>
        <w:t>Общие требования</w:t>
      </w:r>
    </w:p>
    <w:p w:rsidR="00861298" w:rsidRPr="00693AF2" w:rsidRDefault="00861298" w:rsidP="00392207">
      <w:pPr>
        <w:widowControl w:val="0"/>
        <w:ind w:firstLine="709"/>
        <w:contextualSpacing/>
        <w:jc w:val="both"/>
        <w:rPr>
          <w:sz w:val="18"/>
          <w:szCs w:val="18"/>
        </w:rPr>
      </w:pPr>
      <w:r w:rsidRPr="00693AF2">
        <w:rPr>
          <w:sz w:val="18"/>
          <w:szCs w:val="18"/>
        </w:rPr>
        <w:t>4.2.</w:t>
      </w:r>
      <w:r w:rsidR="00033A7A" w:rsidRPr="00693AF2">
        <w:rPr>
          <w:sz w:val="18"/>
          <w:szCs w:val="18"/>
        </w:rPr>
        <w:t>1</w:t>
      </w:r>
      <w:r w:rsidRPr="00693AF2">
        <w:rPr>
          <w:sz w:val="18"/>
          <w:szCs w:val="18"/>
        </w:rPr>
        <w:t>. В соответствии с Земельным кодексом Российской Федерации для размещения производственных зон и связанных с ними коммуникаций следует выбирать площадки и трассы на землях, не пригодных для сельского хозяйства.</w:t>
      </w:r>
    </w:p>
    <w:p w:rsidR="00861298" w:rsidRPr="00693AF2" w:rsidRDefault="00861298" w:rsidP="00392207">
      <w:pPr>
        <w:widowControl w:val="0"/>
        <w:ind w:firstLine="709"/>
        <w:contextualSpacing/>
        <w:jc w:val="both"/>
        <w:rPr>
          <w:sz w:val="18"/>
          <w:szCs w:val="18"/>
        </w:rPr>
      </w:pPr>
      <w:r w:rsidRPr="00693AF2">
        <w:rPr>
          <w:sz w:val="18"/>
          <w:szCs w:val="18"/>
        </w:rPr>
        <w:t>Размещение производственных зон на пашнях, землях, орошаемых и осушенных, занятых защитными лесами, допускается в исключительных случаях.</w:t>
      </w:r>
    </w:p>
    <w:p w:rsidR="00861298" w:rsidRPr="00693AF2" w:rsidRDefault="00861298" w:rsidP="00392207">
      <w:pPr>
        <w:widowControl w:val="0"/>
        <w:ind w:firstLine="709"/>
        <w:contextualSpacing/>
        <w:jc w:val="both"/>
        <w:rPr>
          <w:sz w:val="18"/>
          <w:szCs w:val="18"/>
        </w:rPr>
      </w:pPr>
      <w:r w:rsidRPr="00693AF2">
        <w:rPr>
          <w:sz w:val="18"/>
          <w:szCs w:val="18"/>
        </w:rPr>
        <w:t>4.2.</w:t>
      </w:r>
      <w:r w:rsidR="00033A7A" w:rsidRPr="00693AF2">
        <w:rPr>
          <w:sz w:val="18"/>
          <w:szCs w:val="18"/>
        </w:rPr>
        <w:t>2</w:t>
      </w:r>
      <w:r w:rsidRPr="00693AF2">
        <w:rPr>
          <w:sz w:val="18"/>
          <w:szCs w:val="18"/>
        </w:rPr>
        <w:t>. Не допускается размещение производственных зон:</w:t>
      </w:r>
    </w:p>
    <w:p w:rsidR="00861298" w:rsidRPr="00693AF2" w:rsidRDefault="00861298" w:rsidP="00392207">
      <w:pPr>
        <w:widowControl w:val="0"/>
        <w:ind w:firstLine="709"/>
        <w:contextualSpacing/>
        <w:jc w:val="both"/>
        <w:rPr>
          <w:sz w:val="18"/>
          <w:szCs w:val="18"/>
        </w:rPr>
      </w:pPr>
      <w:r w:rsidRPr="00693AF2">
        <w:rPr>
          <w:sz w:val="18"/>
          <w:szCs w:val="18"/>
        </w:rPr>
        <w:t>- на площадках залегания полезных ископаемых без согласования с Управлением по технологическому и экологическому надзору Ростехнадзора по Республике Саха (Якутия);</w:t>
      </w:r>
    </w:p>
    <w:p w:rsidR="00861298" w:rsidRPr="00693AF2" w:rsidRDefault="00861298" w:rsidP="00392207">
      <w:pPr>
        <w:widowControl w:val="0"/>
        <w:ind w:firstLine="709"/>
        <w:contextualSpacing/>
        <w:jc w:val="both"/>
        <w:rPr>
          <w:sz w:val="18"/>
          <w:szCs w:val="18"/>
        </w:rPr>
      </w:pPr>
      <w:r w:rsidRPr="00693AF2">
        <w:rPr>
          <w:sz w:val="18"/>
          <w:szCs w:val="18"/>
        </w:rPr>
        <w:t>- в опасных зонах обогатительных фабрик;</w:t>
      </w:r>
    </w:p>
    <w:p w:rsidR="00861298" w:rsidRPr="00693AF2" w:rsidRDefault="00861298" w:rsidP="00392207">
      <w:pPr>
        <w:widowControl w:val="0"/>
        <w:ind w:firstLine="709"/>
        <w:contextualSpacing/>
        <w:jc w:val="both"/>
        <w:rPr>
          <w:sz w:val="18"/>
          <w:szCs w:val="18"/>
        </w:rPr>
      </w:pPr>
      <w:r w:rsidRPr="00693AF2">
        <w:rPr>
          <w:sz w:val="18"/>
          <w:szCs w:val="18"/>
        </w:rPr>
        <w:t>- в зонах оползней, которые могут угрожать застройке и эксплуатации предприятий, зданий и сооружений;</w:t>
      </w:r>
    </w:p>
    <w:p w:rsidR="00861298" w:rsidRPr="00693AF2" w:rsidRDefault="00861298" w:rsidP="00392207">
      <w:pPr>
        <w:widowControl w:val="0"/>
        <w:ind w:firstLine="709"/>
        <w:contextualSpacing/>
        <w:jc w:val="both"/>
        <w:rPr>
          <w:sz w:val="18"/>
          <w:szCs w:val="18"/>
        </w:rPr>
      </w:pPr>
      <w:r w:rsidRPr="00693AF2">
        <w:rPr>
          <w:sz w:val="18"/>
          <w:szCs w:val="18"/>
        </w:rPr>
        <w:t>- в зонах санитарной охраны источников питьевого водоснабжения;</w:t>
      </w:r>
    </w:p>
    <w:p w:rsidR="00861298" w:rsidRPr="00693AF2" w:rsidRDefault="00861298" w:rsidP="00392207">
      <w:pPr>
        <w:widowControl w:val="0"/>
        <w:ind w:firstLine="709"/>
        <w:contextualSpacing/>
        <w:jc w:val="both"/>
        <w:rPr>
          <w:sz w:val="18"/>
          <w:szCs w:val="18"/>
        </w:rPr>
      </w:pPr>
      <w:r w:rsidRPr="00693AF2">
        <w:rPr>
          <w:spacing w:val="-2"/>
          <w:sz w:val="18"/>
          <w:szCs w:val="18"/>
        </w:rPr>
        <w:lastRenderedPageBreak/>
        <w:t>- во всех зонах округов санитарной, горно-санитарной охраны лечебно-оздоро</w:t>
      </w:r>
      <w:r w:rsidRPr="00693AF2">
        <w:rPr>
          <w:sz w:val="18"/>
          <w:szCs w:val="18"/>
        </w:rPr>
        <w:t>вительных местностей и курортов;</w:t>
      </w:r>
    </w:p>
    <w:p w:rsidR="00861298" w:rsidRPr="00693AF2" w:rsidRDefault="00861298" w:rsidP="00392207">
      <w:pPr>
        <w:widowControl w:val="0"/>
        <w:ind w:firstLine="709"/>
        <w:contextualSpacing/>
        <w:jc w:val="both"/>
        <w:rPr>
          <w:sz w:val="18"/>
          <w:szCs w:val="18"/>
        </w:rPr>
      </w:pPr>
      <w:r w:rsidRPr="00693AF2">
        <w:rPr>
          <w:sz w:val="18"/>
          <w:szCs w:val="18"/>
        </w:rPr>
        <w:t>- в водо</w:t>
      </w:r>
      <w:r w:rsidR="0035074F">
        <w:rPr>
          <w:sz w:val="18"/>
          <w:szCs w:val="18"/>
        </w:rPr>
        <w:t>-</w:t>
      </w:r>
      <w:r w:rsidRPr="00693AF2">
        <w:rPr>
          <w:sz w:val="18"/>
          <w:szCs w:val="18"/>
        </w:rPr>
        <w:t>охранных и прибрежных зонах морей, рек, водоемов и других объектов водного фонда;</w:t>
      </w:r>
    </w:p>
    <w:p w:rsidR="00861298" w:rsidRPr="00693AF2" w:rsidRDefault="00861298" w:rsidP="00392207">
      <w:pPr>
        <w:widowControl w:val="0"/>
        <w:ind w:firstLine="709"/>
        <w:contextualSpacing/>
        <w:jc w:val="both"/>
        <w:rPr>
          <w:sz w:val="18"/>
          <w:szCs w:val="18"/>
        </w:rPr>
      </w:pPr>
      <w:r w:rsidRPr="00693AF2">
        <w:rPr>
          <w:sz w:val="18"/>
          <w:szCs w:val="18"/>
        </w:rPr>
        <w:t>- на землях зеленых зон городских округов и поселений;</w:t>
      </w:r>
    </w:p>
    <w:p w:rsidR="00861298" w:rsidRPr="00693AF2" w:rsidRDefault="00861298" w:rsidP="00392207">
      <w:pPr>
        <w:widowControl w:val="0"/>
        <w:ind w:firstLine="709"/>
        <w:contextualSpacing/>
        <w:jc w:val="both"/>
        <w:rPr>
          <w:sz w:val="18"/>
          <w:szCs w:val="18"/>
        </w:rPr>
      </w:pPr>
      <w:r w:rsidRPr="00693AF2">
        <w:rPr>
          <w:sz w:val="18"/>
          <w:szCs w:val="18"/>
        </w:rPr>
        <w:t>- на земельных участках, загрязненных органическими и радиоактивными отходами, до истечения сроков, установленных местными органами Федеральной службы Роспотребнадзора и Федеральной службы по ветеринарному и фитосанитарному надзору;</w:t>
      </w:r>
    </w:p>
    <w:p w:rsidR="00861298" w:rsidRPr="00693AF2" w:rsidRDefault="00861298" w:rsidP="00392207">
      <w:pPr>
        <w:widowControl w:val="0"/>
        <w:ind w:firstLine="709"/>
        <w:contextualSpacing/>
        <w:jc w:val="both"/>
        <w:rPr>
          <w:sz w:val="18"/>
          <w:szCs w:val="18"/>
        </w:rPr>
      </w:pPr>
      <w:r w:rsidRPr="00693AF2">
        <w:rPr>
          <w:sz w:val="18"/>
          <w:szCs w:val="18"/>
        </w:rPr>
        <w:t>- на землях особо охраняемых природных территорий, в том числе в зонах охраны объектов культурного наследия, без разрешения государственного органа Республики Саха (Якутия) в сфере государственной охраны объектов культурного наследия.</w:t>
      </w:r>
    </w:p>
    <w:p w:rsidR="000E6E90" w:rsidRPr="00693AF2" w:rsidRDefault="00033A7A" w:rsidP="00392207">
      <w:pPr>
        <w:widowControl w:val="0"/>
        <w:ind w:firstLine="709"/>
        <w:contextualSpacing/>
        <w:jc w:val="both"/>
        <w:rPr>
          <w:sz w:val="18"/>
          <w:szCs w:val="18"/>
        </w:rPr>
      </w:pPr>
      <w:r w:rsidRPr="00693AF2">
        <w:rPr>
          <w:sz w:val="18"/>
          <w:szCs w:val="18"/>
        </w:rPr>
        <w:t>4.2.3</w:t>
      </w:r>
      <w:r w:rsidR="000E6E90" w:rsidRPr="00693AF2">
        <w:rPr>
          <w:sz w:val="18"/>
          <w:szCs w:val="18"/>
        </w:rPr>
        <w:t xml:space="preserve">. При размещении производственных зон на прибрежных участках рек или водоемов планировочные отметки площадок зон должны приниматься не менее чем на </w:t>
      </w:r>
      <w:smartTag w:uri="urn:schemas-microsoft-com:office:smarttags" w:element="metricconverter">
        <w:smartTagPr>
          <w:attr w:name="ProductID" w:val="0,5 м"/>
        </w:smartTagPr>
        <w:r w:rsidR="000E6E90" w:rsidRPr="00693AF2">
          <w:rPr>
            <w:sz w:val="18"/>
            <w:szCs w:val="18"/>
          </w:rPr>
          <w:t>0,5 м</w:t>
        </w:r>
      </w:smartTag>
      <w:r w:rsidR="000E6E90" w:rsidRPr="00693AF2">
        <w:rPr>
          <w:sz w:val="18"/>
          <w:szCs w:val="18"/>
        </w:rPr>
        <w:t xml:space="preserve"> выше расчетного горизонта воды с учетом подпора и уклона водотока, а также расчетной высоты волны и ее нагона.</w:t>
      </w:r>
    </w:p>
    <w:p w:rsidR="000E6E90" w:rsidRPr="00693AF2" w:rsidRDefault="000E6E90" w:rsidP="00392207">
      <w:pPr>
        <w:widowControl w:val="0"/>
        <w:ind w:firstLine="709"/>
        <w:contextualSpacing/>
        <w:jc w:val="both"/>
        <w:rPr>
          <w:sz w:val="18"/>
          <w:szCs w:val="18"/>
        </w:rPr>
      </w:pPr>
      <w:r w:rsidRPr="00693AF2">
        <w:rPr>
          <w:sz w:val="18"/>
          <w:szCs w:val="18"/>
        </w:rPr>
        <w:t>Для предприятий со сроком эксплуатации более 10 лет за расчетный горизонт следует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0E6E90" w:rsidRPr="00693AF2" w:rsidRDefault="000E6E90" w:rsidP="00392207">
      <w:pPr>
        <w:widowControl w:val="0"/>
        <w:ind w:firstLine="709"/>
        <w:contextualSpacing/>
        <w:jc w:val="both"/>
        <w:rPr>
          <w:sz w:val="18"/>
          <w:szCs w:val="18"/>
        </w:rPr>
      </w:pPr>
      <w:r w:rsidRPr="00693AF2">
        <w:rPr>
          <w:sz w:val="18"/>
          <w:szCs w:val="18"/>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в соответствии с требованиями Водного кодекса Российской Федерации.</w:t>
      </w:r>
    </w:p>
    <w:p w:rsidR="000E6E90" w:rsidRPr="00693AF2" w:rsidRDefault="000E6E90" w:rsidP="00392207">
      <w:pPr>
        <w:widowControl w:val="0"/>
        <w:ind w:firstLine="709"/>
        <w:contextualSpacing/>
        <w:jc w:val="both"/>
        <w:rPr>
          <w:sz w:val="18"/>
          <w:szCs w:val="18"/>
        </w:rPr>
      </w:pPr>
      <w:r w:rsidRPr="00693AF2">
        <w:rPr>
          <w:sz w:val="18"/>
          <w:szCs w:val="18"/>
        </w:rPr>
        <w:t>4.2.</w:t>
      </w:r>
      <w:r w:rsidR="00033A7A" w:rsidRPr="00693AF2">
        <w:rPr>
          <w:sz w:val="18"/>
          <w:szCs w:val="18"/>
        </w:rPr>
        <w:t>4</w:t>
      </w:r>
      <w:r w:rsidRPr="00693AF2">
        <w:rPr>
          <w:sz w:val="18"/>
          <w:szCs w:val="18"/>
        </w:rPr>
        <w:t>. При размещении производственных зон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 в соответствии с СанПиН 2.2.1/2.1.1.1200-03.</w:t>
      </w:r>
    </w:p>
    <w:p w:rsidR="000E6E90" w:rsidRPr="00693AF2" w:rsidRDefault="000E6E90" w:rsidP="00392207">
      <w:pPr>
        <w:widowControl w:val="0"/>
        <w:ind w:firstLine="709"/>
        <w:contextualSpacing/>
        <w:jc w:val="both"/>
        <w:rPr>
          <w:sz w:val="18"/>
          <w:szCs w:val="18"/>
        </w:rPr>
      </w:pPr>
      <w:r w:rsidRPr="00693AF2">
        <w:rPr>
          <w:sz w:val="18"/>
          <w:szCs w:val="18"/>
        </w:rPr>
        <w:t>При размещении в производственных зонах складов минеральных удобрений и химических средств защиты растений должны соблюдаться необходимые меры, исключающие попадание вредных веществ в водные объекты.</w:t>
      </w:r>
    </w:p>
    <w:p w:rsidR="000E6E90" w:rsidRPr="00693AF2" w:rsidRDefault="00033A7A" w:rsidP="00392207">
      <w:pPr>
        <w:widowControl w:val="0"/>
        <w:ind w:firstLine="709"/>
        <w:contextualSpacing/>
        <w:jc w:val="both"/>
        <w:rPr>
          <w:sz w:val="18"/>
          <w:szCs w:val="18"/>
        </w:rPr>
      </w:pPr>
      <w:r w:rsidRPr="00693AF2">
        <w:rPr>
          <w:sz w:val="18"/>
          <w:szCs w:val="18"/>
        </w:rPr>
        <w:t>4.2.5</w:t>
      </w:r>
      <w:r w:rsidR="000E6E90" w:rsidRPr="00693AF2">
        <w:rPr>
          <w:sz w:val="18"/>
          <w:szCs w:val="18"/>
        </w:rPr>
        <w:t>. Размещение производственных зон в районах расположения существующих и вновь проектируемых аэропортов и аэродромов допускается при условии соблюдения требований Воздушного кодекса Российской Федерации.</w:t>
      </w:r>
    </w:p>
    <w:p w:rsidR="000E6E90" w:rsidRPr="00693AF2" w:rsidRDefault="000E6E90" w:rsidP="00392207">
      <w:pPr>
        <w:widowControl w:val="0"/>
        <w:ind w:firstLine="709"/>
        <w:contextualSpacing/>
        <w:jc w:val="both"/>
        <w:rPr>
          <w:sz w:val="18"/>
          <w:szCs w:val="18"/>
        </w:rPr>
      </w:pPr>
      <w:r w:rsidRPr="00693AF2">
        <w:rPr>
          <w:sz w:val="18"/>
          <w:szCs w:val="18"/>
        </w:rPr>
        <w:t xml:space="preserve">Согласованию подлежит размещение зданий и сооружений, воздушных линий связи и высоковольтных линий электропередачи, подлежащих строительству на расстоянии до </w:t>
      </w:r>
      <w:smartTag w:uri="urn:schemas-microsoft-com:office:smarttags" w:element="metricconverter">
        <w:smartTagPr>
          <w:attr w:name="ProductID" w:val="10 км"/>
        </w:smartTagPr>
        <w:r w:rsidRPr="00693AF2">
          <w:rPr>
            <w:sz w:val="18"/>
            <w:szCs w:val="18"/>
          </w:rPr>
          <w:t>10 км</w:t>
        </w:r>
      </w:smartTag>
      <w:r w:rsidRPr="00693AF2">
        <w:rPr>
          <w:sz w:val="18"/>
          <w:szCs w:val="18"/>
        </w:rPr>
        <w:t xml:space="preserve"> от границ аэродрома; зданий и сооружений, воздушных линий связи и высоковольтных линий электропередачи, абсолютная отметка верхней точки которых превышает абсолютную отметку аэродрома на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и более, подлежащих строительству на расстоянии от 10 до </w:t>
      </w:r>
      <w:smartTag w:uri="urn:schemas-microsoft-com:office:smarttags" w:element="metricconverter">
        <w:smartTagPr>
          <w:attr w:name="ProductID" w:val="30 км"/>
        </w:smartTagPr>
        <w:r w:rsidRPr="00693AF2">
          <w:rPr>
            <w:sz w:val="18"/>
            <w:szCs w:val="18"/>
          </w:rPr>
          <w:t>30 км</w:t>
        </w:r>
      </w:smartTag>
      <w:r w:rsidRPr="00693AF2">
        <w:rPr>
          <w:sz w:val="18"/>
          <w:szCs w:val="18"/>
        </w:rPr>
        <w:t xml:space="preserve"> от границ аэродрома.</w:t>
      </w:r>
    </w:p>
    <w:p w:rsidR="000E6E90" w:rsidRPr="00693AF2" w:rsidRDefault="00033A7A" w:rsidP="00392207">
      <w:pPr>
        <w:widowControl w:val="0"/>
        <w:ind w:firstLine="709"/>
        <w:contextualSpacing/>
        <w:jc w:val="both"/>
        <w:rPr>
          <w:sz w:val="18"/>
          <w:szCs w:val="18"/>
        </w:rPr>
      </w:pPr>
      <w:r w:rsidRPr="00693AF2">
        <w:rPr>
          <w:sz w:val="18"/>
          <w:szCs w:val="18"/>
        </w:rPr>
        <w:t>4.2.6</w:t>
      </w:r>
      <w:r w:rsidR="000E6E90" w:rsidRPr="00693AF2">
        <w:rPr>
          <w:sz w:val="18"/>
          <w:szCs w:val="18"/>
        </w:rPr>
        <w:t>. Сельскохозяйственные предприятия, производственные зоны, выделяющие в атмосферу значительное количество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rsidR="000E6E90" w:rsidRPr="00693AF2" w:rsidRDefault="00033A7A" w:rsidP="00392207">
      <w:pPr>
        <w:widowControl w:val="0"/>
        <w:autoSpaceDE w:val="0"/>
        <w:autoSpaceDN w:val="0"/>
        <w:adjustRightInd w:val="0"/>
        <w:ind w:firstLine="720"/>
        <w:contextualSpacing/>
        <w:jc w:val="both"/>
        <w:rPr>
          <w:sz w:val="18"/>
          <w:szCs w:val="18"/>
        </w:rPr>
      </w:pPr>
      <w:r w:rsidRPr="00693AF2">
        <w:rPr>
          <w:sz w:val="18"/>
          <w:szCs w:val="18"/>
        </w:rPr>
        <w:t>4.2.7</w:t>
      </w:r>
      <w:r w:rsidR="000E6E90" w:rsidRPr="00693AF2">
        <w:rPr>
          <w:sz w:val="18"/>
          <w:szCs w:val="18"/>
        </w:rPr>
        <w:t>. При размещении в производственных зонах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0E6E90" w:rsidRPr="00693AF2" w:rsidRDefault="000E6E90" w:rsidP="00392207">
      <w:pPr>
        <w:widowControl w:val="0"/>
        <w:autoSpaceDE w:val="0"/>
        <w:autoSpaceDN w:val="0"/>
        <w:adjustRightInd w:val="0"/>
        <w:ind w:firstLine="720"/>
        <w:contextualSpacing/>
        <w:jc w:val="both"/>
        <w:rPr>
          <w:sz w:val="18"/>
          <w:szCs w:val="18"/>
        </w:rPr>
      </w:pPr>
      <w:r w:rsidRPr="00693AF2">
        <w:rPr>
          <w:sz w:val="18"/>
          <w:szCs w:val="18"/>
        </w:rPr>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2 км"/>
        </w:smartTagPr>
        <w:r w:rsidRPr="00693AF2">
          <w:rPr>
            <w:sz w:val="18"/>
            <w:szCs w:val="18"/>
          </w:rPr>
          <w:t>2 км</w:t>
        </w:r>
      </w:smartTag>
      <w:r w:rsidRPr="00693AF2">
        <w:rPr>
          <w:sz w:val="18"/>
          <w:szCs w:val="18"/>
        </w:rPr>
        <w:t xml:space="preserve"> от рыбохозяйственных водоемов. В случае особой необходимости допускается уменьшение расстояний от указанных складов до рыбохозяйственных водоемов при условии согласования с органами охраны водных биологических ресурсов.</w:t>
      </w:r>
    </w:p>
    <w:p w:rsidR="000E6E90" w:rsidRPr="00693AF2" w:rsidRDefault="000E6E90" w:rsidP="00392207">
      <w:pPr>
        <w:widowControl w:val="0"/>
        <w:autoSpaceDE w:val="0"/>
        <w:autoSpaceDN w:val="0"/>
        <w:adjustRightInd w:val="0"/>
        <w:ind w:firstLine="720"/>
        <w:contextualSpacing/>
        <w:jc w:val="both"/>
        <w:rPr>
          <w:sz w:val="18"/>
          <w:szCs w:val="18"/>
        </w:rPr>
      </w:pPr>
      <w:r w:rsidRPr="00693AF2">
        <w:rPr>
          <w:sz w:val="18"/>
          <w:szCs w:val="18"/>
        </w:rPr>
        <w:t>Для складов минеральных удобрений и химических средств защиты растений необходимо предусматривать организацию санитарно-защитных зон в соответствии с требованиями СанПиН 2.2.1/2.1.1.1200-03.</w:t>
      </w:r>
    </w:p>
    <w:p w:rsidR="00861298" w:rsidRPr="00693AF2" w:rsidRDefault="00861298" w:rsidP="00392207">
      <w:pPr>
        <w:widowControl w:val="0"/>
        <w:overflowPunct w:val="0"/>
        <w:autoSpaceDE w:val="0"/>
        <w:autoSpaceDN w:val="0"/>
        <w:adjustRightInd w:val="0"/>
        <w:ind w:firstLine="709"/>
        <w:contextualSpacing/>
        <w:jc w:val="both"/>
        <w:textAlignment w:val="baseline"/>
        <w:rPr>
          <w:b/>
          <w:sz w:val="18"/>
          <w:szCs w:val="18"/>
        </w:rPr>
      </w:pPr>
    </w:p>
    <w:p w:rsidR="006F4FDF" w:rsidRPr="00693AF2" w:rsidRDefault="006F4FDF" w:rsidP="00392207">
      <w:pPr>
        <w:widowControl w:val="0"/>
        <w:overflowPunct w:val="0"/>
        <w:autoSpaceDE w:val="0"/>
        <w:autoSpaceDN w:val="0"/>
        <w:adjustRightInd w:val="0"/>
        <w:ind w:firstLine="709"/>
        <w:contextualSpacing/>
        <w:jc w:val="both"/>
        <w:textAlignment w:val="baseline"/>
        <w:rPr>
          <w:b/>
          <w:sz w:val="18"/>
          <w:szCs w:val="18"/>
        </w:rPr>
      </w:pPr>
      <w:r w:rsidRPr="00693AF2">
        <w:rPr>
          <w:b/>
          <w:sz w:val="18"/>
          <w:szCs w:val="18"/>
        </w:rPr>
        <w:t>Нормативные параметры застройки производственных зон</w:t>
      </w:r>
    </w:p>
    <w:p w:rsidR="00BB741A" w:rsidRPr="00693AF2" w:rsidRDefault="00033A7A" w:rsidP="00392207">
      <w:pPr>
        <w:widowControl w:val="0"/>
        <w:overflowPunct w:val="0"/>
        <w:autoSpaceDE w:val="0"/>
        <w:autoSpaceDN w:val="0"/>
        <w:adjustRightInd w:val="0"/>
        <w:ind w:firstLine="709"/>
        <w:contextualSpacing/>
        <w:jc w:val="both"/>
        <w:textAlignment w:val="baseline"/>
        <w:rPr>
          <w:sz w:val="18"/>
          <w:szCs w:val="18"/>
        </w:rPr>
      </w:pPr>
      <w:r w:rsidRPr="00693AF2">
        <w:rPr>
          <w:sz w:val="18"/>
          <w:szCs w:val="18"/>
        </w:rPr>
        <w:t>4.2.8</w:t>
      </w:r>
      <w:r w:rsidR="00BB741A" w:rsidRPr="00693AF2">
        <w:rPr>
          <w:sz w:val="18"/>
          <w:szCs w:val="18"/>
        </w:rPr>
        <w:t xml:space="preserve">. </w:t>
      </w:r>
      <w:r w:rsidR="00BB741A" w:rsidRPr="00693AF2">
        <w:rPr>
          <w:b/>
          <w:sz w:val="18"/>
          <w:szCs w:val="18"/>
        </w:rPr>
        <w:t xml:space="preserve">Интенсивность использования территории </w:t>
      </w:r>
      <w:r w:rsidR="00BB741A" w:rsidRPr="00693AF2">
        <w:rPr>
          <w:sz w:val="18"/>
          <w:szCs w:val="18"/>
        </w:rPr>
        <w:t>производственной зоны определяется плотностью застройки площадок сельскохозяйственных предприятий.</w:t>
      </w:r>
    </w:p>
    <w:p w:rsidR="00BB741A" w:rsidRPr="00693AF2" w:rsidRDefault="00BB741A" w:rsidP="00392207">
      <w:pPr>
        <w:widowControl w:val="0"/>
        <w:overflowPunct w:val="0"/>
        <w:autoSpaceDE w:val="0"/>
        <w:autoSpaceDN w:val="0"/>
        <w:adjustRightInd w:val="0"/>
        <w:ind w:firstLine="709"/>
        <w:contextualSpacing/>
        <w:jc w:val="both"/>
        <w:textAlignment w:val="baseline"/>
        <w:rPr>
          <w:sz w:val="18"/>
          <w:szCs w:val="18"/>
        </w:rPr>
      </w:pPr>
      <w:r w:rsidRPr="00693AF2">
        <w:rPr>
          <w:sz w:val="18"/>
          <w:szCs w:val="18"/>
        </w:rPr>
        <w:t>Показатели минимальной плотности застройки площадок сельскохозяйственных предприятий производственной зоны должна быть не менее предусмотренной в приложении 1</w:t>
      </w:r>
      <w:r w:rsidR="007101B7" w:rsidRPr="00693AF2">
        <w:rPr>
          <w:sz w:val="18"/>
          <w:szCs w:val="18"/>
        </w:rPr>
        <w:t>2</w:t>
      </w:r>
      <w:r w:rsidRPr="00693AF2">
        <w:rPr>
          <w:sz w:val="18"/>
          <w:szCs w:val="18"/>
        </w:rPr>
        <w:t xml:space="preserve"> настоящих нормативов.</w:t>
      </w:r>
    </w:p>
    <w:p w:rsidR="00BB741A" w:rsidRPr="00693AF2" w:rsidRDefault="00033A7A" w:rsidP="00392207">
      <w:pPr>
        <w:widowControl w:val="0"/>
        <w:overflowPunct w:val="0"/>
        <w:autoSpaceDE w:val="0"/>
        <w:autoSpaceDN w:val="0"/>
        <w:adjustRightInd w:val="0"/>
        <w:ind w:firstLine="709"/>
        <w:contextualSpacing/>
        <w:jc w:val="both"/>
        <w:textAlignment w:val="baseline"/>
        <w:rPr>
          <w:sz w:val="18"/>
          <w:szCs w:val="18"/>
        </w:rPr>
      </w:pPr>
      <w:r w:rsidRPr="00693AF2">
        <w:rPr>
          <w:sz w:val="18"/>
          <w:szCs w:val="18"/>
        </w:rPr>
        <w:t>4.2.9</w:t>
      </w:r>
      <w:r w:rsidR="00BB741A" w:rsidRPr="00693AF2">
        <w:rPr>
          <w:sz w:val="18"/>
          <w:szCs w:val="18"/>
        </w:rPr>
        <w:t xml:space="preserve">. </w:t>
      </w:r>
      <w:r w:rsidR="00BB741A" w:rsidRPr="00693AF2">
        <w:rPr>
          <w:b/>
          <w:sz w:val="18"/>
          <w:szCs w:val="18"/>
        </w:rPr>
        <w:t xml:space="preserve">Площадь земельного участка </w:t>
      </w:r>
      <w:r w:rsidR="00BB741A" w:rsidRPr="00693AF2">
        <w:rPr>
          <w:sz w:val="18"/>
          <w:szCs w:val="18"/>
        </w:rPr>
        <w:t>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BB741A" w:rsidRPr="00693AF2" w:rsidRDefault="00033A7A" w:rsidP="00392207">
      <w:pPr>
        <w:widowControl w:val="0"/>
        <w:overflowPunct w:val="0"/>
        <w:autoSpaceDE w:val="0"/>
        <w:autoSpaceDN w:val="0"/>
        <w:adjustRightInd w:val="0"/>
        <w:ind w:firstLine="709"/>
        <w:contextualSpacing/>
        <w:jc w:val="both"/>
        <w:textAlignment w:val="baseline"/>
        <w:rPr>
          <w:sz w:val="18"/>
          <w:szCs w:val="18"/>
        </w:rPr>
      </w:pPr>
      <w:r w:rsidRPr="00693AF2">
        <w:rPr>
          <w:sz w:val="18"/>
          <w:szCs w:val="18"/>
        </w:rPr>
        <w:t>4.2.10</w:t>
      </w:r>
      <w:r w:rsidR="00BB741A" w:rsidRPr="00693AF2">
        <w:rPr>
          <w:sz w:val="18"/>
          <w:szCs w:val="18"/>
        </w:rPr>
        <w:t>.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санитарных, ветеринарных, противопожарных требований и норм технологического проектирования в соответствии с требованиями настоящих нормативов.</w:t>
      </w:r>
    </w:p>
    <w:p w:rsidR="00BB741A" w:rsidRPr="00693AF2" w:rsidRDefault="00BB741A" w:rsidP="00392207">
      <w:pPr>
        <w:widowControl w:val="0"/>
        <w:overflowPunct w:val="0"/>
        <w:autoSpaceDE w:val="0"/>
        <w:autoSpaceDN w:val="0"/>
        <w:adjustRightInd w:val="0"/>
        <w:ind w:firstLine="709"/>
        <w:contextualSpacing/>
        <w:jc w:val="both"/>
        <w:textAlignment w:val="baseline"/>
        <w:rPr>
          <w:sz w:val="18"/>
          <w:szCs w:val="18"/>
        </w:rPr>
      </w:pPr>
      <w:r w:rsidRPr="00693AF2">
        <w:rPr>
          <w:sz w:val="18"/>
          <w:szCs w:val="18"/>
        </w:rPr>
        <w:t>4.2.1</w:t>
      </w:r>
      <w:r w:rsidR="00033A7A" w:rsidRPr="00693AF2">
        <w:rPr>
          <w:sz w:val="18"/>
          <w:szCs w:val="18"/>
        </w:rPr>
        <w:t>1</w:t>
      </w:r>
      <w:r w:rsidRPr="00693AF2">
        <w:rPr>
          <w:sz w:val="18"/>
          <w:szCs w:val="18"/>
        </w:rPr>
        <w:t xml:space="preserve">. Противопожарные расстояния от зданий и сооружений сельскохозяйственных предприятий следует принимать в соответствии с требованиями Федерального закона от 22.07.2008 г. № 123-ФЗ «Технический регламент о требованиях пожарной безопасности». </w:t>
      </w:r>
    </w:p>
    <w:p w:rsidR="00BB741A" w:rsidRPr="00693AF2" w:rsidRDefault="00BB741A" w:rsidP="00392207">
      <w:pPr>
        <w:widowControl w:val="0"/>
        <w:ind w:firstLine="709"/>
        <w:contextualSpacing/>
        <w:jc w:val="both"/>
        <w:rPr>
          <w:sz w:val="18"/>
          <w:szCs w:val="18"/>
        </w:rPr>
      </w:pPr>
      <w:r w:rsidRPr="00693AF2">
        <w:rPr>
          <w:sz w:val="18"/>
          <w:szCs w:val="18"/>
        </w:rPr>
        <w:t>Расстояния между зданиями, освещаемыми через оконные проемы, должно быть не менее наибольшей высоты (до верха карниза) противостоящих зданий.</w:t>
      </w:r>
    </w:p>
    <w:p w:rsidR="00BB741A" w:rsidRPr="00693AF2" w:rsidRDefault="00BB741A" w:rsidP="00392207">
      <w:pPr>
        <w:widowControl w:val="0"/>
        <w:ind w:firstLine="709"/>
        <w:contextualSpacing/>
        <w:jc w:val="both"/>
        <w:rPr>
          <w:sz w:val="18"/>
          <w:szCs w:val="18"/>
        </w:rPr>
      </w:pPr>
      <w:r w:rsidRPr="00693AF2">
        <w:rPr>
          <w:sz w:val="18"/>
          <w:szCs w:val="18"/>
        </w:rPr>
        <w:t>4.2.1</w:t>
      </w:r>
      <w:r w:rsidR="00033A7A" w:rsidRPr="00693AF2">
        <w:rPr>
          <w:sz w:val="18"/>
          <w:szCs w:val="18"/>
        </w:rPr>
        <w:t>2</w:t>
      </w:r>
      <w:r w:rsidRPr="00693AF2">
        <w:rPr>
          <w:sz w:val="18"/>
          <w:szCs w:val="18"/>
        </w:rPr>
        <w:t>. Сельскохозяйственные предприятия, здания и сооружения производственных зон, являющиеся источниками негативного воздействия на окружающую среду и здоровье человека, должны отделяться от жилых и общественных зданий санитарно-защитными зонами.</w:t>
      </w:r>
    </w:p>
    <w:p w:rsidR="00BB741A" w:rsidRPr="00693AF2" w:rsidRDefault="00BB741A" w:rsidP="00392207">
      <w:pPr>
        <w:widowControl w:val="0"/>
        <w:ind w:firstLine="709"/>
        <w:contextualSpacing/>
        <w:jc w:val="both"/>
        <w:rPr>
          <w:sz w:val="18"/>
          <w:szCs w:val="18"/>
        </w:rPr>
      </w:pPr>
      <w:r w:rsidRPr="00693AF2">
        <w:rPr>
          <w:sz w:val="18"/>
          <w:szCs w:val="18"/>
        </w:rPr>
        <w:t>Территория санитарно-защитных зон из землепользования не изымается и должна быть максимально использована для нужд сельского хозяйства.</w:t>
      </w:r>
    </w:p>
    <w:p w:rsidR="00BB741A" w:rsidRPr="00693AF2" w:rsidRDefault="00BB741A" w:rsidP="00392207">
      <w:pPr>
        <w:widowControl w:val="0"/>
        <w:ind w:firstLine="709"/>
        <w:contextualSpacing/>
        <w:jc w:val="both"/>
        <w:rPr>
          <w:sz w:val="18"/>
          <w:szCs w:val="18"/>
        </w:rPr>
      </w:pPr>
      <w:r w:rsidRPr="00693AF2">
        <w:rPr>
          <w:sz w:val="18"/>
          <w:szCs w:val="18"/>
        </w:rPr>
        <w:t>Размер санитарно-защитных зон, а также условия размещения на их территории объектов, зданий и сооружений определяются в соответствии с требованиями СанПиН 2.2.1/2.1.1.1200-03.</w:t>
      </w:r>
    </w:p>
    <w:p w:rsidR="00BB741A" w:rsidRPr="00693AF2" w:rsidRDefault="00BB741A" w:rsidP="00392207">
      <w:pPr>
        <w:widowControl w:val="0"/>
        <w:ind w:firstLine="709"/>
        <w:contextualSpacing/>
        <w:jc w:val="both"/>
        <w:rPr>
          <w:sz w:val="18"/>
          <w:szCs w:val="18"/>
        </w:rPr>
      </w:pPr>
      <w:r w:rsidRPr="00693AF2">
        <w:rPr>
          <w:sz w:val="18"/>
          <w:szCs w:val="18"/>
        </w:rPr>
        <w:t>4.2.1</w:t>
      </w:r>
      <w:r w:rsidR="00033A7A" w:rsidRPr="00693AF2">
        <w:rPr>
          <w:sz w:val="18"/>
          <w:szCs w:val="18"/>
        </w:rPr>
        <w:t>3</w:t>
      </w:r>
      <w:r w:rsidRPr="00693AF2">
        <w:rPr>
          <w:sz w:val="18"/>
          <w:szCs w:val="18"/>
        </w:rPr>
        <w:t xml:space="preserve">. На границе санитарно-защитных зон шириной более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со стороны селитебной зоны, по возможности,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693AF2">
          <w:rPr>
            <w:sz w:val="18"/>
            <w:szCs w:val="18"/>
          </w:rPr>
          <w:t>30 м</w:t>
        </w:r>
      </w:smartTag>
      <w:r w:rsidRPr="00693AF2">
        <w:rPr>
          <w:sz w:val="18"/>
          <w:szCs w:val="18"/>
        </w:rPr>
        <w:t xml:space="preserve">, а при ширине зоны от 50 до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 полоса шириной не менее </w:t>
      </w:r>
      <w:smartTag w:uri="urn:schemas-microsoft-com:office:smarttags" w:element="metricconverter">
        <w:smartTagPr>
          <w:attr w:name="ProductID" w:val="10 м"/>
        </w:smartTagPr>
        <w:r w:rsidRPr="00693AF2">
          <w:rPr>
            <w:sz w:val="18"/>
            <w:szCs w:val="18"/>
          </w:rPr>
          <w:t>10 м</w:t>
        </w:r>
      </w:smartTag>
      <w:r w:rsidRPr="00693AF2">
        <w:rPr>
          <w:sz w:val="18"/>
          <w:szCs w:val="18"/>
        </w:rPr>
        <w:t>.</w:t>
      </w:r>
    </w:p>
    <w:p w:rsidR="00BB741A" w:rsidRPr="00693AF2" w:rsidRDefault="00033A7A" w:rsidP="00392207">
      <w:pPr>
        <w:widowControl w:val="0"/>
        <w:ind w:firstLine="709"/>
        <w:contextualSpacing/>
        <w:jc w:val="both"/>
        <w:rPr>
          <w:sz w:val="18"/>
          <w:szCs w:val="18"/>
        </w:rPr>
      </w:pPr>
      <w:r w:rsidRPr="00693AF2">
        <w:rPr>
          <w:sz w:val="18"/>
          <w:szCs w:val="18"/>
        </w:rPr>
        <w:t>4.2.14</w:t>
      </w:r>
      <w:r w:rsidR="00BB741A" w:rsidRPr="00693AF2">
        <w:rPr>
          <w:sz w:val="18"/>
          <w:szCs w:val="18"/>
        </w:rPr>
        <w:t xml:space="preserve">. Предприятия и объекты, размер санитарно-защитных зон которых превышает </w:t>
      </w:r>
      <w:smartTag w:uri="urn:schemas-microsoft-com:office:smarttags" w:element="metricconverter">
        <w:smartTagPr>
          <w:attr w:name="ProductID" w:val="500 м"/>
        </w:smartTagPr>
        <w:r w:rsidR="00BB741A" w:rsidRPr="00693AF2">
          <w:rPr>
            <w:sz w:val="18"/>
            <w:szCs w:val="18"/>
          </w:rPr>
          <w:t>500 м</w:t>
        </w:r>
      </w:smartTag>
      <w:r w:rsidR="00BB741A" w:rsidRPr="00693AF2">
        <w:rPr>
          <w:sz w:val="18"/>
          <w:szCs w:val="18"/>
        </w:rPr>
        <w:t>, следует размещать на обособленных земельных участках производственных зон сельских населенных пунктов в наиболее отдаленной от жилой зоны части производственной территории с подветренной стороны к другим производственным объектам (за исключением складов ядохимикатов). В разрыве между ними и жилой зоной допускается размещать объекты меньшего класса опасности по санитарной классификации.</w:t>
      </w:r>
    </w:p>
    <w:p w:rsidR="00DE7F8D" w:rsidRPr="00693AF2" w:rsidRDefault="00033A7A" w:rsidP="00392207">
      <w:pPr>
        <w:widowControl w:val="0"/>
        <w:ind w:firstLine="709"/>
        <w:contextualSpacing/>
        <w:jc w:val="both"/>
        <w:rPr>
          <w:sz w:val="18"/>
          <w:szCs w:val="18"/>
        </w:rPr>
      </w:pPr>
      <w:r w:rsidRPr="00693AF2">
        <w:rPr>
          <w:sz w:val="18"/>
          <w:szCs w:val="18"/>
        </w:rPr>
        <w:t>4.2.15</w:t>
      </w:r>
      <w:r w:rsidR="00DE7F8D" w:rsidRPr="00693AF2">
        <w:rPr>
          <w:sz w:val="18"/>
          <w:szCs w:val="18"/>
        </w:rPr>
        <w:t xml:space="preserve">. </w:t>
      </w:r>
      <w:r w:rsidR="00DE7F8D" w:rsidRPr="00693AF2">
        <w:rPr>
          <w:b/>
          <w:sz w:val="18"/>
          <w:szCs w:val="18"/>
        </w:rPr>
        <w:t>Площадки сельскохозяйственных предприятий</w:t>
      </w:r>
      <w:r w:rsidR="00DE7F8D" w:rsidRPr="00693AF2">
        <w:rPr>
          <w:sz w:val="18"/>
          <w:szCs w:val="18"/>
        </w:rPr>
        <w:t xml:space="preserve"> должны разделяться на следующие функциональные зоны:</w:t>
      </w:r>
    </w:p>
    <w:p w:rsidR="00DE7F8D" w:rsidRPr="00693AF2" w:rsidRDefault="00DE7F8D" w:rsidP="00392207">
      <w:pPr>
        <w:widowControl w:val="0"/>
        <w:ind w:firstLine="709"/>
        <w:contextualSpacing/>
        <w:jc w:val="both"/>
        <w:rPr>
          <w:sz w:val="18"/>
          <w:szCs w:val="18"/>
        </w:rPr>
      </w:pPr>
      <w:r w:rsidRPr="00693AF2">
        <w:rPr>
          <w:sz w:val="18"/>
          <w:szCs w:val="18"/>
        </w:rPr>
        <w:lastRenderedPageBreak/>
        <w:t>- производственную;</w:t>
      </w:r>
    </w:p>
    <w:p w:rsidR="00DE7F8D" w:rsidRPr="00693AF2" w:rsidRDefault="00DE7F8D" w:rsidP="00392207">
      <w:pPr>
        <w:widowControl w:val="0"/>
        <w:autoSpaceDE w:val="0"/>
        <w:autoSpaceDN w:val="0"/>
        <w:adjustRightInd w:val="0"/>
        <w:ind w:firstLine="720"/>
        <w:contextualSpacing/>
        <w:jc w:val="both"/>
        <w:rPr>
          <w:sz w:val="18"/>
          <w:szCs w:val="18"/>
        </w:rPr>
      </w:pPr>
      <w:r w:rsidRPr="00693AF2">
        <w:rPr>
          <w:sz w:val="18"/>
          <w:szCs w:val="18"/>
        </w:rPr>
        <w:t>- коммунально-складскую.</w:t>
      </w:r>
    </w:p>
    <w:p w:rsidR="00DE7F8D" w:rsidRPr="00693AF2" w:rsidRDefault="00DE7F8D" w:rsidP="00392207">
      <w:pPr>
        <w:widowControl w:val="0"/>
        <w:ind w:firstLine="709"/>
        <w:contextualSpacing/>
        <w:jc w:val="both"/>
        <w:rPr>
          <w:sz w:val="18"/>
          <w:szCs w:val="18"/>
        </w:rPr>
      </w:pPr>
      <w:r w:rsidRPr="00693AF2">
        <w:rPr>
          <w:sz w:val="18"/>
          <w:szCs w:val="18"/>
        </w:rPr>
        <w:t>Деление на указанные зоны производится с учетом задания на проектирование и конкретных условий строительства.</w:t>
      </w:r>
    </w:p>
    <w:p w:rsidR="00DE7F8D" w:rsidRPr="00693AF2" w:rsidRDefault="00DE7F8D" w:rsidP="00392207">
      <w:pPr>
        <w:widowControl w:val="0"/>
        <w:ind w:firstLine="709"/>
        <w:contextualSpacing/>
        <w:jc w:val="both"/>
        <w:rPr>
          <w:sz w:val="18"/>
          <w:szCs w:val="18"/>
        </w:rPr>
      </w:pPr>
      <w:r w:rsidRPr="00693AF2">
        <w:rPr>
          <w:sz w:val="18"/>
          <w:szCs w:val="18"/>
        </w:rPr>
        <w:t>При проектировании площадок сельскохозяйственных предприятий необходимо учитывать нормы по их размещению.</w:t>
      </w:r>
    </w:p>
    <w:p w:rsidR="00DE7F8D" w:rsidRPr="00693AF2" w:rsidRDefault="00DE7F8D" w:rsidP="00033A7A">
      <w:pPr>
        <w:pStyle w:val="af9"/>
        <w:widowControl w:val="0"/>
        <w:numPr>
          <w:ilvl w:val="2"/>
          <w:numId w:val="57"/>
        </w:numPr>
        <w:ind w:left="0" w:firstLine="709"/>
        <w:jc w:val="both"/>
        <w:rPr>
          <w:sz w:val="18"/>
          <w:szCs w:val="18"/>
        </w:rPr>
      </w:pPr>
      <w:r w:rsidRPr="00693AF2">
        <w:rPr>
          <w:sz w:val="18"/>
          <w:szCs w:val="18"/>
        </w:rPr>
        <w:t>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DE7F8D" w:rsidRPr="00693AF2" w:rsidRDefault="00DE7F8D" w:rsidP="00033A7A">
      <w:pPr>
        <w:pStyle w:val="af9"/>
        <w:widowControl w:val="0"/>
        <w:numPr>
          <w:ilvl w:val="2"/>
          <w:numId w:val="57"/>
        </w:numPr>
        <w:ind w:left="0" w:firstLine="709"/>
        <w:jc w:val="both"/>
        <w:rPr>
          <w:sz w:val="18"/>
          <w:szCs w:val="18"/>
        </w:rPr>
      </w:pPr>
      <w:r w:rsidRPr="00693AF2">
        <w:rPr>
          <w:sz w:val="18"/>
          <w:szCs w:val="18"/>
        </w:rPr>
        <w:t>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DE7F8D" w:rsidRPr="00693AF2" w:rsidRDefault="00DE7F8D" w:rsidP="00033A7A">
      <w:pPr>
        <w:widowControl w:val="0"/>
        <w:numPr>
          <w:ilvl w:val="2"/>
          <w:numId w:val="57"/>
        </w:numPr>
        <w:ind w:left="0" w:firstLine="709"/>
        <w:contextualSpacing/>
        <w:jc w:val="both"/>
        <w:rPr>
          <w:sz w:val="18"/>
          <w:szCs w:val="18"/>
        </w:rPr>
      </w:pPr>
      <w:r w:rsidRPr="00693AF2">
        <w:rPr>
          <w:sz w:val="18"/>
          <w:szCs w:val="18"/>
        </w:rPr>
        <w:t>Теплицы и парники следует проектировать на южных или юго-восточных склонах, с наивысшим уровнем грунтовых вод не менее 1,5 м от поверхности земли.</w:t>
      </w:r>
    </w:p>
    <w:p w:rsidR="00DE7F8D" w:rsidRPr="00693AF2" w:rsidRDefault="00DE7F8D" w:rsidP="00033A7A">
      <w:pPr>
        <w:widowControl w:val="0"/>
        <w:ind w:firstLine="709"/>
        <w:contextualSpacing/>
        <w:jc w:val="both"/>
        <w:rPr>
          <w:sz w:val="18"/>
          <w:szCs w:val="18"/>
        </w:rPr>
      </w:pPr>
      <w:r w:rsidRPr="00693AF2">
        <w:rPr>
          <w:sz w:val="18"/>
          <w:szCs w:val="18"/>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DE7F8D" w:rsidRPr="00693AF2" w:rsidRDefault="00033A7A" w:rsidP="00033A7A">
      <w:pPr>
        <w:widowControl w:val="0"/>
        <w:ind w:firstLine="709"/>
        <w:contextualSpacing/>
        <w:jc w:val="both"/>
        <w:rPr>
          <w:spacing w:val="-2"/>
          <w:sz w:val="18"/>
          <w:szCs w:val="18"/>
        </w:rPr>
      </w:pPr>
      <w:r w:rsidRPr="00693AF2">
        <w:rPr>
          <w:spacing w:val="-2"/>
          <w:sz w:val="18"/>
          <w:szCs w:val="18"/>
        </w:rPr>
        <w:t>4.2.1</w:t>
      </w:r>
      <w:r w:rsidR="00DE7F8D" w:rsidRPr="00693AF2">
        <w:rPr>
          <w:spacing w:val="-2"/>
          <w:sz w:val="18"/>
          <w:szCs w:val="18"/>
        </w:rPr>
        <w:t xml:space="preserve">9.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00DE7F8D" w:rsidRPr="00693AF2">
          <w:rPr>
            <w:spacing w:val="-2"/>
            <w:sz w:val="18"/>
            <w:szCs w:val="18"/>
          </w:rPr>
          <w:t>1,5 м</w:t>
        </w:r>
      </w:smartTag>
      <w:r w:rsidR="00DE7F8D" w:rsidRPr="00693AF2">
        <w:rPr>
          <w:spacing w:val="-2"/>
          <w:sz w:val="18"/>
          <w:szCs w:val="18"/>
        </w:rPr>
        <w:t xml:space="preserve"> от поверхности земли с учетом санитарно-защитных зон.</w:t>
      </w:r>
    </w:p>
    <w:p w:rsidR="00DE7F8D" w:rsidRPr="00693AF2" w:rsidRDefault="00DE7F8D" w:rsidP="00033A7A">
      <w:pPr>
        <w:widowControl w:val="0"/>
        <w:autoSpaceDE w:val="0"/>
        <w:autoSpaceDN w:val="0"/>
        <w:adjustRightInd w:val="0"/>
        <w:ind w:firstLine="709"/>
        <w:contextualSpacing/>
        <w:jc w:val="both"/>
        <w:rPr>
          <w:sz w:val="18"/>
          <w:szCs w:val="18"/>
        </w:rPr>
      </w:pPr>
      <w:r w:rsidRPr="00693AF2">
        <w:rPr>
          <w:spacing w:val="-4"/>
          <w:sz w:val="18"/>
          <w:szCs w:val="18"/>
        </w:rPr>
        <w:t>Здания и помещения для хранения и переработки сельскохозяйственной продук</w:t>
      </w:r>
      <w:r w:rsidRPr="00693AF2">
        <w:rPr>
          <w:spacing w:val="-2"/>
          <w:sz w:val="18"/>
          <w:szCs w:val="18"/>
        </w:rPr>
        <w:t>ции (овощей, картофеля, фуражного зерна, первичной переработки молока, скота и птицы, шерсти) проектируются в соответствии с требованиями СНиП 2.10.02-84.</w:t>
      </w:r>
    </w:p>
    <w:p w:rsidR="00DE7F8D" w:rsidRPr="00693AF2" w:rsidRDefault="00033A7A" w:rsidP="00033A7A">
      <w:pPr>
        <w:widowControl w:val="0"/>
        <w:ind w:firstLine="709"/>
        <w:contextualSpacing/>
        <w:jc w:val="both"/>
        <w:rPr>
          <w:sz w:val="18"/>
          <w:szCs w:val="18"/>
        </w:rPr>
      </w:pPr>
      <w:r w:rsidRPr="00693AF2">
        <w:rPr>
          <w:sz w:val="18"/>
          <w:szCs w:val="18"/>
        </w:rPr>
        <w:t>4.2.2</w:t>
      </w:r>
      <w:r w:rsidR="00DE7F8D" w:rsidRPr="00693AF2">
        <w:rPr>
          <w:sz w:val="18"/>
          <w:szCs w:val="18"/>
        </w:rPr>
        <w:t>0. Трансформаторные подстанции и распр</w:t>
      </w:r>
      <w:r w:rsidRPr="00693AF2">
        <w:rPr>
          <w:sz w:val="18"/>
          <w:szCs w:val="18"/>
        </w:rPr>
        <w:t>еделительные пункты напряжением</w:t>
      </w:r>
      <w:r w:rsidR="00DE7F8D" w:rsidRPr="00693AF2">
        <w:rPr>
          <w:sz w:val="18"/>
          <w:szCs w:val="18"/>
        </w:rPr>
        <w:t xml:space="preserve"> 6-10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DE7F8D" w:rsidRPr="00693AF2" w:rsidRDefault="00DE7F8D" w:rsidP="00033A7A">
      <w:pPr>
        <w:widowControl w:val="0"/>
        <w:ind w:firstLine="709"/>
        <w:contextualSpacing/>
        <w:jc w:val="both"/>
        <w:rPr>
          <w:sz w:val="18"/>
          <w:szCs w:val="18"/>
        </w:rPr>
      </w:pPr>
      <w:r w:rsidRPr="00693AF2">
        <w:rPr>
          <w:sz w:val="18"/>
          <w:szCs w:val="18"/>
        </w:rPr>
        <w:t>4.2.</w:t>
      </w:r>
      <w:r w:rsidR="00033A7A" w:rsidRPr="00693AF2">
        <w:rPr>
          <w:sz w:val="18"/>
          <w:szCs w:val="18"/>
        </w:rPr>
        <w:t>2</w:t>
      </w:r>
      <w:r w:rsidRPr="00693AF2">
        <w:rPr>
          <w:sz w:val="18"/>
          <w:szCs w:val="18"/>
        </w:rPr>
        <w:t>1. Пожарные депо, обслуживающие территории сельскохозяйственных предприятий, проектируются в соответствии с требованиями главы 17 Федерального закона от 22.07.2008 г. № 123-ФЗ «Технический регламент о требованиях пожарной безопасности».</w:t>
      </w:r>
    </w:p>
    <w:p w:rsidR="003641F1" w:rsidRPr="00693AF2" w:rsidRDefault="00033A7A" w:rsidP="00033A7A">
      <w:pPr>
        <w:widowControl w:val="0"/>
        <w:ind w:firstLine="709"/>
        <w:contextualSpacing/>
        <w:jc w:val="both"/>
        <w:rPr>
          <w:sz w:val="18"/>
          <w:szCs w:val="18"/>
        </w:rPr>
      </w:pPr>
      <w:r w:rsidRPr="00693AF2">
        <w:rPr>
          <w:sz w:val="18"/>
          <w:szCs w:val="18"/>
        </w:rPr>
        <w:t>4.2.22</w:t>
      </w:r>
      <w:r w:rsidR="003641F1" w:rsidRPr="00693AF2">
        <w:rPr>
          <w:sz w:val="18"/>
          <w:szCs w:val="18"/>
        </w:rPr>
        <w:t xml:space="preserve">. На участках, свободных от застройки и покрытий, а также по периметру площадки предприятия, следует предусматривать </w:t>
      </w:r>
      <w:r w:rsidR="003641F1" w:rsidRPr="00693AF2">
        <w:rPr>
          <w:b/>
          <w:sz w:val="18"/>
          <w:szCs w:val="18"/>
        </w:rPr>
        <w:t>озеленение</w:t>
      </w:r>
      <w:r w:rsidR="003641F1" w:rsidRPr="00693AF2">
        <w:rPr>
          <w:sz w:val="18"/>
          <w:szCs w:val="18"/>
        </w:rPr>
        <w:t>.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067756" w:rsidRPr="00693AF2" w:rsidRDefault="00067756" w:rsidP="00033A7A">
      <w:pPr>
        <w:widowControl w:val="0"/>
        <w:ind w:firstLine="709"/>
        <w:contextualSpacing/>
        <w:jc w:val="both"/>
        <w:rPr>
          <w:sz w:val="18"/>
          <w:szCs w:val="18"/>
        </w:rPr>
      </w:pPr>
      <w:r w:rsidRPr="00693AF2">
        <w:rPr>
          <w:sz w:val="18"/>
          <w:szCs w:val="18"/>
        </w:rPr>
        <w:t xml:space="preserve">Расстояния от зданий и сооружений до деревьев и кустарников следует принимать по </w:t>
      </w:r>
      <w:r w:rsidR="00033A7A" w:rsidRPr="00693AF2">
        <w:rPr>
          <w:sz w:val="18"/>
          <w:szCs w:val="18"/>
        </w:rPr>
        <w:t>таблице 37</w:t>
      </w:r>
      <w:r w:rsidRPr="00693AF2">
        <w:rPr>
          <w:sz w:val="18"/>
          <w:szCs w:val="18"/>
        </w:rPr>
        <w:t xml:space="preserve"> настоящих нормативов.</w:t>
      </w:r>
    </w:p>
    <w:p w:rsidR="00067756" w:rsidRPr="00693AF2" w:rsidRDefault="00033A7A" w:rsidP="00033A7A">
      <w:pPr>
        <w:widowControl w:val="0"/>
        <w:ind w:firstLine="709"/>
        <w:contextualSpacing/>
        <w:jc w:val="both"/>
        <w:rPr>
          <w:spacing w:val="-2"/>
          <w:sz w:val="18"/>
          <w:szCs w:val="18"/>
        </w:rPr>
      </w:pPr>
      <w:r w:rsidRPr="00693AF2">
        <w:rPr>
          <w:spacing w:val="-2"/>
          <w:sz w:val="18"/>
          <w:szCs w:val="18"/>
        </w:rPr>
        <w:t>4.2.23</w:t>
      </w:r>
      <w:r w:rsidR="00067756" w:rsidRPr="00693AF2">
        <w:rPr>
          <w:spacing w:val="-2"/>
          <w:sz w:val="18"/>
          <w:szCs w:val="18"/>
        </w:rPr>
        <w:t xml:space="preserve">. Ширину полос зеленых насаждений следует принимать по таблице </w:t>
      </w:r>
      <w:r w:rsidRPr="00693AF2">
        <w:rPr>
          <w:spacing w:val="-2"/>
          <w:sz w:val="18"/>
          <w:szCs w:val="18"/>
        </w:rPr>
        <w:t>75</w:t>
      </w:r>
      <w:r w:rsidR="00067756" w:rsidRPr="00693AF2">
        <w:rPr>
          <w:spacing w:val="-2"/>
          <w:sz w:val="18"/>
          <w:szCs w:val="18"/>
        </w:rPr>
        <w:t>.</w:t>
      </w:r>
    </w:p>
    <w:p w:rsidR="00067756" w:rsidRPr="00693AF2" w:rsidRDefault="00033A7A" w:rsidP="00033A7A">
      <w:pPr>
        <w:widowControl w:val="0"/>
        <w:ind w:firstLine="709"/>
        <w:contextualSpacing/>
        <w:jc w:val="right"/>
        <w:rPr>
          <w:sz w:val="18"/>
          <w:szCs w:val="18"/>
        </w:rPr>
      </w:pPr>
      <w:r w:rsidRPr="00693AF2">
        <w:rPr>
          <w:sz w:val="18"/>
          <w:szCs w:val="18"/>
        </w:rPr>
        <w:t>Таблица 75</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0"/>
        <w:gridCol w:w="3414"/>
      </w:tblGrid>
      <w:tr w:rsidR="00067756" w:rsidRPr="00693AF2" w:rsidTr="00B67D1C">
        <w:trPr>
          <w:trHeight w:val="312"/>
          <w:jc w:val="center"/>
        </w:trPr>
        <w:tc>
          <w:tcPr>
            <w:tcW w:w="6640" w:type="dxa"/>
            <w:vAlign w:val="center"/>
          </w:tcPr>
          <w:p w:rsidR="00067756" w:rsidRPr="00693AF2" w:rsidRDefault="00067756" w:rsidP="00B67D1C">
            <w:pPr>
              <w:widowControl w:val="0"/>
              <w:ind w:right="-1"/>
              <w:jc w:val="center"/>
              <w:rPr>
                <w:b/>
                <w:sz w:val="18"/>
                <w:szCs w:val="18"/>
              </w:rPr>
            </w:pPr>
            <w:r w:rsidRPr="00693AF2">
              <w:rPr>
                <w:b/>
                <w:sz w:val="18"/>
                <w:szCs w:val="18"/>
              </w:rPr>
              <w:t>Полоса</w:t>
            </w:r>
          </w:p>
        </w:tc>
        <w:tc>
          <w:tcPr>
            <w:tcW w:w="3414" w:type="dxa"/>
            <w:vAlign w:val="center"/>
          </w:tcPr>
          <w:p w:rsidR="00067756" w:rsidRPr="00693AF2" w:rsidRDefault="00067756" w:rsidP="00B67D1C">
            <w:pPr>
              <w:widowControl w:val="0"/>
              <w:ind w:right="-1"/>
              <w:jc w:val="center"/>
              <w:rPr>
                <w:b/>
                <w:sz w:val="18"/>
                <w:szCs w:val="18"/>
              </w:rPr>
            </w:pPr>
            <w:r w:rsidRPr="00693AF2">
              <w:rPr>
                <w:b/>
                <w:sz w:val="18"/>
                <w:szCs w:val="18"/>
              </w:rPr>
              <w:t>Ширина полосы, м, не менее</w:t>
            </w:r>
          </w:p>
        </w:tc>
      </w:tr>
      <w:tr w:rsidR="00067756" w:rsidRPr="00693AF2" w:rsidTr="00B67D1C">
        <w:trPr>
          <w:jc w:val="center"/>
        </w:trPr>
        <w:tc>
          <w:tcPr>
            <w:tcW w:w="6640" w:type="dxa"/>
            <w:tcBorders>
              <w:bottom w:val="nil"/>
            </w:tcBorders>
          </w:tcPr>
          <w:p w:rsidR="00067756" w:rsidRPr="00693AF2" w:rsidRDefault="00067756" w:rsidP="00B67D1C">
            <w:pPr>
              <w:widowControl w:val="0"/>
              <w:overflowPunct w:val="0"/>
              <w:autoSpaceDE w:val="0"/>
              <w:autoSpaceDN w:val="0"/>
              <w:adjustRightInd w:val="0"/>
              <w:ind w:right="-1"/>
              <w:textAlignment w:val="baseline"/>
              <w:rPr>
                <w:sz w:val="18"/>
                <w:szCs w:val="18"/>
              </w:rPr>
            </w:pPr>
            <w:r w:rsidRPr="00693AF2">
              <w:rPr>
                <w:sz w:val="18"/>
                <w:szCs w:val="18"/>
              </w:rPr>
              <w:t>Газон с рядовой посадкой деревьев или деревьев в одном ряду с кустарниками:</w:t>
            </w:r>
          </w:p>
          <w:p w:rsidR="00067756" w:rsidRPr="00693AF2" w:rsidRDefault="00067756" w:rsidP="00B67D1C">
            <w:pPr>
              <w:widowControl w:val="0"/>
              <w:ind w:right="-1" w:firstLine="284"/>
              <w:rPr>
                <w:sz w:val="18"/>
                <w:szCs w:val="18"/>
              </w:rPr>
            </w:pPr>
            <w:r w:rsidRPr="00693AF2">
              <w:rPr>
                <w:sz w:val="18"/>
                <w:szCs w:val="18"/>
              </w:rPr>
              <w:t>- однорядная посадка</w:t>
            </w:r>
          </w:p>
        </w:tc>
        <w:tc>
          <w:tcPr>
            <w:tcW w:w="3414" w:type="dxa"/>
            <w:tcBorders>
              <w:bottom w:val="nil"/>
            </w:tcBorders>
          </w:tcPr>
          <w:p w:rsidR="00067756" w:rsidRPr="00693AF2" w:rsidRDefault="00067756" w:rsidP="00B67D1C">
            <w:pPr>
              <w:widowControl w:val="0"/>
              <w:ind w:right="-1"/>
              <w:jc w:val="center"/>
              <w:rPr>
                <w:sz w:val="18"/>
                <w:szCs w:val="18"/>
              </w:rPr>
            </w:pPr>
          </w:p>
          <w:p w:rsidR="00067756" w:rsidRPr="00693AF2" w:rsidRDefault="00067756" w:rsidP="00B67D1C">
            <w:pPr>
              <w:widowControl w:val="0"/>
              <w:ind w:right="-1"/>
              <w:jc w:val="center"/>
              <w:rPr>
                <w:sz w:val="18"/>
                <w:szCs w:val="18"/>
              </w:rPr>
            </w:pPr>
          </w:p>
          <w:p w:rsidR="00067756" w:rsidRPr="00693AF2" w:rsidRDefault="00067756" w:rsidP="00B67D1C">
            <w:pPr>
              <w:widowControl w:val="0"/>
              <w:ind w:right="-1"/>
              <w:jc w:val="center"/>
              <w:rPr>
                <w:sz w:val="18"/>
                <w:szCs w:val="18"/>
              </w:rPr>
            </w:pPr>
            <w:r w:rsidRPr="00693AF2">
              <w:rPr>
                <w:sz w:val="18"/>
                <w:szCs w:val="18"/>
              </w:rPr>
              <w:t>2</w:t>
            </w:r>
          </w:p>
        </w:tc>
      </w:tr>
      <w:tr w:rsidR="00067756" w:rsidRPr="00693AF2" w:rsidTr="00B67D1C">
        <w:trPr>
          <w:jc w:val="center"/>
        </w:trPr>
        <w:tc>
          <w:tcPr>
            <w:tcW w:w="6640" w:type="dxa"/>
            <w:tcBorders>
              <w:top w:val="nil"/>
            </w:tcBorders>
          </w:tcPr>
          <w:p w:rsidR="00067756" w:rsidRPr="00693AF2" w:rsidRDefault="00067756" w:rsidP="00B67D1C">
            <w:pPr>
              <w:widowControl w:val="0"/>
              <w:ind w:right="-1" w:firstLine="284"/>
              <w:rPr>
                <w:sz w:val="18"/>
                <w:szCs w:val="18"/>
              </w:rPr>
            </w:pPr>
            <w:r w:rsidRPr="00693AF2">
              <w:rPr>
                <w:sz w:val="18"/>
                <w:szCs w:val="18"/>
              </w:rPr>
              <w:t>- двухрядная посадка</w:t>
            </w:r>
          </w:p>
        </w:tc>
        <w:tc>
          <w:tcPr>
            <w:tcW w:w="3414" w:type="dxa"/>
            <w:tcBorders>
              <w:top w:val="nil"/>
            </w:tcBorders>
          </w:tcPr>
          <w:p w:rsidR="00067756" w:rsidRPr="00693AF2" w:rsidRDefault="00067756" w:rsidP="00B67D1C">
            <w:pPr>
              <w:widowControl w:val="0"/>
              <w:ind w:right="-1"/>
              <w:jc w:val="center"/>
              <w:rPr>
                <w:sz w:val="18"/>
                <w:szCs w:val="18"/>
              </w:rPr>
            </w:pPr>
            <w:r w:rsidRPr="00693AF2">
              <w:rPr>
                <w:sz w:val="18"/>
                <w:szCs w:val="18"/>
              </w:rPr>
              <w:t>5</w:t>
            </w:r>
          </w:p>
        </w:tc>
      </w:tr>
      <w:tr w:rsidR="00067756" w:rsidRPr="00693AF2" w:rsidTr="00B67D1C">
        <w:trPr>
          <w:jc w:val="center"/>
        </w:trPr>
        <w:tc>
          <w:tcPr>
            <w:tcW w:w="6640" w:type="dxa"/>
            <w:tcBorders>
              <w:bottom w:val="nil"/>
            </w:tcBorders>
          </w:tcPr>
          <w:p w:rsidR="00067756" w:rsidRPr="00693AF2" w:rsidRDefault="00067756" w:rsidP="00B67D1C">
            <w:pPr>
              <w:widowControl w:val="0"/>
              <w:overflowPunct w:val="0"/>
              <w:autoSpaceDE w:val="0"/>
              <w:autoSpaceDN w:val="0"/>
              <w:adjustRightInd w:val="0"/>
              <w:ind w:right="-57"/>
              <w:textAlignment w:val="baseline"/>
              <w:rPr>
                <w:spacing w:val="-2"/>
                <w:sz w:val="18"/>
                <w:szCs w:val="18"/>
              </w:rPr>
            </w:pPr>
            <w:r w:rsidRPr="00693AF2">
              <w:rPr>
                <w:spacing w:val="-2"/>
                <w:sz w:val="18"/>
                <w:szCs w:val="18"/>
              </w:rPr>
              <w:t>Газон с однорядной посадкой кустарников высотой, м:</w:t>
            </w:r>
          </w:p>
          <w:p w:rsidR="00067756" w:rsidRPr="00693AF2" w:rsidRDefault="00067756" w:rsidP="00B67D1C">
            <w:pPr>
              <w:widowControl w:val="0"/>
              <w:ind w:right="-1" w:firstLine="284"/>
              <w:rPr>
                <w:sz w:val="18"/>
                <w:szCs w:val="18"/>
              </w:rPr>
            </w:pPr>
            <w:r w:rsidRPr="00693AF2">
              <w:rPr>
                <w:sz w:val="18"/>
                <w:szCs w:val="18"/>
              </w:rPr>
              <w:t>- свыше 1,8</w:t>
            </w:r>
          </w:p>
        </w:tc>
        <w:tc>
          <w:tcPr>
            <w:tcW w:w="3414" w:type="dxa"/>
            <w:tcBorders>
              <w:bottom w:val="nil"/>
            </w:tcBorders>
          </w:tcPr>
          <w:p w:rsidR="00067756" w:rsidRPr="00693AF2" w:rsidRDefault="00067756" w:rsidP="00B67D1C">
            <w:pPr>
              <w:widowControl w:val="0"/>
              <w:ind w:right="-1"/>
              <w:jc w:val="center"/>
              <w:rPr>
                <w:sz w:val="18"/>
                <w:szCs w:val="18"/>
              </w:rPr>
            </w:pPr>
          </w:p>
          <w:p w:rsidR="00067756" w:rsidRPr="00693AF2" w:rsidRDefault="00067756" w:rsidP="00B67D1C">
            <w:pPr>
              <w:widowControl w:val="0"/>
              <w:ind w:right="-1"/>
              <w:jc w:val="center"/>
              <w:rPr>
                <w:sz w:val="18"/>
                <w:szCs w:val="18"/>
              </w:rPr>
            </w:pPr>
            <w:r w:rsidRPr="00693AF2">
              <w:rPr>
                <w:sz w:val="18"/>
                <w:szCs w:val="18"/>
              </w:rPr>
              <w:t>1,2</w:t>
            </w:r>
          </w:p>
        </w:tc>
      </w:tr>
      <w:tr w:rsidR="00067756" w:rsidRPr="00693AF2" w:rsidTr="00B67D1C">
        <w:trPr>
          <w:jc w:val="center"/>
        </w:trPr>
        <w:tc>
          <w:tcPr>
            <w:tcW w:w="6640" w:type="dxa"/>
            <w:tcBorders>
              <w:top w:val="nil"/>
              <w:bottom w:val="nil"/>
            </w:tcBorders>
          </w:tcPr>
          <w:p w:rsidR="00067756" w:rsidRPr="00693AF2" w:rsidRDefault="00067756" w:rsidP="00B67D1C">
            <w:pPr>
              <w:widowControl w:val="0"/>
              <w:ind w:right="-1" w:firstLine="284"/>
              <w:rPr>
                <w:sz w:val="18"/>
                <w:szCs w:val="18"/>
              </w:rPr>
            </w:pPr>
            <w:r w:rsidRPr="00693AF2">
              <w:rPr>
                <w:sz w:val="18"/>
                <w:szCs w:val="18"/>
              </w:rPr>
              <w:t>- свыше 1,2 до 1,8</w:t>
            </w:r>
          </w:p>
        </w:tc>
        <w:tc>
          <w:tcPr>
            <w:tcW w:w="3414" w:type="dxa"/>
            <w:tcBorders>
              <w:top w:val="nil"/>
              <w:bottom w:val="nil"/>
            </w:tcBorders>
          </w:tcPr>
          <w:p w:rsidR="00067756" w:rsidRPr="00693AF2" w:rsidRDefault="00067756" w:rsidP="00B67D1C">
            <w:pPr>
              <w:widowControl w:val="0"/>
              <w:ind w:right="-1"/>
              <w:jc w:val="center"/>
              <w:rPr>
                <w:sz w:val="18"/>
                <w:szCs w:val="18"/>
              </w:rPr>
            </w:pPr>
            <w:r w:rsidRPr="00693AF2">
              <w:rPr>
                <w:sz w:val="18"/>
                <w:szCs w:val="18"/>
              </w:rPr>
              <w:t>1</w:t>
            </w:r>
          </w:p>
        </w:tc>
      </w:tr>
      <w:tr w:rsidR="00067756" w:rsidRPr="00693AF2" w:rsidTr="00B67D1C">
        <w:trPr>
          <w:jc w:val="center"/>
        </w:trPr>
        <w:tc>
          <w:tcPr>
            <w:tcW w:w="6640" w:type="dxa"/>
            <w:tcBorders>
              <w:top w:val="nil"/>
            </w:tcBorders>
          </w:tcPr>
          <w:p w:rsidR="00067756" w:rsidRPr="00693AF2" w:rsidRDefault="00067756" w:rsidP="00B67D1C">
            <w:pPr>
              <w:widowControl w:val="0"/>
              <w:ind w:right="-1" w:firstLine="284"/>
              <w:rPr>
                <w:sz w:val="18"/>
                <w:szCs w:val="18"/>
              </w:rPr>
            </w:pPr>
            <w:r w:rsidRPr="00693AF2">
              <w:rPr>
                <w:sz w:val="18"/>
                <w:szCs w:val="18"/>
              </w:rPr>
              <w:t>- до 1,2</w:t>
            </w:r>
          </w:p>
        </w:tc>
        <w:tc>
          <w:tcPr>
            <w:tcW w:w="3414" w:type="dxa"/>
            <w:tcBorders>
              <w:top w:val="nil"/>
            </w:tcBorders>
          </w:tcPr>
          <w:p w:rsidR="00067756" w:rsidRPr="00693AF2" w:rsidRDefault="00067756" w:rsidP="00B67D1C">
            <w:pPr>
              <w:widowControl w:val="0"/>
              <w:ind w:right="-1"/>
              <w:jc w:val="center"/>
              <w:rPr>
                <w:sz w:val="18"/>
                <w:szCs w:val="18"/>
              </w:rPr>
            </w:pPr>
            <w:r w:rsidRPr="00693AF2">
              <w:rPr>
                <w:sz w:val="18"/>
                <w:szCs w:val="18"/>
              </w:rPr>
              <w:t>0,8</w:t>
            </w:r>
          </w:p>
        </w:tc>
      </w:tr>
      <w:tr w:rsidR="00067756" w:rsidRPr="00693AF2" w:rsidTr="00B67D1C">
        <w:trPr>
          <w:jc w:val="center"/>
        </w:trPr>
        <w:tc>
          <w:tcPr>
            <w:tcW w:w="6640" w:type="dxa"/>
          </w:tcPr>
          <w:p w:rsidR="00067756" w:rsidRPr="00693AF2" w:rsidRDefault="00067756" w:rsidP="00B67D1C">
            <w:pPr>
              <w:widowControl w:val="0"/>
              <w:ind w:right="-1"/>
              <w:rPr>
                <w:sz w:val="18"/>
                <w:szCs w:val="18"/>
              </w:rPr>
            </w:pPr>
            <w:r w:rsidRPr="00693AF2">
              <w:rPr>
                <w:sz w:val="18"/>
                <w:szCs w:val="18"/>
              </w:rPr>
              <w:t>Газон с групповой или куртинной посадкой деревьев</w:t>
            </w:r>
          </w:p>
        </w:tc>
        <w:tc>
          <w:tcPr>
            <w:tcW w:w="3414" w:type="dxa"/>
          </w:tcPr>
          <w:p w:rsidR="00067756" w:rsidRPr="00693AF2" w:rsidRDefault="00067756" w:rsidP="00B67D1C">
            <w:pPr>
              <w:widowControl w:val="0"/>
              <w:ind w:right="-1"/>
              <w:jc w:val="center"/>
              <w:rPr>
                <w:sz w:val="18"/>
                <w:szCs w:val="18"/>
              </w:rPr>
            </w:pPr>
            <w:r w:rsidRPr="00693AF2">
              <w:rPr>
                <w:sz w:val="18"/>
                <w:szCs w:val="18"/>
              </w:rPr>
              <w:t>4,5</w:t>
            </w:r>
          </w:p>
        </w:tc>
      </w:tr>
      <w:tr w:rsidR="00067756" w:rsidRPr="00693AF2" w:rsidTr="00B67D1C">
        <w:trPr>
          <w:jc w:val="center"/>
        </w:trPr>
        <w:tc>
          <w:tcPr>
            <w:tcW w:w="6640" w:type="dxa"/>
          </w:tcPr>
          <w:p w:rsidR="00067756" w:rsidRPr="00693AF2" w:rsidRDefault="00067756" w:rsidP="00B67D1C">
            <w:pPr>
              <w:widowControl w:val="0"/>
              <w:ind w:right="-1"/>
              <w:rPr>
                <w:sz w:val="18"/>
                <w:szCs w:val="18"/>
              </w:rPr>
            </w:pPr>
            <w:r w:rsidRPr="00693AF2">
              <w:rPr>
                <w:sz w:val="18"/>
                <w:szCs w:val="18"/>
              </w:rPr>
              <w:t>Газон с групповой или куртинной посадкой кустарников</w:t>
            </w:r>
          </w:p>
        </w:tc>
        <w:tc>
          <w:tcPr>
            <w:tcW w:w="3414" w:type="dxa"/>
          </w:tcPr>
          <w:p w:rsidR="00067756" w:rsidRPr="00693AF2" w:rsidRDefault="00067756" w:rsidP="00B67D1C">
            <w:pPr>
              <w:widowControl w:val="0"/>
              <w:ind w:right="-1"/>
              <w:jc w:val="center"/>
              <w:rPr>
                <w:sz w:val="18"/>
                <w:szCs w:val="18"/>
              </w:rPr>
            </w:pPr>
            <w:r w:rsidRPr="00693AF2">
              <w:rPr>
                <w:sz w:val="18"/>
                <w:szCs w:val="18"/>
              </w:rPr>
              <w:t>3</w:t>
            </w:r>
          </w:p>
        </w:tc>
      </w:tr>
      <w:tr w:rsidR="00067756" w:rsidRPr="00693AF2" w:rsidTr="00B67D1C">
        <w:trPr>
          <w:jc w:val="center"/>
        </w:trPr>
        <w:tc>
          <w:tcPr>
            <w:tcW w:w="6640" w:type="dxa"/>
          </w:tcPr>
          <w:p w:rsidR="00067756" w:rsidRPr="00693AF2" w:rsidRDefault="00067756" w:rsidP="00B67D1C">
            <w:pPr>
              <w:widowControl w:val="0"/>
              <w:ind w:right="-1"/>
              <w:rPr>
                <w:sz w:val="18"/>
                <w:szCs w:val="18"/>
              </w:rPr>
            </w:pPr>
            <w:r w:rsidRPr="00693AF2">
              <w:rPr>
                <w:sz w:val="18"/>
                <w:szCs w:val="18"/>
              </w:rPr>
              <w:t>Газон</w:t>
            </w:r>
          </w:p>
        </w:tc>
        <w:tc>
          <w:tcPr>
            <w:tcW w:w="3414" w:type="dxa"/>
          </w:tcPr>
          <w:p w:rsidR="00067756" w:rsidRPr="00693AF2" w:rsidRDefault="00067756" w:rsidP="00B67D1C">
            <w:pPr>
              <w:widowControl w:val="0"/>
              <w:ind w:right="-1"/>
              <w:jc w:val="center"/>
              <w:rPr>
                <w:sz w:val="18"/>
                <w:szCs w:val="18"/>
              </w:rPr>
            </w:pPr>
            <w:r w:rsidRPr="00693AF2">
              <w:rPr>
                <w:sz w:val="18"/>
                <w:szCs w:val="18"/>
              </w:rPr>
              <w:t>1</w:t>
            </w:r>
          </w:p>
        </w:tc>
      </w:tr>
    </w:tbl>
    <w:p w:rsidR="00067756" w:rsidRPr="00693AF2" w:rsidRDefault="00067756" w:rsidP="00067756">
      <w:pPr>
        <w:widowControl w:val="0"/>
        <w:ind w:firstLine="709"/>
        <w:jc w:val="both"/>
        <w:rPr>
          <w:spacing w:val="-2"/>
          <w:sz w:val="18"/>
          <w:szCs w:val="18"/>
        </w:rPr>
      </w:pPr>
    </w:p>
    <w:p w:rsidR="00067756" w:rsidRPr="00693AF2" w:rsidRDefault="00067756" w:rsidP="00067756">
      <w:pPr>
        <w:widowControl w:val="0"/>
        <w:ind w:firstLine="709"/>
        <w:jc w:val="both"/>
        <w:rPr>
          <w:sz w:val="18"/>
          <w:szCs w:val="18"/>
        </w:rPr>
      </w:pPr>
      <w:r w:rsidRPr="00693AF2">
        <w:rPr>
          <w:sz w:val="18"/>
          <w:szCs w:val="18"/>
        </w:rPr>
        <w:t>4.2.</w:t>
      </w:r>
      <w:r w:rsidR="00033A7A" w:rsidRPr="00693AF2">
        <w:rPr>
          <w:sz w:val="18"/>
          <w:szCs w:val="18"/>
        </w:rPr>
        <w:t>24</w:t>
      </w:r>
      <w:r w:rsidRPr="00693AF2">
        <w:rPr>
          <w:sz w:val="18"/>
          <w:szCs w:val="18"/>
        </w:rPr>
        <w:t xml:space="preserve">. </w:t>
      </w:r>
      <w:r w:rsidRPr="00693AF2">
        <w:rPr>
          <w:b/>
          <w:sz w:val="18"/>
          <w:szCs w:val="18"/>
        </w:rPr>
        <w:t>Внешний транспорт и сеть дорог</w:t>
      </w:r>
      <w:r w:rsidRPr="00693AF2">
        <w:rPr>
          <w:sz w:val="18"/>
          <w:szCs w:val="18"/>
        </w:rPr>
        <w:t xml:space="preserve">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настоящего раздела.</w:t>
      </w:r>
    </w:p>
    <w:p w:rsidR="00067756" w:rsidRPr="00693AF2" w:rsidRDefault="00033A7A" w:rsidP="00067756">
      <w:pPr>
        <w:widowControl w:val="0"/>
        <w:autoSpaceDE w:val="0"/>
        <w:autoSpaceDN w:val="0"/>
        <w:adjustRightInd w:val="0"/>
        <w:ind w:firstLine="720"/>
        <w:jc w:val="both"/>
        <w:rPr>
          <w:sz w:val="18"/>
          <w:szCs w:val="18"/>
        </w:rPr>
      </w:pPr>
      <w:r w:rsidRPr="00693AF2">
        <w:rPr>
          <w:sz w:val="18"/>
          <w:szCs w:val="18"/>
        </w:rPr>
        <w:t>4.2.25</w:t>
      </w:r>
      <w:r w:rsidR="00067756" w:rsidRPr="00693AF2">
        <w:rPr>
          <w:sz w:val="18"/>
          <w:szCs w:val="18"/>
        </w:rPr>
        <w:t xml:space="preserve">. Расстояния от зданий и сооружений до края проезжей части автомобильных дорог следует принимать по </w:t>
      </w:r>
      <w:r w:rsidRPr="00693AF2">
        <w:rPr>
          <w:sz w:val="18"/>
          <w:szCs w:val="18"/>
        </w:rPr>
        <w:t>таблице 76</w:t>
      </w:r>
      <w:r w:rsidR="00067756" w:rsidRPr="00693AF2">
        <w:rPr>
          <w:sz w:val="18"/>
          <w:szCs w:val="18"/>
        </w:rPr>
        <w:t>.</w:t>
      </w:r>
    </w:p>
    <w:p w:rsidR="00067756" w:rsidRPr="00693AF2" w:rsidRDefault="00033A7A" w:rsidP="00067756">
      <w:pPr>
        <w:widowControl w:val="0"/>
        <w:autoSpaceDE w:val="0"/>
        <w:autoSpaceDN w:val="0"/>
        <w:adjustRightInd w:val="0"/>
        <w:jc w:val="right"/>
        <w:rPr>
          <w:sz w:val="18"/>
          <w:szCs w:val="18"/>
        </w:rPr>
      </w:pPr>
      <w:r w:rsidRPr="00693AF2">
        <w:rPr>
          <w:sz w:val="18"/>
          <w:szCs w:val="18"/>
        </w:rPr>
        <w:t>Таблица 76</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0"/>
        <w:gridCol w:w="2223"/>
      </w:tblGrid>
      <w:tr w:rsidR="00067756" w:rsidRPr="00693AF2" w:rsidTr="00B67D1C">
        <w:trPr>
          <w:trHeight w:val="312"/>
          <w:jc w:val="center"/>
        </w:trPr>
        <w:tc>
          <w:tcPr>
            <w:tcW w:w="7990" w:type="dxa"/>
            <w:tcBorders>
              <w:bottom w:val="single" w:sz="4" w:space="0" w:color="auto"/>
            </w:tcBorders>
            <w:vAlign w:val="center"/>
          </w:tcPr>
          <w:p w:rsidR="00067756" w:rsidRPr="00693AF2" w:rsidRDefault="00067756" w:rsidP="00B67D1C">
            <w:pPr>
              <w:widowControl w:val="0"/>
              <w:spacing w:line="238" w:lineRule="auto"/>
              <w:ind w:right="-1"/>
              <w:jc w:val="center"/>
              <w:rPr>
                <w:b/>
                <w:sz w:val="18"/>
                <w:szCs w:val="18"/>
              </w:rPr>
            </w:pPr>
            <w:r w:rsidRPr="00693AF2">
              <w:rPr>
                <w:b/>
                <w:sz w:val="18"/>
                <w:szCs w:val="18"/>
              </w:rPr>
              <w:t>Здания и сооружения</w:t>
            </w:r>
          </w:p>
        </w:tc>
        <w:tc>
          <w:tcPr>
            <w:tcW w:w="2223" w:type="dxa"/>
            <w:tcBorders>
              <w:bottom w:val="single" w:sz="4" w:space="0" w:color="auto"/>
            </w:tcBorders>
            <w:vAlign w:val="center"/>
          </w:tcPr>
          <w:p w:rsidR="00067756" w:rsidRPr="00693AF2" w:rsidRDefault="00067756" w:rsidP="00B67D1C">
            <w:pPr>
              <w:widowControl w:val="0"/>
              <w:spacing w:line="238" w:lineRule="auto"/>
              <w:ind w:left="-57" w:right="-57"/>
              <w:jc w:val="center"/>
              <w:rPr>
                <w:b/>
                <w:spacing w:val="-2"/>
                <w:sz w:val="18"/>
                <w:szCs w:val="18"/>
              </w:rPr>
            </w:pPr>
            <w:r w:rsidRPr="00693AF2">
              <w:rPr>
                <w:b/>
                <w:spacing w:val="-2"/>
                <w:sz w:val="18"/>
                <w:szCs w:val="18"/>
              </w:rPr>
              <w:t>Расстояние, м</w:t>
            </w:r>
          </w:p>
        </w:tc>
      </w:tr>
      <w:tr w:rsidR="00067756" w:rsidRPr="00693AF2" w:rsidTr="00B67D1C">
        <w:trPr>
          <w:jc w:val="center"/>
        </w:trPr>
        <w:tc>
          <w:tcPr>
            <w:tcW w:w="7990" w:type="dxa"/>
            <w:tcBorders>
              <w:bottom w:val="nil"/>
            </w:tcBorders>
          </w:tcPr>
          <w:p w:rsidR="00067756" w:rsidRPr="00693AF2" w:rsidRDefault="00067756" w:rsidP="00B67D1C">
            <w:pPr>
              <w:widowControl w:val="0"/>
              <w:overflowPunct w:val="0"/>
              <w:autoSpaceDE w:val="0"/>
              <w:autoSpaceDN w:val="0"/>
              <w:adjustRightInd w:val="0"/>
              <w:spacing w:line="235" w:lineRule="auto"/>
              <w:jc w:val="both"/>
              <w:textAlignment w:val="baseline"/>
              <w:rPr>
                <w:sz w:val="18"/>
                <w:szCs w:val="18"/>
              </w:rPr>
            </w:pPr>
            <w:r w:rsidRPr="00693AF2">
              <w:rPr>
                <w:sz w:val="18"/>
                <w:szCs w:val="18"/>
              </w:rPr>
              <w:t>Наружные грани стен зданий:</w:t>
            </w:r>
          </w:p>
          <w:p w:rsidR="00067756" w:rsidRPr="00693AF2" w:rsidRDefault="00067756" w:rsidP="00B67D1C">
            <w:pPr>
              <w:widowControl w:val="0"/>
              <w:spacing w:line="235" w:lineRule="auto"/>
              <w:ind w:firstLine="284"/>
              <w:rPr>
                <w:sz w:val="18"/>
                <w:szCs w:val="18"/>
              </w:rPr>
            </w:pPr>
            <w:r w:rsidRPr="00693AF2">
              <w:rPr>
                <w:sz w:val="18"/>
                <w:szCs w:val="18"/>
              </w:rPr>
              <w:t xml:space="preserve">- при отсутствии въезда в здание и при длине здания до </w:t>
            </w:r>
            <w:smartTag w:uri="urn:schemas-microsoft-com:office:smarttags" w:element="metricconverter">
              <w:smartTagPr>
                <w:attr w:name="ProductID" w:val="20 м"/>
              </w:smartTagPr>
              <w:r w:rsidRPr="00693AF2">
                <w:rPr>
                  <w:sz w:val="18"/>
                  <w:szCs w:val="18"/>
                </w:rPr>
                <w:t>20 м</w:t>
              </w:r>
            </w:smartTag>
          </w:p>
        </w:tc>
        <w:tc>
          <w:tcPr>
            <w:tcW w:w="2223" w:type="dxa"/>
            <w:tcBorders>
              <w:bottom w:val="nil"/>
            </w:tcBorders>
          </w:tcPr>
          <w:p w:rsidR="00067756" w:rsidRPr="00693AF2" w:rsidRDefault="00067756" w:rsidP="00B67D1C">
            <w:pPr>
              <w:widowControl w:val="0"/>
              <w:spacing w:line="235" w:lineRule="auto"/>
              <w:jc w:val="center"/>
              <w:rPr>
                <w:sz w:val="18"/>
                <w:szCs w:val="18"/>
              </w:rPr>
            </w:pPr>
          </w:p>
          <w:p w:rsidR="00067756" w:rsidRPr="00693AF2" w:rsidRDefault="00067756" w:rsidP="00B67D1C">
            <w:pPr>
              <w:widowControl w:val="0"/>
              <w:spacing w:line="235" w:lineRule="auto"/>
              <w:jc w:val="center"/>
              <w:rPr>
                <w:sz w:val="18"/>
                <w:szCs w:val="18"/>
              </w:rPr>
            </w:pPr>
            <w:r w:rsidRPr="00693AF2">
              <w:rPr>
                <w:sz w:val="18"/>
                <w:szCs w:val="18"/>
              </w:rPr>
              <w:t>1,5</w:t>
            </w:r>
          </w:p>
        </w:tc>
      </w:tr>
      <w:tr w:rsidR="00067756" w:rsidRPr="00693AF2" w:rsidTr="00B67D1C">
        <w:trPr>
          <w:jc w:val="center"/>
        </w:trPr>
        <w:tc>
          <w:tcPr>
            <w:tcW w:w="7990" w:type="dxa"/>
            <w:tcBorders>
              <w:top w:val="nil"/>
              <w:bottom w:val="nil"/>
            </w:tcBorders>
          </w:tcPr>
          <w:p w:rsidR="00067756" w:rsidRPr="00693AF2" w:rsidRDefault="00067756" w:rsidP="00B67D1C">
            <w:pPr>
              <w:widowControl w:val="0"/>
              <w:spacing w:line="235" w:lineRule="auto"/>
              <w:ind w:firstLine="284"/>
              <w:rPr>
                <w:sz w:val="18"/>
                <w:szCs w:val="18"/>
              </w:rPr>
            </w:pPr>
            <w:r w:rsidRPr="00693AF2">
              <w:rPr>
                <w:sz w:val="18"/>
                <w:szCs w:val="18"/>
              </w:rPr>
              <w:t xml:space="preserve">- то же, более </w:t>
            </w:r>
            <w:smartTag w:uri="urn:schemas-microsoft-com:office:smarttags" w:element="metricconverter">
              <w:smartTagPr>
                <w:attr w:name="ProductID" w:val="20 м"/>
              </w:smartTagPr>
              <w:r w:rsidRPr="00693AF2">
                <w:rPr>
                  <w:sz w:val="18"/>
                  <w:szCs w:val="18"/>
                </w:rPr>
                <w:t>20 м</w:t>
              </w:r>
            </w:smartTag>
          </w:p>
        </w:tc>
        <w:tc>
          <w:tcPr>
            <w:tcW w:w="2223" w:type="dxa"/>
            <w:tcBorders>
              <w:top w:val="nil"/>
              <w:bottom w:val="nil"/>
            </w:tcBorders>
          </w:tcPr>
          <w:p w:rsidR="00067756" w:rsidRPr="00693AF2" w:rsidRDefault="00067756" w:rsidP="00B67D1C">
            <w:pPr>
              <w:widowControl w:val="0"/>
              <w:spacing w:line="235" w:lineRule="auto"/>
              <w:jc w:val="center"/>
              <w:rPr>
                <w:sz w:val="18"/>
                <w:szCs w:val="18"/>
              </w:rPr>
            </w:pPr>
            <w:r w:rsidRPr="00693AF2">
              <w:rPr>
                <w:sz w:val="18"/>
                <w:szCs w:val="18"/>
              </w:rPr>
              <w:t>3</w:t>
            </w:r>
          </w:p>
        </w:tc>
      </w:tr>
      <w:tr w:rsidR="00067756" w:rsidRPr="00693AF2" w:rsidTr="00B67D1C">
        <w:trPr>
          <w:jc w:val="center"/>
        </w:trPr>
        <w:tc>
          <w:tcPr>
            <w:tcW w:w="7990" w:type="dxa"/>
            <w:tcBorders>
              <w:top w:val="nil"/>
              <w:bottom w:val="nil"/>
            </w:tcBorders>
          </w:tcPr>
          <w:p w:rsidR="00067756" w:rsidRPr="00693AF2" w:rsidRDefault="00067756" w:rsidP="00B67D1C">
            <w:pPr>
              <w:widowControl w:val="0"/>
              <w:spacing w:line="235" w:lineRule="auto"/>
              <w:ind w:firstLine="284"/>
              <w:rPr>
                <w:sz w:val="18"/>
                <w:szCs w:val="18"/>
              </w:rPr>
            </w:pPr>
            <w:r w:rsidRPr="00693AF2">
              <w:rPr>
                <w:sz w:val="18"/>
                <w:szCs w:val="18"/>
              </w:rPr>
              <w:t>- при наличии въезда в здание для электрокар, автокар, автопогрузчиков и двухосных автомобилей</w:t>
            </w:r>
          </w:p>
        </w:tc>
        <w:tc>
          <w:tcPr>
            <w:tcW w:w="2223" w:type="dxa"/>
            <w:tcBorders>
              <w:top w:val="nil"/>
              <w:bottom w:val="nil"/>
            </w:tcBorders>
          </w:tcPr>
          <w:p w:rsidR="00067756" w:rsidRPr="00693AF2" w:rsidRDefault="00067756" w:rsidP="00B67D1C">
            <w:pPr>
              <w:widowControl w:val="0"/>
              <w:spacing w:line="235" w:lineRule="auto"/>
              <w:jc w:val="center"/>
              <w:rPr>
                <w:sz w:val="18"/>
                <w:szCs w:val="18"/>
              </w:rPr>
            </w:pPr>
            <w:r w:rsidRPr="00693AF2">
              <w:rPr>
                <w:sz w:val="18"/>
                <w:szCs w:val="18"/>
              </w:rPr>
              <w:t>8</w:t>
            </w:r>
          </w:p>
        </w:tc>
      </w:tr>
      <w:tr w:rsidR="00067756" w:rsidRPr="00693AF2" w:rsidTr="00B67D1C">
        <w:trPr>
          <w:jc w:val="center"/>
        </w:trPr>
        <w:tc>
          <w:tcPr>
            <w:tcW w:w="7990" w:type="dxa"/>
            <w:tcBorders>
              <w:top w:val="nil"/>
            </w:tcBorders>
          </w:tcPr>
          <w:p w:rsidR="00067756" w:rsidRPr="00693AF2" w:rsidRDefault="00067756" w:rsidP="00B67D1C">
            <w:pPr>
              <w:widowControl w:val="0"/>
              <w:spacing w:line="238" w:lineRule="auto"/>
              <w:ind w:right="-1" w:firstLine="284"/>
              <w:rPr>
                <w:sz w:val="18"/>
                <w:szCs w:val="18"/>
              </w:rPr>
            </w:pPr>
            <w:r w:rsidRPr="00693AF2">
              <w:rPr>
                <w:sz w:val="18"/>
                <w:szCs w:val="18"/>
              </w:rPr>
              <w:t>- при наличии въезда в здание трехосных автомобилей</w:t>
            </w:r>
          </w:p>
        </w:tc>
        <w:tc>
          <w:tcPr>
            <w:tcW w:w="2223" w:type="dxa"/>
            <w:tcBorders>
              <w:top w:val="nil"/>
            </w:tcBorders>
          </w:tcPr>
          <w:p w:rsidR="00067756" w:rsidRPr="00693AF2" w:rsidRDefault="00067756" w:rsidP="00B67D1C">
            <w:pPr>
              <w:widowControl w:val="0"/>
              <w:spacing w:line="238" w:lineRule="auto"/>
              <w:ind w:right="-1"/>
              <w:jc w:val="center"/>
              <w:rPr>
                <w:sz w:val="18"/>
                <w:szCs w:val="18"/>
              </w:rPr>
            </w:pPr>
            <w:r w:rsidRPr="00693AF2">
              <w:rPr>
                <w:sz w:val="18"/>
                <w:szCs w:val="18"/>
              </w:rPr>
              <w:t>12</w:t>
            </w:r>
          </w:p>
        </w:tc>
      </w:tr>
      <w:tr w:rsidR="00067756" w:rsidRPr="00693AF2" w:rsidTr="00B67D1C">
        <w:trPr>
          <w:jc w:val="center"/>
        </w:trPr>
        <w:tc>
          <w:tcPr>
            <w:tcW w:w="7990" w:type="dxa"/>
          </w:tcPr>
          <w:p w:rsidR="00067756" w:rsidRPr="00693AF2" w:rsidRDefault="00067756" w:rsidP="00B67D1C">
            <w:pPr>
              <w:widowControl w:val="0"/>
              <w:spacing w:line="238" w:lineRule="auto"/>
              <w:ind w:right="-1"/>
              <w:rPr>
                <w:sz w:val="18"/>
                <w:szCs w:val="18"/>
              </w:rPr>
            </w:pPr>
            <w:r w:rsidRPr="00693AF2">
              <w:rPr>
                <w:sz w:val="18"/>
                <w:szCs w:val="18"/>
              </w:rPr>
              <w:t>Ограждения площадок предприятия</w:t>
            </w:r>
          </w:p>
        </w:tc>
        <w:tc>
          <w:tcPr>
            <w:tcW w:w="2223" w:type="dxa"/>
          </w:tcPr>
          <w:p w:rsidR="00067756" w:rsidRPr="00693AF2" w:rsidRDefault="00067756" w:rsidP="00B67D1C">
            <w:pPr>
              <w:widowControl w:val="0"/>
              <w:spacing w:line="238" w:lineRule="auto"/>
              <w:ind w:right="-1"/>
              <w:jc w:val="center"/>
              <w:rPr>
                <w:sz w:val="18"/>
                <w:szCs w:val="18"/>
              </w:rPr>
            </w:pPr>
            <w:r w:rsidRPr="00693AF2">
              <w:rPr>
                <w:sz w:val="18"/>
                <w:szCs w:val="18"/>
              </w:rPr>
              <w:t>1,5</w:t>
            </w:r>
          </w:p>
        </w:tc>
      </w:tr>
      <w:tr w:rsidR="00067756" w:rsidRPr="00693AF2" w:rsidTr="00B67D1C">
        <w:trPr>
          <w:jc w:val="center"/>
        </w:trPr>
        <w:tc>
          <w:tcPr>
            <w:tcW w:w="7990" w:type="dxa"/>
          </w:tcPr>
          <w:p w:rsidR="00067756" w:rsidRPr="00693AF2" w:rsidRDefault="00067756" w:rsidP="00B67D1C">
            <w:pPr>
              <w:widowControl w:val="0"/>
              <w:spacing w:line="238" w:lineRule="auto"/>
              <w:ind w:right="-1"/>
              <w:rPr>
                <w:sz w:val="18"/>
                <w:szCs w:val="18"/>
              </w:rPr>
            </w:pPr>
            <w:r w:rsidRPr="00693AF2">
              <w:rPr>
                <w:sz w:val="18"/>
                <w:szCs w:val="18"/>
              </w:rPr>
              <w:t>Ограждения опор эстакад, осветительных столбов, мачт и других сооружений</w:t>
            </w:r>
          </w:p>
        </w:tc>
        <w:tc>
          <w:tcPr>
            <w:tcW w:w="2223" w:type="dxa"/>
          </w:tcPr>
          <w:p w:rsidR="00067756" w:rsidRPr="00693AF2" w:rsidRDefault="00067756" w:rsidP="00B67D1C">
            <w:pPr>
              <w:widowControl w:val="0"/>
              <w:spacing w:line="238" w:lineRule="auto"/>
              <w:ind w:right="-1"/>
              <w:jc w:val="center"/>
              <w:rPr>
                <w:sz w:val="18"/>
                <w:szCs w:val="18"/>
              </w:rPr>
            </w:pPr>
            <w:r w:rsidRPr="00693AF2">
              <w:rPr>
                <w:sz w:val="18"/>
                <w:szCs w:val="18"/>
              </w:rPr>
              <w:t>0,5</w:t>
            </w:r>
          </w:p>
        </w:tc>
      </w:tr>
      <w:tr w:rsidR="00067756" w:rsidRPr="00693AF2" w:rsidTr="00B67D1C">
        <w:trPr>
          <w:jc w:val="center"/>
        </w:trPr>
        <w:tc>
          <w:tcPr>
            <w:tcW w:w="7990" w:type="dxa"/>
          </w:tcPr>
          <w:p w:rsidR="00067756" w:rsidRPr="00693AF2" w:rsidRDefault="00067756" w:rsidP="00B67D1C">
            <w:pPr>
              <w:widowControl w:val="0"/>
              <w:spacing w:line="238" w:lineRule="auto"/>
              <w:ind w:right="-1"/>
              <w:rPr>
                <w:sz w:val="18"/>
                <w:szCs w:val="18"/>
              </w:rPr>
            </w:pPr>
            <w:r w:rsidRPr="00693AF2">
              <w:rPr>
                <w:sz w:val="18"/>
                <w:szCs w:val="18"/>
              </w:rPr>
              <w:t>Ограждения охраняемой части предприятия</w:t>
            </w:r>
          </w:p>
        </w:tc>
        <w:tc>
          <w:tcPr>
            <w:tcW w:w="2223" w:type="dxa"/>
          </w:tcPr>
          <w:p w:rsidR="00067756" w:rsidRPr="00693AF2" w:rsidRDefault="00067756" w:rsidP="00B67D1C">
            <w:pPr>
              <w:widowControl w:val="0"/>
              <w:spacing w:line="238" w:lineRule="auto"/>
              <w:ind w:right="-1"/>
              <w:jc w:val="center"/>
              <w:rPr>
                <w:sz w:val="18"/>
                <w:szCs w:val="18"/>
              </w:rPr>
            </w:pPr>
            <w:r w:rsidRPr="00693AF2">
              <w:rPr>
                <w:sz w:val="18"/>
                <w:szCs w:val="18"/>
              </w:rPr>
              <w:t>5</w:t>
            </w:r>
          </w:p>
        </w:tc>
      </w:tr>
      <w:tr w:rsidR="00067756" w:rsidRPr="00693AF2" w:rsidTr="00B67D1C">
        <w:trPr>
          <w:jc w:val="center"/>
        </w:trPr>
        <w:tc>
          <w:tcPr>
            <w:tcW w:w="7990" w:type="dxa"/>
          </w:tcPr>
          <w:p w:rsidR="00067756" w:rsidRPr="00693AF2" w:rsidRDefault="00067756" w:rsidP="00B67D1C">
            <w:pPr>
              <w:widowControl w:val="0"/>
              <w:spacing w:line="238" w:lineRule="auto"/>
              <w:ind w:right="-1"/>
              <w:rPr>
                <w:sz w:val="18"/>
                <w:szCs w:val="18"/>
              </w:rPr>
            </w:pPr>
            <w:r w:rsidRPr="00693AF2">
              <w:rPr>
                <w:sz w:val="18"/>
                <w:szCs w:val="18"/>
              </w:rPr>
              <w:t xml:space="preserve">Оси параллельно расположенных путей колеи </w:t>
            </w:r>
            <w:smartTag w:uri="urn:schemas-microsoft-com:office:smarttags" w:element="metricconverter">
              <w:smartTagPr>
                <w:attr w:name="ProductID" w:val="1520 мм"/>
              </w:smartTagPr>
              <w:r w:rsidRPr="00693AF2">
                <w:rPr>
                  <w:sz w:val="18"/>
                  <w:szCs w:val="18"/>
                </w:rPr>
                <w:t>1520 мм</w:t>
              </w:r>
            </w:smartTag>
          </w:p>
        </w:tc>
        <w:tc>
          <w:tcPr>
            <w:tcW w:w="2223" w:type="dxa"/>
          </w:tcPr>
          <w:p w:rsidR="00067756" w:rsidRPr="00693AF2" w:rsidRDefault="00067756" w:rsidP="00B67D1C">
            <w:pPr>
              <w:widowControl w:val="0"/>
              <w:spacing w:line="238" w:lineRule="auto"/>
              <w:ind w:right="-1"/>
              <w:jc w:val="center"/>
              <w:rPr>
                <w:sz w:val="18"/>
                <w:szCs w:val="18"/>
              </w:rPr>
            </w:pPr>
            <w:r w:rsidRPr="00693AF2">
              <w:rPr>
                <w:sz w:val="18"/>
                <w:szCs w:val="18"/>
              </w:rPr>
              <w:t>3,75</w:t>
            </w:r>
          </w:p>
        </w:tc>
      </w:tr>
    </w:tbl>
    <w:p w:rsidR="00067756" w:rsidRPr="00693AF2" w:rsidRDefault="00067756" w:rsidP="00067756">
      <w:pPr>
        <w:widowControl w:val="0"/>
        <w:ind w:firstLine="709"/>
        <w:jc w:val="both"/>
        <w:rPr>
          <w:sz w:val="18"/>
          <w:szCs w:val="18"/>
        </w:rPr>
      </w:pPr>
    </w:p>
    <w:p w:rsidR="00BF74B2" w:rsidRPr="00693AF2" w:rsidRDefault="00754EDF" w:rsidP="00067756">
      <w:pPr>
        <w:widowControl w:val="0"/>
        <w:ind w:firstLine="709"/>
        <w:jc w:val="both"/>
        <w:rPr>
          <w:sz w:val="18"/>
          <w:szCs w:val="18"/>
        </w:rPr>
      </w:pPr>
      <w:r w:rsidRPr="00693AF2">
        <w:rPr>
          <w:sz w:val="18"/>
          <w:szCs w:val="18"/>
        </w:rPr>
        <w:t>4.2.26</w:t>
      </w:r>
      <w:r w:rsidR="00067756" w:rsidRPr="00693AF2">
        <w:rPr>
          <w:sz w:val="18"/>
          <w:szCs w:val="18"/>
        </w:rPr>
        <w:t>. В соответствии с требованиями статьи 98 Федерального закона от 22.07.2008 г. № 123-ФЗ «Технический регламент о требованиях пожарной безопасности» к зданиям, сооружениям и строениям должен быть обеспечен подъезд пожарных автомобилей</w:t>
      </w:r>
      <w:r w:rsidR="00BF74B2" w:rsidRPr="00693AF2">
        <w:rPr>
          <w:sz w:val="18"/>
          <w:szCs w:val="18"/>
        </w:rPr>
        <w:t>.</w:t>
      </w:r>
    </w:p>
    <w:p w:rsidR="00067756" w:rsidRPr="00693AF2" w:rsidRDefault="00754EDF" w:rsidP="00067756">
      <w:pPr>
        <w:widowControl w:val="0"/>
        <w:ind w:firstLine="709"/>
        <w:jc w:val="both"/>
        <w:rPr>
          <w:sz w:val="18"/>
          <w:szCs w:val="18"/>
        </w:rPr>
      </w:pPr>
      <w:r w:rsidRPr="00693AF2">
        <w:rPr>
          <w:sz w:val="18"/>
          <w:szCs w:val="18"/>
        </w:rPr>
        <w:t>4.2.27</w:t>
      </w:r>
      <w:r w:rsidR="00067756" w:rsidRPr="00693AF2">
        <w:rPr>
          <w:sz w:val="18"/>
          <w:szCs w:val="18"/>
        </w:rPr>
        <w:t>. В соответствии с требованиями Федерального закона от 22.07.2008 г. № 123-ФЗ «Технический регламент о требованиях пожарной безопасности»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для разворота пожарных автомобилей, их установки и забора воды размером не менее 12×12 м.</w:t>
      </w:r>
    </w:p>
    <w:p w:rsidR="00067756" w:rsidRPr="00693AF2" w:rsidRDefault="00067756" w:rsidP="00067756">
      <w:pPr>
        <w:widowControl w:val="0"/>
        <w:ind w:firstLine="709"/>
        <w:jc w:val="both"/>
        <w:rPr>
          <w:sz w:val="18"/>
          <w:szCs w:val="18"/>
        </w:rPr>
      </w:pPr>
      <w:r w:rsidRPr="00693AF2">
        <w:rPr>
          <w:sz w:val="18"/>
          <w:szCs w:val="18"/>
        </w:rPr>
        <w:lastRenderedPageBreak/>
        <w:t>4.</w:t>
      </w:r>
      <w:r w:rsidR="00754EDF" w:rsidRPr="00693AF2">
        <w:rPr>
          <w:sz w:val="18"/>
          <w:szCs w:val="18"/>
        </w:rPr>
        <w:t>2.28</w:t>
      </w:r>
      <w:r w:rsidRPr="00693AF2">
        <w:rPr>
          <w:sz w:val="18"/>
          <w:szCs w:val="18"/>
        </w:rPr>
        <w:t>. Внешние транспортные связи и сеть дорог в производственной зоне нормируются в соответствии с требованиями раздела «Зоны транспортной инфраструктуры» настоящих нормативов.</w:t>
      </w:r>
    </w:p>
    <w:p w:rsidR="00166888" w:rsidRPr="00693AF2" w:rsidRDefault="00754EDF" w:rsidP="00166888">
      <w:pPr>
        <w:widowControl w:val="0"/>
        <w:ind w:firstLine="709"/>
        <w:jc w:val="both"/>
        <w:rPr>
          <w:sz w:val="18"/>
          <w:szCs w:val="18"/>
        </w:rPr>
      </w:pPr>
      <w:r w:rsidRPr="00693AF2">
        <w:rPr>
          <w:sz w:val="18"/>
          <w:szCs w:val="18"/>
        </w:rPr>
        <w:t>4.2.29</w:t>
      </w:r>
      <w:r w:rsidR="00166888" w:rsidRPr="00693AF2">
        <w:rPr>
          <w:sz w:val="18"/>
          <w:szCs w:val="18"/>
        </w:rPr>
        <w:t>. При проектировании инженерных сетей необходимо соблюдать требования раздела «Зоны инженерной инфраструктуры» настоящих нормативов.</w:t>
      </w:r>
    </w:p>
    <w:p w:rsidR="00067756" w:rsidRPr="00693AF2" w:rsidRDefault="00067756" w:rsidP="00067756">
      <w:pPr>
        <w:widowControl w:val="0"/>
        <w:ind w:firstLine="709"/>
        <w:jc w:val="both"/>
        <w:rPr>
          <w:sz w:val="18"/>
          <w:szCs w:val="18"/>
        </w:rPr>
      </w:pPr>
      <w:r w:rsidRPr="00693AF2">
        <w:rPr>
          <w:sz w:val="18"/>
          <w:szCs w:val="18"/>
        </w:rPr>
        <w:t>4.2.</w:t>
      </w:r>
      <w:r w:rsidR="00754EDF" w:rsidRPr="00693AF2">
        <w:rPr>
          <w:sz w:val="18"/>
          <w:szCs w:val="18"/>
        </w:rPr>
        <w:t>30</w:t>
      </w:r>
      <w:r w:rsidRPr="00693AF2">
        <w:rPr>
          <w:sz w:val="18"/>
          <w:szCs w:val="18"/>
        </w:rPr>
        <w:t>.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 и требованиями раздела «Водоснабжение» настоящих нормативов.</w:t>
      </w:r>
    </w:p>
    <w:p w:rsidR="00BB741A" w:rsidRPr="00693AF2" w:rsidRDefault="00BB741A" w:rsidP="00BB741A">
      <w:pPr>
        <w:widowControl w:val="0"/>
        <w:overflowPunct w:val="0"/>
        <w:autoSpaceDE w:val="0"/>
        <w:autoSpaceDN w:val="0"/>
        <w:adjustRightInd w:val="0"/>
        <w:ind w:firstLine="709"/>
        <w:jc w:val="both"/>
        <w:textAlignment w:val="baseline"/>
        <w:rPr>
          <w:b/>
          <w:sz w:val="18"/>
          <w:szCs w:val="18"/>
        </w:rPr>
      </w:pPr>
    </w:p>
    <w:p w:rsidR="006F4FDF" w:rsidRPr="00693AF2" w:rsidRDefault="006F4FDF" w:rsidP="003447DE">
      <w:pPr>
        <w:widowControl w:val="0"/>
        <w:numPr>
          <w:ilvl w:val="1"/>
          <w:numId w:val="44"/>
        </w:numPr>
        <w:ind w:left="1276" w:hanging="567"/>
        <w:jc w:val="both"/>
        <w:rPr>
          <w:b/>
          <w:sz w:val="18"/>
          <w:szCs w:val="18"/>
        </w:rPr>
      </w:pPr>
      <w:r w:rsidRPr="00693AF2">
        <w:rPr>
          <w:b/>
          <w:sz w:val="18"/>
          <w:szCs w:val="18"/>
        </w:rPr>
        <w:t>Зоны, предназначенные для ведения садоводства, дачного хозяйства</w:t>
      </w:r>
    </w:p>
    <w:p w:rsidR="006F4FDF" w:rsidRPr="00693AF2" w:rsidRDefault="006F4FDF" w:rsidP="00067756">
      <w:pPr>
        <w:widowControl w:val="0"/>
        <w:ind w:firstLine="709"/>
        <w:jc w:val="both"/>
        <w:rPr>
          <w:b/>
          <w:sz w:val="18"/>
          <w:szCs w:val="18"/>
        </w:rPr>
      </w:pPr>
      <w:r w:rsidRPr="00693AF2">
        <w:rPr>
          <w:b/>
          <w:sz w:val="18"/>
          <w:szCs w:val="18"/>
        </w:rPr>
        <w:t>Общие требования</w:t>
      </w:r>
    </w:p>
    <w:p w:rsidR="00B67D1C" w:rsidRPr="00693AF2" w:rsidRDefault="00B67D1C" w:rsidP="00B67D1C">
      <w:pPr>
        <w:widowControl w:val="0"/>
        <w:ind w:firstLine="709"/>
        <w:jc w:val="both"/>
        <w:rPr>
          <w:sz w:val="18"/>
          <w:szCs w:val="18"/>
        </w:rPr>
      </w:pPr>
      <w:r w:rsidRPr="00693AF2">
        <w:rPr>
          <w:spacing w:val="-2"/>
          <w:sz w:val="18"/>
          <w:szCs w:val="18"/>
        </w:rPr>
        <w:t>4.3.1. Организация зоны (территории) садоводческого (дачного) объединения осуществляется в соответствии с утвержденным органами местного самоуправления</w:t>
      </w:r>
      <w:r w:rsidRPr="00693AF2">
        <w:rPr>
          <w:sz w:val="18"/>
          <w:szCs w:val="18"/>
        </w:rPr>
        <w:t xml:space="preserve"> проектом планировки территории садоводческого (дачного) объединения.</w:t>
      </w:r>
    </w:p>
    <w:p w:rsidR="00B67D1C" w:rsidRPr="00693AF2" w:rsidRDefault="00B67D1C" w:rsidP="00B67D1C">
      <w:pPr>
        <w:widowControl w:val="0"/>
        <w:ind w:firstLine="709"/>
        <w:jc w:val="both"/>
        <w:rPr>
          <w:sz w:val="18"/>
          <w:szCs w:val="18"/>
        </w:rPr>
      </w:pPr>
      <w:r w:rsidRPr="00693AF2">
        <w:rPr>
          <w:sz w:val="18"/>
          <w:szCs w:val="18"/>
        </w:rPr>
        <w:t>Проект может разрабатываться как для одной, так и для группы (массива) рядом расположенных территорий садоводческих (дачных) объединений.</w:t>
      </w:r>
    </w:p>
    <w:p w:rsidR="00B67D1C" w:rsidRPr="00693AF2" w:rsidRDefault="00B67D1C" w:rsidP="00B67D1C">
      <w:pPr>
        <w:widowControl w:val="0"/>
        <w:ind w:firstLine="709"/>
        <w:jc w:val="both"/>
        <w:rPr>
          <w:sz w:val="18"/>
          <w:szCs w:val="18"/>
        </w:rPr>
      </w:pPr>
      <w:r w:rsidRPr="00693AF2">
        <w:rPr>
          <w:sz w:val="18"/>
          <w:szCs w:val="18"/>
        </w:rPr>
        <w:t xml:space="preserve">Для группы (массива) территорий садоводческих (дачных) объединений, занимающих площадь более </w:t>
      </w:r>
      <w:smartTag w:uri="urn:schemas-microsoft-com:office:smarttags" w:element="metricconverter">
        <w:smartTagPr>
          <w:attr w:name="ProductID" w:val="50 га"/>
        </w:smartTagPr>
        <w:r w:rsidRPr="00693AF2">
          <w:rPr>
            <w:sz w:val="18"/>
            <w:szCs w:val="18"/>
          </w:rPr>
          <w:t>50 га</w:t>
        </w:r>
      </w:smartTag>
      <w:r w:rsidRPr="00693AF2">
        <w:rPr>
          <w:sz w:val="18"/>
          <w:szCs w:val="18"/>
        </w:rPr>
        <w:t>, разрабатывается проектная документация содержащая основные решения:</w:t>
      </w:r>
    </w:p>
    <w:p w:rsidR="00B67D1C" w:rsidRPr="00693AF2" w:rsidRDefault="00B67D1C" w:rsidP="00B67D1C">
      <w:pPr>
        <w:widowControl w:val="0"/>
        <w:ind w:firstLine="709"/>
        <w:jc w:val="both"/>
        <w:rPr>
          <w:sz w:val="18"/>
          <w:szCs w:val="18"/>
        </w:rPr>
      </w:pPr>
      <w:r w:rsidRPr="00693AF2">
        <w:rPr>
          <w:sz w:val="18"/>
          <w:szCs w:val="18"/>
        </w:rPr>
        <w:t>- внешних связей с системой поселений;</w:t>
      </w:r>
    </w:p>
    <w:p w:rsidR="00B67D1C" w:rsidRPr="00693AF2" w:rsidRDefault="00B67D1C" w:rsidP="00B67D1C">
      <w:pPr>
        <w:widowControl w:val="0"/>
        <w:ind w:firstLine="709"/>
        <w:jc w:val="both"/>
        <w:rPr>
          <w:sz w:val="18"/>
          <w:szCs w:val="18"/>
        </w:rPr>
      </w:pPr>
      <w:r w:rsidRPr="00693AF2">
        <w:rPr>
          <w:sz w:val="18"/>
          <w:szCs w:val="18"/>
        </w:rPr>
        <w:t>- транспортных коммуникаций;</w:t>
      </w:r>
    </w:p>
    <w:p w:rsidR="00B67D1C" w:rsidRPr="00693AF2" w:rsidRDefault="00B67D1C" w:rsidP="00B67D1C">
      <w:pPr>
        <w:widowControl w:val="0"/>
        <w:ind w:firstLine="709"/>
        <w:jc w:val="both"/>
        <w:rPr>
          <w:sz w:val="18"/>
          <w:szCs w:val="18"/>
        </w:rPr>
      </w:pPr>
      <w:r w:rsidRPr="00693AF2">
        <w:rPr>
          <w:sz w:val="18"/>
          <w:szCs w:val="18"/>
        </w:rPr>
        <w:t>- социальной и инженерной инфраструктуры.</w:t>
      </w:r>
    </w:p>
    <w:p w:rsidR="00B67D1C" w:rsidRPr="00693AF2" w:rsidRDefault="00B67D1C" w:rsidP="00B67D1C">
      <w:pPr>
        <w:widowControl w:val="0"/>
        <w:ind w:firstLine="709"/>
        <w:jc w:val="both"/>
        <w:rPr>
          <w:sz w:val="18"/>
          <w:szCs w:val="18"/>
        </w:rPr>
      </w:pPr>
      <w:r w:rsidRPr="00693AF2">
        <w:rPr>
          <w:sz w:val="18"/>
          <w:szCs w:val="18"/>
        </w:rPr>
        <w:t>4.3.2. 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B67D1C" w:rsidRPr="00693AF2" w:rsidRDefault="00B67D1C" w:rsidP="00B67D1C">
      <w:pPr>
        <w:widowControl w:val="0"/>
        <w:ind w:firstLine="709"/>
        <w:jc w:val="both"/>
        <w:rPr>
          <w:sz w:val="18"/>
          <w:szCs w:val="18"/>
        </w:rPr>
      </w:pPr>
      <w:r w:rsidRPr="00693AF2">
        <w:rPr>
          <w:sz w:val="18"/>
          <w:szCs w:val="18"/>
        </w:rPr>
        <w:t>4.3.3. Запрещается размещение территорий садоводческих (дачных) объединений или индивидуальных дачных и садово-огородных участков в санитарно-защитных зонах промышленных объектов, производств и сооружений.</w:t>
      </w:r>
    </w:p>
    <w:p w:rsidR="00B67D1C" w:rsidRPr="00693AF2" w:rsidRDefault="00B67D1C" w:rsidP="00B67D1C">
      <w:pPr>
        <w:widowControl w:val="0"/>
        <w:ind w:firstLine="709"/>
        <w:jc w:val="both"/>
        <w:rPr>
          <w:sz w:val="18"/>
          <w:szCs w:val="18"/>
        </w:rPr>
      </w:pPr>
      <w:r w:rsidRPr="00693AF2">
        <w:rPr>
          <w:spacing w:val="-2"/>
          <w:sz w:val="18"/>
          <w:szCs w:val="18"/>
        </w:rPr>
        <w:t>4.3.4. Территорию садоводческого (дачного) объединения необходимо отделять</w:t>
      </w:r>
      <w:r w:rsidRPr="00693AF2">
        <w:rPr>
          <w:sz w:val="18"/>
          <w:szCs w:val="18"/>
        </w:rPr>
        <w:t xml:space="preserve">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от автодорог IV </w:t>
      </w:r>
      <w:r w:rsidRPr="00693AF2">
        <w:rPr>
          <w:spacing w:val="-4"/>
          <w:sz w:val="18"/>
          <w:szCs w:val="18"/>
        </w:rPr>
        <w:t xml:space="preserve">категории </w:t>
      </w:r>
      <w:r w:rsidRPr="00693AF2">
        <w:rPr>
          <w:spacing w:val="-4"/>
          <w:sz w:val="18"/>
          <w:szCs w:val="18"/>
        </w:rPr>
        <w:sym w:font="Symbol" w:char="002D"/>
      </w:r>
      <w:r w:rsidRPr="00693AF2">
        <w:rPr>
          <w:spacing w:val="-4"/>
          <w:sz w:val="18"/>
          <w:szCs w:val="18"/>
        </w:rPr>
        <w:t xml:space="preserve"> не менее </w:t>
      </w:r>
      <w:smartTag w:uri="urn:schemas-microsoft-com:office:smarttags" w:element="metricconverter">
        <w:smartTagPr>
          <w:attr w:name="ProductID" w:val="25 м"/>
        </w:smartTagPr>
        <w:r w:rsidRPr="00693AF2">
          <w:rPr>
            <w:spacing w:val="-4"/>
            <w:sz w:val="18"/>
            <w:szCs w:val="18"/>
          </w:rPr>
          <w:t>25 м</w:t>
        </w:r>
      </w:smartTag>
      <w:r w:rsidRPr="00693AF2">
        <w:rPr>
          <w:spacing w:val="-4"/>
          <w:sz w:val="18"/>
          <w:szCs w:val="18"/>
        </w:rPr>
        <w:t xml:space="preserve"> с размещением в ней лесополосы шириной не менее </w:t>
      </w:r>
      <w:smartTag w:uri="urn:schemas-microsoft-com:office:smarttags" w:element="metricconverter">
        <w:smartTagPr>
          <w:attr w:name="ProductID" w:val="10 м"/>
        </w:smartTagPr>
        <w:r w:rsidRPr="00693AF2">
          <w:rPr>
            <w:spacing w:val="-4"/>
            <w:sz w:val="18"/>
            <w:szCs w:val="18"/>
          </w:rPr>
          <w:t>10 м</w:t>
        </w:r>
      </w:smartTag>
      <w:r w:rsidRPr="00693AF2">
        <w:rPr>
          <w:spacing w:val="-4"/>
          <w:sz w:val="18"/>
          <w:szCs w:val="18"/>
        </w:rPr>
        <w:t>.</w:t>
      </w:r>
    </w:p>
    <w:p w:rsidR="00B67D1C" w:rsidRPr="00693AF2" w:rsidRDefault="00B67D1C" w:rsidP="00B67D1C">
      <w:pPr>
        <w:widowControl w:val="0"/>
        <w:ind w:firstLine="709"/>
        <w:jc w:val="both"/>
        <w:rPr>
          <w:sz w:val="18"/>
          <w:szCs w:val="18"/>
        </w:rPr>
      </w:pPr>
      <w:r w:rsidRPr="00693AF2">
        <w:rPr>
          <w:sz w:val="18"/>
          <w:szCs w:val="18"/>
        </w:rPr>
        <w:t xml:space="preserve">Границы территории садоводческого (дачного) объединения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Указанное расстояние допускается сокращать при соответствующем технико-экономическом обосновании, но не более чем на 30 %.</w:t>
      </w:r>
    </w:p>
    <w:p w:rsidR="00B67D1C" w:rsidRPr="00693AF2" w:rsidRDefault="00B67D1C" w:rsidP="00B67D1C">
      <w:pPr>
        <w:widowControl w:val="0"/>
        <w:ind w:firstLine="709"/>
        <w:jc w:val="both"/>
        <w:rPr>
          <w:sz w:val="18"/>
          <w:szCs w:val="18"/>
        </w:rPr>
      </w:pPr>
      <w:r w:rsidRPr="00693AF2">
        <w:rPr>
          <w:spacing w:val="-2"/>
          <w:sz w:val="18"/>
          <w:szCs w:val="18"/>
        </w:rPr>
        <w:t>Размер санитарно-защитной зоны в каждом конкретном случае определяется</w:t>
      </w:r>
      <w:r w:rsidRPr="00693AF2">
        <w:rPr>
          <w:sz w:val="18"/>
          <w:szCs w:val="18"/>
        </w:rPr>
        <w:t xml:space="preserve"> на основании расчетов рассеивания загрязнений атмосферного воздуха и физических факторов (шума, вибрации, ЭМП) с последующим проведением натурных исследований и измерений.</w:t>
      </w:r>
    </w:p>
    <w:p w:rsidR="00B67D1C" w:rsidRPr="00693AF2" w:rsidRDefault="00B67D1C" w:rsidP="00B67D1C">
      <w:pPr>
        <w:widowControl w:val="0"/>
        <w:ind w:firstLine="709"/>
        <w:jc w:val="both"/>
        <w:rPr>
          <w:spacing w:val="-2"/>
          <w:sz w:val="18"/>
          <w:szCs w:val="18"/>
        </w:rPr>
      </w:pPr>
      <w:r w:rsidRPr="00693AF2">
        <w:rPr>
          <w:spacing w:val="-2"/>
          <w:sz w:val="18"/>
          <w:szCs w:val="18"/>
        </w:rPr>
        <w:t>4.3.5. При пересечении территории садоводческого (дачного) объединения инженерными коммуникациями следует предусматривать санитарно-защитные зоны</w:t>
      </w:r>
      <w:r w:rsidRPr="00693AF2">
        <w:rPr>
          <w:bCs/>
          <w:spacing w:val="-2"/>
          <w:sz w:val="18"/>
          <w:szCs w:val="18"/>
        </w:rPr>
        <w:t>.</w:t>
      </w:r>
    </w:p>
    <w:p w:rsidR="00B67D1C" w:rsidRPr="00693AF2" w:rsidRDefault="00B67D1C" w:rsidP="00B67D1C">
      <w:pPr>
        <w:widowControl w:val="0"/>
        <w:ind w:firstLine="709"/>
        <w:jc w:val="both"/>
        <w:rPr>
          <w:sz w:val="18"/>
          <w:szCs w:val="18"/>
        </w:rPr>
      </w:pPr>
      <w:r w:rsidRPr="00693AF2">
        <w:rPr>
          <w:sz w:val="18"/>
          <w:szCs w:val="18"/>
        </w:rPr>
        <w:t xml:space="preserve">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 </w:t>
      </w:r>
    </w:p>
    <w:p w:rsidR="00B67D1C" w:rsidRPr="00693AF2" w:rsidRDefault="00B67D1C" w:rsidP="00B67D1C">
      <w:pPr>
        <w:widowControl w:val="0"/>
        <w:ind w:firstLine="709"/>
        <w:jc w:val="both"/>
        <w:rPr>
          <w:sz w:val="18"/>
          <w:szCs w:val="18"/>
        </w:rPr>
      </w:pPr>
      <w:r w:rsidRPr="00693AF2">
        <w:rPr>
          <w:sz w:val="18"/>
          <w:szCs w:val="18"/>
        </w:rP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 м:</w:t>
      </w:r>
    </w:p>
    <w:p w:rsidR="00B67D1C" w:rsidRPr="00693AF2" w:rsidRDefault="00B67D1C" w:rsidP="00B67D1C">
      <w:pPr>
        <w:widowControl w:val="0"/>
        <w:ind w:firstLine="709"/>
        <w:jc w:val="both"/>
        <w:rPr>
          <w:sz w:val="18"/>
          <w:szCs w:val="18"/>
        </w:rPr>
      </w:pPr>
      <w:r w:rsidRPr="00693AF2">
        <w:rPr>
          <w:sz w:val="18"/>
          <w:szCs w:val="18"/>
        </w:rPr>
        <w:t>- 10 – для ВЛ до 20 кВ;</w:t>
      </w:r>
    </w:p>
    <w:p w:rsidR="00B67D1C" w:rsidRPr="00693AF2" w:rsidRDefault="00B67D1C" w:rsidP="00B67D1C">
      <w:pPr>
        <w:widowControl w:val="0"/>
        <w:ind w:firstLine="709"/>
        <w:jc w:val="both"/>
        <w:rPr>
          <w:sz w:val="18"/>
          <w:szCs w:val="18"/>
        </w:rPr>
      </w:pPr>
      <w:r w:rsidRPr="00693AF2">
        <w:rPr>
          <w:sz w:val="18"/>
          <w:szCs w:val="18"/>
        </w:rPr>
        <w:t>- 15 – для ВЛ 35 кВ;</w:t>
      </w:r>
    </w:p>
    <w:p w:rsidR="00B67D1C" w:rsidRPr="00693AF2" w:rsidRDefault="00B67D1C" w:rsidP="00B67D1C">
      <w:pPr>
        <w:widowControl w:val="0"/>
        <w:ind w:firstLine="709"/>
        <w:jc w:val="both"/>
        <w:rPr>
          <w:sz w:val="18"/>
          <w:szCs w:val="18"/>
        </w:rPr>
      </w:pPr>
      <w:r w:rsidRPr="00693AF2">
        <w:rPr>
          <w:sz w:val="18"/>
          <w:szCs w:val="18"/>
        </w:rPr>
        <w:t>- 20 – для ВЛ 110 кВ;</w:t>
      </w:r>
    </w:p>
    <w:p w:rsidR="00B67D1C" w:rsidRPr="00693AF2" w:rsidRDefault="00B67D1C" w:rsidP="00B67D1C">
      <w:pPr>
        <w:widowControl w:val="0"/>
        <w:ind w:firstLine="709"/>
        <w:jc w:val="both"/>
        <w:rPr>
          <w:sz w:val="18"/>
          <w:szCs w:val="18"/>
        </w:rPr>
      </w:pPr>
      <w:r w:rsidRPr="00693AF2">
        <w:rPr>
          <w:sz w:val="18"/>
          <w:szCs w:val="18"/>
        </w:rPr>
        <w:t>- 25 – для ВЛ 150-220 кВ;</w:t>
      </w:r>
    </w:p>
    <w:p w:rsidR="00B67D1C" w:rsidRPr="00693AF2" w:rsidRDefault="00B67D1C" w:rsidP="00B67D1C">
      <w:pPr>
        <w:widowControl w:val="0"/>
        <w:ind w:firstLine="709"/>
        <w:jc w:val="both"/>
        <w:rPr>
          <w:sz w:val="18"/>
          <w:szCs w:val="18"/>
        </w:rPr>
      </w:pPr>
      <w:r w:rsidRPr="00693AF2">
        <w:rPr>
          <w:sz w:val="18"/>
          <w:szCs w:val="18"/>
        </w:rPr>
        <w:t>- 30 – для ВЛ 330-500 кВ.</w:t>
      </w:r>
    </w:p>
    <w:p w:rsidR="00B67D1C" w:rsidRPr="00693AF2" w:rsidRDefault="00B67D1C" w:rsidP="00B67D1C">
      <w:pPr>
        <w:widowControl w:val="0"/>
        <w:ind w:firstLine="709"/>
        <w:jc w:val="both"/>
        <w:rPr>
          <w:sz w:val="18"/>
          <w:szCs w:val="18"/>
        </w:rPr>
      </w:pPr>
      <w:r w:rsidRPr="00693AF2">
        <w:rPr>
          <w:bCs/>
          <w:sz w:val="18"/>
          <w:szCs w:val="18"/>
        </w:rPr>
        <w:t xml:space="preserve">4.3.6. Рекомендуемые минимальные расстояния от </w:t>
      </w:r>
      <w:r w:rsidRPr="00693AF2">
        <w:rPr>
          <w:rStyle w:val="grame"/>
          <w:bCs/>
          <w:sz w:val="18"/>
          <w:szCs w:val="18"/>
        </w:rPr>
        <w:t>наземных</w:t>
      </w:r>
      <w:r w:rsidRPr="00693AF2">
        <w:rPr>
          <w:bCs/>
          <w:sz w:val="18"/>
          <w:szCs w:val="18"/>
        </w:rPr>
        <w:t xml:space="preserve"> магистральных</w:t>
      </w:r>
      <w:r w:rsidRPr="00693AF2">
        <w:rPr>
          <w:sz w:val="18"/>
          <w:szCs w:val="18"/>
        </w:rPr>
        <w:t xml:space="preserve"> газо- и нефтепроводов следует принимать в соответствии с требованиями СанПиН 2.2.1/2.1.1.1200-03.</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Рекомендуемые минимальные расстояния от наземных магистральных газопроводов, не содержащих сероводород, должны быть не менее, м:</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для трубопроводов 1 класса с диаметром труб:</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до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100; </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от 300 до </w:t>
      </w:r>
      <w:smartTag w:uri="urn:schemas-microsoft-com:office:smarttags" w:element="metricconverter">
        <w:smartTagPr>
          <w:attr w:name="ProductID" w:val="600 мм"/>
        </w:smartTagPr>
        <w:r w:rsidRPr="00693AF2">
          <w:rPr>
            <w:sz w:val="18"/>
            <w:szCs w:val="18"/>
          </w:rPr>
          <w:t>600 мм</w:t>
        </w:r>
      </w:smartTag>
      <w:r w:rsidRPr="00693AF2">
        <w:rPr>
          <w:sz w:val="18"/>
          <w:szCs w:val="18"/>
        </w:rPr>
        <w:t xml:space="preserve"> – 150;</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от 600 до </w:t>
      </w:r>
      <w:smartTag w:uri="urn:schemas-microsoft-com:office:smarttags" w:element="metricconverter">
        <w:smartTagPr>
          <w:attr w:name="ProductID" w:val="800 мм"/>
        </w:smartTagPr>
        <w:r w:rsidRPr="00693AF2">
          <w:rPr>
            <w:sz w:val="18"/>
            <w:szCs w:val="18"/>
          </w:rPr>
          <w:t>800 мм</w:t>
        </w:r>
      </w:smartTag>
      <w:r w:rsidRPr="00693AF2">
        <w:rPr>
          <w:sz w:val="18"/>
          <w:szCs w:val="18"/>
        </w:rPr>
        <w:t xml:space="preserve"> – 200;</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от 800 до </w:t>
      </w:r>
      <w:smartTag w:uri="urn:schemas-microsoft-com:office:smarttags" w:element="metricconverter">
        <w:smartTagPr>
          <w:attr w:name="ProductID" w:val="1000 мм"/>
        </w:smartTagPr>
        <w:r w:rsidRPr="00693AF2">
          <w:rPr>
            <w:sz w:val="18"/>
            <w:szCs w:val="18"/>
          </w:rPr>
          <w:t>1000 мм</w:t>
        </w:r>
      </w:smartTag>
      <w:r w:rsidRPr="00693AF2">
        <w:rPr>
          <w:sz w:val="18"/>
          <w:szCs w:val="18"/>
        </w:rPr>
        <w:t xml:space="preserve"> – 250;</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от 1000 до </w:t>
      </w:r>
      <w:smartTag w:uri="urn:schemas-microsoft-com:office:smarttags" w:element="metricconverter">
        <w:smartTagPr>
          <w:attr w:name="ProductID" w:val="1200 мм"/>
        </w:smartTagPr>
        <w:r w:rsidRPr="00693AF2">
          <w:rPr>
            <w:sz w:val="18"/>
            <w:szCs w:val="18"/>
          </w:rPr>
          <w:t>1200 мм</w:t>
        </w:r>
      </w:smartTag>
      <w:r w:rsidRPr="00693AF2">
        <w:rPr>
          <w:sz w:val="18"/>
          <w:szCs w:val="18"/>
        </w:rPr>
        <w:t xml:space="preserve"> – 300;</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свыше </w:t>
      </w:r>
      <w:smartTag w:uri="urn:schemas-microsoft-com:office:smarttags" w:element="metricconverter">
        <w:smartTagPr>
          <w:attr w:name="ProductID" w:val="1200 мм"/>
        </w:smartTagPr>
        <w:r w:rsidRPr="00693AF2">
          <w:rPr>
            <w:sz w:val="18"/>
            <w:szCs w:val="18"/>
          </w:rPr>
          <w:t>1200 мм</w:t>
        </w:r>
      </w:smartTag>
      <w:r w:rsidRPr="00693AF2">
        <w:rPr>
          <w:sz w:val="18"/>
          <w:szCs w:val="18"/>
        </w:rPr>
        <w:t xml:space="preserve"> – 350;</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для трубопроводов 2 класса с диаметром труб:</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до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75;</w:t>
      </w:r>
    </w:p>
    <w:p w:rsidR="00B67D1C" w:rsidRPr="00693AF2" w:rsidRDefault="00B67D1C" w:rsidP="00B67D1C">
      <w:pPr>
        <w:widowControl w:val="0"/>
        <w:autoSpaceDE w:val="0"/>
        <w:autoSpaceDN w:val="0"/>
        <w:adjustRightInd w:val="0"/>
        <w:ind w:firstLine="1276"/>
        <w:jc w:val="both"/>
        <w:rPr>
          <w:sz w:val="18"/>
          <w:szCs w:val="18"/>
        </w:rPr>
      </w:pPr>
      <w:r w:rsidRPr="00693AF2">
        <w:rPr>
          <w:sz w:val="18"/>
          <w:szCs w:val="18"/>
        </w:rPr>
        <w:t xml:space="preserve">- свыше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125.</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Рекомендуемые минимальные разрывы от трубопроводов для сжиженных углеводородных газов должны быть не менее, м, при диаметре труб:</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до </w:t>
      </w:r>
      <w:smartTag w:uri="urn:schemas-microsoft-com:office:smarttags" w:element="metricconverter">
        <w:smartTagPr>
          <w:attr w:name="ProductID" w:val="150 мм"/>
        </w:smartTagPr>
        <w:r w:rsidRPr="00693AF2">
          <w:rPr>
            <w:sz w:val="18"/>
            <w:szCs w:val="18"/>
          </w:rPr>
          <w:t>150 мм</w:t>
        </w:r>
      </w:smartTag>
      <w:r w:rsidRPr="00693AF2">
        <w:rPr>
          <w:sz w:val="18"/>
          <w:szCs w:val="18"/>
        </w:rPr>
        <w:t xml:space="preserve"> – 100;</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150 до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175;</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300 до </w:t>
      </w:r>
      <w:smartTag w:uri="urn:schemas-microsoft-com:office:smarttags" w:element="metricconverter">
        <w:smartTagPr>
          <w:attr w:name="ProductID" w:val="500 мм"/>
        </w:smartTagPr>
        <w:r w:rsidRPr="00693AF2">
          <w:rPr>
            <w:sz w:val="18"/>
            <w:szCs w:val="18"/>
          </w:rPr>
          <w:t>500 мм</w:t>
        </w:r>
      </w:smartTag>
      <w:r w:rsidRPr="00693AF2">
        <w:rPr>
          <w:sz w:val="18"/>
          <w:szCs w:val="18"/>
        </w:rPr>
        <w:t xml:space="preserve"> – 350;</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500 до </w:t>
      </w:r>
      <w:smartTag w:uri="urn:schemas-microsoft-com:office:smarttags" w:element="metricconverter">
        <w:smartTagPr>
          <w:attr w:name="ProductID" w:val="1000 мм"/>
        </w:smartTagPr>
        <w:r w:rsidRPr="00693AF2">
          <w:rPr>
            <w:sz w:val="18"/>
            <w:szCs w:val="18"/>
          </w:rPr>
          <w:t>1000 мм</w:t>
        </w:r>
      </w:smartTag>
      <w:r w:rsidRPr="00693AF2">
        <w:rPr>
          <w:sz w:val="18"/>
          <w:szCs w:val="18"/>
        </w:rPr>
        <w:t xml:space="preserve"> – 800.</w:t>
      </w:r>
    </w:p>
    <w:p w:rsidR="00B67D1C" w:rsidRPr="00693AF2" w:rsidRDefault="00B67D1C" w:rsidP="00B67D1C">
      <w:pPr>
        <w:widowControl w:val="0"/>
        <w:autoSpaceDE w:val="0"/>
        <w:autoSpaceDN w:val="0"/>
        <w:adjustRightInd w:val="0"/>
        <w:spacing w:before="120"/>
        <w:ind w:firstLine="720"/>
        <w:jc w:val="both"/>
        <w:rPr>
          <w:i/>
          <w:sz w:val="18"/>
          <w:szCs w:val="18"/>
        </w:rPr>
      </w:pPr>
      <w:r w:rsidRPr="00693AF2">
        <w:rPr>
          <w:i/>
          <w:spacing w:val="40"/>
          <w:sz w:val="18"/>
          <w:szCs w:val="18"/>
        </w:rPr>
        <w:t>Примечания</w:t>
      </w:r>
      <w:r w:rsidRPr="00693AF2">
        <w:rPr>
          <w:i/>
          <w:sz w:val="18"/>
          <w:szCs w:val="18"/>
        </w:rPr>
        <w:t>:</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1. Минимальные расстояния при наземной прокладке увеличиваются в 2 раза для I класса и в 1,5 раза для II класса.</w:t>
      </w:r>
    </w:p>
    <w:p w:rsidR="00B67D1C" w:rsidRPr="00693AF2" w:rsidRDefault="00B67D1C" w:rsidP="00B67D1C">
      <w:pPr>
        <w:widowControl w:val="0"/>
        <w:autoSpaceDE w:val="0"/>
        <w:autoSpaceDN w:val="0"/>
        <w:adjustRightInd w:val="0"/>
        <w:spacing w:after="120"/>
        <w:ind w:firstLine="720"/>
        <w:jc w:val="both"/>
        <w:rPr>
          <w:sz w:val="18"/>
          <w:szCs w:val="18"/>
        </w:rPr>
      </w:pPr>
      <w:r w:rsidRPr="00693AF2">
        <w:rPr>
          <w:sz w:val="18"/>
          <w:szCs w:val="18"/>
        </w:rPr>
        <w:t xml:space="preserve">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w:t>
      </w:r>
      <w:smartTag w:uri="urn:schemas-microsoft-com:office:smarttags" w:element="metricconverter">
        <w:smartTagPr>
          <w:attr w:name="ProductID" w:val="2 км"/>
        </w:smartTagPr>
        <w:r w:rsidRPr="00693AF2">
          <w:rPr>
            <w:sz w:val="18"/>
            <w:szCs w:val="18"/>
          </w:rPr>
          <w:t>2 км</w:t>
        </w:r>
      </w:smartTag>
      <w:r w:rsidRPr="00693AF2">
        <w:rPr>
          <w:sz w:val="18"/>
          <w:szCs w:val="18"/>
        </w:rPr>
        <w:t>.</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lastRenderedPageBreak/>
        <w:t xml:space="preserve">Рекомендуемые минимальные разрывы от газопроводов низкого давления должны быть не менее </w:t>
      </w:r>
      <w:smartTag w:uri="urn:schemas-microsoft-com:office:smarttags" w:element="metricconverter">
        <w:smartTagPr>
          <w:attr w:name="ProductID" w:val="20 м"/>
        </w:smartTagPr>
        <w:r w:rsidRPr="00693AF2">
          <w:rPr>
            <w:sz w:val="18"/>
            <w:szCs w:val="18"/>
          </w:rPr>
          <w:t>20 м</w:t>
        </w:r>
      </w:smartTag>
      <w:r w:rsidRPr="00693AF2">
        <w:rPr>
          <w:sz w:val="18"/>
          <w:szCs w:val="18"/>
        </w:rPr>
        <w:t>.</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Рекомендуемые минимальные расстояния от магистральных трубопроводов для транспортирования нефти должны быть не менее, м, при диаметре труб:</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до </w:t>
      </w:r>
      <w:smartTag w:uri="urn:schemas-microsoft-com:office:smarttags" w:element="metricconverter">
        <w:smartTagPr>
          <w:attr w:name="ProductID" w:val="300 мм"/>
        </w:smartTagPr>
        <w:r w:rsidRPr="00693AF2">
          <w:rPr>
            <w:sz w:val="18"/>
            <w:szCs w:val="18"/>
          </w:rPr>
          <w:t>300 мм</w:t>
        </w:r>
      </w:smartTag>
      <w:r w:rsidRPr="00693AF2">
        <w:rPr>
          <w:sz w:val="18"/>
          <w:szCs w:val="18"/>
        </w:rPr>
        <w:t xml:space="preserve"> – 50;</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300 до </w:t>
      </w:r>
      <w:smartTag w:uri="urn:schemas-microsoft-com:office:smarttags" w:element="metricconverter">
        <w:smartTagPr>
          <w:attr w:name="ProductID" w:val="600 мм"/>
        </w:smartTagPr>
        <w:r w:rsidRPr="00693AF2">
          <w:rPr>
            <w:sz w:val="18"/>
            <w:szCs w:val="18"/>
          </w:rPr>
          <w:t>600 мм</w:t>
        </w:r>
      </w:smartTag>
      <w:r w:rsidRPr="00693AF2">
        <w:rPr>
          <w:sz w:val="18"/>
          <w:szCs w:val="18"/>
        </w:rPr>
        <w:t xml:space="preserve"> – 50;</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600 до </w:t>
      </w:r>
      <w:smartTag w:uri="urn:schemas-microsoft-com:office:smarttags" w:element="metricconverter">
        <w:smartTagPr>
          <w:attr w:name="ProductID" w:val="1000 мм"/>
        </w:smartTagPr>
        <w:r w:rsidRPr="00693AF2">
          <w:rPr>
            <w:sz w:val="18"/>
            <w:szCs w:val="18"/>
          </w:rPr>
          <w:t>1000 мм</w:t>
        </w:r>
      </w:smartTag>
      <w:r w:rsidRPr="00693AF2">
        <w:rPr>
          <w:sz w:val="18"/>
          <w:szCs w:val="18"/>
        </w:rPr>
        <w:t xml:space="preserve"> – 75;</w:t>
      </w:r>
    </w:p>
    <w:p w:rsidR="00B67D1C" w:rsidRPr="00693AF2" w:rsidRDefault="00B67D1C" w:rsidP="00B67D1C">
      <w:pPr>
        <w:widowControl w:val="0"/>
        <w:autoSpaceDE w:val="0"/>
        <w:autoSpaceDN w:val="0"/>
        <w:adjustRightInd w:val="0"/>
        <w:ind w:firstLine="720"/>
        <w:jc w:val="both"/>
        <w:rPr>
          <w:sz w:val="18"/>
          <w:szCs w:val="18"/>
        </w:rPr>
      </w:pPr>
      <w:r w:rsidRPr="00693AF2">
        <w:rPr>
          <w:sz w:val="18"/>
          <w:szCs w:val="18"/>
        </w:rPr>
        <w:t xml:space="preserve">- от 1000 до </w:t>
      </w:r>
      <w:smartTag w:uri="urn:schemas-microsoft-com:office:smarttags" w:element="metricconverter">
        <w:smartTagPr>
          <w:attr w:name="ProductID" w:val="1400 мм"/>
        </w:smartTagPr>
        <w:r w:rsidRPr="00693AF2">
          <w:rPr>
            <w:sz w:val="18"/>
            <w:szCs w:val="18"/>
          </w:rPr>
          <w:t>1400 мм</w:t>
        </w:r>
      </w:smartTag>
      <w:r w:rsidRPr="00693AF2">
        <w:rPr>
          <w:sz w:val="18"/>
          <w:szCs w:val="18"/>
        </w:rPr>
        <w:t xml:space="preserve"> – 100.</w:t>
      </w:r>
    </w:p>
    <w:p w:rsidR="00B67D1C" w:rsidRPr="00693AF2" w:rsidRDefault="00B67D1C" w:rsidP="00B67D1C">
      <w:pPr>
        <w:widowControl w:val="0"/>
        <w:ind w:firstLine="709"/>
        <w:jc w:val="both"/>
        <w:rPr>
          <w:sz w:val="18"/>
          <w:szCs w:val="18"/>
        </w:rPr>
      </w:pPr>
      <w:r w:rsidRPr="00693AF2">
        <w:rPr>
          <w:spacing w:val="-2"/>
          <w:sz w:val="18"/>
          <w:szCs w:val="18"/>
        </w:rPr>
        <w:t xml:space="preserve">4.3.7. Расстояние от застройки садоводческих (дачных) объединений до лесных массивов в соответствии с требованиями статьи 75 Федерального закона </w:t>
      </w:r>
      <w:r w:rsidRPr="00693AF2">
        <w:rPr>
          <w:sz w:val="18"/>
          <w:szCs w:val="18"/>
        </w:rPr>
        <w:t xml:space="preserve">от 22.07.2008 г. № 123-ФЗ </w:t>
      </w:r>
      <w:r w:rsidRPr="00693AF2">
        <w:rPr>
          <w:spacing w:val="-2"/>
          <w:sz w:val="18"/>
          <w:szCs w:val="18"/>
        </w:rPr>
        <w:t>«</w:t>
      </w:r>
      <w:r w:rsidRPr="00693AF2">
        <w:rPr>
          <w:sz w:val="18"/>
          <w:szCs w:val="18"/>
        </w:rPr>
        <w:t xml:space="preserve">Технический регламент о требованиях пожарной безопасности» </w:t>
      </w:r>
      <w:r w:rsidRPr="00693AF2">
        <w:rPr>
          <w:spacing w:val="-2"/>
          <w:sz w:val="18"/>
          <w:szCs w:val="18"/>
        </w:rPr>
        <w:t xml:space="preserve">должно составлять не менее </w:t>
      </w:r>
      <w:smartTag w:uri="urn:schemas-microsoft-com:office:smarttags" w:element="metricconverter">
        <w:smartTagPr>
          <w:attr w:name="ProductID" w:val="15 м"/>
        </w:smartTagPr>
        <w:r w:rsidRPr="00693AF2">
          <w:rPr>
            <w:spacing w:val="-2"/>
            <w:sz w:val="18"/>
            <w:szCs w:val="18"/>
          </w:rPr>
          <w:t>15 м</w:t>
        </w:r>
      </w:smartTag>
      <w:r w:rsidRPr="00693AF2">
        <w:rPr>
          <w:sz w:val="18"/>
          <w:szCs w:val="18"/>
        </w:rPr>
        <w:t>.</w:t>
      </w:r>
    </w:p>
    <w:p w:rsidR="00B67D1C" w:rsidRPr="00693AF2" w:rsidRDefault="00B67D1C" w:rsidP="00B67D1C">
      <w:pPr>
        <w:widowControl w:val="0"/>
        <w:ind w:firstLine="709"/>
        <w:jc w:val="both"/>
        <w:rPr>
          <w:sz w:val="18"/>
          <w:szCs w:val="18"/>
        </w:rPr>
      </w:pPr>
    </w:p>
    <w:p w:rsidR="00B67D1C" w:rsidRPr="00693AF2" w:rsidRDefault="00B67D1C" w:rsidP="00B67D1C">
      <w:pPr>
        <w:widowControl w:val="0"/>
        <w:ind w:firstLine="709"/>
        <w:jc w:val="both"/>
        <w:rPr>
          <w:b/>
          <w:sz w:val="18"/>
          <w:szCs w:val="18"/>
        </w:rPr>
      </w:pPr>
      <w:r w:rsidRPr="00693AF2">
        <w:rPr>
          <w:b/>
          <w:sz w:val="18"/>
          <w:szCs w:val="18"/>
        </w:rPr>
        <w:t>Территория садоводческого (дачного) объединения</w:t>
      </w:r>
    </w:p>
    <w:p w:rsidR="00B67D1C" w:rsidRPr="00693AF2" w:rsidRDefault="00754EDF" w:rsidP="00B67D1C">
      <w:pPr>
        <w:widowControl w:val="0"/>
        <w:ind w:firstLine="709"/>
        <w:jc w:val="both"/>
        <w:rPr>
          <w:sz w:val="18"/>
          <w:szCs w:val="18"/>
        </w:rPr>
      </w:pPr>
      <w:r w:rsidRPr="00693AF2">
        <w:rPr>
          <w:sz w:val="18"/>
          <w:szCs w:val="18"/>
        </w:rPr>
        <w:t>4.3.8</w:t>
      </w:r>
      <w:r w:rsidR="00B67D1C" w:rsidRPr="00693AF2">
        <w:rPr>
          <w:sz w:val="18"/>
          <w:szCs w:val="18"/>
        </w:rPr>
        <w:t>. 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w:t>
      </w:r>
    </w:p>
    <w:p w:rsidR="00B67D1C" w:rsidRPr="00693AF2" w:rsidRDefault="00B67D1C" w:rsidP="00B67D1C">
      <w:pPr>
        <w:widowControl w:val="0"/>
        <w:ind w:firstLine="709"/>
        <w:jc w:val="both"/>
        <w:rPr>
          <w:sz w:val="18"/>
          <w:szCs w:val="18"/>
        </w:rPr>
      </w:pPr>
      <w:r w:rsidRPr="00693AF2">
        <w:rPr>
          <w:sz w:val="18"/>
          <w:szCs w:val="18"/>
        </w:rPr>
        <w:t>4.3.</w:t>
      </w:r>
      <w:r w:rsidR="00754EDF" w:rsidRPr="00693AF2">
        <w:rPr>
          <w:sz w:val="18"/>
          <w:szCs w:val="18"/>
        </w:rPr>
        <w:t>9</w:t>
      </w:r>
      <w:r w:rsidRPr="00693AF2">
        <w:rPr>
          <w:sz w:val="18"/>
          <w:szCs w:val="18"/>
        </w:rPr>
        <w:t>. Территория садоводческого (дачного) объединения должна быть соединена подъездной дорогой с автомобильной дорогой общего пользования.</w:t>
      </w:r>
    </w:p>
    <w:p w:rsidR="00B67D1C" w:rsidRPr="00693AF2" w:rsidRDefault="00B67D1C" w:rsidP="00B67D1C">
      <w:pPr>
        <w:widowControl w:val="0"/>
        <w:ind w:firstLine="709"/>
        <w:jc w:val="both"/>
        <w:rPr>
          <w:sz w:val="18"/>
          <w:szCs w:val="18"/>
        </w:rPr>
      </w:pPr>
      <w:r w:rsidRPr="00693AF2">
        <w:rPr>
          <w:sz w:val="18"/>
          <w:szCs w:val="18"/>
        </w:rPr>
        <w:t xml:space="preserve">На территорию садоводческого (дачного) объединения с числом садовых участков до 50 следует предусматривать один въезд, более 50 </w:t>
      </w:r>
      <w:r w:rsidRPr="00693AF2">
        <w:rPr>
          <w:sz w:val="18"/>
          <w:szCs w:val="18"/>
        </w:rPr>
        <w:sym w:font="Symbol" w:char="002D"/>
      </w:r>
      <w:r w:rsidRPr="00693AF2">
        <w:rPr>
          <w:sz w:val="18"/>
          <w:szCs w:val="18"/>
        </w:rPr>
        <w:t xml:space="preserve"> не менее двух въездов.</w:t>
      </w:r>
    </w:p>
    <w:p w:rsidR="00B67D1C" w:rsidRPr="00693AF2" w:rsidRDefault="00754EDF" w:rsidP="00B67D1C">
      <w:pPr>
        <w:widowControl w:val="0"/>
        <w:ind w:firstLine="709"/>
        <w:jc w:val="both"/>
        <w:rPr>
          <w:spacing w:val="-2"/>
          <w:sz w:val="18"/>
          <w:szCs w:val="18"/>
        </w:rPr>
      </w:pPr>
      <w:r w:rsidRPr="00693AF2">
        <w:rPr>
          <w:spacing w:val="-2"/>
          <w:sz w:val="18"/>
          <w:szCs w:val="18"/>
        </w:rPr>
        <w:t>4.3.10</w:t>
      </w:r>
      <w:r w:rsidR="00B67D1C" w:rsidRPr="00693AF2">
        <w:rPr>
          <w:spacing w:val="-2"/>
          <w:sz w:val="18"/>
          <w:szCs w:val="18"/>
        </w:rPr>
        <w:t>. Земельный участок, предоставленный садоводческому (дачному) объединению, состоит из земель общего пользования и индивидуальных участков.</w:t>
      </w:r>
    </w:p>
    <w:p w:rsidR="00B67D1C" w:rsidRPr="00693AF2" w:rsidRDefault="00B67D1C" w:rsidP="00B67D1C">
      <w:pPr>
        <w:widowControl w:val="0"/>
        <w:ind w:firstLine="709"/>
        <w:jc w:val="both"/>
        <w:rPr>
          <w:sz w:val="18"/>
          <w:szCs w:val="18"/>
        </w:rPr>
      </w:pPr>
      <w:r w:rsidRPr="00693AF2">
        <w:rPr>
          <w:sz w:val="18"/>
          <w:szCs w:val="18"/>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w:t>
      </w:r>
      <w:r w:rsidR="00754EDF" w:rsidRPr="00693AF2">
        <w:rPr>
          <w:sz w:val="18"/>
          <w:szCs w:val="18"/>
        </w:rPr>
        <w:t>блице 77</w:t>
      </w:r>
      <w:r w:rsidRPr="00693AF2">
        <w:rPr>
          <w:sz w:val="18"/>
          <w:szCs w:val="18"/>
        </w:rPr>
        <w:t>.</w:t>
      </w:r>
    </w:p>
    <w:p w:rsidR="00B67D1C" w:rsidRPr="00693AF2" w:rsidRDefault="00754EDF" w:rsidP="00B67D1C">
      <w:pPr>
        <w:widowControl w:val="0"/>
        <w:ind w:firstLine="709"/>
        <w:jc w:val="right"/>
        <w:rPr>
          <w:sz w:val="18"/>
          <w:szCs w:val="18"/>
        </w:rPr>
      </w:pPr>
      <w:r w:rsidRPr="00693AF2">
        <w:rPr>
          <w:sz w:val="18"/>
          <w:szCs w:val="18"/>
        </w:rPr>
        <w:t>Таблица 77</w:t>
      </w:r>
    </w:p>
    <w:tbl>
      <w:tblPr>
        <w:tblW w:w="9904" w:type="dxa"/>
        <w:jc w:val="center"/>
        <w:tblLayout w:type="fixed"/>
        <w:tblCellMar>
          <w:left w:w="70" w:type="dxa"/>
          <w:right w:w="70" w:type="dxa"/>
        </w:tblCellMar>
        <w:tblLook w:val="0000" w:firstRow="0" w:lastRow="0" w:firstColumn="0" w:lastColumn="0" w:noHBand="0" w:noVBand="0"/>
      </w:tblPr>
      <w:tblGrid>
        <w:gridCol w:w="4251"/>
        <w:gridCol w:w="1884"/>
        <w:gridCol w:w="1884"/>
        <w:gridCol w:w="1885"/>
      </w:tblGrid>
      <w:tr w:rsidR="00B67D1C" w:rsidRPr="00693AF2" w:rsidTr="00B67D1C">
        <w:trPr>
          <w:trHeight w:val="640"/>
          <w:jc w:val="center"/>
        </w:trPr>
        <w:tc>
          <w:tcPr>
            <w:tcW w:w="4251" w:type="dxa"/>
            <w:vMerge w:val="restart"/>
            <w:tcBorders>
              <w:top w:val="single" w:sz="6" w:space="0" w:color="auto"/>
              <w:left w:val="single" w:sz="6" w:space="0" w:color="auto"/>
              <w:bottom w:val="nil"/>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b/>
                <w:sz w:val="18"/>
                <w:szCs w:val="18"/>
              </w:rPr>
              <w:t>Объекты</w:t>
            </w:r>
          </w:p>
        </w:tc>
        <w:tc>
          <w:tcPr>
            <w:tcW w:w="5653" w:type="dxa"/>
            <w:gridSpan w:val="3"/>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b/>
                <w:sz w:val="18"/>
                <w:szCs w:val="18"/>
              </w:rPr>
              <w:t>Удельные размеры земельных участков, м</w:t>
            </w:r>
            <w:r w:rsidRPr="00693AF2">
              <w:rPr>
                <w:b/>
                <w:sz w:val="18"/>
                <w:szCs w:val="18"/>
                <w:vertAlign w:val="superscript"/>
              </w:rPr>
              <w:t>2</w:t>
            </w:r>
            <w:r w:rsidRPr="00693AF2">
              <w:rPr>
                <w:b/>
                <w:sz w:val="18"/>
                <w:szCs w:val="18"/>
              </w:rPr>
              <w:t xml:space="preserve"> на 1 садовый участок, на территории садоводческих (дачных) объединений с числом участков</w:t>
            </w:r>
          </w:p>
        </w:tc>
      </w:tr>
      <w:tr w:rsidR="00B67D1C" w:rsidRPr="00693AF2" w:rsidTr="00B67D1C">
        <w:trPr>
          <w:trHeight w:val="284"/>
          <w:jc w:val="center"/>
        </w:trPr>
        <w:tc>
          <w:tcPr>
            <w:tcW w:w="4251" w:type="dxa"/>
            <w:vMerge/>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b/>
                <w:sz w:val="18"/>
                <w:szCs w:val="18"/>
              </w:rPr>
              <w:t xml:space="preserve">15 </w:t>
            </w:r>
            <w:r w:rsidRPr="00693AF2">
              <w:rPr>
                <w:b/>
                <w:sz w:val="18"/>
                <w:szCs w:val="18"/>
              </w:rPr>
              <w:sym w:font="Symbol" w:char="002D"/>
            </w:r>
            <w:r w:rsidRPr="00693AF2">
              <w:rPr>
                <w:b/>
                <w:sz w:val="18"/>
                <w:szCs w:val="18"/>
              </w:rPr>
              <w:t xml:space="preserve"> 100</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b/>
                <w:sz w:val="18"/>
                <w:szCs w:val="18"/>
              </w:rPr>
              <w:t xml:space="preserve">101 </w:t>
            </w:r>
            <w:r w:rsidRPr="00693AF2">
              <w:rPr>
                <w:b/>
                <w:sz w:val="18"/>
                <w:szCs w:val="18"/>
              </w:rPr>
              <w:sym w:font="Symbol" w:char="002D"/>
            </w:r>
            <w:r w:rsidRPr="00693AF2">
              <w:rPr>
                <w:b/>
                <w:sz w:val="18"/>
                <w:szCs w:val="18"/>
              </w:rPr>
              <w:t xml:space="preserve"> 300</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b/>
                <w:sz w:val="18"/>
                <w:szCs w:val="18"/>
              </w:rPr>
              <w:t>301 и более</w:t>
            </w:r>
          </w:p>
        </w:tc>
      </w:tr>
      <w:tr w:rsidR="00B67D1C" w:rsidRPr="00693AF2" w:rsidTr="00B67D1C">
        <w:trPr>
          <w:trHeight w:val="227"/>
          <w:jc w:val="center"/>
        </w:trPr>
        <w:tc>
          <w:tcPr>
            <w:tcW w:w="4251" w:type="dxa"/>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rPr>
                <w:sz w:val="18"/>
                <w:szCs w:val="18"/>
              </w:rPr>
            </w:pPr>
            <w:r w:rsidRPr="00693AF2">
              <w:rPr>
                <w:sz w:val="18"/>
                <w:szCs w:val="18"/>
              </w:rPr>
              <w:t>Сторожка с правлением объединения</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1-0,7</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0,7-0,5</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0,4</w:t>
            </w:r>
          </w:p>
        </w:tc>
      </w:tr>
      <w:tr w:rsidR="00B67D1C" w:rsidRPr="00693AF2" w:rsidTr="00B67D1C">
        <w:trPr>
          <w:trHeight w:val="227"/>
          <w:jc w:val="center"/>
        </w:trPr>
        <w:tc>
          <w:tcPr>
            <w:tcW w:w="4251" w:type="dxa"/>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rPr>
                <w:sz w:val="18"/>
                <w:szCs w:val="18"/>
              </w:rPr>
            </w:pPr>
            <w:r w:rsidRPr="00693AF2">
              <w:rPr>
                <w:sz w:val="18"/>
                <w:szCs w:val="18"/>
              </w:rPr>
              <w:t>Магазин смешанной торговли</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2-0,5</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0,5-0,2</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0,2 и менее</w:t>
            </w:r>
          </w:p>
        </w:tc>
      </w:tr>
      <w:tr w:rsidR="00B67D1C" w:rsidRPr="00693AF2" w:rsidTr="00B67D1C">
        <w:trPr>
          <w:jc w:val="center"/>
        </w:trPr>
        <w:tc>
          <w:tcPr>
            <w:tcW w:w="4251" w:type="dxa"/>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rPr>
                <w:sz w:val="18"/>
                <w:szCs w:val="18"/>
              </w:rPr>
            </w:pPr>
            <w:r w:rsidRPr="00693AF2">
              <w:rPr>
                <w:sz w:val="18"/>
                <w:szCs w:val="18"/>
              </w:rPr>
              <w:t>Здания и сооружения для хранения средств пожаротушения</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b/>
                <w:sz w:val="18"/>
                <w:szCs w:val="18"/>
              </w:rPr>
            </w:pPr>
            <w:r w:rsidRPr="00693AF2">
              <w:rPr>
                <w:sz w:val="18"/>
                <w:szCs w:val="18"/>
              </w:rPr>
              <w:t>0,5</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0,4</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0,35</w:t>
            </w:r>
          </w:p>
        </w:tc>
      </w:tr>
      <w:tr w:rsidR="00B67D1C" w:rsidRPr="00693AF2" w:rsidTr="00B67D1C">
        <w:trPr>
          <w:trHeight w:val="227"/>
          <w:jc w:val="center"/>
        </w:trPr>
        <w:tc>
          <w:tcPr>
            <w:tcW w:w="4251" w:type="dxa"/>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jc w:val="both"/>
              <w:rPr>
                <w:sz w:val="18"/>
                <w:szCs w:val="18"/>
              </w:rPr>
            </w:pPr>
            <w:r w:rsidRPr="00693AF2">
              <w:rPr>
                <w:sz w:val="18"/>
                <w:szCs w:val="18"/>
              </w:rPr>
              <w:br w:type="page"/>
              <w:t>Площадки для мусоросборников</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0,1</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0,1</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0,1</w:t>
            </w:r>
          </w:p>
        </w:tc>
      </w:tr>
      <w:tr w:rsidR="00B67D1C" w:rsidRPr="00693AF2" w:rsidTr="00B67D1C">
        <w:trPr>
          <w:jc w:val="center"/>
        </w:trPr>
        <w:tc>
          <w:tcPr>
            <w:tcW w:w="4251" w:type="dxa"/>
            <w:tcBorders>
              <w:top w:val="single" w:sz="6" w:space="0" w:color="auto"/>
              <w:left w:val="single" w:sz="6" w:space="0" w:color="auto"/>
              <w:bottom w:val="single" w:sz="6" w:space="0" w:color="auto"/>
              <w:right w:val="single" w:sz="6" w:space="0" w:color="auto"/>
            </w:tcBorders>
            <w:vAlign w:val="center"/>
          </w:tcPr>
          <w:p w:rsidR="00B67D1C" w:rsidRPr="00693AF2" w:rsidRDefault="00B67D1C" w:rsidP="00B67D1C">
            <w:pPr>
              <w:widowControl w:val="0"/>
              <w:suppressAutoHyphens/>
              <w:rPr>
                <w:sz w:val="18"/>
                <w:szCs w:val="18"/>
              </w:rPr>
            </w:pPr>
            <w:r w:rsidRPr="00693AF2">
              <w:rPr>
                <w:sz w:val="18"/>
                <w:szCs w:val="18"/>
              </w:rPr>
              <w:t>Площадка для стоянки автомобилей при въезде на территорию садоводческого объединения</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0,9</w:t>
            </w:r>
          </w:p>
        </w:tc>
        <w:tc>
          <w:tcPr>
            <w:tcW w:w="1884"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0,9-0,4</w:t>
            </w:r>
          </w:p>
        </w:tc>
        <w:tc>
          <w:tcPr>
            <w:tcW w:w="1885" w:type="dxa"/>
            <w:tcBorders>
              <w:top w:val="single" w:sz="6" w:space="0" w:color="auto"/>
              <w:left w:val="nil"/>
              <w:bottom w:val="single" w:sz="6" w:space="0" w:color="auto"/>
              <w:right w:val="single" w:sz="6" w:space="0" w:color="auto"/>
            </w:tcBorders>
            <w:vAlign w:val="center"/>
          </w:tcPr>
          <w:p w:rsidR="00B67D1C" w:rsidRPr="00693AF2" w:rsidRDefault="00B67D1C" w:rsidP="00B67D1C">
            <w:pPr>
              <w:widowControl w:val="0"/>
              <w:suppressAutoHyphens/>
              <w:jc w:val="center"/>
              <w:rPr>
                <w:sz w:val="18"/>
                <w:szCs w:val="18"/>
              </w:rPr>
            </w:pPr>
            <w:r w:rsidRPr="00693AF2">
              <w:rPr>
                <w:sz w:val="18"/>
                <w:szCs w:val="18"/>
              </w:rPr>
              <w:t>0,4 и менее</w:t>
            </w:r>
          </w:p>
        </w:tc>
      </w:tr>
    </w:tbl>
    <w:p w:rsidR="00B67D1C" w:rsidRPr="00693AF2" w:rsidRDefault="00B67D1C" w:rsidP="00754EDF">
      <w:pPr>
        <w:widowControl w:val="0"/>
        <w:ind w:firstLine="709"/>
        <w:contextualSpacing/>
        <w:jc w:val="both"/>
        <w:rPr>
          <w:sz w:val="18"/>
          <w:szCs w:val="18"/>
        </w:rPr>
      </w:pPr>
    </w:p>
    <w:p w:rsidR="00B67D1C" w:rsidRPr="00693AF2" w:rsidRDefault="00754EDF" w:rsidP="00754EDF">
      <w:pPr>
        <w:widowControl w:val="0"/>
        <w:ind w:firstLine="709"/>
        <w:contextualSpacing/>
        <w:jc w:val="both"/>
        <w:rPr>
          <w:sz w:val="18"/>
          <w:szCs w:val="18"/>
        </w:rPr>
      </w:pPr>
      <w:r w:rsidRPr="00693AF2">
        <w:rPr>
          <w:sz w:val="18"/>
          <w:szCs w:val="18"/>
        </w:rPr>
        <w:t>4.3.11</w:t>
      </w:r>
      <w:r w:rsidR="00B67D1C" w:rsidRPr="00693AF2">
        <w:rPr>
          <w:sz w:val="18"/>
          <w:szCs w:val="18"/>
        </w:rPr>
        <w:t xml:space="preserve">. Здания и сооружения общего пользования должны отстоять от границ садовых (дачных) участков не менее чем на </w:t>
      </w:r>
      <w:smartTag w:uri="urn:schemas-microsoft-com:office:smarttags" w:element="metricconverter">
        <w:smartTagPr>
          <w:attr w:name="ProductID" w:val="4 м"/>
        </w:smartTagPr>
        <w:r w:rsidR="00B67D1C" w:rsidRPr="00693AF2">
          <w:rPr>
            <w:sz w:val="18"/>
            <w:szCs w:val="18"/>
          </w:rPr>
          <w:t>4 м</w:t>
        </w:r>
      </w:smartTag>
      <w:r w:rsidR="00B67D1C" w:rsidRPr="00693AF2">
        <w:rPr>
          <w:sz w:val="18"/>
          <w:szCs w:val="18"/>
        </w:rPr>
        <w:t>.</w:t>
      </w:r>
    </w:p>
    <w:p w:rsidR="00B67D1C" w:rsidRPr="00693AF2" w:rsidRDefault="00754EDF" w:rsidP="00754EDF">
      <w:pPr>
        <w:widowControl w:val="0"/>
        <w:ind w:firstLine="709"/>
        <w:contextualSpacing/>
        <w:jc w:val="both"/>
        <w:rPr>
          <w:sz w:val="18"/>
          <w:szCs w:val="18"/>
        </w:rPr>
      </w:pPr>
      <w:r w:rsidRPr="00693AF2">
        <w:rPr>
          <w:sz w:val="18"/>
          <w:szCs w:val="18"/>
        </w:rPr>
        <w:t>4.3.12</w:t>
      </w:r>
      <w:r w:rsidR="00B67D1C" w:rsidRPr="00693AF2">
        <w:rPr>
          <w:sz w:val="18"/>
          <w:szCs w:val="18"/>
        </w:rPr>
        <w:t>. Планировочное решение территории садоводческого (дачного) объединения должно обеспечивать подъезд автотранспорта, в том числе пожарной техники, ко всем индивидуаль</w:t>
      </w:r>
      <w:r w:rsidR="00B67D1C" w:rsidRPr="00693AF2">
        <w:rPr>
          <w:spacing w:val="-2"/>
          <w:sz w:val="18"/>
          <w:szCs w:val="18"/>
        </w:rPr>
        <w:t>ным садовым участкам, объединенным в группы, и объектам общего пользования.</w:t>
      </w:r>
    </w:p>
    <w:p w:rsidR="00B67D1C" w:rsidRPr="00693AF2" w:rsidRDefault="00754EDF" w:rsidP="00754EDF">
      <w:pPr>
        <w:widowControl w:val="0"/>
        <w:ind w:firstLine="709"/>
        <w:contextualSpacing/>
        <w:jc w:val="both"/>
        <w:rPr>
          <w:sz w:val="18"/>
          <w:szCs w:val="18"/>
        </w:rPr>
      </w:pPr>
      <w:r w:rsidRPr="00693AF2">
        <w:rPr>
          <w:sz w:val="18"/>
          <w:szCs w:val="18"/>
        </w:rPr>
        <w:t>4.3.13</w:t>
      </w:r>
      <w:r w:rsidR="00B67D1C" w:rsidRPr="00693AF2">
        <w:rPr>
          <w:sz w:val="18"/>
          <w:szCs w:val="18"/>
        </w:rPr>
        <w:t>. На территории садоводческого (дачного) объединения ширина улиц и проездов в красных линиях должна быть, м:</w:t>
      </w:r>
    </w:p>
    <w:p w:rsidR="00B67D1C" w:rsidRPr="00693AF2" w:rsidRDefault="00B67D1C" w:rsidP="00754EDF">
      <w:pPr>
        <w:widowControl w:val="0"/>
        <w:ind w:firstLine="709"/>
        <w:contextualSpacing/>
        <w:jc w:val="both"/>
        <w:rPr>
          <w:sz w:val="18"/>
          <w:szCs w:val="18"/>
        </w:rPr>
      </w:pPr>
      <w:r w:rsidRPr="00693AF2">
        <w:rPr>
          <w:sz w:val="18"/>
          <w:szCs w:val="18"/>
        </w:rPr>
        <w:t xml:space="preserve">- для улиц </w:t>
      </w:r>
      <w:r w:rsidRPr="00693AF2">
        <w:rPr>
          <w:sz w:val="18"/>
          <w:szCs w:val="18"/>
        </w:rPr>
        <w:sym w:font="Symbol" w:char="002D"/>
      </w:r>
      <w:r w:rsidRPr="00693AF2">
        <w:rPr>
          <w:sz w:val="18"/>
          <w:szCs w:val="18"/>
        </w:rPr>
        <w:t xml:space="preserve"> не менее 15;</w:t>
      </w:r>
    </w:p>
    <w:p w:rsidR="00B67D1C" w:rsidRPr="00693AF2" w:rsidRDefault="00B67D1C" w:rsidP="00754EDF">
      <w:pPr>
        <w:widowControl w:val="0"/>
        <w:ind w:firstLine="709"/>
        <w:contextualSpacing/>
        <w:jc w:val="both"/>
        <w:rPr>
          <w:sz w:val="18"/>
          <w:szCs w:val="18"/>
        </w:rPr>
      </w:pPr>
      <w:r w:rsidRPr="00693AF2">
        <w:rPr>
          <w:sz w:val="18"/>
          <w:szCs w:val="18"/>
        </w:rPr>
        <w:t xml:space="preserve">- для проездов </w:t>
      </w:r>
      <w:r w:rsidRPr="00693AF2">
        <w:rPr>
          <w:sz w:val="18"/>
          <w:szCs w:val="18"/>
        </w:rPr>
        <w:sym w:font="Symbol" w:char="002D"/>
      </w:r>
      <w:r w:rsidRPr="00693AF2">
        <w:rPr>
          <w:sz w:val="18"/>
          <w:szCs w:val="18"/>
        </w:rPr>
        <w:t xml:space="preserve"> не менее 9.</w:t>
      </w:r>
    </w:p>
    <w:p w:rsidR="00B67D1C" w:rsidRPr="00693AF2" w:rsidRDefault="00B67D1C" w:rsidP="00754EDF">
      <w:pPr>
        <w:widowControl w:val="0"/>
        <w:ind w:firstLine="709"/>
        <w:contextualSpacing/>
        <w:jc w:val="both"/>
        <w:rPr>
          <w:sz w:val="18"/>
          <w:szCs w:val="18"/>
        </w:rPr>
      </w:pPr>
      <w:r w:rsidRPr="00693AF2">
        <w:rPr>
          <w:sz w:val="18"/>
          <w:szCs w:val="18"/>
        </w:rPr>
        <w:t xml:space="preserve">Минимальный радиус закругления края проезжей части </w:t>
      </w:r>
      <w:r w:rsidRPr="00693AF2">
        <w:rPr>
          <w:sz w:val="18"/>
          <w:szCs w:val="18"/>
        </w:rPr>
        <w:sym w:font="Symbol" w:char="002D"/>
      </w:r>
      <w:smartTag w:uri="urn:schemas-microsoft-com:office:smarttags" w:element="metricconverter">
        <w:smartTagPr>
          <w:attr w:name="ProductID" w:val="6,0 м"/>
        </w:smartTagPr>
        <w:r w:rsidRPr="00693AF2">
          <w:rPr>
            <w:sz w:val="18"/>
            <w:szCs w:val="18"/>
          </w:rPr>
          <w:t>6,0 м</w:t>
        </w:r>
      </w:smartTag>
      <w:r w:rsidRPr="00693AF2">
        <w:rPr>
          <w:sz w:val="18"/>
          <w:szCs w:val="18"/>
        </w:rPr>
        <w:t>.</w:t>
      </w:r>
    </w:p>
    <w:p w:rsidR="00B67D1C" w:rsidRPr="00693AF2" w:rsidRDefault="00B67D1C" w:rsidP="00754EDF">
      <w:pPr>
        <w:widowControl w:val="0"/>
        <w:ind w:firstLine="709"/>
        <w:contextualSpacing/>
        <w:jc w:val="both"/>
        <w:rPr>
          <w:sz w:val="18"/>
          <w:szCs w:val="18"/>
        </w:rPr>
      </w:pPr>
      <w:r w:rsidRPr="00693AF2">
        <w:rPr>
          <w:sz w:val="18"/>
          <w:szCs w:val="18"/>
        </w:rPr>
        <w:t>Ширина проезжей части улиц и проездов принимается в соответствии с требованиями Федерального закона «Технический регламент о требованиях пожарной безопасности» от 22.07.2008 г. № 123-ФЗ:</w:t>
      </w:r>
    </w:p>
    <w:p w:rsidR="00B67D1C" w:rsidRPr="00693AF2" w:rsidRDefault="00B67D1C" w:rsidP="00754EDF">
      <w:pPr>
        <w:widowControl w:val="0"/>
        <w:ind w:firstLine="709"/>
        <w:contextualSpacing/>
        <w:jc w:val="both"/>
        <w:rPr>
          <w:sz w:val="18"/>
          <w:szCs w:val="18"/>
        </w:rPr>
      </w:pPr>
      <w:r w:rsidRPr="00693AF2">
        <w:rPr>
          <w:sz w:val="18"/>
          <w:szCs w:val="18"/>
        </w:rPr>
        <w:t xml:space="preserve">- для улиц </w:t>
      </w:r>
      <w:r w:rsidRPr="00693AF2">
        <w:rPr>
          <w:sz w:val="18"/>
          <w:szCs w:val="18"/>
        </w:rPr>
        <w:sym w:font="Symbol" w:char="002D"/>
      </w:r>
      <w:r w:rsidRPr="00693AF2">
        <w:rPr>
          <w:sz w:val="18"/>
          <w:szCs w:val="18"/>
        </w:rPr>
        <w:t xml:space="preserve"> не менее </w:t>
      </w:r>
      <w:smartTag w:uri="urn:schemas-microsoft-com:office:smarttags" w:element="metricconverter">
        <w:smartTagPr>
          <w:attr w:name="ProductID" w:val="7,0 м"/>
        </w:smartTagPr>
        <w:r w:rsidRPr="00693AF2">
          <w:rPr>
            <w:sz w:val="18"/>
            <w:szCs w:val="18"/>
          </w:rPr>
          <w:t>7,0 м</w:t>
        </w:r>
      </w:smartTag>
      <w:r w:rsidRPr="00693AF2">
        <w:rPr>
          <w:sz w:val="18"/>
          <w:szCs w:val="18"/>
        </w:rPr>
        <w:t>;</w:t>
      </w:r>
    </w:p>
    <w:p w:rsidR="00B67D1C" w:rsidRPr="00693AF2" w:rsidRDefault="00B67D1C" w:rsidP="00754EDF">
      <w:pPr>
        <w:widowControl w:val="0"/>
        <w:ind w:firstLine="709"/>
        <w:contextualSpacing/>
        <w:jc w:val="both"/>
        <w:rPr>
          <w:sz w:val="18"/>
          <w:szCs w:val="18"/>
        </w:rPr>
      </w:pPr>
      <w:r w:rsidRPr="00693AF2">
        <w:rPr>
          <w:sz w:val="18"/>
          <w:szCs w:val="18"/>
        </w:rPr>
        <w:t xml:space="preserve">- для проездов </w:t>
      </w:r>
      <w:r w:rsidRPr="00693AF2">
        <w:rPr>
          <w:sz w:val="18"/>
          <w:szCs w:val="18"/>
        </w:rPr>
        <w:sym w:font="Symbol" w:char="002D"/>
      </w:r>
      <w:r w:rsidRPr="00693AF2">
        <w:rPr>
          <w:sz w:val="18"/>
          <w:szCs w:val="18"/>
        </w:rPr>
        <w:t xml:space="preserve"> не менее </w:t>
      </w:r>
      <w:smartTag w:uri="urn:schemas-microsoft-com:office:smarttags" w:element="metricconverter">
        <w:smartTagPr>
          <w:attr w:name="ProductID" w:val="3,5 м"/>
        </w:smartTagPr>
        <w:r w:rsidRPr="00693AF2">
          <w:rPr>
            <w:sz w:val="18"/>
            <w:szCs w:val="18"/>
          </w:rPr>
          <w:t>3,5 м</w:t>
        </w:r>
      </w:smartTag>
      <w:r w:rsidRPr="00693AF2">
        <w:rPr>
          <w:sz w:val="18"/>
          <w:szCs w:val="18"/>
        </w:rPr>
        <w:t>.</w:t>
      </w:r>
    </w:p>
    <w:p w:rsidR="00B67D1C" w:rsidRPr="00693AF2" w:rsidRDefault="00B67D1C" w:rsidP="00754EDF">
      <w:pPr>
        <w:widowControl w:val="0"/>
        <w:ind w:firstLine="720"/>
        <w:contextualSpacing/>
        <w:jc w:val="both"/>
        <w:rPr>
          <w:sz w:val="18"/>
          <w:szCs w:val="18"/>
        </w:rPr>
      </w:pPr>
      <w:r w:rsidRPr="00693AF2">
        <w:rPr>
          <w:sz w:val="18"/>
          <w:szCs w:val="18"/>
        </w:rPr>
        <w:t>4.3.1</w:t>
      </w:r>
      <w:r w:rsidR="00754EDF" w:rsidRPr="00693AF2">
        <w:rPr>
          <w:sz w:val="18"/>
          <w:szCs w:val="18"/>
        </w:rPr>
        <w:t>4</w:t>
      </w:r>
      <w:r w:rsidRPr="00693AF2">
        <w:rPr>
          <w:sz w:val="18"/>
          <w:szCs w:val="18"/>
        </w:rPr>
        <w:t xml:space="preserve">. 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и шириной не менее </w:t>
      </w:r>
      <w:smartTag w:uri="urn:schemas-microsoft-com:office:smarttags" w:element="metricconverter">
        <w:smartTagPr>
          <w:attr w:name="ProductID" w:val="7 м"/>
        </w:smartTagPr>
        <w:r w:rsidRPr="00693AF2">
          <w:rPr>
            <w:sz w:val="18"/>
            <w:szCs w:val="18"/>
          </w:rPr>
          <w:t>7 м</w:t>
        </w:r>
      </w:smartTag>
      <w:r w:rsidRPr="00693AF2">
        <w:rPr>
          <w:sz w:val="18"/>
          <w:szCs w:val="18"/>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693AF2">
          <w:rPr>
            <w:sz w:val="18"/>
            <w:szCs w:val="18"/>
          </w:rPr>
          <w:t>200 м</w:t>
        </w:r>
      </w:smartTag>
      <w:r w:rsidRPr="00693AF2">
        <w:rPr>
          <w:sz w:val="18"/>
          <w:szCs w:val="18"/>
        </w:rPr>
        <w:t>.</w:t>
      </w:r>
    </w:p>
    <w:p w:rsidR="00B67D1C" w:rsidRPr="00693AF2" w:rsidRDefault="00754EDF" w:rsidP="00754EDF">
      <w:pPr>
        <w:widowControl w:val="0"/>
        <w:ind w:firstLine="720"/>
        <w:contextualSpacing/>
        <w:jc w:val="both"/>
        <w:rPr>
          <w:sz w:val="18"/>
          <w:szCs w:val="18"/>
        </w:rPr>
      </w:pPr>
      <w:r w:rsidRPr="00693AF2">
        <w:rPr>
          <w:sz w:val="18"/>
          <w:szCs w:val="18"/>
        </w:rPr>
        <w:t>4.3.15</w:t>
      </w:r>
      <w:r w:rsidR="00B67D1C" w:rsidRPr="00693AF2">
        <w:rPr>
          <w:sz w:val="18"/>
          <w:szCs w:val="18"/>
        </w:rPr>
        <w:t xml:space="preserve">. Тупиковые проезды в соответствии с требованиями статьи 67 Федерального закона от 22.07.2008 г. № 123-ФЗ «Технический регламент о требованиях пожарной безопасности» следует проектировать протяженностью не более </w:t>
      </w:r>
      <w:smartTag w:uri="urn:schemas-microsoft-com:office:smarttags" w:element="metricconverter">
        <w:smartTagPr>
          <w:attr w:name="ProductID" w:val="150 м"/>
        </w:smartTagPr>
        <w:r w:rsidR="00B67D1C" w:rsidRPr="00693AF2">
          <w:rPr>
            <w:sz w:val="18"/>
            <w:szCs w:val="18"/>
          </w:rPr>
          <w:t>150 м</w:t>
        </w:r>
      </w:smartTag>
      <w:r w:rsidR="00B67D1C" w:rsidRPr="00693AF2">
        <w:rPr>
          <w:sz w:val="18"/>
          <w:szCs w:val="18"/>
        </w:rPr>
        <w:t>. При этом тупиковые проезды должны заканчиваться площадками для разворота пожарной техники размером не менее 15×15 м.</w:t>
      </w:r>
    </w:p>
    <w:p w:rsidR="00B67D1C" w:rsidRPr="00693AF2" w:rsidRDefault="00B67D1C" w:rsidP="00754EDF">
      <w:pPr>
        <w:widowControl w:val="0"/>
        <w:ind w:firstLine="709"/>
        <w:contextualSpacing/>
        <w:jc w:val="both"/>
        <w:rPr>
          <w:sz w:val="18"/>
          <w:szCs w:val="18"/>
        </w:rPr>
      </w:pPr>
      <w:r w:rsidRPr="00693AF2">
        <w:rPr>
          <w:sz w:val="18"/>
          <w:szCs w:val="18"/>
        </w:rPr>
        <w:t>4.3.1</w:t>
      </w:r>
      <w:r w:rsidR="00754EDF" w:rsidRPr="00693AF2">
        <w:rPr>
          <w:sz w:val="18"/>
          <w:szCs w:val="18"/>
        </w:rPr>
        <w:t>6</w:t>
      </w:r>
      <w:r w:rsidRPr="00693AF2">
        <w:rPr>
          <w:sz w:val="18"/>
          <w:szCs w:val="18"/>
        </w:rPr>
        <w:t>. Территория садоводческого (дачного) объединения должна быть оборудована системой водоснабжения в соответствии с требованиями раздела «Зоны инженерной инфраструктуры» настоящих нормативов.</w:t>
      </w:r>
    </w:p>
    <w:p w:rsidR="00B67D1C" w:rsidRPr="00693AF2" w:rsidRDefault="00B67D1C" w:rsidP="00754EDF">
      <w:pPr>
        <w:widowControl w:val="0"/>
        <w:ind w:firstLine="709"/>
        <w:contextualSpacing/>
        <w:jc w:val="both"/>
        <w:rPr>
          <w:sz w:val="18"/>
          <w:szCs w:val="18"/>
        </w:rPr>
      </w:pPr>
      <w:r w:rsidRPr="00693AF2">
        <w:rPr>
          <w:sz w:val="18"/>
          <w:szCs w:val="18"/>
        </w:rPr>
        <w:t xml:space="preserve">Снабжение хозяйственно-питьевой водой может производиться как от централизованной системы водоснабжения, так и автономно </w:t>
      </w:r>
      <w:r w:rsidRPr="00693AF2">
        <w:rPr>
          <w:sz w:val="18"/>
          <w:szCs w:val="18"/>
        </w:rPr>
        <w:sym w:font="Symbol" w:char="002D"/>
      </w:r>
      <w:r w:rsidRPr="00693AF2">
        <w:rPr>
          <w:sz w:val="18"/>
          <w:szCs w:val="18"/>
        </w:rPr>
        <w:t>от шахтных и мелко</w:t>
      </w:r>
      <w:r w:rsidR="0025079B">
        <w:rPr>
          <w:sz w:val="18"/>
          <w:szCs w:val="18"/>
        </w:rPr>
        <w:t xml:space="preserve"> </w:t>
      </w:r>
      <w:r w:rsidRPr="00693AF2">
        <w:rPr>
          <w:sz w:val="18"/>
          <w:szCs w:val="18"/>
        </w:rPr>
        <w:t>трубчатых колодцев, каптажей родников.</w:t>
      </w:r>
    </w:p>
    <w:p w:rsidR="00B67D1C" w:rsidRPr="00693AF2" w:rsidRDefault="00B67D1C" w:rsidP="00754EDF">
      <w:pPr>
        <w:widowControl w:val="0"/>
        <w:ind w:firstLine="709"/>
        <w:contextualSpacing/>
        <w:jc w:val="both"/>
        <w:rPr>
          <w:sz w:val="18"/>
          <w:szCs w:val="18"/>
        </w:rPr>
      </w:pPr>
      <w:r w:rsidRPr="00693AF2">
        <w:rPr>
          <w:sz w:val="18"/>
          <w:szCs w:val="18"/>
        </w:rPr>
        <w:t>Устройство ввода водопровода в здания допускается при наличии местной канализации или при подключении к централизованной системе канализации.</w:t>
      </w:r>
    </w:p>
    <w:p w:rsidR="00B67D1C" w:rsidRPr="00693AF2" w:rsidRDefault="00B67D1C" w:rsidP="00754EDF">
      <w:pPr>
        <w:widowControl w:val="0"/>
        <w:ind w:firstLine="709"/>
        <w:contextualSpacing/>
        <w:jc w:val="both"/>
        <w:rPr>
          <w:sz w:val="18"/>
          <w:szCs w:val="18"/>
        </w:rPr>
      </w:pPr>
      <w:r w:rsidRPr="00693AF2">
        <w:rPr>
          <w:sz w:val="18"/>
          <w:szCs w:val="18"/>
        </w:rPr>
        <w:t xml:space="preserve">На территории общего пользования садоводческого (дачного) объединения должны быть предусмотрены источники питьевой воды. Вокруг каждого источника </w:t>
      </w:r>
      <w:r w:rsidRPr="00693AF2">
        <w:rPr>
          <w:spacing w:val="-2"/>
          <w:sz w:val="18"/>
          <w:szCs w:val="18"/>
        </w:rPr>
        <w:t>должны быть организованы зоны санитарной охраны</w:t>
      </w:r>
      <w:r w:rsidRPr="00693AF2">
        <w:rPr>
          <w:sz w:val="18"/>
          <w:szCs w:val="18"/>
        </w:rPr>
        <w:t>:</w:t>
      </w:r>
    </w:p>
    <w:p w:rsidR="00B67D1C" w:rsidRPr="00693AF2" w:rsidRDefault="00B67D1C" w:rsidP="00754EDF">
      <w:pPr>
        <w:widowControl w:val="0"/>
        <w:ind w:firstLine="709"/>
        <w:contextualSpacing/>
        <w:jc w:val="both"/>
        <w:rPr>
          <w:spacing w:val="-2"/>
          <w:sz w:val="18"/>
          <w:szCs w:val="18"/>
        </w:rPr>
      </w:pPr>
      <w:r w:rsidRPr="00693AF2">
        <w:rPr>
          <w:spacing w:val="-2"/>
          <w:sz w:val="18"/>
          <w:szCs w:val="18"/>
        </w:rPr>
        <w:t xml:space="preserve">- для артезианских скважин </w:t>
      </w:r>
      <w:r w:rsidRPr="00693AF2">
        <w:rPr>
          <w:spacing w:val="-2"/>
          <w:sz w:val="18"/>
          <w:szCs w:val="18"/>
        </w:rPr>
        <w:sym w:font="Symbol" w:char="002D"/>
      </w:r>
      <w:r w:rsidRPr="00693AF2">
        <w:rPr>
          <w:spacing w:val="-2"/>
          <w:sz w:val="18"/>
          <w:szCs w:val="18"/>
        </w:rPr>
        <w:t xml:space="preserve"> в соответствии с СанПиН 2.1.4.1110-02;</w:t>
      </w:r>
    </w:p>
    <w:p w:rsidR="00B67D1C" w:rsidRPr="00693AF2" w:rsidRDefault="00B67D1C" w:rsidP="00754EDF">
      <w:pPr>
        <w:widowControl w:val="0"/>
        <w:ind w:firstLine="709"/>
        <w:contextualSpacing/>
        <w:jc w:val="both"/>
        <w:rPr>
          <w:sz w:val="18"/>
          <w:szCs w:val="18"/>
        </w:rPr>
      </w:pPr>
      <w:r w:rsidRPr="00693AF2">
        <w:rPr>
          <w:sz w:val="18"/>
          <w:szCs w:val="18"/>
        </w:rPr>
        <w:t xml:space="preserve">- для родников и колодцев </w:t>
      </w:r>
      <w:r w:rsidRPr="00693AF2">
        <w:rPr>
          <w:sz w:val="18"/>
          <w:szCs w:val="18"/>
        </w:rPr>
        <w:sym w:font="Symbol" w:char="002D"/>
      </w:r>
      <w:r w:rsidRPr="00693AF2">
        <w:rPr>
          <w:sz w:val="18"/>
          <w:szCs w:val="18"/>
        </w:rPr>
        <w:t xml:space="preserve"> в соответствии с СанПиН 2.1.4.1175-02.</w:t>
      </w:r>
    </w:p>
    <w:p w:rsidR="00B67D1C" w:rsidRPr="00693AF2" w:rsidRDefault="00B67D1C" w:rsidP="00754EDF">
      <w:pPr>
        <w:widowControl w:val="0"/>
        <w:ind w:firstLine="709"/>
        <w:contextualSpacing/>
        <w:jc w:val="both"/>
        <w:rPr>
          <w:sz w:val="18"/>
          <w:szCs w:val="18"/>
        </w:rPr>
      </w:pPr>
      <w:r w:rsidRPr="00693AF2">
        <w:rPr>
          <w:sz w:val="18"/>
          <w:szCs w:val="18"/>
        </w:rPr>
        <w:t>4.3.1</w:t>
      </w:r>
      <w:r w:rsidR="00754EDF" w:rsidRPr="00693AF2">
        <w:rPr>
          <w:sz w:val="18"/>
          <w:szCs w:val="18"/>
        </w:rPr>
        <w:t>7</w:t>
      </w:r>
      <w:r w:rsidRPr="00693AF2">
        <w:rPr>
          <w:sz w:val="18"/>
          <w:szCs w:val="18"/>
        </w:rPr>
        <w:t>. Расчет систем водоснабжения производится исходя из следующих норм среднесуточного водопотребления на хозяйственно-питьевые нужды:</w:t>
      </w:r>
    </w:p>
    <w:p w:rsidR="00B67D1C" w:rsidRPr="00693AF2" w:rsidRDefault="00B67D1C" w:rsidP="00754EDF">
      <w:pPr>
        <w:widowControl w:val="0"/>
        <w:ind w:firstLine="709"/>
        <w:contextualSpacing/>
        <w:jc w:val="both"/>
        <w:rPr>
          <w:sz w:val="18"/>
          <w:szCs w:val="18"/>
        </w:rPr>
      </w:pPr>
      <w:r w:rsidRPr="00693AF2">
        <w:rPr>
          <w:sz w:val="18"/>
          <w:szCs w:val="18"/>
        </w:rPr>
        <w:t>- при водопользовании из водоразборных колонок, шахтных колодцев – 30-50 л/сут. на 1 жителя;</w:t>
      </w:r>
    </w:p>
    <w:p w:rsidR="00B67D1C" w:rsidRPr="00693AF2" w:rsidRDefault="00B67D1C" w:rsidP="00754EDF">
      <w:pPr>
        <w:widowControl w:val="0"/>
        <w:ind w:firstLine="709"/>
        <w:contextualSpacing/>
        <w:jc w:val="both"/>
        <w:rPr>
          <w:sz w:val="18"/>
          <w:szCs w:val="18"/>
        </w:rPr>
      </w:pPr>
      <w:r w:rsidRPr="00693AF2">
        <w:rPr>
          <w:spacing w:val="-2"/>
          <w:sz w:val="18"/>
          <w:szCs w:val="18"/>
        </w:rPr>
        <w:lastRenderedPageBreak/>
        <w:t>- при обеспечении внутренним водопроводом и канализацией – 125-</w:t>
      </w:r>
      <w:r w:rsidRPr="00693AF2">
        <w:rPr>
          <w:sz w:val="18"/>
          <w:szCs w:val="18"/>
        </w:rPr>
        <w:t>160 л/сут. на 1 жителя.</w:t>
      </w:r>
    </w:p>
    <w:p w:rsidR="00B67D1C" w:rsidRPr="00693AF2" w:rsidRDefault="00B67D1C" w:rsidP="00754EDF">
      <w:pPr>
        <w:widowControl w:val="0"/>
        <w:ind w:firstLine="709"/>
        <w:contextualSpacing/>
        <w:jc w:val="both"/>
        <w:rPr>
          <w:sz w:val="18"/>
          <w:szCs w:val="18"/>
        </w:rPr>
      </w:pPr>
      <w:r w:rsidRPr="00693AF2">
        <w:rPr>
          <w:sz w:val="18"/>
          <w:szCs w:val="18"/>
        </w:rPr>
        <w:t>Для полива посадок на приусадебных участках:</w:t>
      </w:r>
    </w:p>
    <w:p w:rsidR="00B67D1C" w:rsidRPr="00693AF2" w:rsidRDefault="00B67D1C" w:rsidP="00754EDF">
      <w:pPr>
        <w:widowControl w:val="0"/>
        <w:ind w:firstLine="709"/>
        <w:contextualSpacing/>
        <w:jc w:val="both"/>
        <w:rPr>
          <w:sz w:val="18"/>
          <w:szCs w:val="18"/>
        </w:rPr>
      </w:pPr>
      <w:r w:rsidRPr="00693AF2">
        <w:rPr>
          <w:sz w:val="18"/>
          <w:szCs w:val="18"/>
        </w:rPr>
        <w:t>- овощных культур – 3-15 л/м</w:t>
      </w:r>
      <w:r w:rsidRPr="00693AF2">
        <w:rPr>
          <w:sz w:val="18"/>
          <w:szCs w:val="18"/>
          <w:vertAlign w:val="superscript"/>
        </w:rPr>
        <w:t>2</w:t>
      </w:r>
      <w:r w:rsidRPr="00693AF2">
        <w:rPr>
          <w:sz w:val="18"/>
          <w:szCs w:val="18"/>
        </w:rPr>
        <w:t xml:space="preserve"> в сутки;</w:t>
      </w:r>
    </w:p>
    <w:p w:rsidR="00B67D1C" w:rsidRPr="00693AF2" w:rsidRDefault="00B67D1C" w:rsidP="00754EDF">
      <w:pPr>
        <w:widowControl w:val="0"/>
        <w:ind w:firstLine="709"/>
        <w:contextualSpacing/>
        <w:jc w:val="both"/>
        <w:rPr>
          <w:sz w:val="18"/>
          <w:szCs w:val="18"/>
        </w:rPr>
      </w:pPr>
      <w:r w:rsidRPr="00693AF2">
        <w:rPr>
          <w:sz w:val="18"/>
          <w:szCs w:val="18"/>
        </w:rPr>
        <w:t>- плодовых деревьев – 10-15 л/м</w:t>
      </w:r>
      <w:r w:rsidRPr="00693AF2">
        <w:rPr>
          <w:sz w:val="18"/>
          <w:szCs w:val="18"/>
          <w:vertAlign w:val="superscript"/>
        </w:rPr>
        <w:t>2</w:t>
      </w:r>
      <w:r w:rsidRPr="00693AF2">
        <w:rPr>
          <w:sz w:val="18"/>
          <w:szCs w:val="18"/>
        </w:rPr>
        <w:t xml:space="preserve"> в сутки (полив 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B67D1C" w:rsidRPr="00693AF2" w:rsidRDefault="00B67D1C" w:rsidP="00754EDF">
      <w:pPr>
        <w:widowControl w:val="0"/>
        <w:ind w:firstLine="709"/>
        <w:contextualSpacing/>
        <w:jc w:val="both"/>
        <w:rPr>
          <w:sz w:val="18"/>
          <w:szCs w:val="18"/>
        </w:rPr>
      </w:pPr>
      <w:r w:rsidRPr="00693AF2">
        <w:rPr>
          <w:spacing w:val="-2"/>
          <w:sz w:val="18"/>
          <w:szCs w:val="18"/>
        </w:rPr>
        <w:t>4.3.1</w:t>
      </w:r>
      <w:r w:rsidR="00754EDF" w:rsidRPr="00693AF2">
        <w:rPr>
          <w:spacing w:val="-2"/>
          <w:sz w:val="18"/>
          <w:szCs w:val="18"/>
        </w:rPr>
        <w:t>8</w:t>
      </w:r>
      <w:r w:rsidRPr="00693AF2">
        <w:rPr>
          <w:spacing w:val="-2"/>
          <w:sz w:val="18"/>
          <w:szCs w:val="18"/>
        </w:rPr>
        <w:t>. Сбор, удаление и обезвреживание нечистот в не</w:t>
      </w:r>
      <w:r w:rsidR="0025079B">
        <w:rPr>
          <w:spacing w:val="-2"/>
          <w:sz w:val="18"/>
          <w:szCs w:val="18"/>
        </w:rPr>
        <w:t xml:space="preserve"> </w:t>
      </w:r>
      <w:r w:rsidRPr="00693AF2">
        <w:rPr>
          <w:spacing w:val="-2"/>
          <w:sz w:val="18"/>
          <w:szCs w:val="18"/>
        </w:rPr>
        <w:t>канализованных садоводческих (дачных) объединениях осуществляется в соответствии с требованиями</w:t>
      </w:r>
      <w:r w:rsidRPr="00693AF2">
        <w:rPr>
          <w:sz w:val="18"/>
          <w:szCs w:val="18"/>
        </w:rPr>
        <w:t xml:space="preserve"> СанПиН 42-128-4690-88. Возможно также подключение к централизованным системам канализации при соблюдении требований раздела «Зоны инженерной инфраструктуры» настоящих нормативов.</w:t>
      </w:r>
    </w:p>
    <w:p w:rsidR="00B67D1C" w:rsidRPr="00693AF2" w:rsidRDefault="00754EDF" w:rsidP="00754EDF">
      <w:pPr>
        <w:widowControl w:val="0"/>
        <w:ind w:firstLine="720"/>
        <w:contextualSpacing/>
        <w:jc w:val="both"/>
        <w:rPr>
          <w:sz w:val="18"/>
          <w:szCs w:val="18"/>
        </w:rPr>
      </w:pPr>
      <w:r w:rsidRPr="00693AF2">
        <w:rPr>
          <w:sz w:val="18"/>
          <w:szCs w:val="18"/>
        </w:rPr>
        <w:t>4.3.19</w:t>
      </w:r>
      <w:r w:rsidR="00B67D1C" w:rsidRPr="00693AF2">
        <w:rPr>
          <w:sz w:val="18"/>
          <w:szCs w:val="18"/>
        </w:rPr>
        <w:t>. Для сбора твердых бытовых отходов на территории общего пользования проектируются площадки контейнеров для мусора.</w:t>
      </w:r>
    </w:p>
    <w:p w:rsidR="00B67D1C" w:rsidRPr="00693AF2" w:rsidRDefault="00B67D1C" w:rsidP="00754EDF">
      <w:pPr>
        <w:widowControl w:val="0"/>
        <w:ind w:firstLine="720"/>
        <w:contextualSpacing/>
        <w:jc w:val="both"/>
        <w:rPr>
          <w:sz w:val="18"/>
          <w:szCs w:val="18"/>
        </w:rPr>
      </w:pPr>
      <w:r w:rsidRPr="00693AF2">
        <w:rPr>
          <w:sz w:val="18"/>
          <w:szCs w:val="18"/>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от границ садовых участков.</w:t>
      </w:r>
    </w:p>
    <w:p w:rsidR="00B67D1C" w:rsidRPr="00693AF2" w:rsidRDefault="00754EDF" w:rsidP="00754EDF">
      <w:pPr>
        <w:widowControl w:val="0"/>
        <w:ind w:firstLine="720"/>
        <w:contextualSpacing/>
        <w:jc w:val="both"/>
        <w:rPr>
          <w:sz w:val="18"/>
          <w:szCs w:val="18"/>
        </w:rPr>
      </w:pPr>
      <w:r w:rsidRPr="00693AF2">
        <w:rPr>
          <w:spacing w:val="-2"/>
          <w:sz w:val="18"/>
          <w:szCs w:val="18"/>
        </w:rPr>
        <w:t>4.3.20</w:t>
      </w:r>
      <w:r w:rsidR="00B67D1C" w:rsidRPr="00693AF2">
        <w:rPr>
          <w:spacing w:val="-2"/>
          <w:sz w:val="18"/>
          <w:szCs w:val="18"/>
        </w:rPr>
        <w:t>. Отвод поверхностных стоков и дренажных вод с территории садовод</w:t>
      </w:r>
      <w:r w:rsidR="00B67D1C" w:rsidRPr="00693AF2">
        <w:rPr>
          <w:sz w:val="18"/>
          <w:szCs w:val="18"/>
        </w:rPr>
        <w:t>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B67D1C" w:rsidRPr="00693AF2" w:rsidRDefault="00754EDF" w:rsidP="00754EDF">
      <w:pPr>
        <w:widowControl w:val="0"/>
        <w:ind w:firstLine="720"/>
        <w:contextualSpacing/>
        <w:jc w:val="both"/>
        <w:rPr>
          <w:sz w:val="18"/>
          <w:szCs w:val="18"/>
        </w:rPr>
      </w:pPr>
      <w:r w:rsidRPr="00693AF2">
        <w:rPr>
          <w:sz w:val="18"/>
          <w:szCs w:val="18"/>
        </w:rPr>
        <w:t>4.3.21</w:t>
      </w:r>
      <w:r w:rsidR="00B67D1C" w:rsidRPr="00693AF2">
        <w:rPr>
          <w:sz w:val="18"/>
          <w:szCs w:val="18"/>
        </w:rPr>
        <w:t>.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B67D1C" w:rsidRPr="00693AF2" w:rsidRDefault="00754EDF" w:rsidP="00754EDF">
      <w:pPr>
        <w:widowControl w:val="0"/>
        <w:ind w:firstLine="709"/>
        <w:contextualSpacing/>
        <w:jc w:val="both"/>
        <w:rPr>
          <w:sz w:val="18"/>
          <w:szCs w:val="18"/>
        </w:rPr>
      </w:pPr>
      <w:r w:rsidRPr="00693AF2">
        <w:rPr>
          <w:sz w:val="18"/>
          <w:szCs w:val="18"/>
        </w:rPr>
        <w:t>4.3.22</w:t>
      </w:r>
      <w:r w:rsidR="00B67D1C" w:rsidRPr="00693AF2">
        <w:rPr>
          <w:sz w:val="18"/>
          <w:szCs w:val="18"/>
        </w:rPr>
        <w:t>. Газоснабжение садовых домов проектируется от газобалонных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раздела «Зоны инженерной инфраструктуры».</w:t>
      </w:r>
    </w:p>
    <w:p w:rsidR="00B67D1C" w:rsidRPr="00693AF2" w:rsidRDefault="00B67D1C" w:rsidP="00754EDF">
      <w:pPr>
        <w:widowControl w:val="0"/>
        <w:ind w:firstLine="709"/>
        <w:contextualSpacing/>
        <w:jc w:val="both"/>
        <w:rPr>
          <w:sz w:val="18"/>
          <w:szCs w:val="18"/>
        </w:rPr>
      </w:pPr>
      <w:r w:rsidRPr="00693AF2">
        <w:rPr>
          <w:sz w:val="18"/>
          <w:szCs w:val="18"/>
        </w:rPr>
        <w:t>Для хранения баллонов со сжиженным газом на территории общего пользования проектируются промежуточные склады газовых баллонов.</w:t>
      </w:r>
    </w:p>
    <w:p w:rsidR="00B67D1C" w:rsidRPr="00693AF2" w:rsidRDefault="00B67D1C" w:rsidP="00754EDF">
      <w:pPr>
        <w:widowControl w:val="0"/>
        <w:ind w:firstLine="709"/>
        <w:contextualSpacing/>
        <w:jc w:val="both"/>
        <w:rPr>
          <w:spacing w:val="-2"/>
          <w:sz w:val="18"/>
          <w:szCs w:val="18"/>
        </w:rPr>
      </w:pPr>
      <w:r w:rsidRPr="00693AF2">
        <w:rPr>
          <w:spacing w:val="-2"/>
          <w:sz w:val="18"/>
          <w:szCs w:val="18"/>
        </w:rPr>
        <w:t>4.3.2</w:t>
      </w:r>
      <w:r w:rsidR="00754EDF" w:rsidRPr="00693AF2">
        <w:rPr>
          <w:spacing w:val="-2"/>
          <w:sz w:val="18"/>
          <w:szCs w:val="18"/>
        </w:rPr>
        <w:t>3</w:t>
      </w:r>
      <w:r w:rsidRPr="00693AF2">
        <w:rPr>
          <w:spacing w:val="-2"/>
          <w:sz w:val="18"/>
          <w:szCs w:val="18"/>
        </w:rPr>
        <w:t>. Сети электроснабжения на территории садоводческого (дачного) объединения следует предусматривать воздушными линиями. Запрещается проведение воздушных линий непосредственно над участками, кроме вводов в здания.</w:t>
      </w:r>
    </w:p>
    <w:p w:rsidR="00B67D1C" w:rsidRPr="00693AF2" w:rsidRDefault="00B67D1C" w:rsidP="00754EDF">
      <w:pPr>
        <w:widowControl w:val="0"/>
        <w:ind w:firstLine="709"/>
        <w:contextualSpacing/>
        <w:jc w:val="both"/>
        <w:rPr>
          <w:spacing w:val="-2"/>
          <w:sz w:val="18"/>
          <w:szCs w:val="18"/>
        </w:rPr>
      </w:pPr>
      <w:r w:rsidRPr="00693AF2">
        <w:rPr>
          <w:sz w:val="18"/>
          <w:szCs w:val="18"/>
        </w:rPr>
        <w:t>На улицах и проездах территории садоводческого (дачного) объединения про</w:t>
      </w:r>
      <w:r w:rsidRPr="00693AF2">
        <w:rPr>
          <w:spacing w:val="-2"/>
          <w:sz w:val="18"/>
          <w:szCs w:val="18"/>
        </w:rPr>
        <w:t>ектируется наружное освещение, управление которым осуществляется централизованно.</w:t>
      </w:r>
    </w:p>
    <w:p w:rsidR="00B67D1C" w:rsidRPr="00693AF2" w:rsidRDefault="00B67D1C" w:rsidP="00754EDF">
      <w:pPr>
        <w:widowControl w:val="0"/>
        <w:ind w:firstLine="709"/>
        <w:contextualSpacing/>
        <w:jc w:val="both"/>
        <w:rPr>
          <w:sz w:val="18"/>
          <w:szCs w:val="18"/>
        </w:rPr>
      </w:pPr>
      <w:r w:rsidRPr="00693AF2">
        <w:rPr>
          <w:sz w:val="18"/>
          <w:szCs w:val="18"/>
        </w:rPr>
        <w:t>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ПУЭ, СП 31-110-2003, СО 153-34.21.122-2003, а также раздела «Зоны инженерной инфраструктуры» настоящих нормативов.</w:t>
      </w:r>
    </w:p>
    <w:p w:rsidR="00B67D1C" w:rsidRPr="00693AF2" w:rsidRDefault="00754EDF" w:rsidP="00754EDF">
      <w:pPr>
        <w:widowControl w:val="0"/>
        <w:ind w:firstLine="720"/>
        <w:contextualSpacing/>
        <w:jc w:val="both"/>
        <w:rPr>
          <w:sz w:val="18"/>
          <w:szCs w:val="18"/>
        </w:rPr>
      </w:pPr>
      <w:r w:rsidRPr="00693AF2">
        <w:rPr>
          <w:spacing w:val="-2"/>
          <w:sz w:val="18"/>
          <w:szCs w:val="18"/>
        </w:rPr>
        <w:t>4.3.24</w:t>
      </w:r>
      <w:r w:rsidR="00B67D1C" w:rsidRPr="00693AF2">
        <w:rPr>
          <w:spacing w:val="-2"/>
          <w:sz w:val="18"/>
          <w:szCs w:val="18"/>
        </w:rPr>
        <w:t>. При проектировании садоводческих</w:t>
      </w:r>
      <w:r w:rsidR="00B67D1C" w:rsidRPr="00693AF2">
        <w:rPr>
          <w:sz w:val="18"/>
          <w:szCs w:val="18"/>
        </w:rPr>
        <w:t xml:space="preserve"> (дачных) объединений, а также индивидуальных дачных и садово-огородных участков должны соблюдаться требования раздела «Противопожарные требования» настоящих нормативов.</w:t>
      </w:r>
    </w:p>
    <w:p w:rsidR="00B67D1C" w:rsidRPr="00693AF2" w:rsidRDefault="00B67D1C" w:rsidP="00754EDF">
      <w:pPr>
        <w:widowControl w:val="0"/>
        <w:ind w:firstLine="709"/>
        <w:contextualSpacing/>
        <w:jc w:val="both"/>
        <w:rPr>
          <w:sz w:val="18"/>
          <w:szCs w:val="18"/>
        </w:rPr>
      </w:pPr>
    </w:p>
    <w:p w:rsidR="00B67D1C" w:rsidRPr="00693AF2" w:rsidRDefault="00B67D1C" w:rsidP="00754EDF">
      <w:pPr>
        <w:widowControl w:val="0"/>
        <w:ind w:firstLine="709"/>
        <w:contextualSpacing/>
        <w:jc w:val="both"/>
        <w:rPr>
          <w:b/>
          <w:sz w:val="18"/>
          <w:szCs w:val="18"/>
        </w:rPr>
      </w:pPr>
      <w:r w:rsidRPr="00693AF2">
        <w:rPr>
          <w:b/>
          <w:sz w:val="18"/>
          <w:szCs w:val="18"/>
        </w:rPr>
        <w:t>Территория индивидуального садового (дачного) участка</w:t>
      </w:r>
    </w:p>
    <w:p w:rsidR="00B67D1C" w:rsidRPr="00693AF2" w:rsidRDefault="00B67D1C" w:rsidP="00754EDF">
      <w:pPr>
        <w:widowControl w:val="0"/>
        <w:ind w:firstLine="709"/>
        <w:contextualSpacing/>
        <w:jc w:val="both"/>
        <w:rPr>
          <w:sz w:val="18"/>
          <w:szCs w:val="18"/>
        </w:rPr>
      </w:pPr>
      <w:r w:rsidRPr="00693AF2">
        <w:rPr>
          <w:sz w:val="18"/>
          <w:szCs w:val="18"/>
        </w:rPr>
        <w:t>4.3.2</w:t>
      </w:r>
      <w:r w:rsidR="00754EDF" w:rsidRPr="00693AF2">
        <w:rPr>
          <w:sz w:val="18"/>
          <w:szCs w:val="18"/>
        </w:rPr>
        <w:t>5</w:t>
      </w:r>
      <w:r w:rsidRPr="00693AF2">
        <w:rPr>
          <w:sz w:val="18"/>
          <w:szCs w:val="18"/>
        </w:rPr>
        <w:t xml:space="preserve">. Площадь индивидуального садового (дачного) участка принимается не менее </w:t>
      </w:r>
      <w:smartTag w:uri="urn:schemas-microsoft-com:office:smarttags" w:element="metricconverter">
        <w:smartTagPr>
          <w:attr w:name="ProductID" w:val="0,06 га"/>
        </w:smartTagPr>
        <w:r w:rsidRPr="00693AF2">
          <w:rPr>
            <w:sz w:val="18"/>
            <w:szCs w:val="18"/>
          </w:rPr>
          <w:t>0,06 га</w:t>
        </w:r>
      </w:smartTag>
      <w:r w:rsidRPr="00693AF2">
        <w:rPr>
          <w:sz w:val="18"/>
          <w:szCs w:val="18"/>
        </w:rPr>
        <w:t>.</w:t>
      </w:r>
    </w:p>
    <w:p w:rsidR="00B67D1C" w:rsidRPr="00693AF2" w:rsidRDefault="00754EDF" w:rsidP="00754EDF">
      <w:pPr>
        <w:widowControl w:val="0"/>
        <w:ind w:firstLine="709"/>
        <w:contextualSpacing/>
        <w:jc w:val="both"/>
        <w:rPr>
          <w:sz w:val="18"/>
          <w:szCs w:val="18"/>
        </w:rPr>
      </w:pPr>
      <w:r w:rsidRPr="00693AF2">
        <w:rPr>
          <w:sz w:val="18"/>
          <w:szCs w:val="18"/>
        </w:rPr>
        <w:t>4.3.26</w:t>
      </w:r>
      <w:r w:rsidR="00B67D1C" w:rsidRPr="00693AF2">
        <w:rPr>
          <w:sz w:val="18"/>
          <w:szCs w:val="18"/>
        </w:rPr>
        <w:t xml:space="preserve">. Индивидуальные садовые (дачные) участки, как правило, должны быть ограждены. Ограждения с целью минимального затенения территории соседних участков должны быть сетчатые или решетчатые высотой до </w:t>
      </w:r>
      <w:smartTag w:uri="urn:schemas-microsoft-com:office:smarttags" w:element="metricconverter">
        <w:smartTagPr>
          <w:attr w:name="ProductID" w:val="1,5 м"/>
        </w:smartTagPr>
        <w:r w:rsidR="00B67D1C" w:rsidRPr="00693AF2">
          <w:rPr>
            <w:sz w:val="18"/>
            <w:szCs w:val="18"/>
          </w:rPr>
          <w:t>1,5 м</w:t>
        </w:r>
      </w:smartTag>
      <w:r w:rsidR="00B67D1C" w:rsidRPr="00693AF2">
        <w:rPr>
          <w:sz w:val="18"/>
          <w:szCs w:val="18"/>
        </w:rPr>
        <w:t>. Допускается устройство глухих ограждений со стороны улиц и проездов по решению общего собрания членов садоводческого (дачного) объединения.</w:t>
      </w:r>
    </w:p>
    <w:p w:rsidR="00B67D1C" w:rsidRPr="00693AF2" w:rsidRDefault="00754EDF" w:rsidP="00754EDF">
      <w:pPr>
        <w:widowControl w:val="0"/>
        <w:ind w:firstLine="709"/>
        <w:contextualSpacing/>
        <w:jc w:val="both"/>
        <w:rPr>
          <w:sz w:val="18"/>
          <w:szCs w:val="18"/>
        </w:rPr>
      </w:pPr>
      <w:r w:rsidRPr="00693AF2">
        <w:rPr>
          <w:sz w:val="18"/>
          <w:szCs w:val="18"/>
        </w:rPr>
        <w:t>4.3.27</w:t>
      </w:r>
      <w:r w:rsidR="00B67D1C" w:rsidRPr="00693AF2">
        <w:rPr>
          <w:sz w:val="18"/>
          <w:szCs w:val="18"/>
        </w:rPr>
        <w:t>. На садовом (дачном) участке могут возводиться жилое строение (</w:t>
      </w:r>
      <w:r w:rsidR="00B67D1C" w:rsidRPr="00693AF2">
        <w:rPr>
          <w:spacing w:val="-4"/>
          <w:sz w:val="18"/>
          <w:szCs w:val="18"/>
        </w:rPr>
        <w:t>жилой дом), хозяйственные постройки и сооружения, в том числе: постройки для содержания</w:t>
      </w:r>
      <w:r w:rsidR="00B67D1C" w:rsidRPr="00693AF2">
        <w:rPr>
          <w:sz w:val="18"/>
          <w:szCs w:val="18"/>
        </w:rPr>
        <w:t xml:space="preserve">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p>
    <w:p w:rsidR="00B67D1C" w:rsidRPr="00693AF2" w:rsidRDefault="00B67D1C" w:rsidP="00754EDF">
      <w:pPr>
        <w:widowControl w:val="0"/>
        <w:ind w:firstLine="709"/>
        <w:contextualSpacing/>
        <w:jc w:val="both"/>
        <w:rPr>
          <w:sz w:val="18"/>
          <w:szCs w:val="18"/>
        </w:rPr>
      </w:pPr>
      <w:r w:rsidRPr="00693AF2">
        <w:rPr>
          <w:sz w:val="18"/>
          <w:szCs w:val="18"/>
        </w:rPr>
        <w:t>Допускается группировать и блокировать жилые строения (жилые дома) на двух соседних участках при однорядной застройке и на четырех соседних участках при двухрядной застройке.</w:t>
      </w:r>
    </w:p>
    <w:p w:rsidR="00B67D1C" w:rsidRPr="00693AF2" w:rsidRDefault="00B67D1C" w:rsidP="00754EDF">
      <w:pPr>
        <w:widowControl w:val="0"/>
        <w:ind w:firstLine="709"/>
        <w:contextualSpacing/>
        <w:jc w:val="both"/>
        <w:rPr>
          <w:sz w:val="18"/>
          <w:szCs w:val="18"/>
        </w:rPr>
      </w:pPr>
      <w:r w:rsidRPr="00693AF2">
        <w:rPr>
          <w:sz w:val="18"/>
          <w:szCs w:val="18"/>
        </w:rPr>
        <w:t>4.3.2</w:t>
      </w:r>
      <w:r w:rsidR="00754EDF" w:rsidRPr="00693AF2">
        <w:rPr>
          <w:sz w:val="18"/>
          <w:szCs w:val="18"/>
        </w:rPr>
        <w:t>8</w:t>
      </w:r>
      <w:r w:rsidRPr="00693AF2">
        <w:rPr>
          <w:sz w:val="18"/>
          <w:szCs w:val="18"/>
        </w:rPr>
        <w:t>. Противопожарные расстояния между строениями и сооружениями в пределах одного садового (дачного) участка не нормируются.</w:t>
      </w:r>
    </w:p>
    <w:p w:rsidR="00B67D1C" w:rsidRPr="00693AF2" w:rsidRDefault="00B67D1C" w:rsidP="00754EDF">
      <w:pPr>
        <w:widowControl w:val="0"/>
        <w:ind w:firstLine="709"/>
        <w:contextualSpacing/>
        <w:jc w:val="both"/>
        <w:rPr>
          <w:sz w:val="18"/>
          <w:szCs w:val="18"/>
        </w:rPr>
      </w:pPr>
      <w:r w:rsidRPr="00693AF2">
        <w:rPr>
          <w:sz w:val="18"/>
          <w:szCs w:val="18"/>
        </w:rPr>
        <w:t>Противопожарные расстояния между строениями и сооружениями, расположенными на соседних земельных участках, а также между крайними строениями в группе (при группировке или блокировке) устанавливаются в соответствии с требованиями Федерального закона «Технический регламент о требованиях пожарной безопасности» от 22.07.2008 г. № 123-ФЗ.</w:t>
      </w:r>
    </w:p>
    <w:p w:rsidR="00B67D1C" w:rsidRPr="00693AF2" w:rsidRDefault="00754EDF" w:rsidP="00754EDF">
      <w:pPr>
        <w:widowControl w:val="0"/>
        <w:ind w:firstLine="709"/>
        <w:contextualSpacing/>
        <w:jc w:val="both"/>
        <w:rPr>
          <w:sz w:val="18"/>
          <w:szCs w:val="18"/>
        </w:rPr>
      </w:pPr>
      <w:r w:rsidRPr="00693AF2">
        <w:rPr>
          <w:sz w:val="18"/>
          <w:szCs w:val="18"/>
        </w:rPr>
        <w:t>4.3.29</w:t>
      </w:r>
      <w:r w:rsidR="00B67D1C" w:rsidRPr="00693AF2">
        <w:rPr>
          <w:sz w:val="18"/>
          <w:szCs w:val="18"/>
        </w:rPr>
        <w:t xml:space="preserve">. Жилое строение (жилой дом) должно отстоять от красной линии </w:t>
      </w:r>
      <w:r w:rsidR="00B67D1C" w:rsidRPr="00693AF2">
        <w:rPr>
          <w:spacing w:val="-2"/>
          <w:sz w:val="18"/>
          <w:szCs w:val="18"/>
        </w:rPr>
        <w:t xml:space="preserve">улиц не менее чем на </w:t>
      </w:r>
      <w:smartTag w:uri="urn:schemas-microsoft-com:office:smarttags" w:element="metricconverter">
        <w:smartTagPr>
          <w:attr w:name="ProductID" w:val="5 м"/>
        </w:smartTagPr>
        <w:r w:rsidR="00B67D1C" w:rsidRPr="00693AF2">
          <w:rPr>
            <w:spacing w:val="-2"/>
            <w:sz w:val="18"/>
            <w:szCs w:val="18"/>
          </w:rPr>
          <w:t>5 м</w:t>
        </w:r>
      </w:smartTag>
      <w:r w:rsidR="00B67D1C" w:rsidRPr="00693AF2">
        <w:rPr>
          <w:spacing w:val="-2"/>
          <w:sz w:val="18"/>
          <w:szCs w:val="18"/>
        </w:rPr>
        <w:t xml:space="preserve">, от красной линии проездов </w:t>
      </w:r>
      <w:r w:rsidR="00B67D1C" w:rsidRPr="00693AF2">
        <w:rPr>
          <w:spacing w:val="-2"/>
          <w:sz w:val="18"/>
          <w:szCs w:val="18"/>
        </w:rPr>
        <w:sym w:font="Symbol" w:char="002D"/>
      </w:r>
      <w:r w:rsidR="00B67D1C" w:rsidRPr="00693AF2">
        <w:rPr>
          <w:spacing w:val="-2"/>
          <w:sz w:val="18"/>
          <w:szCs w:val="18"/>
        </w:rPr>
        <w:t xml:space="preserve"> не менее чем на </w:t>
      </w:r>
      <w:smartTag w:uri="urn:schemas-microsoft-com:office:smarttags" w:element="metricconverter">
        <w:smartTagPr>
          <w:attr w:name="ProductID" w:val="3 м"/>
        </w:smartTagPr>
        <w:r w:rsidR="00B67D1C" w:rsidRPr="00693AF2">
          <w:rPr>
            <w:spacing w:val="-2"/>
            <w:sz w:val="18"/>
            <w:szCs w:val="18"/>
          </w:rPr>
          <w:t>3 м</w:t>
        </w:r>
      </w:smartTag>
      <w:r w:rsidR="00B67D1C" w:rsidRPr="00693AF2">
        <w:rPr>
          <w:spacing w:val="-2"/>
          <w:sz w:val="18"/>
          <w:szCs w:val="18"/>
        </w:rPr>
        <w:t>.</w:t>
      </w:r>
      <w:r w:rsidR="00B67D1C" w:rsidRPr="00693AF2">
        <w:rPr>
          <w:sz w:val="18"/>
          <w:szCs w:val="18"/>
        </w:rPr>
        <w:t xml:space="preserve">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00B67D1C" w:rsidRPr="00693AF2">
          <w:rPr>
            <w:sz w:val="18"/>
            <w:szCs w:val="18"/>
          </w:rPr>
          <w:t>5 м</w:t>
        </w:r>
      </w:smartTag>
      <w:r w:rsidR="00B67D1C" w:rsidRPr="00693AF2">
        <w:rPr>
          <w:sz w:val="18"/>
          <w:szCs w:val="18"/>
        </w:rPr>
        <w:t>.</w:t>
      </w:r>
    </w:p>
    <w:p w:rsidR="00B67D1C" w:rsidRPr="00693AF2" w:rsidRDefault="00754EDF" w:rsidP="00754EDF">
      <w:pPr>
        <w:widowControl w:val="0"/>
        <w:ind w:firstLine="709"/>
        <w:contextualSpacing/>
        <w:jc w:val="both"/>
        <w:rPr>
          <w:sz w:val="18"/>
          <w:szCs w:val="18"/>
        </w:rPr>
      </w:pPr>
      <w:r w:rsidRPr="00693AF2">
        <w:rPr>
          <w:sz w:val="18"/>
          <w:szCs w:val="18"/>
        </w:rPr>
        <w:t>4.3.30</w:t>
      </w:r>
      <w:r w:rsidR="00B67D1C" w:rsidRPr="00693AF2">
        <w:rPr>
          <w:sz w:val="18"/>
          <w:szCs w:val="18"/>
        </w:rPr>
        <w:t>. Минимальные расстояния до границы соседнего участка по санитарно-бытовым условиям должны быть, м:</w:t>
      </w:r>
    </w:p>
    <w:p w:rsidR="00B67D1C" w:rsidRPr="00693AF2" w:rsidRDefault="00B67D1C" w:rsidP="00754EDF">
      <w:pPr>
        <w:widowControl w:val="0"/>
        <w:ind w:firstLine="709"/>
        <w:contextualSpacing/>
        <w:jc w:val="both"/>
        <w:rPr>
          <w:sz w:val="18"/>
          <w:szCs w:val="18"/>
        </w:rPr>
      </w:pPr>
      <w:r w:rsidRPr="00693AF2">
        <w:rPr>
          <w:sz w:val="18"/>
          <w:szCs w:val="18"/>
        </w:rPr>
        <w:t xml:space="preserve">- от жилого строения (жилого дома) </w:t>
      </w:r>
      <w:r w:rsidRPr="00693AF2">
        <w:rPr>
          <w:sz w:val="18"/>
          <w:szCs w:val="18"/>
        </w:rPr>
        <w:sym w:font="Symbol" w:char="002D"/>
      </w:r>
      <w:r w:rsidRPr="00693AF2">
        <w:rPr>
          <w:sz w:val="18"/>
          <w:szCs w:val="18"/>
        </w:rPr>
        <w:t xml:space="preserve"> 3;</w:t>
      </w:r>
    </w:p>
    <w:p w:rsidR="00B67D1C" w:rsidRPr="00693AF2" w:rsidRDefault="00B67D1C" w:rsidP="00754EDF">
      <w:pPr>
        <w:widowControl w:val="0"/>
        <w:ind w:firstLine="709"/>
        <w:contextualSpacing/>
        <w:jc w:val="both"/>
        <w:rPr>
          <w:sz w:val="18"/>
          <w:szCs w:val="18"/>
        </w:rPr>
      </w:pPr>
      <w:r w:rsidRPr="00693AF2">
        <w:rPr>
          <w:sz w:val="18"/>
          <w:szCs w:val="18"/>
        </w:rPr>
        <w:t xml:space="preserve">- от постройки для содержания мелкого скота и птицы </w:t>
      </w:r>
      <w:r w:rsidRPr="00693AF2">
        <w:rPr>
          <w:sz w:val="18"/>
          <w:szCs w:val="18"/>
        </w:rPr>
        <w:sym w:font="Symbol" w:char="002D"/>
      </w:r>
      <w:r w:rsidRPr="00693AF2">
        <w:rPr>
          <w:sz w:val="18"/>
          <w:szCs w:val="18"/>
        </w:rPr>
        <w:t xml:space="preserve"> 4;</w:t>
      </w:r>
    </w:p>
    <w:p w:rsidR="00B67D1C" w:rsidRPr="00693AF2" w:rsidRDefault="00B67D1C" w:rsidP="00754EDF">
      <w:pPr>
        <w:widowControl w:val="0"/>
        <w:ind w:firstLine="709"/>
        <w:contextualSpacing/>
        <w:jc w:val="both"/>
        <w:rPr>
          <w:sz w:val="18"/>
          <w:szCs w:val="18"/>
        </w:rPr>
      </w:pPr>
      <w:r w:rsidRPr="00693AF2">
        <w:rPr>
          <w:sz w:val="18"/>
          <w:szCs w:val="18"/>
        </w:rPr>
        <w:t xml:space="preserve">- от других построек </w:t>
      </w:r>
      <w:r w:rsidRPr="00693AF2">
        <w:rPr>
          <w:sz w:val="18"/>
          <w:szCs w:val="18"/>
        </w:rPr>
        <w:sym w:font="Symbol" w:char="002D"/>
      </w:r>
      <w:r w:rsidRPr="00693AF2">
        <w:rPr>
          <w:sz w:val="18"/>
          <w:szCs w:val="18"/>
        </w:rPr>
        <w:t xml:space="preserve"> 1;</w:t>
      </w:r>
    </w:p>
    <w:p w:rsidR="00B67D1C" w:rsidRPr="00693AF2" w:rsidRDefault="00B67D1C" w:rsidP="00754EDF">
      <w:pPr>
        <w:widowControl w:val="0"/>
        <w:ind w:firstLine="709"/>
        <w:contextualSpacing/>
        <w:jc w:val="both"/>
        <w:rPr>
          <w:sz w:val="18"/>
          <w:szCs w:val="18"/>
        </w:rPr>
      </w:pPr>
      <w:r w:rsidRPr="00693AF2">
        <w:rPr>
          <w:sz w:val="18"/>
          <w:szCs w:val="18"/>
        </w:rPr>
        <w:t>- от стволов деревьев:</w:t>
      </w:r>
    </w:p>
    <w:p w:rsidR="00B67D1C" w:rsidRPr="00693AF2" w:rsidRDefault="00B67D1C" w:rsidP="00754EDF">
      <w:pPr>
        <w:widowControl w:val="0"/>
        <w:ind w:firstLine="709"/>
        <w:contextualSpacing/>
        <w:jc w:val="both"/>
        <w:rPr>
          <w:sz w:val="18"/>
          <w:szCs w:val="18"/>
        </w:rPr>
      </w:pPr>
      <w:r w:rsidRPr="00693AF2">
        <w:rPr>
          <w:sz w:val="18"/>
          <w:szCs w:val="18"/>
        </w:rPr>
        <w:t xml:space="preserve">- высокорослых </w:t>
      </w:r>
      <w:r w:rsidRPr="00693AF2">
        <w:rPr>
          <w:sz w:val="18"/>
          <w:szCs w:val="18"/>
        </w:rPr>
        <w:sym w:font="Symbol" w:char="002D"/>
      </w:r>
      <w:r w:rsidRPr="00693AF2">
        <w:rPr>
          <w:sz w:val="18"/>
          <w:szCs w:val="18"/>
        </w:rPr>
        <w:t xml:space="preserve"> 4;</w:t>
      </w:r>
    </w:p>
    <w:p w:rsidR="00B67D1C" w:rsidRPr="00693AF2" w:rsidRDefault="00B67D1C" w:rsidP="00754EDF">
      <w:pPr>
        <w:widowControl w:val="0"/>
        <w:ind w:firstLine="709"/>
        <w:contextualSpacing/>
        <w:jc w:val="both"/>
        <w:rPr>
          <w:sz w:val="18"/>
          <w:szCs w:val="18"/>
        </w:rPr>
      </w:pPr>
      <w:r w:rsidRPr="00693AF2">
        <w:rPr>
          <w:sz w:val="18"/>
          <w:szCs w:val="18"/>
        </w:rPr>
        <w:t xml:space="preserve">- среднерослых </w:t>
      </w:r>
      <w:r w:rsidRPr="00693AF2">
        <w:rPr>
          <w:sz w:val="18"/>
          <w:szCs w:val="18"/>
        </w:rPr>
        <w:sym w:font="Symbol" w:char="002D"/>
      </w:r>
      <w:r w:rsidRPr="00693AF2">
        <w:rPr>
          <w:sz w:val="18"/>
          <w:szCs w:val="18"/>
        </w:rPr>
        <w:t xml:space="preserve"> 2;</w:t>
      </w:r>
    </w:p>
    <w:p w:rsidR="00B67D1C" w:rsidRPr="00693AF2" w:rsidRDefault="00B67D1C" w:rsidP="00754EDF">
      <w:pPr>
        <w:widowControl w:val="0"/>
        <w:ind w:firstLine="709"/>
        <w:contextualSpacing/>
        <w:jc w:val="both"/>
        <w:rPr>
          <w:sz w:val="18"/>
          <w:szCs w:val="18"/>
        </w:rPr>
      </w:pPr>
      <w:r w:rsidRPr="00693AF2">
        <w:rPr>
          <w:sz w:val="18"/>
          <w:szCs w:val="18"/>
        </w:rPr>
        <w:t xml:space="preserve">- от кустарника </w:t>
      </w:r>
      <w:r w:rsidRPr="00693AF2">
        <w:rPr>
          <w:sz w:val="18"/>
          <w:szCs w:val="18"/>
        </w:rPr>
        <w:sym w:font="Symbol" w:char="002D"/>
      </w:r>
      <w:r w:rsidRPr="00693AF2">
        <w:rPr>
          <w:sz w:val="18"/>
          <w:szCs w:val="18"/>
        </w:rPr>
        <w:t xml:space="preserve"> 1.</w:t>
      </w:r>
    </w:p>
    <w:p w:rsidR="00B67D1C" w:rsidRPr="00693AF2" w:rsidRDefault="00B67D1C" w:rsidP="00754EDF">
      <w:pPr>
        <w:widowControl w:val="0"/>
        <w:ind w:firstLine="709"/>
        <w:contextualSpacing/>
        <w:jc w:val="both"/>
        <w:rPr>
          <w:sz w:val="18"/>
          <w:szCs w:val="18"/>
        </w:rPr>
      </w:pPr>
      <w:r w:rsidRPr="00693AF2">
        <w:rPr>
          <w:sz w:val="18"/>
          <w:szCs w:val="18"/>
        </w:rPr>
        <w:t xml:space="preserve">Расстояние между жилым строением (жилым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693AF2">
          <w:rPr>
            <w:sz w:val="18"/>
            <w:szCs w:val="18"/>
          </w:rPr>
          <w:t>50 см</w:t>
        </w:r>
      </w:smartTag>
      <w:r w:rsidRPr="00693AF2">
        <w:rPr>
          <w:sz w:val="18"/>
          <w:szCs w:val="18"/>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693AF2">
          <w:rPr>
            <w:sz w:val="18"/>
            <w:szCs w:val="18"/>
          </w:rPr>
          <w:t>50 см</w:t>
        </w:r>
      </w:smartTag>
      <w:r w:rsidRPr="00693AF2">
        <w:rPr>
          <w:sz w:val="18"/>
          <w:szCs w:val="18"/>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B67D1C" w:rsidRPr="00693AF2" w:rsidRDefault="00B67D1C" w:rsidP="00754EDF">
      <w:pPr>
        <w:widowControl w:val="0"/>
        <w:ind w:firstLine="709"/>
        <w:contextualSpacing/>
        <w:jc w:val="both"/>
        <w:rPr>
          <w:sz w:val="18"/>
          <w:szCs w:val="18"/>
        </w:rPr>
      </w:pPr>
      <w:r w:rsidRPr="00693AF2">
        <w:rPr>
          <w:sz w:val="18"/>
          <w:szCs w:val="18"/>
        </w:rPr>
        <w:t>4.3.3</w:t>
      </w:r>
      <w:r w:rsidR="00754EDF" w:rsidRPr="00693AF2">
        <w:rPr>
          <w:sz w:val="18"/>
          <w:szCs w:val="18"/>
        </w:rPr>
        <w:t>1</w:t>
      </w:r>
      <w:r w:rsidRPr="00693AF2">
        <w:rPr>
          <w:sz w:val="18"/>
          <w:szCs w:val="18"/>
        </w:rPr>
        <w:t>. Минимальные расстояния между постройками по санитарно-бытовым условиям должны быть, м:</w:t>
      </w:r>
    </w:p>
    <w:p w:rsidR="00B67D1C" w:rsidRPr="00693AF2" w:rsidRDefault="00B67D1C" w:rsidP="00754EDF">
      <w:pPr>
        <w:widowControl w:val="0"/>
        <w:ind w:firstLine="709"/>
        <w:contextualSpacing/>
        <w:jc w:val="both"/>
        <w:rPr>
          <w:sz w:val="18"/>
          <w:szCs w:val="18"/>
        </w:rPr>
      </w:pPr>
      <w:r w:rsidRPr="00693AF2">
        <w:rPr>
          <w:sz w:val="18"/>
          <w:szCs w:val="18"/>
        </w:rPr>
        <w:t xml:space="preserve">- от жилого строения (жилого дома) и погреба до уборной и постройки для содержания мелкого скота и птицы </w:t>
      </w:r>
      <w:r w:rsidRPr="00693AF2">
        <w:rPr>
          <w:sz w:val="18"/>
          <w:szCs w:val="18"/>
        </w:rPr>
        <w:sym w:font="Symbol" w:char="002D"/>
      </w:r>
      <w:r w:rsidRPr="00693AF2">
        <w:rPr>
          <w:sz w:val="18"/>
          <w:szCs w:val="18"/>
        </w:rPr>
        <w:t xml:space="preserve"> по таблице 25 настоящих нормативов;</w:t>
      </w:r>
    </w:p>
    <w:p w:rsidR="00B67D1C" w:rsidRPr="00693AF2" w:rsidRDefault="00B67D1C" w:rsidP="00754EDF">
      <w:pPr>
        <w:widowControl w:val="0"/>
        <w:ind w:firstLine="709"/>
        <w:contextualSpacing/>
        <w:jc w:val="both"/>
        <w:rPr>
          <w:sz w:val="18"/>
          <w:szCs w:val="18"/>
        </w:rPr>
      </w:pPr>
      <w:r w:rsidRPr="00693AF2">
        <w:rPr>
          <w:sz w:val="18"/>
          <w:szCs w:val="18"/>
        </w:rPr>
        <w:t xml:space="preserve">- до душа, бани (сауны) </w:t>
      </w:r>
      <w:r w:rsidRPr="00693AF2">
        <w:rPr>
          <w:sz w:val="18"/>
          <w:szCs w:val="18"/>
        </w:rPr>
        <w:sym w:font="Symbol" w:char="002D"/>
      </w:r>
      <w:r w:rsidRPr="00693AF2">
        <w:rPr>
          <w:sz w:val="18"/>
          <w:szCs w:val="18"/>
        </w:rPr>
        <w:t xml:space="preserve"> 8;</w:t>
      </w:r>
    </w:p>
    <w:p w:rsidR="00B67D1C" w:rsidRPr="00693AF2" w:rsidRDefault="00B67D1C" w:rsidP="00754EDF">
      <w:pPr>
        <w:widowControl w:val="0"/>
        <w:ind w:firstLine="709"/>
        <w:contextualSpacing/>
        <w:jc w:val="both"/>
        <w:rPr>
          <w:sz w:val="18"/>
          <w:szCs w:val="18"/>
        </w:rPr>
      </w:pPr>
      <w:r w:rsidRPr="00693AF2">
        <w:rPr>
          <w:sz w:val="18"/>
          <w:szCs w:val="18"/>
        </w:rPr>
        <w:t xml:space="preserve">- от шахтного колодца до уборной и компостного устройства в зависимости от направления движения грунтовых вод </w:t>
      </w:r>
      <w:r w:rsidRPr="00693AF2">
        <w:rPr>
          <w:sz w:val="18"/>
          <w:szCs w:val="18"/>
        </w:rPr>
        <w:sym w:font="Symbol" w:char="002D"/>
      </w:r>
      <w:r w:rsidRPr="00693AF2">
        <w:rPr>
          <w:sz w:val="18"/>
          <w:szCs w:val="18"/>
        </w:rPr>
        <w:t xml:space="preserve"> 50 (при соответствующем гидрогеологическом обосновании может быть увеличено).</w:t>
      </w:r>
    </w:p>
    <w:p w:rsidR="00B67D1C" w:rsidRPr="00693AF2" w:rsidRDefault="00B67D1C" w:rsidP="00754EDF">
      <w:pPr>
        <w:widowControl w:val="0"/>
        <w:ind w:firstLine="709"/>
        <w:contextualSpacing/>
        <w:jc w:val="both"/>
        <w:rPr>
          <w:sz w:val="18"/>
          <w:szCs w:val="18"/>
        </w:rPr>
      </w:pPr>
      <w:r w:rsidRPr="00693AF2">
        <w:rPr>
          <w:sz w:val="18"/>
          <w:szCs w:val="18"/>
        </w:rPr>
        <w:lastRenderedPageBreak/>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B67D1C" w:rsidRPr="00693AF2" w:rsidRDefault="00754EDF" w:rsidP="00754EDF">
      <w:pPr>
        <w:widowControl w:val="0"/>
        <w:ind w:firstLine="709"/>
        <w:contextualSpacing/>
        <w:jc w:val="both"/>
        <w:rPr>
          <w:sz w:val="18"/>
          <w:szCs w:val="18"/>
        </w:rPr>
      </w:pPr>
      <w:r w:rsidRPr="00693AF2">
        <w:rPr>
          <w:sz w:val="18"/>
          <w:szCs w:val="18"/>
        </w:rPr>
        <w:t>4.3.32</w:t>
      </w:r>
      <w:r w:rsidR="00B67D1C" w:rsidRPr="00693AF2">
        <w:rPr>
          <w:sz w:val="18"/>
          <w:szCs w:val="18"/>
        </w:rPr>
        <w:t xml:space="preserve">.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B67D1C" w:rsidRPr="00693AF2">
          <w:rPr>
            <w:sz w:val="18"/>
            <w:szCs w:val="18"/>
          </w:rPr>
          <w:t>7 м</w:t>
        </w:r>
      </w:smartTag>
      <w:r w:rsidR="00B67D1C" w:rsidRPr="00693AF2">
        <w:rPr>
          <w:sz w:val="18"/>
          <w:szCs w:val="18"/>
        </w:rPr>
        <w:t xml:space="preserve"> от входа в дом.</w:t>
      </w:r>
    </w:p>
    <w:p w:rsidR="00B67D1C" w:rsidRPr="00693AF2" w:rsidRDefault="00B67D1C" w:rsidP="00754EDF">
      <w:pPr>
        <w:widowControl w:val="0"/>
        <w:ind w:firstLine="709"/>
        <w:contextualSpacing/>
        <w:jc w:val="both"/>
        <w:rPr>
          <w:sz w:val="18"/>
          <w:szCs w:val="18"/>
        </w:rPr>
      </w:pPr>
      <w:r w:rsidRPr="00693AF2">
        <w:rPr>
          <w:sz w:val="18"/>
          <w:szCs w:val="18"/>
        </w:rPr>
        <w:t>В этих случаях расстояние до границы с соседним участком измеряется отдельно от каждого объекта блокировки.</w:t>
      </w:r>
    </w:p>
    <w:p w:rsidR="00B67D1C" w:rsidRPr="00693AF2" w:rsidRDefault="00754EDF" w:rsidP="00754EDF">
      <w:pPr>
        <w:widowControl w:val="0"/>
        <w:ind w:firstLine="709"/>
        <w:contextualSpacing/>
        <w:jc w:val="both"/>
        <w:rPr>
          <w:sz w:val="18"/>
          <w:szCs w:val="18"/>
        </w:rPr>
      </w:pPr>
      <w:r w:rsidRPr="00693AF2">
        <w:rPr>
          <w:sz w:val="18"/>
          <w:szCs w:val="18"/>
        </w:rPr>
        <w:t>4.3.33</w:t>
      </w:r>
      <w:r w:rsidR="00B67D1C" w:rsidRPr="00693AF2">
        <w:rPr>
          <w:sz w:val="18"/>
          <w:szCs w:val="18"/>
        </w:rPr>
        <w:t>. Стоянки для автомобилей могут быть отдельно стоящими, встроенными или пристроенными к жилому строению (жилому дому) и хозяйственным постройкам.</w:t>
      </w:r>
    </w:p>
    <w:p w:rsidR="00B67D1C" w:rsidRPr="00693AF2" w:rsidRDefault="00754EDF" w:rsidP="00754EDF">
      <w:pPr>
        <w:widowControl w:val="0"/>
        <w:ind w:firstLine="709"/>
        <w:contextualSpacing/>
        <w:jc w:val="both"/>
        <w:rPr>
          <w:sz w:val="18"/>
          <w:szCs w:val="18"/>
        </w:rPr>
      </w:pPr>
      <w:r w:rsidRPr="00693AF2">
        <w:rPr>
          <w:sz w:val="18"/>
          <w:szCs w:val="18"/>
        </w:rPr>
        <w:t>4.3.34</w:t>
      </w:r>
      <w:r w:rsidR="00B67D1C" w:rsidRPr="00693AF2">
        <w:rPr>
          <w:sz w:val="18"/>
          <w:szCs w:val="18"/>
        </w:rPr>
        <w:t>. Инсоляция жилых помещений жилых строений (домов) на садовых (дачных) участках должна обеспечиваться в соответствии с требованиями раздела «Охрана окружающей среды» настоящих нормативов.</w:t>
      </w:r>
    </w:p>
    <w:p w:rsidR="003C6A7B" w:rsidRPr="00693AF2" w:rsidRDefault="003C6A7B" w:rsidP="00754EDF">
      <w:pPr>
        <w:widowControl w:val="0"/>
        <w:ind w:firstLine="709"/>
        <w:contextualSpacing/>
        <w:jc w:val="both"/>
        <w:rPr>
          <w:b/>
          <w:sz w:val="18"/>
          <w:szCs w:val="18"/>
        </w:rPr>
      </w:pPr>
    </w:p>
    <w:p w:rsidR="00B67D1C" w:rsidRPr="00693AF2" w:rsidRDefault="00B67D1C" w:rsidP="00754EDF">
      <w:pPr>
        <w:widowControl w:val="0"/>
        <w:ind w:firstLine="709"/>
        <w:contextualSpacing/>
        <w:jc w:val="both"/>
        <w:rPr>
          <w:b/>
          <w:sz w:val="18"/>
          <w:szCs w:val="18"/>
        </w:rPr>
      </w:pPr>
      <w:r w:rsidRPr="00693AF2">
        <w:rPr>
          <w:b/>
          <w:sz w:val="18"/>
          <w:szCs w:val="18"/>
        </w:rPr>
        <w:t>4.4. Зоны, предназначенные для ведения личного подсобного хозяйства</w:t>
      </w:r>
    </w:p>
    <w:p w:rsidR="00B67D1C" w:rsidRPr="00693AF2" w:rsidRDefault="00B67D1C" w:rsidP="00754EDF">
      <w:pPr>
        <w:widowControl w:val="0"/>
        <w:ind w:firstLine="709"/>
        <w:contextualSpacing/>
        <w:jc w:val="both"/>
        <w:rPr>
          <w:sz w:val="18"/>
          <w:szCs w:val="18"/>
        </w:rPr>
      </w:pPr>
      <w:r w:rsidRPr="00693AF2">
        <w:rPr>
          <w:sz w:val="18"/>
          <w:szCs w:val="18"/>
        </w:rPr>
        <w:t>4.4.1.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B67D1C" w:rsidRPr="00693AF2" w:rsidRDefault="00B67D1C" w:rsidP="00754EDF">
      <w:pPr>
        <w:widowControl w:val="0"/>
        <w:ind w:firstLine="709"/>
        <w:contextualSpacing/>
        <w:jc w:val="both"/>
        <w:rPr>
          <w:sz w:val="18"/>
          <w:szCs w:val="18"/>
        </w:rPr>
      </w:pPr>
      <w:r w:rsidRPr="00693AF2">
        <w:rPr>
          <w:sz w:val="18"/>
          <w:szCs w:val="18"/>
        </w:rPr>
        <w:t>4.4.2. Для ведения личного подсобного хозяйства могут использоваться земельный участок в границах населенных пунктов (приусадебный земельный участок) и земельный участок за границами населенных пунктов (полевой земельный участок).</w:t>
      </w:r>
    </w:p>
    <w:p w:rsidR="00B67D1C" w:rsidRPr="00693AF2" w:rsidRDefault="00B67D1C" w:rsidP="00754EDF">
      <w:pPr>
        <w:widowControl w:val="0"/>
        <w:ind w:firstLine="709"/>
        <w:contextualSpacing/>
        <w:jc w:val="both"/>
        <w:rPr>
          <w:sz w:val="18"/>
          <w:szCs w:val="18"/>
        </w:rPr>
      </w:pPr>
      <w:r w:rsidRPr="00693AF2">
        <w:rPr>
          <w:sz w:val="18"/>
          <w:szCs w:val="1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B67D1C" w:rsidRPr="00693AF2" w:rsidRDefault="00B67D1C" w:rsidP="00754EDF">
      <w:pPr>
        <w:widowControl w:val="0"/>
        <w:ind w:firstLine="709"/>
        <w:contextualSpacing/>
        <w:jc w:val="both"/>
        <w:rPr>
          <w:sz w:val="18"/>
          <w:szCs w:val="18"/>
        </w:rPr>
      </w:pPr>
      <w:r w:rsidRPr="00693AF2">
        <w:rPr>
          <w:sz w:val="18"/>
          <w:szCs w:val="18"/>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B67D1C" w:rsidRPr="00693AF2" w:rsidRDefault="00B67D1C" w:rsidP="00754EDF">
      <w:pPr>
        <w:widowControl w:val="0"/>
        <w:ind w:firstLine="709"/>
        <w:contextualSpacing/>
        <w:jc w:val="both"/>
        <w:rPr>
          <w:sz w:val="18"/>
          <w:szCs w:val="18"/>
        </w:rPr>
      </w:pPr>
      <w:r w:rsidRPr="00693AF2">
        <w:rPr>
          <w:sz w:val="18"/>
          <w:szCs w:val="18"/>
        </w:rPr>
        <w:t>4.4.3. 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Республики Саха (Якутия).</w:t>
      </w:r>
    </w:p>
    <w:p w:rsidR="00B67D1C" w:rsidRPr="00693AF2" w:rsidRDefault="00B67D1C" w:rsidP="00754EDF">
      <w:pPr>
        <w:widowControl w:val="0"/>
        <w:ind w:firstLine="709"/>
        <w:contextualSpacing/>
        <w:jc w:val="both"/>
        <w:rPr>
          <w:sz w:val="18"/>
          <w:szCs w:val="18"/>
        </w:rPr>
      </w:pPr>
      <w:r w:rsidRPr="00693AF2">
        <w:rPr>
          <w:sz w:val="18"/>
          <w:szCs w:val="18"/>
        </w:rPr>
        <w:t>4.4.4. Ведение гражданами личного подсобного хозяйства на территории сельских населенных пунктов (в том числе размеры земельных участков, параметры застройки и др.) осуществляется в соответствии с требованиями раздела «Нормативные параметры застройки сельских поселений» настоящих нормативов.</w:t>
      </w:r>
    </w:p>
    <w:p w:rsidR="00B67D1C" w:rsidRPr="00693AF2" w:rsidRDefault="00B67D1C" w:rsidP="00754EDF">
      <w:pPr>
        <w:widowControl w:val="0"/>
        <w:ind w:firstLine="709"/>
        <w:contextualSpacing/>
        <w:jc w:val="both"/>
        <w:rPr>
          <w:sz w:val="18"/>
          <w:szCs w:val="18"/>
        </w:rPr>
      </w:pPr>
      <w:r w:rsidRPr="00693AF2">
        <w:rPr>
          <w:sz w:val="18"/>
          <w:szCs w:val="18"/>
        </w:rPr>
        <w:t>Ведение гражданами личного подсобного хозяйства на территории малоэтажной застройки осуществляется в соответствии с требованиями раздела «Нормативные параметры малоэтажной жилой застройки» настоящих нормативов.</w:t>
      </w:r>
    </w:p>
    <w:p w:rsidR="00067756" w:rsidRPr="00693AF2" w:rsidRDefault="00067756" w:rsidP="00754EDF">
      <w:pPr>
        <w:widowControl w:val="0"/>
        <w:ind w:firstLine="709"/>
        <w:contextualSpacing/>
        <w:rPr>
          <w:sz w:val="18"/>
          <w:szCs w:val="18"/>
        </w:rPr>
      </w:pPr>
    </w:p>
    <w:p w:rsidR="001C49FF" w:rsidRPr="00693AF2" w:rsidRDefault="001C49FF" w:rsidP="00754EDF">
      <w:pPr>
        <w:widowControl w:val="0"/>
        <w:ind w:firstLine="709"/>
        <w:contextualSpacing/>
        <w:jc w:val="both"/>
        <w:rPr>
          <w:b/>
          <w:sz w:val="18"/>
          <w:szCs w:val="18"/>
        </w:rPr>
      </w:pPr>
    </w:p>
    <w:p w:rsidR="006F4FDF" w:rsidRPr="00693AF2" w:rsidRDefault="00DF6D14" w:rsidP="00DF6D14">
      <w:pPr>
        <w:widowControl w:val="0"/>
        <w:contextualSpacing/>
        <w:jc w:val="both"/>
        <w:rPr>
          <w:b/>
          <w:sz w:val="18"/>
          <w:szCs w:val="18"/>
        </w:rPr>
      </w:pPr>
      <w:r>
        <w:rPr>
          <w:b/>
          <w:sz w:val="18"/>
          <w:szCs w:val="18"/>
        </w:rPr>
        <w:t xml:space="preserve">                                                           </w:t>
      </w:r>
      <w:r w:rsidR="004510AF" w:rsidRPr="00693AF2">
        <w:rPr>
          <w:b/>
          <w:sz w:val="18"/>
          <w:szCs w:val="18"/>
        </w:rPr>
        <w:t xml:space="preserve">ЧАСТЬ </w:t>
      </w:r>
      <w:r w:rsidR="006F4FDF" w:rsidRPr="00693AF2">
        <w:rPr>
          <w:b/>
          <w:sz w:val="18"/>
          <w:szCs w:val="18"/>
        </w:rPr>
        <w:t>5. ЗОНЫ ОСОБО ОХРАНЯЕМЫХ ТЕРРИТОРИЙ</w:t>
      </w:r>
    </w:p>
    <w:p w:rsidR="00252DF1" w:rsidRPr="00693AF2" w:rsidRDefault="00252DF1" w:rsidP="00754EDF">
      <w:pPr>
        <w:widowControl w:val="0"/>
        <w:ind w:firstLine="709"/>
        <w:contextualSpacing/>
        <w:jc w:val="both"/>
        <w:rPr>
          <w:b/>
          <w:sz w:val="18"/>
          <w:szCs w:val="18"/>
        </w:rPr>
      </w:pPr>
    </w:p>
    <w:p w:rsidR="006F4FDF" w:rsidRPr="00693AF2" w:rsidRDefault="006F4FDF" w:rsidP="00754EDF">
      <w:pPr>
        <w:widowControl w:val="0"/>
        <w:numPr>
          <w:ilvl w:val="1"/>
          <w:numId w:val="46"/>
        </w:numPr>
        <w:ind w:hanging="11"/>
        <w:contextualSpacing/>
        <w:rPr>
          <w:b/>
          <w:sz w:val="18"/>
          <w:szCs w:val="18"/>
        </w:rPr>
      </w:pPr>
      <w:r w:rsidRPr="00693AF2">
        <w:rPr>
          <w:b/>
          <w:sz w:val="18"/>
          <w:szCs w:val="18"/>
        </w:rPr>
        <w:t>Общие требования</w:t>
      </w:r>
    </w:p>
    <w:p w:rsidR="001D26B8" w:rsidRPr="00693AF2" w:rsidRDefault="00754EDF" w:rsidP="00754EDF">
      <w:pPr>
        <w:widowControl w:val="0"/>
        <w:autoSpaceDE w:val="0"/>
        <w:autoSpaceDN w:val="0"/>
        <w:adjustRightInd w:val="0"/>
        <w:ind w:firstLine="720"/>
        <w:contextualSpacing/>
        <w:jc w:val="both"/>
        <w:rPr>
          <w:sz w:val="18"/>
          <w:szCs w:val="18"/>
        </w:rPr>
      </w:pPr>
      <w:r w:rsidRPr="00693AF2">
        <w:rPr>
          <w:sz w:val="18"/>
          <w:szCs w:val="18"/>
        </w:rPr>
        <w:t>5.1</w:t>
      </w:r>
      <w:r w:rsidR="001D26B8" w:rsidRPr="00693AF2">
        <w:rPr>
          <w:sz w:val="18"/>
          <w:szCs w:val="18"/>
        </w:rPr>
        <w:t>.1.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1D26B8" w:rsidRPr="00693AF2" w:rsidRDefault="00754EDF" w:rsidP="00754EDF">
      <w:pPr>
        <w:widowControl w:val="0"/>
        <w:autoSpaceDE w:val="0"/>
        <w:autoSpaceDN w:val="0"/>
        <w:adjustRightInd w:val="0"/>
        <w:ind w:firstLine="720"/>
        <w:contextualSpacing/>
        <w:jc w:val="both"/>
        <w:rPr>
          <w:sz w:val="18"/>
          <w:szCs w:val="18"/>
        </w:rPr>
      </w:pPr>
      <w:r w:rsidRPr="00693AF2">
        <w:rPr>
          <w:sz w:val="18"/>
          <w:szCs w:val="18"/>
        </w:rPr>
        <w:t>5.1</w:t>
      </w:r>
      <w:r w:rsidR="001D26B8" w:rsidRPr="00693AF2">
        <w:rPr>
          <w:sz w:val="18"/>
          <w:szCs w:val="18"/>
        </w:rPr>
        <w:t>.2. Особо охраняемые природные территории могут иметь федеральное, республиканское или местное значение.</w:t>
      </w:r>
    </w:p>
    <w:p w:rsidR="001D26B8" w:rsidRPr="00693AF2" w:rsidRDefault="00754EDF" w:rsidP="00754EDF">
      <w:pPr>
        <w:widowControl w:val="0"/>
        <w:autoSpaceDE w:val="0"/>
        <w:autoSpaceDN w:val="0"/>
        <w:adjustRightInd w:val="0"/>
        <w:ind w:firstLine="720"/>
        <w:contextualSpacing/>
        <w:jc w:val="both"/>
        <w:rPr>
          <w:sz w:val="18"/>
          <w:szCs w:val="18"/>
        </w:rPr>
      </w:pPr>
      <w:r w:rsidRPr="00693AF2">
        <w:rPr>
          <w:sz w:val="18"/>
          <w:szCs w:val="18"/>
        </w:rPr>
        <w:t>5.1</w:t>
      </w:r>
      <w:r w:rsidR="001D26B8" w:rsidRPr="00693AF2">
        <w:rPr>
          <w:sz w:val="18"/>
          <w:szCs w:val="18"/>
        </w:rPr>
        <w:t>.3. Категории особо охраняемых природных территорий федерального, республиканского и местного значения определяются Федеральным законом от 15.02.1995 г. № 33-ФЗ «Об особо охраняемых природных территориях», Законом Республики Саха (Якутия) от 25.12.2003 г. 105-З № 213-</w:t>
      </w:r>
      <w:r w:rsidR="001D26B8" w:rsidRPr="00693AF2">
        <w:rPr>
          <w:sz w:val="18"/>
          <w:szCs w:val="18"/>
          <w:lang w:val="en-US"/>
        </w:rPr>
        <w:t>III</w:t>
      </w:r>
      <w:r w:rsidR="001D26B8" w:rsidRPr="00693AF2">
        <w:rPr>
          <w:sz w:val="18"/>
          <w:szCs w:val="18"/>
        </w:rPr>
        <w:t xml:space="preserve"> «Об особо охраняемых природных территориях Республики Саха (Якутия).</w:t>
      </w:r>
    </w:p>
    <w:p w:rsidR="001D26B8" w:rsidRPr="00693AF2" w:rsidRDefault="001D26B8" w:rsidP="00754EDF">
      <w:pPr>
        <w:widowControl w:val="0"/>
        <w:autoSpaceDE w:val="0"/>
        <w:autoSpaceDN w:val="0"/>
        <w:adjustRightInd w:val="0"/>
        <w:ind w:firstLine="720"/>
        <w:contextualSpacing/>
        <w:jc w:val="both"/>
        <w:rPr>
          <w:sz w:val="18"/>
          <w:szCs w:val="18"/>
        </w:rPr>
      </w:pPr>
      <w:r w:rsidRPr="00693AF2">
        <w:rPr>
          <w:sz w:val="18"/>
          <w:szCs w:val="18"/>
        </w:rPr>
        <w:t>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w:t>
      </w:r>
    </w:p>
    <w:p w:rsidR="001D26B8" w:rsidRPr="00693AF2" w:rsidRDefault="001D26B8" w:rsidP="00754EDF">
      <w:pPr>
        <w:widowControl w:val="0"/>
        <w:autoSpaceDE w:val="0"/>
        <w:autoSpaceDN w:val="0"/>
        <w:adjustRightInd w:val="0"/>
        <w:ind w:firstLine="709"/>
        <w:contextualSpacing/>
        <w:jc w:val="both"/>
        <w:rPr>
          <w:sz w:val="18"/>
          <w:szCs w:val="18"/>
        </w:rPr>
      </w:pPr>
      <w:r w:rsidRPr="00693AF2">
        <w:rPr>
          <w:sz w:val="18"/>
          <w:szCs w:val="18"/>
        </w:rPr>
        <w:t>- особо охраняемые природные территории, входящие в республиканскую систему особо охраняемых природных территорий (ытык кэрэ сирдэр):</w:t>
      </w:r>
    </w:p>
    <w:p w:rsidR="001D26B8" w:rsidRPr="00693AF2" w:rsidRDefault="001D26B8" w:rsidP="00754EDF">
      <w:pPr>
        <w:ind w:firstLine="709"/>
        <w:contextualSpacing/>
        <w:rPr>
          <w:sz w:val="18"/>
          <w:szCs w:val="18"/>
        </w:rPr>
      </w:pPr>
      <w:r w:rsidRPr="00693AF2">
        <w:rPr>
          <w:sz w:val="18"/>
          <w:szCs w:val="18"/>
        </w:rPr>
        <w:t>- природные парки (аан айылгылар);</w:t>
      </w:r>
    </w:p>
    <w:p w:rsidR="001D26B8" w:rsidRPr="00693AF2" w:rsidRDefault="001D26B8" w:rsidP="00754EDF">
      <w:pPr>
        <w:ind w:firstLine="709"/>
        <w:contextualSpacing/>
        <w:rPr>
          <w:sz w:val="18"/>
          <w:szCs w:val="18"/>
        </w:rPr>
      </w:pPr>
      <w:r w:rsidRPr="00693AF2">
        <w:rPr>
          <w:sz w:val="18"/>
          <w:szCs w:val="18"/>
        </w:rPr>
        <w:t>- ресурсные резерваты (эркээйи сирдэр);</w:t>
      </w:r>
    </w:p>
    <w:p w:rsidR="001D26B8" w:rsidRPr="00693AF2" w:rsidRDefault="001D26B8" w:rsidP="00754EDF">
      <w:pPr>
        <w:ind w:firstLine="709"/>
        <w:contextualSpacing/>
        <w:rPr>
          <w:sz w:val="18"/>
          <w:szCs w:val="18"/>
        </w:rPr>
      </w:pPr>
      <w:r w:rsidRPr="00693AF2">
        <w:rPr>
          <w:sz w:val="18"/>
          <w:szCs w:val="18"/>
        </w:rPr>
        <w:t>- охраняемые ландшафты (улуу туелбэлэр);</w:t>
      </w:r>
    </w:p>
    <w:p w:rsidR="001D26B8" w:rsidRPr="00693AF2" w:rsidRDefault="001D26B8" w:rsidP="00754EDF">
      <w:pPr>
        <w:ind w:firstLine="709"/>
        <w:contextualSpacing/>
        <w:rPr>
          <w:sz w:val="18"/>
          <w:szCs w:val="18"/>
        </w:rPr>
      </w:pPr>
      <w:r w:rsidRPr="00693AF2">
        <w:rPr>
          <w:sz w:val="18"/>
          <w:szCs w:val="18"/>
        </w:rPr>
        <w:t>- памятники природы (айылга мэнэлэрэ);</w:t>
      </w:r>
    </w:p>
    <w:p w:rsidR="001D26B8" w:rsidRPr="00693AF2" w:rsidRDefault="001D26B8" w:rsidP="00754EDF">
      <w:pPr>
        <w:ind w:firstLine="709"/>
        <w:contextualSpacing/>
        <w:rPr>
          <w:sz w:val="18"/>
          <w:szCs w:val="18"/>
        </w:rPr>
      </w:pPr>
      <w:r w:rsidRPr="00693AF2">
        <w:rPr>
          <w:sz w:val="18"/>
          <w:szCs w:val="18"/>
        </w:rPr>
        <w:t>- ботанические сады;</w:t>
      </w:r>
    </w:p>
    <w:p w:rsidR="001D26B8" w:rsidRPr="00693AF2" w:rsidRDefault="001D26B8" w:rsidP="00754EDF">
      <w:pPr>
        <w:ind w:firstLine="709"/>
        <w:contextualSpacing/>
        <w:rPr>
          <w:sz w:val="18"/>
          <w:szCs w:val="18"/>
        </w:rPr>
      </w:pPr>
      <w:r w:rsidRPr="00693AF2">
        <w:rPr>
          <w:sz w:val="18"/>
          <w:szCs w:val="18"/>
        </w:rPr>
        <w:t>- сакральные природные объекты;</w:t>
      </w:r>
    </w:p>
    <w:p w:rsidR="001D26B8" w:rsidRPr="00693AF2" w:rsidRDefault="001D26B8" w:rsidP="00754EDF">
      <w:pPr>
        <w:ind w:firstLine="709"/>
        <w:contextualSpacing/>
        <w:rPr>
          <w:sz w:val="18"/>
          <w:szCs w:val="18"/>
        </w:rPr>
      </w:pPr>
      <w:r w:rsidRPr="00693AF2">
        <w:rPr>
          <w:sz w:val="18"/>
          <w:szCs w:val="18"/>
        </w:rPr>
        <w:t>- территории традиционного природопользования коренных малочисленных народов Севера;</w:t>
      </w:r>
    </w:p>
    <w:p w:rsidR="00740C4B" w:rsidRPr="00693AF2" w:rsidRDefault="00740C4B" w:rsidP="00754EDF">
      <w:pPr>
        <w:widowControl w:val="0"/>
        <w:autoSpaceDE w:val="0"/>
        <w:autoSpaceDN w:val="0"/>
        <w:adjustRightInd w:val="0"/>
        <w:ind w:firstLine="709"/>
        <w:contextualSpacing/>
        <w:jc w:val="both"/>
        <w:rPr>
          <w:sz w:val="18"/>
          <w:szCs w:val="18"/>
        </w:rPr>
      </w:pPr>
    </w:p>
    <w:p w:rsidR="001D26B8" w:rsidRPr="00693AF2" w:rsidRDefault="00740C4B" w:rsidP="00754EDF">
      <w:pPr>
        <w:widowControl w:val="0"/>
        <w:autoSpaceDE w:val="0"/>
        <w:autoSpaceDN w:val="0"/>
        <w:adjustRightInd w:val="0"/>
        <w:ind w:firstLine="709"/>
        <w:contextualSpacing/>
        <w:jc w:val="both"/>
        <w:rPr>
          <w:sz w:val="18"/>
          <w:szCs w:val="18"/>
        </w:rPr>
      </w:pPr>
      <w:r w:rsidRPr="00693AF2">
        <w:rPr>
          <w:sz w:val="18"/>
          <w:szCs w:val="18"/>
        </w:rPr>
        <w:t>О</w:t>
      </w:r>
      <w:r w:rsidR="001D26B8" w:rsidRPr="00693AF2">
        <w:rPr>
          <w:sz w:val="18"/>
          <w:szCs w:val="18"/>
        </w:rPr>
        <w:t>здоровительно-рекреационные фонды, в том числе:</w:t>
      </w:r>
    </w:p>
    <w:p w:rsidR="001D26B8" w:rsidRPr="00693AF2" w:rsidRDefault="001D26B8" w:rsidP="00754EDF">
      <w:pPr>
        <w:ind w:firstLine="709"/>
        <w:contextualSpacing/>
        <w:rPr>
          <w:sz w:val="18"/>
          <w:szCs w:val="18"/>
        </w:rPr>
      </w:pPr>
      <w:r w:rsidRPr="00693AF2">
        <w:rPr>
          <w:sz w:val="18"/>
          <w:szCs w:val="18"/>
        </w:rPr>
        <w:t>- курорты и лечебно-оздоровительные местности;</w:t>
      </w:r>
    </w:p>
    <w:p w:rsidR="001D26B8" w:rsidRPr="00693AF2" w:rsidRDefault="001D26B8" w:rsidP="00754EDF">
      <w:pPr>
        <w:ind w:firstLine="709"/>
        <w:contextualSpacing/>
        <w:rPr>
          <w:sz w:val="18"/>
          <w:szCs w:val="18"/>
        </w:rPr>
      </w:pPr>
      <w:r w:rsidRPr="00693AF2">
        <w:rPr>
          <w:sz w:val="18"/>
          <w:szCs w:val="18"/>
        </w:rPr>
        <w:t>- городские и районные парки;</w:t>
      </w:r>
    </w:p>
    <w:p w:rsidR="001D26B8" w:rsidRPr="00693AF2" w:rsidRDefault="001D26B8" w:rsidP="00754EDF">
      <w:pPr>
        <w:ind w:firstLine="709"/>
        <w:contextualSpacing/>
        <w:rPr>
          <w:sz w:val="18"/>
          <w:szCs w:val="18"/>
        </w:rPr>
      </w:pPr>
      <w:r w:rsidRPr="00693AF2">
        <w:rPr>
          <w:sz w:val="18"/>
          <w:szCs w:val="18"/>
        </w:rPr>
        <w:t>- зеленые зоны и водо</w:t>
      </w:r>
      <w:r w:rsidR="00CF47C1">
        <w:rPr>
          <w:sz w:val="18"/>
          <w:szCs w:val="18"/>
        </w:rPr>
        <w:t>-</w:t>
      </w:r>
      <w:r w:rsidRPr="00693AF2">
        <w:rPr>
          <w:sz w:val="18"/>
          <w:szCs w:val="18"/>
        </w:rPr>
        <w:t>охранные территории.</w:t>
      </w:r>
    </w:p>
    <w:p w:rsidR="001D26B8" w:rsidRPr="00693AF2" w:rsidRDefault="001D26B8" w:rsidP="00754EDF">
      <w:pPr>
        <w:widowControl w:val="0"/>
        <w:autoSpaceDE w:val="0"/>
        <w:autoSpaceDN w:val="0"/>
        <w:adjustRightInd w:val="0"/>
        <w:ind w:firstLine="720"/>
        <w:contextualSpacing/>
        <w:jc w:val="both"/>
        <w:rPr>
          <w:sz w:val="18"/>
          <w:szCs w:val="18"/>
        </w:rPr>
      </w:pPr>
      <w:r w:rsidRPr="00693AF2">
        <w:rPr>
          <w:sz w:val="18"/>
          <w:szCs w:val="18"/>
        </w:rPr>
        <w:t>Могут устанавливаться и иные категории особо охраняемых природных территорий (уникальные озера, зоны покоя, детские экологические парки и др.).</w:t>
      </w:r>
    </w:p>
    <w:p w:rsidR="008339FD" w:rsidRPr="00693AF2" w:rsidRDefault="00754EDF" w:rsidP="00754EDF">
      <w:pPr>
        <w:widowControl w:val="0"/>
        <w:autoSpaceDE w:val="0"/>
        <w:autoSpaceDN w:val="0"/>
        <w:adjustRightInd w:val="0"/>
        <w:ind w:firstLine="720"/>
        <w:contextualSpacing/>
        <w:jc w:val="both"/>
        <w:rPr>
          <w:sz w:val="18"/>
          <w:szCs w:val="18"/>
        </w:rPr>
      </w:pPr>
      <w:r w:rsidRPr="00693AF2">
        <w:rPr>
          <w:sz w:val="18"/>
          <w:szCs w:val="18"/>
        </w:rPr>
        <w:t>5.1</w:t>
      </w:r>
      <w:r w:rsidR="008339FD" w:rsidRPr="00693AF2">
        <w:rPr>
          <w:sz w:val="18"/>
          <w:szCs w:val="18"/>
        </w:rPr>
        <w:t>.4. Порядок образования особо охраняемых природных территорий определяется в соответствии с требованиями Федерального закона от 15.02.1995 г. № 33-ФЗ «Об особо охраняемых природных территориях», Закона Республики Саха (Якутия) от 25.12.2003 г. 105-З № 213-</w:t>
      </w:r>
      <w:r w:rsidR="008339FD" w:rsidRPr="00693AF2">
        <w:rPr>
          <w:sz w:val="18"/>
          <w:szCs w:val="18"/>
          <w:lang w:val="en-US"/>
        </w:rPr>
        <w:t>III</w:t>
      </w:r>
      <w:r w:rsidR="008339FD" w:rsidRPr="00693AF2">
        <w:rPr>
          <w:sz w:val="18"/>
          <w:szCs w:val="18"/>
        </w:rPr>
        <w:t xml:space="preserve"> «Об особо охраняемых природных территориях Республики Саха (Якутия)», Земельного кодекса Российской Федерации.</w:t>
      </w:r>
    </w:p>
    <w:p w:rsidR="001D26B8" w:rsidRPr="00693AF2" w:rsidRDefault="001D26B8" w:rsidP="00754EDF">
      <w:pPr>
        <w:widowControl w:val="0"/>
        <w:ind w:firstLine="709"/>
        <w:contextualSpacing/>
        <w:rPr>
          <w:b/>
          <w:sz w:val="18"/>
          <w:szCs w:val="18"/>
        </w:rPr>
      </w:pPr>
    </w:p>
    <w:p w:rsidR="008339FD" w:rsidRPr="00693AF2" w:rsidRDefault="008339FD" w:rsidP="00754EDF">
      <w:pPr>
        <w:widowControl w:val="0"/>
        <w:ind w:firstLine="709"/>
        <w:contextualSpacing/>
        <w:jc w:val="both"/>
        <w:rPr>
          <w:b/>
          <w:sz w:val="18"/>
          <w:szCs w:val="18"/>
        </w:rPr>
      </w:pPr>
      <w:r w:rsidRPr="00693AF2">
        <w:rPr>
          <w:b/>
          <w:sz w:val="18"/>
          <w:szCs w:val="18"/>
        </w:rPr>
        <w:t>Городские и районные парки</w:t>
      </w:r>
    </w:p>
    <w:p w:rsidR="008339FD" w:rsidRPr="00693AF2" w:rsidRDefault="008339FD" w:rsidP="00754EDF">
      <w:pPr>
        <w:widowControl w:val="0"/>
        <w:ind w:firstLine="709"/>
        <w:contextualSpacing/>
        <w:jc w:val="both"/>
        <w:rPr>
          <w:sz w:val="18"/>
          <w:szCs w:val="18"/>
        </w:rPr>
      </w:pPr>
      <w:r w:rsidRPr="00693AF2">
        <w:rPr>
          <w:sz w:val="18"/>
          <w:szCs w:val="18"/>
        </w:rPr>
        <w:t>5.</w:t>
      </w:r>
      <w:r w:rsidR="00754EDF" w:rsidRPr="00693AF2">
        <w:rPr>
          <w:sz w:val="18"/>
          <w:szCs w:val="18"/>
        </w:rPr>
        <w:t>1</w:t>
      </w:r>
      <w:r w:rsidRPr="00693AF2">
        <w:rPr>
          <w:sz w:val="18"/>
          <w:szCs w:val="18"/>
        </w:rPr>
        <w:t>.</w:t>
      </w:r>
      <w:r w:rsidR="00754EDF" w:rsidRPr="00693AF2">
        <w:rPr>
          <w:sz w:val="18"/>
          <w:szCs w:val="18"/>
        </w:rPr>
        <w:t>5</w:t>
      </w:r>
      <w:r w:rsidRPr="00693AF2">
        <w:rPr>
          <w:sz w:val="18"/>
          <w:szCs w:val="18"/>
        </w:rPr>
        <w:t xml:space="preserve">. Нормы проектирования городских и районных парков, в том числе функциональную организацию территории, определение соотношения элементов парка, радиусы доступности для населения, число единовременных посетителей и др. следует принимать в соответствии с требованиями раздела «Рекреационные зоны» настоящих нормативов. </w:t>
      </w:r>
    </w:p>
    <w:p w:rsidR="00740C4B" w:rsidRPr="00693AF2" w:rsidRDefault="00740C4B" w:rsidP="00754EDF">
      <w:pPr>
        <w:widowControl w:val="0"/>
        <w:ind w:firstLine="709"/>
        <w:contextualSpacing/>
        <w:jc w:val="both"/>
        <w:rPr>
          <w:b/>
          <w:sz w:val="18"/>
          <w:szCs w:val="18"/>
        </w:rPr>
      </w:pPr>
    </w:p>
    <w:p w:rsidR="008339FD" w:rsidRPr="00693AF2" w:rsidRDefault="008339FD" w:rsidP="00754EDF">
      <w:pPr>
        <w:widowControl w:val="0"/>
        <w:ind w:firstLine="709"/>
        <w:contextualSpacing/>
        <w:jc w:val="both"/>
        <w:rPr>
          <w:b/>
          <w:sz w:val="18"/>
          <w:szCs w:val="18"/>
        </w:rPr>
      </w:pPr>
      <w:r w:rsidRPr="00693AF2">
        <w:rPr>
          <w:b/>
          <w:sz w:val="18"/>
          <w:szCs w:val="18"/>
        </w:rPr>
        <w:t>Зеленые зоны и водо</w:t>
      </w:r>
      <w:r w:rsidR="00CF47C1">
        <w:rPr>
          <w:b/>
          <w:sz w:val="18"/>
          <w:szCs w:val="18"/>
        </w:rPr>
        <w:t>-</w:t>
      </w:r>
      <w:r w:rsidRPr="00693AF2">
        <w:rPr>
          <w:b/>
          <w:sz w:val="18"/>
          <w:szCs w:val="18"/>
        </w:rPr>
        <w:t>охранные территории</w:t>
      </w:r>
    </w:p>
    <w:p w:rsidR="008339FD" w:rsidRPr="00693AF2" w:rsidRDefault="008339FD" w:rsidP="00754EDF">
      <w:pPr>
        <w:widowControl w:val="0"/>
        <w:ind w:firstLine="709"/>
        <w:contextualSpacing/>
        <w:jc w:val="both"/>
        <w:rPr>
          <w:sz w:val="18"/>
          <w:szCs w:val="18"/>
        </w:rPr>
      </w:pPr>
      <w:r w:rsidRPr="00693AF2">
        <w:rPr>
          <w:sz w:val="18"/>
          <w:szCs w:val="18"/>
        </w:rPr>
        <w:lastRenderedPageBreak/>
        <w:t>5.</w:t>
      </w:r>
      <w:r w:rsidR="00754EDF" w:rsidRPr="00693AF2">
        <w:rPr>
          <w:sz w:val="18"/>
          <w:szCs w:val="18"/>
        </w:rPr>
        <w:t>1</w:t>
      </w:r>
      <w:r w:rsidRPr="00693AF2">
        <w:rPr>
          <w:sz w:val="18"/>
          <w:szCs w:val="18"/>
        </w:rPr>
        <w:t>.</w:t>
      </w:r>
      <w:r w:rsidR="00754EDF" w:rsidRPr="00693AF2">
        <w:rPr>
          <w:sz w:val="18"/>
          <w:szCs w:val="18"/>
        </w:rPr>
        <w:t>6</w:t>
      </w:r>
      <w:r w:rsidRPr="00693AF2">
        <w:rPr>
          <w:sz w:val="18"/>
          <w:szCs w:val="18"/>
        </w:rPr>
        <w:t>. Порядок использования пригородных зеленых зон определяется в соответствии с требованиями лесного, земельного и градостроительного законодательства Российской Федерации и Республики Саха (Якутия), а также раздела «Пригородные зоны» настоящих нормативов.</w:t>
      </w:r>
    </w:p>
    <w:p w:rsidR="008339FD" w:rsidRPr="00693AF2" w:rsidRDefault="00754EDF" w:rsidP="00754EDF">
      <w:pPr>
        <w:widowControl w:val="0"/>
        <w:ind w:firstLine="709"/>
        <w:contextualSpacing/>
        <w:jc w:val="both"/>
        <w:rPr>
          <w:sz w:val="18"/>
          <w:szCs w:val="18"/>
        </w:rPr>
      </w:pPr>
      <w:r w:rsidRPr="00693AF2">
        <w:rPr>
          <w:sz w:val="18"/>
          <w:szCs w:val="18"/>
        </w:rPr>
        <w:t>5.1</w:t>
      </w:r>
      <w:r w:rsidR="008339FD" w:rsidRPr="00693AF2">
        <w:rPr>
          <w:sz w:val="18"/>
          <w:szCs w:val="18"/>
        </w:rPr>
        <w:t>.</w:t>
      </w:r>
      <w:r w:rsidRPr="00693AF2">
        <w:rPr>
          <w:sz w:val="18"/>
          <w:szCs w:val="18"/>
        </w:rPr>
        <w:t>7</w:t>
      </w:r>
      <w:r w:rsidR="008339FD" w:rsidRPr="00693AF2">
        <w:rPr>
          <w:sz w:val="18"/>
          <w:szCs w:val="18"/>
        </w:rPr>
        <w:t>. Порядок использования территорий, занятых защитными лесами, водо</w:t>
      </w:r>
      <w:r w:rsidR="00CF47C1">
        <w:rPr>
          <w:sz w:val="18"/>
          <w:szCs w:val="18"/>
        </w:rPr>
        <w:t>-</w:t>
      </w:r>
      <w:r w:rsidR="008339FD" w:rsidRPr="00693AF2">
        <w:rPr>
          <w:sz w:val="18"/>
          <w:szCs w:val="18"/>
        </w:rPr>
        <w:t>охранными зонами, прибрежными защитными и береговыми полосами водных объектов определяется в соответствии с требованиями раздела «Земли природоохранного назначения» настоящих нормативов.</w:t>
      </w:r>
    </w:p>
    <w:p w:rsidR="001C73C7" w:rsidRPr="00693AF2" w:rsidRDefault="001C73C7" w:rsidP="00754EDF">
      <w:pPr>
        <w:widowControl w:val="0"/>
        <w:ind w:firstLine="709"/>
        <w:contextualSpacing/>
        <w:jc w:val="both"/>
        <w:rPr>
          <w:b/>
          <w:sz w:val="18"/>
          <w:szCs w:val="18"/>
        </w:rPr>
      </w:pPr>
    </w:p>
    <w:p w:rsidR="008339FD" w:rsidRPr="00693AF2" w:rsidRDefault="008339FD" w:rsidP="00754EDF">
      <w:pPr>
        <w:widowControl w:val="0"/>
        <w:ind w:firstLine="709"/>
        <w:contextualSpacing/>
        <w:jc w:val="both"/>
        <w:rPr>
          <w:b/>
          <w:sz w:val="18"/>
          <w:szCs w:val="18"/>
        </w:rPr>
      </w:pPr>
      <w:r w:rsidRPr="00693AF2">
        <w:rPr>
          <w:b/>
          <w:sz w:val="18"/>
          <w:szCs w:val="18"/>
        </w:rPr>
        <w:t>5.</w:t>
      </w:r>
      <w:r w:rsidR="00754EDF" w:rsidRPr="00693AF2">
        <w:rPr>
          <w:b/>
          <w:sz w:val="18"/>
          <w:szCs w:val="18"/>
        </w:rPr>
        <w:t>2</w:t>
      </w:r>
      <w:r w:rsidRPr="00693AF2">
        <w:rPr>
          <w:b/>
          <w:sz w:val="18"/>
          <w:szCs w:val="18"/>
        </w:rPr>
        <w:t>. Земли рекреационного назначения</w:t>
      </w:r>
    </w:p>
    <w:p w:rsidR="008339FD" w:rsidRPr="00693AF2" w:rsidRDefault="008339FD" w:rsidP="00754EDF">
      <w:pPr>
        <w:widowControl w:val="0"/>
        <w:autoSpaceDE w:val="0"/>
        <w:autoSpaceDN w:val="0"/>
        <w:adjustRightInd w:val="0"/>
        <w:ind w:firstLine="720"/>
        <w:contextualSpacing/>
        <w:jc w:val="both"/>
        <w:rPr>
          <w:sz w:val="18"/>
          <w:szCs w:val="18"/>
        </w:rPr>
      </w:pPr>
      <w:r w:rsidRPr="00693AF2">
        <w:rPr>
          <w:sz w:val="18"/>
          <w:szCs w:val="18"/>
        </w:rPr>
        <w:t>5.</w:t>
      </w:r>
      <w:r w:rsidR="00754EDF" w:rsidRPr="00693AF2">
        <w:rPr>
          <w:sz w:val="18"/>
          <w:szCs w:val="18"/>
        </w:rPr>
        <w:t>2</w:t>
      </w:r>
      <w:r w:rsidRPr="00693AF2">
        <w:rPr>
          <w:sz w:val="18"/>
          <w:szCs w:val="18"/>
        </w:rPr>
        <w:t>.1. К землям рекреационного назначения относятся земли, предназначенные и используемые для организации туризма, отдыха, физкультурно-оздоровительной и спортивной деятельности граждан, в том числе: пригородные зеленые зоны, леса (при наличии памятников, природных и лечебных ресурсов, курортных зон), городские леса и парки, охраняемые природные ландшафты (улуу туелбэлэр), памятники природы (айылга мэнэлэрэ), этнографические и развлекательно-тематические парки, охраняемые береговые линии, охраняемые речные системы, биологические станции, микро</w:t>
      </w:r>
      <w:r w:rsidR="00CF47C1">
        <w:rPr>
          <w:sz w:val="18"/>
          <w:szCs w:val="18"/>
        </w:rPr>
        <w:t xml:space="preserve"> </w:t>
      </w:r>
      <w:r w:rsidRPr="00693AF2">
        <w:rPr>
          <w:sz w:val="18"/>
          <w:szCs w:val="18"/>
        </w:rPr>
        <w:t>заповедники и другие объекты.</w:t>
      </w:r>
    </w:p>
    <w:p w:rsidR="008339FD" w:rsidRPr="00693AF2" w:rsidRDefault="008339FD" w:rsidP="00754EDF">
      <w:pPr>
        <w:widowControl w:val="0"/>
        <w:autoSpaceDE w:val="0"/>
        <w:autoSpaceDN w:val="0"/>
        <w:adjustRightInd w:val="0"/>
        <w:ind w:firstLine="720"/>
        <w:contextualSpacing/>
        <w:jc w:val="both"/>
        <w:rPr>
          <w:sz w:val="18"/>
          <w:szCs w:val="18"/>
        </w:rPr>
      </w:pPr>
      <w:r w:rsidRPr="00693AF2">
        <w:rPr>
          <w:sz w:val="18"/>
          <w:szCs w:val="18"/>
        </w:rPr>
        <w:t>Категории местных особо охраняемых зон рекреационного назначения определяются законодательством Республики Саха (Якутия).</w:t>
      </w:r>
    </w:p>
    <w:p w:rsidR="008339FD" w:rsidRPr="00693AF2" w:rsidRDefault="00754EDF" w:rsidP="00754EDF">
      <w:pPr>
        <w:widowControl w:val="0"/>
        <w:autoSpaceDE w:val="0"/>
        <w:autoSpaceDN w:val="0"/>
        <w:adjustRightInd w:val="0"/>
        <w:ind w:firstLine="720"/>
        <w:contextualSpacing/>
        <w:jc w:val="both"/>
        <w:rPr>
          <w:sz w:val="18"/>
          <w:szCs w:val="18"/>
        </w:rPr>
      </w:pPr>
      <w:r w:rsidRPr="00693AF2">
        <w:rPr>
          <w:sz w:val="18"/>
          <w:szCs w:val="18"/>
        </w:rPr>
        <w:t>5.2</w:t>
      </w:r>
      <w:r w:rsidR="008339FD" w:rsidRPr="00693AF2">
        <w:rPr>
          <w:sz w:val="18"/>
          <w:szCs w:val="18"/>
        </w:rPr>
        <w:t>.2. В состав земель рекреационного назначения входят также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туристские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2A7BCC" w:rsidRPr="00693AF2" w:rsidRDefault="002A7BCC" w:rsidP="008D5BA3">
      <w:pPr>
        <w:pStyle w:val="af9"/>
        <w:widowControl w:val="0"/>
        <w:numPr>
          <w:ilvl w:val="2"/>
          <w:numId w:val="58"/>
        </w:numPr>
        <w:ind w:left="0" w:firstLine="709"/>
        <w:jc w:val="both"/>
        <w:rPr>
          <w:sz w:val="18"/>
          <w:szCs w:val="18"/>
        </w:rPr>
      </w:pPr>
      <w:r w:rsidRPr="00693AF2">
        <w:rPr>
          <w:sz w:val="18"/>
          <w:szCs w:val="18"/>
        </w:rPr>
        <w:t>На землях рекреационного назначения запрещается деятельность, не соответствующая их целевому назначению.</w:t>
      </w:r>
    </w:p>
    <w:p w:rsidR="002A7BCC" w:rsidRPr="00693AF2" w:rsidRDefault="002A7BCC" w:rsidP="00754EDF">
      <w:pPr>
        <w:widowControl w:val="0"/>
        <w:numPr>
          <w:ilvl w:val="2"/>
          <w:numId w:val="58"/>
        </w:numPr>
        <w:ind w:left="0" w:firstLine="709"/>
        <w:contextualSpacing/>
        <w:jc w:val="both"/>
        <w:rPr>
          <w:sz w:val="18"/>
          <w:szCs w:val="18"/>
        </w:rPr>
      </w:pPr>
      <w:r w:rsidRPr="00693AF2">
        <w:rPr>
          <w:sz w:val="18"/>
          <w:szCs w:val="18"/>
        </w:rPr>
        <w:t>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Лесного кодекса и настоящих нормативов.</w:t>
      </w:r>
    </w:p>
    <w:p w:rsidR="008339FD" w:rsidRPr="00693AF2" w:rsidRDefault="008339FD" w:rsidP="00754EDF">
      <w:pPr>
        <w:widowControl w:val="0"/>
        <w:contextualSpacing/>
        <w:jc w:val="both"/>
        <w:rPr>
          <w:b/>
          <w:sz w:val="18"/>
          <w:szCs w:val="18"/>
        </w:rPr>
      </w:pPr>
    </w:p>
    <w:p w:rsidR="006F4FDF" w:rsidRPr="00693AF2" w:rsidRDefault="006F4FDF" w:rsidP="008D5BA3">
      <w:pPr>
        <w:widowControl w:val="0"/>
        <w:numPr>
          <w:ilvl w:val="1"/>
          <w:numId w:val="58"/>
        </w:numPr>
        <w:ind w:firstLine="169"/>
        <w:contextualSpacing/>
        <w:jc w:val="both"/>
        <w:rPr>
          <w:b/>
          <w:sz w:val="18"/>
          <w:szCs w:val="18"/>
        </w:rPr>
      </w:pPr>
      <w:r w:rsidRPr="00693AF2">
        <w:rPr>
          <w:b/>
          <w:sz w:val="18"/>
          <w:szCs w:val="18"/>
        </w:rPr>
        <w:t>Земли историко-культурного назначения</w:t>
      </w:r>
    </w:p>
    <w:p w:rsidR="00875292" w:rsidRPr="00693AF2" w:rsidRDefault="00875292" w:rsidP="00754EDF">
      <w:pPr>
        <w:widowControl w:val="0"/>
        <w:autoSpaceDE w:val="0"/>
        <w:autoSpaceDN w:val="0"/>
        <w:adjustRightInd w:val="0"/>
        <w:ind w:firstLine="709"/>
        <w:contextualSpacing/>
        <w:jc w:val="both"/>
        <w:rPr>
          <w:b/>
          <w:sz w:val="18"/>
          <w:szCs w:val="18"/>
        </w:rPr>
      </w:pPr>
      <w:r w:rsidRPr="00693AF2">
        <w:rPr>
          <w:b/>
          <w:sz w:val="18"/>
          <w:szCs w:val="18"/>
        </w:rPr>
        <w:t>Общие требования</w:t>
      </w:r>
    </w:p>
    <w:p w:rsidR="00875292" w:rsidRPr="00693AF2" w:rsidRDefault="008D5BA3" w:rsidP="00754EDF">
      <w:pPr>
        <w:widowControl w:val="0"/>
        <w:ind w:firstLine="720"/>
        <w:contextualSpacing/>
        <w:jc w:val="both"/>
        <w:rPr>
          <w:sz w:val="18"/>
          <w:szCs w:val="18"/>
        </w:rPr>
      </w:pPr>
      <w:r w:rsidRPr="00693AF2">
        <w:rPr>
          <w:sz w:val="18"/>
          <w:szCs w:val="18"/>
        </w:rPr>
        <w:t>5.3</w:t>
      </w:r>
      <w:r w:rsidR="00875292" w:rsidRPr="00693AF2">
        <w:rPr>
          <w:sz w:val="18"/>
          <w:szCs w:val="18"/>
        </w:rPr>
        <w:t>.1. Категории земель историко-культурного назначения и режимы их использования определяются в соответствии с требованиями статьи 99 Земельного кодекса Российской Федерации</w:t>
      </w:r>
    </w:p>
    <w:p w:rsidR="00875292" w:rsidRPr="00693AF2" w:rsidRDefault="008D5BA3" w:rsidP="00754EDF">
      <w:pPr>
        <w:widowControl w:val="0"/>
        <w:ind w:firstLine="720"/>
        <w:contextualSpacing/>
        <w:jc w:val="both"/>
        <w:rPr>
          <w:sz w:val="18"/>
          <w:szCs w:val="18"/>
        </w:rPr>
      </w:pPr>
      <w:r w:rsidRPr="00693AF2">
        <w:rPr>
          <w:sz w:val="18"/>
          <w:szCs w:val="18"/>
        </w:rPr>
        <w:t>5.3</w:t>
      </w:r>
      <w:r w:rsidR="00875292" w:rsidRPr="00693AF2">
        <w:rPr>
          <w:sz w:val="18"/>
          <w:szCs w:val="18"/>
        </w:rPr>
        <w:t>.2. Регулирование деятельности на землях объектов культурного наследия (памятников истории и культуры) и достопримечательных мест осуществляется в соответствии с требованиями Федерального закона от 25.06.2002 г. № 73-ФЗ «Об объектах культурного наследия (памятниках истории и культуры) народов Российской Федерации», закона Республики Саха (Якутия) от 6.02.1997 г. З № 155-</w:t>
      </w:r>
      <w:r w:rsidR="00875292" w:rsidRPr="00693AF2">
        <w:rPr>
          <w:sz w:val="18"/>
          <w:szCs w:val="18"/>
          <w:lang w:val="en-US"/>
        </w:rPr>
        <w:t>I</w:t>
      </w:r>
      <w:r w:rsidR="00875292" w:rsidRPr="00693AF2">
        <w:rPr>
          <w:sz w:val="18"/>
          <w:szCs w:val="18"/>
        </w:rPr>
        <w:t xml:space="preserve"> «О государственной охране памятников истории и культуры Республики Саха (Якутия)» и раздела «Охрана объектов культурного наследия (памятников истории и культуры)» настоящих нормативов.</w:t>
      </w:r>
    </w:p>
    <w:p w:rsidR="00875292" w:rsidRPr="00693AF2" w:rsidRDefault="008D5BA3" w:rsidP="00754EDF">
      <w:pPr>
        <w:widowControl w:val="0"/>
        <w:autoSpaceDE w:val="0"/>
        <w:autoSpaceDN w:val="0"/>
        <w:adjustRightInd w:val="0"/>
        <w:ind w:firstLine="709"/>
        <w:contextualSpacing/>
        <w:jc w:val="both"/>
        <w:rPr>
          <w:sz w:val="18"/>
          <w:szCs w:val="18"/>
        </w:rPr>
      </w:pPr>
      <w:r w:rsidRPr="00693AF2">
        <w:rPr>
          <w:sz w:val="18"/>
          <w:szCs w:val="18"/>
        </w:rPr>
        <w:t>5.3</w:t>
      </w:r>
      <w:r w:rsidR="00875292" w:rsidRPr="00693AF2">
        <w:rPr>
          <w:sz w:val="18"/>
          <w:szCs w:val="18"/>
        </w:rPr>
        <w:t xml:space="preserve">.3. Регулирование деятельности на землях военных и гражданских захоронений осуществляется </w:t>
      </w:r>
      <w:r w:rsidR="00875292" w:rsidRPr="00693AF2">
        <w:rPr>
          <w:spacing w:val="-2"/>
          <w:sz w:val="18"/>
          <w:szCs w:val="18"/>
        </w:rPr>
        <w:t>в соответствии с требованиями</w:t>
      </w:r>
      <w:r w:rsidR="00875292" w:rsidRPr="00693AF2">
        <w:rPr>
          <w:sz w:val="18"/>
          <w:szCs w:val="18"/>
        </w:rPr>
        <w:t xml:space="preserve"> Федерального закона от 12.01.1996 г. № 8-ФЗ «О погребении и похоронном деле» и раздела «Зоны специального назначения» настоящих нормативов.</w:t>
      </w:r>
    </w:p>
    <w:p w:rsidR="00740C4B" w:rsidRPr="00693AF2" w:rsidRDefault="00740C4B" w:rsidP="00754EDF">
      <w:pPr>
        <w:widowControl w:val="0"/>
        <w:autoSpaceDE w:val="0"/>
        <w:autoSpaceDN w:val="0"/>
        <w:adjustRightInd w:val="0"/>
        <w:ind w:firstLine="709"/>
        <w:contextualSpacing/>
        <w:jc w:val="both"/>
        <w:rPr>
          <w:b/>
          <w:spacing w:val="-3"/>
          <w:sz w:val="18"/>
          <w:szCs w:val="18"/>
        </w:rPr>
      </w:pPr>
    </w:p>
    <w:p w:rsidR="00875292" w:rsidRPr="00693AF2" w:rsidRDefault="00875292" w:rsidP="00754EDF">
      <w:pPr>
        <w:widowControl w:val="0"/>
        <w:autoSpaceDE w:val="0"/>
        <w:autoSpaceDN w:val="0"/>
        <w:adjustRightInd w:val="0"/>
        <w:ind w:firstLine="709"/>
        <w:contextualSpacing/>
        <w:jc w:val="both"/>
        <w:rPr>
          <w:b/>
          <w:spacing w:val="-3"/>
          <w:sz w:val="18"/>
          <w:szCs w:val="18"/>
        </w:rPr>
      </w:pPr>
      <w:r w:rsidRPr="00693AF2">
        <w:rPr>
          <w:b/>
          <w:spacing w:val="-3"/>
          <w:sz w:val="18"/>
          <w:szCs w:val="18"/>
        </w:rPr>
        <w:t>Охрана объектов культурного наследия (памятников истории и культуры)</w:t>
      </w:r>
    </w:p>
    <w:p w:rsidR="00875292" w:rsidRPr="00693AF2" w:rsidRDefault="00875292" w:rsidP="00754EDF">
      <w:pPr>
        <w:pStyle w:val="ConsNormal"/>
        <w:ind w:right="0" w:firstLine="709"/>
        <w:contextualSpacing/>
        <w:jc w:val="both"/>
        <w:rPr>
          <w:rFonts w:ascii="Times New Roman" w:hAnsi="Times New Roman" w:cs="Times New Roman"/>
          <w:sz w:val="18"/>
          <w:szCs w:val="18"/>
        </w:rPr>
      </w:pPr>
      <w:r w:rsidRPr="00693AF2">
        <w:rPr>
          <w:rFonts w:ascii="Times New Roman" w:hAnsi="Times New Roman" w:cs="Times New Roman"/>
          <w:sz w:val="18"/>
          <w:szCs w:val="18"/>
        </w:rPr>
        <w:t>5.</w:t>
      </w:r>
      <w:r w:rsidR="008D5BA3" w:rsidRPr="00693AF2">
        <w:rPr>
          <w:rFonts w:ascii="Times New Roman" w:hAnsi="Times New Roman" w:cs="Times New Roman"/>
          <w:sz w:val="18"/>
          <w:szCs w:val="18"/>
        </w:rPr>
        <w:t>3</w:t>
      </w:r>
      <w:r w:rsidRPr="00693AF2">
        <w:rPr>
          <w:rFonts w:ascii="Times New Roman" w:hAnsi="Times New Roman" w:cs="Times New Roman"/>
          <w:sz w:val="18"/>
          <w:szCs w:val="18"/>
        </w:rPr>
        <w:t xml:space="preserve">.4. При подготовке документов территориального планирования и документации по планировке территории </w:t>
      </w:r>
      <w:r w:rsidRPr="00693AF2">
        <w:rPr>
          <w:rFonts w:ascii="Times New Roman" w:hAnsi="Times New Roman" w:cs="Times New Roman"/>
          <w:spacing w:val="-2"/>
          <w:sz w:val="18"/>
          <w:szCs w:val="18"/>
        </w:rPr>
        <w:t>Республики Саха (Якутия)</w:t>
      </w:r>
      <w:r w:rsidRPr="00693AF2">
        <w:rPr>
          <w:rFonts w:ascii="Times New Roman" w:hAnsi="Times New Roman" w:cs="Times New Roman"/>
          <w:sz w:val="18"/>
          <w:szCs w:val="18"/>
        </w:rPr>
        <w:t xml:space="preserve"> следует учитывать требования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875292" w:rsidRPr="00693AF2" w:rsidRDefault="00875292" w:rsidP="00754EDF">
      <w:pPr>
        <w:widowControl w:val="0"/>
        <w:ind w:firstLine="720"/>
        <w:contextualSpacing/>
        <w:jc w:val="both"/>
        <w:rPr>
          <w:sz w:val="18"/>
          <w:szCs w:val="18"/>
        </w:rPr>
      </w:pPr>
      <w:r w:rsidRPr="00693AF2">
        <w:rPr>
          <w:sz w:val="18"/>
          <w:szCs w:val="18"/>
        </w:rPr>
        <w:t>Документация по планировке территорий не должна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875292" w:rsidRPr="00693AF2" w:rsidRDefault="00875292" w:rsidP="00754EDF">
      <w:pPr>
        <w:widowControl w:val="0"/>
        <w:ind w:firstLine="709"/>
        <w:contextualSpacing/>
        <w:jc w:val="both"/>
        <w:rPr>
          <w:sz w:val="18"/>
          <w:szCs w:val="18"/>
        </w:rPr>
      </w:pPr>
      <w:r w:rsidRPr="00693AF2">
        <w:rPr>
          <w:sz w:val="18"/>
          <w:szCs w:val="18"/>
        </w:rPr>
        <w:t>5.</w:t>
      </w:r>
      <w:r w:rsidR="008D5BA3" w:rsidRPr="00693AF2">
        <w:rPr>
          <w:sz w:val="18"/>
          <w:szCs w:val="18"/>
        </w:rPr>
        <w:t>3</w:t>
      </w:r>
      <w:r w:rsidRPr="00693AF2">
        <w:rPr>
          <w:sz w:val="18"/>
          <w:szCs w:val="18"/>
        </w:rPr>
        <w:t>.5. Виды и категории историко-культурного значения объектов культурного наследия (памятников истории и культуры) народов Российской Федерации определяются в соответствии с требованиями статей 3 и 4 Федерального закона от 25.06.2002 г. № 73-ФЗ «Об объектах культурного наследия (памятниках истории и культуры) народов Российской Федерации».</w:t>
      </w:r>
    </w:p>
    <w:p w:rsidR="00875292" w:rsidRPr="00693AF2" w:rsidRDefault="00875292" w:rsidP="00754EDF">
      <w:pPr>
        <w:widowControl w:val="0"/>
        <w:ind w:firstLine="720"/>
        <w:contextualSpacing/>
        <w:jc w:val="both"/>
        <w:rPr>
          <w:sz w:val="18"/>
          <w:szCs w:val="18"/>
        </w:rPr>
      </w:pPr>
      <w:r w:rsidRPr="00693AF2">
        <w:rPr>
          <w:sz w:val="18"/>
          <w:szCs w:val="18"/>
        </w:rPr>
        <w:t>5.</w:t>
      </w:r>
      <w:r w:rsidR="008D5BA3" w:rsidRPr="00693AF2">
        <w:rPr>
          <w:sz w:val="18"/>
          <w:szCs w:val="18"/>
        </w:rPr>
        <w:t>3</w:t>
      </w:r>
      <w:r w:rsidRPr="00693AF2">
        <w:rPr>
          <w:sz w:val="18"/>
          <w:szCs w:val="18"/>
        </w:rPr>
        <w:t>.6.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закона от 25.06.2002 г. № 73-ФЗ «Об объектах культурного наследия (памятниках истории и культуры) народов Российской Федерации» и закона Республики Саха (Якутия) от 6.02.1997 г. З № 155-</w:t>
      </w:r>
      <w:r w:rsidRPr="00693AF2">
        <w:rPr>
          <w:sz w:val="18"/>
          <w:szCs w:val="18"/>
          <w:lang w:val="en-US"/>
        </w:rPr>
        <w:t>I</w:t>
      </w:r>
      <w:r w:rsidRPr="00693AF2">
        <w:rPr>
          <w:sz w:val="18"/>
          <w:szCs w:val="18"/>
        </w:rPr>
        <w:t xml:space="preserve"> «О государственной охране памятников истории и культуры Республики Саха (Якутия)».</w:t>
      </w:r>
    </w:p>
    <w:p w:rsidR="00875292" w:rsidRPr="00693AF2" w:rsidRDefault="008D5BA3" w:rsidP="00754EDF">
      <w:pPr>
        <w:widowControl w:val="0"/>
        <w:ind w:firstLine="720"/>
        <w:contextualSpacing/>
        <w:jc w:val="both"/>
        <w:rPr>
          <w:sz w:val="18"/>
          <w:szCs w:val="18"/>
        </w:rPr>
      </w:pPr>
      <w:r w:rsidRPr="00693AF2">
        <w:rPr>
          <w:sz w:val="18"/>
          <w:szCs w:val="18"/>
        </w:rPr>
        <w:t>5.3</w:t>
      </w:r>
      <w:r w:rsidR="00875292" w:rsidRPr="00693AF2">
        <w:rPr>
          <w:sz w:val="18"/>
          <w:szCs w:val="18"/>
        </w:rPr>
        <w:t xml:space="preserve">.7.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соответствии с требованиями статьи 34 Федерального закона от 25.06.2002 г. № 73-ФЗ «Об объектах культурного наследия (памятниках истории и культуры) народов Российской Федерации». </w:t>
      </w:r>
    </w:p>
    <w:p w:rsidR="00875292" w:rsidRPr="00693AF2" w:rsidRDefault="008D5BA3" w:rsidP="00754EDF">
      <w:pPr>
        <w:widowControl w:val="0"/>
        <w:ind w:firstLine="720"/>
        <w:contextualSpacing/>
        <w:jc w:val="both"/>
        <w:rPr>
          <w:sz w:val="18"/>
          <w:szCs w:val="18"/>
        </w:rPr>
      </w:pPr>
      <w:r w:rsidRPr="00693AF2">
        <w:rPr>
          <w:sz w:val="18"/>
          <w:szCs w:val="18"/>
        </w:rPr>
        <w:t>5.3</w:t>
      </w:r>
      <w:r w:rsidR="00875292" w:rsidRPr="00693AF2">
        <w:rPr>
          <w:sz w:val="18"/>
          <w:szCs w:val="18"/>
        </w:rPr>
        <w:t>.8. Расстояния от объектов культурного наследия до транспортных и инженерных коммуникаций следует принимать, м, не менее:</w:t>
      </w:r>
    </w:p>
    <w:p w:rsidR="00875292" w:rsidRPr="00693AF2" w:rsidRDefault="00875292" w:rsidP="00754EDF">
      <w:pPr>
        <w:widowControl w:val="0"/>
        <w:ind w:firstLine="720"/>
        <w:contextualSpacing/>
        <w:jc w:val="both"/>
        <w:rPr>
          <w:sz w:val="18"/>
          <w:szCs w:val="18"/>
        </w:rPr>
      </w:pPr>
      <w:r w:rsidRPr="00693AF2">
        <w:rPr>
          <w:sz w:val="18"/>
          <w:szCs w:val="18"/>
        </w:rPr>
        <w:t>- до проезжих частей магистралей скоростного и непрерывного движения:</w:t>
      </w:r>
    </w:p>
    <w:p w:rsidR="00875292" w:rsidRPr="00693AF2" w:rsidRDefault="00875292" w:rsidP="008D5BA3">
      <w:pPr>
        <w:widowControl w:val="0"/>
        <w:ind w:firstLine="709"/>
        <w:contextualSpacing/>
        <w:jc w:val="both"/>
        <w:rPr>
          <w:sz w:val="18"/>
          <w:szCs w:val="18"/>
        </w:rPr>
      </w:pPr>
      <w:r w:rsidRPr="00693AF2">
        <w:rPr>
          <w:sz w:val="18"/>
          <w:szCs w:val="18"/>
        </w:rPr>
        <w:t xml:space="preserve">- в условиях сложного рельефа – 100; </w:t>
      </w:r>
    </w:p>
    <w:p w:rsidR="00875292" w:rsidRPr="00693AF2" w:rsidRDefault="00875292" w:rsidP="008D5BA3">
      <w:pPr>
        <w:widowControl w:val="0"/>
        <w:ind w:firstLine="709"/>
        <w:contextualSpacing/>
        <w:jc w:val="both"/>
        <w:rPr>
          <w:sz w:val="18"/>
          <w:szCs w:val="18"/>
        </w:rPr>
      </w:pPr>
      <w:r w:rsidRPr="00693AF2">
        <w:rPr>
          <w:sz w:val="18"/>
          <w:szCs w:val="18"/>
        </w:rPr>
        <w:t>- на плоском рельефе – 50;</w:t>
      </w:r>
    </w:p>
    <w:p w:rsidR="00875292" w:rsidRPr="00693AF2" w:rsidRDefault="00875292" w:rsidP="00754EDF">
      <w:pPr>
        <w:widowControl w:val="0"/>
        <w:ind w:firstLine="720"/>
        <w:contextualSpacing/>
        <w:jc w:val="both"/>
        <w:rPr>
          <w:sz w:val="18"/>
          <w:szCs w:val="18"/>
        </w:rPr>
      </w:pPr>
      <w:r w:rsidRPr="00693AF2">
        <w:rPr>
          <w:sz w:val="18"/>
          <w:szCs w:val="18"/>
        </w:rPr>
        <w:t>- до сетей водопровода, канализации и теплоснабжения (кроме разводящих) – 15;</w:t>
      </w:r>
    </w:p>
    <w:p w:rsidR="00875292" w:rsidRPr="00693AF2" w:rsidRDefault="00875292" w:rsidP="00754EDF">
      <w:pPr>
        <w:widowControl w:val="0"/>
        <w:ind w:firstLine="720"/>
        <w:contextualSpacing/>
        <w:jc w:val="both"/>
        <w:rPr>
          <w:sz w:val="18"/>
          <w:szCs w:val="18"/>
        </w:rPr>
      </w:pPr>
      <w:r w:rsidRPr="00693AF2">
        <w:rPr>
          <w:sz w:val="18"/>
          <w:szCs w:val="18"/>
        </w:rPr>
        <w:t xml:space="preserve">- до других подземных инженерных сетей – 5. </w:t>
      </w:r>
    </w:p>
    <w:p w:rsidR="001E2E53" w:rsidRPr="00693AF2" w:rsidRDefault="001E2E53" w:rsidP="00754EDF">
      <w:pPr>
        <w:widowControl w:val="0"/>
        <w:ind w:firstLine="720"/>
        <w:contextualSpacing/>
        <w:jc w:val="both"/>
        <w:rPr>
          <w:sz w:val="18"/>
          <w:szCs w:val="18"/>
        </w:rPr>
      </w:pPr>
      <w:r w:rsidRPr="00693AF2">
        <w:rPr>
          <w:sz w:val="18"/>
          <w:szCs w:val="18"/>
        </w:rPr>
        <w:t>В условиях реконструкции указанные расстояния до инженерных сетей допускается сокращать, но принимать, м, не менее:</w:t>
      </w:r>
    </w:p>
    <w:p w:rsidR="001E2E53" w:rsidRPr="00693AF2" w:rsidRDefault="001E2E53" w:rsidP="00754EDF">
      <w:pPr>
        <w:widowControl w:val="0"/>
        <w:ind w:firstLine="720"/>
        <w:contextualSpacing/>
        <w:jc w:val="both"/>
        <w:rPr>
          <w:sz w:val="18"/>
          <w:szCs w:val="18"/>
        </w:rPr>
      </w:pPr>
      <w:r w:rsidRPr="00693AF2">
        <w:rPr>
          <w:sz w:val="18"/>
          <w:szCs w:val="18"/>
        </w:rPr>
        <w:t>- до водонесущих сетей – 5;</w:t>
      </w:r>
    </w:p>
    <w:p w:rsidR="001E2E53" w:rsidRPr="00693AF2" w:rsidRDefault="001E2E53" w:rsidP="00754EDF">
      <w:pPr>
        <w:widowControl w:val="0"/>
        <w:ind w:firstLine="720"/>
        <w:contextualSpacing/>
        <w:jc w:val="both"/>
        <w:rPr>
          <w:sz w:val="18"/>
          <w:szCs w:val="18"/>
        </w:rPr>
      </w:pPr>
      <w:r w:rsidRPr="00693AF2">
        <w:rPr>
          <w:sz w:val="18"/>
          <w:szCs w:val="18"/>
        </w:rPr>
        <w:t>- не</w:t>
      </w:r>
      <w:r w:rsidR="00CF47C1">
        <w:rPr>
          <w:sz w:val="18"/>
          <w:szCs w:val="18"/>
        </w:rPr>
        <w:t xml:space="preserve"> </w:t>
      </w:r>
      <w:r w:rsidRPr="00693AF2">
        <w:rPr>
          <w:sz w:val="18"/>
          <w:szCs w:val="18"/>
        </w:rPr>
        <w:t xml:space="preserve">водонесущих – 2. </w:t>
      </w:r>
    </w:p>
    <w:p w:rsidR="00CF47C1" w:rsidRDefault="001E2E53" w:rsidP="00CF47C1">
      <w:pPr>
        <w:widowControl w:val="0"/>
        <w:ind w:firstLine="709"/>
        <w:contextualSpacing/>
        <w:jc w:val="both"/>
        <w:rPr>
          <w:sz w:val="18"/>
          <w:szCs w:val="18"/>
        </w:rPr>
      </w:pPr>
      <w:r w:rsidRPr="00693AF2">
        <w:rPr>
          <w:sz w:val="18"/>
          <w:szCs w:val="18"/>
        </w:rPr>
        <w:t>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w:t>
      </w:r>
    </w:p>
    <w:p w:rsidR="00CF47C1" w:rsidRDefault="00CF47C1" w:rsidP="00CF47C1">
      <w:pPr>
        <w:widowControl w:val="0"/>
        <w:ind w:firstLine="709"/>
        <w:contextualSpacing/>
        <w:jc w:val="both"/>
        <w:rPr>
          <w:sz w:val="18"/>
          <w:szCs w:val="18"/>
        </w:rPr>
      </w:pPr>
    </w:p>
    <w:p w:rsidR="006F4FDF" w:rsidRPr="00CF47C1" w:rsidRDefault="00B3253E" w:rsidP="00CF47C1">
      <w:pPr>
        <w:widowControl w:val="0"/>
        <w:ind w:firstLine="709"/>
        <w:contextualSpacing/>
        <w:jc w:val="both"/>
        <w:rPr>
          <w:sz w:val="18"/>
          <w:szCs w:val="18"/>
        </w:rPr>
      </w:pPr>
      <w:r w:rsidRPr="00693AF2">
        <w:rPr>
          <w:b/>
          <w:sz w:val="18"/>
          <w:szCs w:val="18"/>
        </w:rPr>
        <w:lastRenderedPageBreak/>
        <w:t xml:space="preserve">ЧАСТЬ </w:t>
      </w:r>
      <w:r w:rsidR="006F4FDF" w:rsidRPr="00693AF2">
        <w:rPr>
          <w:b/>
          <w:sz w:val="18"/>
          <w:szCs w:val="18"/>
        </w:rPr>
        <w:t>6. ЗОНЫ СПЕЦИАЛЬНОГО НАЗНАЧЕНИЯ</w:t>
      </w:r>
    </w:p>
    <w:p w:rsidR="00740C4B" w:rsidRPr="00693AF2" w:rsidRDefault="00740C4B" w:rsidP="00754EDF">
      <w:pPr>
        <w:ind w:firstLine="851"/>
        <w:contextualSpacing/>
        <w:rPr>
          <w:b/>
          <w:sz w:val="18"/>
          <w:szCs w:val="18"/>
          <w:highlight w:val="cyan"/>
        </w:rPr>
      </w:pPr>
    </w:p>
    <w:p w:rsidR="006F4FDF" w:rsidRPr="00693AF2" w:rsidRDefault="006F4FDF" w:rsidP="00754EDF">
      <w:pPr>
        <w:widowControl w:val="0"/>
        <w:numPr>
          <w:ilvl w:val="1"/>
          <w:numId w:val="47"/>
        </w:numPr>
        <w:ind w:hanging="11"/>
        <w:contextualSpacing/>
        <w:jc w:val="both"/>
        <w:rPr>
          <w:b/>
          <w:sz w:val="18"/>
          <w:szCs w:val="18"/>
        </w:rPr>
      </w:pPr>
      <w:r w:rsidRPr="00693AF2">
        <w:rPr>
          <w:b/>
          <w:sz w:val="18"/>
          <w:szCs w:val="18"/>
        </w:rPr>
        <w:t>Общие требования</w:t>
      </w:r>
    </w:p>
    <w:p w:rsidR="001E2E53" w:rsidRPr="00693AF2" w:rsidRDefault="001E2E53" w:rsidP="00754EDF">
      <w:pPr>
        <w:widowControl w:val="0"/>
        <w:ind w:firstLine="709"/>
        <w:contextualSpacing/>
        <w:jc w:val="both"/>
        <w:rPr>
          <w:sz w:val="18"/>
          <w:szCs w:val="18"/>
        </w:rPr>
      </w:pPr>
      <w:r w:rsidRPr="00693AF2">
        <w:rPr>
          <w:sz w:val="18"/>
          <w:szCs w:val="18"/>
        </w:rPr>
        <w:t>6.1.1. В состав территорий специального назначения включаются зоны, занятые кладбищами,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E2E53" w:rsidRPr="00693AF2" w:rsidRDefault="001E2E53" w:rsidP="00754EDF">
      <w:pPr>
        <w:widowControl w:val="0"/>
        <w:ind w:firstLine="709"/>
        <w:contextualSpacing/>
        <w:jc w:val="both"/>
        <w:rPr>
          <w:sz w:val="18"/>
          <w:szCs w:val="18"/>
        </w:rPr>
      </w:pPr>
      <w:r w:rsidRPr="00693AF2">
        <w:rPr>
          <w:sz w:val="18"/>
          <w:szCs w:val="18"/>
        </w:rPr>
        <w:t>Зоны специального назначения, как правило, следует проектировать на межселенных территориях.</w:t>
      </w:r>
    </w:p>
    <w:p w:rsidR="001E2E53" w:rsidRPr="00693AF2" w:rsidRDefault="001E2E53" w:rsidP="00754EDF">
      <w:pPr>
        <w:widowControl w:val="0"/>
        <w:ind w:firstLine="709"/>
        <w:contextualSpacing/>
        <w:jc w:val="both"/>
        <w:rPr>
          <w:sz w:val="18"/>
          <w:szCs w:val="18"/>
        </w:rPr>
      </w:pPr>
      <w:r w:rsidRPr="00693AF2">
        <w:rPr>
          <w:sz w:val="18"/>
          <w:szCs w:val="18"/>
        </w:rPr>
        <w:t>6.1.2.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приложением 1</w:t>
      </w:r>
      <w:r w:rsidR="007101B7" w:rsidRPr="00693AF2">
        <w:rPr>
          <w:sz w:val="18"/>
          <w:szCs w:val="18"/>
        </w:rPr>
        <w:t>3</w:t>
      </w:r>
      <w:r w:rsidRPr="00693AF2">
        <w:rPr>
          <w:sz w:val="18"/>
          <w:szCs w:val="18"/>
        </w:rPr>
        <w:t xml:space="preserve"> настоящих нормативов.</w:t>
      </w:r>
    </w:p>
    <w:p w:rsidR="001E2E53" w:rsidRPr="00693AF2" w:rsidRDefault="001E2E53" w:rsidP="00754EDF">
      <w:pPr>
        <w:widowControl w:val="0"/>
        <w:ind w:firstLine="709"/>
        <w:contextualSpacing/>
        <w:jc w:val="both"/>
        <w:rPr>
          <w:sz w:val="18"/>
          <w:szCs w:val="18"/>
        </w:rPr>
      </w:pPr>
      <w:r w:rsidRPr="00693AF2">
        <w:rPr>
          <w:sz w:val="18"/>
          <w:szCs w:val="18"/>
        </w:rPr>
        <w:t>Организация санитарно-защитных зон осуществляется в соответ</w:t>
      </w:r>
      <w:r w:rsidR="008D5BA3" w:rsidRPr="00693AF2">
        <w:rPr>
          <w:sz w:val="18"/>
          <w:szCs w:val="18"/>
        </w:rPr>
        <w:t>ствии с требованиями п.п. 3.2.5</w:t>
      </w:r>
      <w:r w:rsidRPr="00693AF2">
        <w:rPr>
          <w:sz w:val="18"/>
          <w:szCs w:val="18"/>
        </w:rPr>
        <w:t>-3.2.</w:t>
      </w:r>
      <w:r w:rsidR="008D5BA3" w:rsidRPr="00693AF2">
        <w:rPr>
          <w:sz w:val="18"/>
          <w:szCs w:val="18"/>
        </w:rPr>
        <w:t>6</w:t>
      </w:r>
      <w:r w:rsidRPr="00693AF2">
        <w:rPr>
          <w:sz w:val="18"/>
          <w:szCs w:val="18"/>
        </w:rPr>
        <w:t xml:space="preserve"> и раздела «Охрана окружающей среды» настоящих нормативов.</w:t>
      </w:r>
    </w:p>
    <w:p w:rsidR="001E2E53" w:rsidRPr="00693AF2" w:rsidRDefault="001E2E53" w:rsidP="00754EDF">
      <w:pPr>
        <w:widowControl w:val="0"/>
        <w:ind w:firstLine="709"/>
        <w:contextualSpacing/>
        <w:jc w:val="both"/>
        <w:rPr>
          <w:sz w:val="18"/>
          <w:szCs w:val="18"/>
        </w:rPr>
      </w:pPr>
      <w:r w:rsidRPr="00693AF2">
        <w:rPr>
          <w:sz w:val="18"/>
          <w:szCs w:val="18"/>
        </w:rPr>
        <w:t>6.1.3. Санитарно-защитные зоны отделяют зоны территорий специального назначения с обязательным обозначением границ информационными знаками.</w:t>
      </w:r>
    </w:p>
    <w:p w:rsidR="001E2E53" w:rsidRPr="00693AF2" w:rsidRDefault="001E2E53" w:rsidP="00754EDF">
      <w:pPr>
        <w:widowControl w:val="0"/>
        <w:ind w:firstLine="709"/>
        <w:contextualSpacing/>
        <w:jc w:val="both"/>
        <w:rPr>
          <w:b/>
          <w:sz w:val="18"/>
          <w:szCs w:val="18"/>
        </w:rPr>
      </w:pPr>
    </w:p>
    <w:p w:rsidR="006F4FDF" w:rsidRPr="00693AF2" w:rsidRDefault="006F4FDF" w:rsidP="00754EDF">
      <w:pPr>
        <w:widowControl w:val="0"/>
        <w:numPr>
          <w:ilvl w:val="1"/>
          <w:numId w:val="47"/>
        </w:numPr>
        <w:ind w:hanging="11"/>
        <w:contextualSpacing/>
        <w:jc w:val="both"/>
        <w:rPr>
          <w:b/>
          <w:sz w:val="18"/>
          <w:szCs w:val="18"/>
        </w:rPr>
      </w:pPr>
      <w:r w:rsidRPr="00693AF2">
        <w:rPr>
          <w:b/>
          <w:sz w:val="18"/>
          <w:szCs w:val="18"/>
        </w:rPr>
        <w:t xml:space="preserve">Зоны размещения кладбищ </w:t>
      </w:r>
    </w:p>
    <w:p w:rsidR="00F861F0" w:rsidRPr="00693AF2" w:rsidRDefault="00F861F0" w:rsidP="00754EDF">
      <w:pPr>
        <w:widowControl w:val="0"/>
        <w:ind w:firstLine="709"/>
        <w:contextualSpacing/>
        <w:jc w:val="both"/>
        <w:rPr>
          <w:sz w:val="18"/>
          <w:szCs w:val="18"/>
        </w:rPr>
      </w:pPr>
      <w:r w:rsidRPr="00693AF2">
        <w:rPr>
          <w:spacing w:val="-3"/>
          <w:sz w:val="18"/>
          <w:szCs w:val="18"/>
        </w:rPr>
        <w:t>6.2.1. Размещение, расширение и реконструкция кладбищ, зданий и сооружений</w:t>
      </w:r>
      <w:r w:rsidRPr="00693AF2">
        <w:rPr>
          <w:spacing w:val="-2"/>
          <w:sz w:val="18"/>
          <w:szCs w:val="18"/>
        </w:rPr>
        <w:t xml:space="preserve"> похоронного назначения осуществляется в соответствии с требованиями</w:t>
      </w:r>
      <w:r w:rsidRPr="00693AF2">
        <w:rPr>
          <w:sz w:val="18"/>
          <w:szCs w:val="18"/>
        </w:rPr>
        <w:t xml:space="preserve"> Федерального закона от 12.01.1996 г. № 8-ФЗ «О погребении и похоронном деле», СанПиН </w:t>
      </w:r>
      <w:r w:rsidRPr="00693AF2">
        <w:rPr>
          <w:bCs/>
          <w:sz w:val="18"/>
          <w:szCs w:val="18"/>
        </w:rPr>
        <w:t>2.1.1279-03</w:t>
      </w:r>
      <w:r w:rsidRPr="00693AF2">
        <w:rPr>
          <w:sz w:val="18"/>
          <w:szCs w:val="18"/>
        </w:rPr>
        <w:t xml:space="preserve"> и настоящих нормативов.</w:t>
      </w:r>
    </w:p>
    <w:p w:rsidR="00F861F0" w:rsidRPr="00693AF2" w:rsidRDefault="00F861F0" w:rsidP="00754EDF">
      <w:pPr>
        <w:widowControl w:val="0"/>
        <w:adjustRightInd w:val="0"/>
        <w:ind w:firstLine="709"/>
        <w:contextualSpacing/>
        <w:jc w:val="both"/>
        <w:rPr>
          <w:sz w:val="18"/>
          <w:szCs w:val="18"/>
        </w:rPr>
      </w:pPr>
      <w:r w:rsidRPr="00693AF2">
        <w:rPr>
          <w:sz w:val="18"/>
          <w:szCs w:val="18"/>
        </w:rPr>
        <w:t>6.2.2. Не разрешается размещать кладбища на территориях:</w:t>
      </w:r>
    </w:p>
    <w:p w:rsidR="00F861F0" w:rsidRPr="00693AF2" w:rsidRDefault="00F861F0" w:rsidP="00754EDF">
      <w:pPr>
        <w:widowControl w:val="0"/>
        <w:adjustRightInd w:val="0"/>
        <w:ind w:firstLine="709"/>
        <w:contextualSpacing/>
        <w:jc w:val="both"/>
        <w:rPr>
          <w:sz w:val="18"/>
          <w:szCs w:val="18"/>
        </w:rPr>
      </w:pPr>
      <w:r w:rsidRPr="00693AF2">
        <w:rPr>
          <w:sz w:val="18"/>
          <w:szCs w:val="18"/>
        </w:rPr>
        <w:t>- первого и второго поясов зон санитарной охраны источников централизованного водоснабжения;</w:t>
      </w:r>
    </w:p>
    <w:p w:rsidR="00F861F0" w:rsidRPr="00693AF2" w:rsidRDefault="00F861F0" w:rsidP="00754EDF">
      <w:pPr>
        <w:widowControl w:val="0"/>
        <w:adjustRightInd w:val="0"/>
        <w:ind w:firstLine="709"/>
        <w:contextualSpacing/>
        <w:jc w:val="both"/>
        <w:rPr>
          <w:sz w:val="18"/>
          <w:szCs w:val="18"/>
        </w:rPr>
      </w:pPr>
      <w:r w:rsidRPr="00693AF2">
        <w:rPr>
          <w:sz w:val="18"/>
          <w:szCs w:val="18"/>
        </w:rPr>
        <w:t>- зон санитарной, горно-санитарной охраны лечебно-оздоровительных местностей и курортов;</w:t>
      </w:r>
    </w:p>
    <w:p w:rsidR="00F861F0" w:rsidRPr="00693AF2" w:rsidRDefault="00F861F0" w:rsidP="00754EDF">
      <w:pPr>
        <w:widowControl w:val="0"/>
        <w:adjustRightInd w:val="0"/>
        <w:ind w:firstLine="709"/>
        <w:contextualSpacing/>
        <w:jc w:val="both"/>
        <w:rPr>
          <w:sz w:val="18"/>
          <w:szCs w:val="18"/>
        </w:rPr>
      </w:pPr>
      <w:r w:rsidRPr="00693AF2">
        <w:rPr>
          <w:sz w:val="18"/>
          <w:szCs w:val="18"/>
        </w:rPr>
        <w:t>- с выходом на поверхность закарстованных, сильнотрещиноватых пород и в местах выклинивания водоносных горизонтов;</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 со стоянием грунтовых вод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от поверхности земли при наиболее высоком их стоянии, а также </w:t>
      </w:r>
      <w:r w:rsidRPr="00693AF2">
        <w:rPr>
          <w:rStyle w:val="grame"/>
          <w:sz w:val="18"/>
          <w:szCs w:val="18"/>
        </w:rPr>
        <w:t>на</w:t>
      </w:r>
      <w:r w:rsidRPr="00693AF2">
        <w:rPr>
          <w:sz w:val="18"/>
          <w:szCs w:val="18"/>
        </w:rPr>
        <w:t xml:space="preserve"> затапливаемых, подверженных оползням и обвалам, заболоченных;</w:t>
      </w:r>
    </w:p>
    <w:p w:rsidR="00F861F0" w:rsidRPr="00693AF2" w:rsidRDefault="00F861F0" w:rsidP="00754EDF">
      <w:pPr>
        <w:widowControl w:val="0"/>
        <w:adjustRightInd w:val="0"/>
        <w:ind w:firstLine="709"/>
        <w:contextualSpacing/>
        <w:jc w:val="both"/>
        <w:rPr>
          <w:sz w:val="18"/>
          <w:szCs w:val="18"/>
        </w:rPr>
      </w:pPr>
      <w:r w:rsidRPr="00693AF2">
        <w:rPr>
          <w:sz w:val="18"/>
          <w:szCs w:val="18"/>
        </w:rPr>
        <w:t>- на берегах морей, озер, рек и других открытых водоемов, используемых населением для хозяйственно-бытовых нужд и культурно-оздоровительных целей.</w:t>
      </w:r>
    </w:p>
    <w:p w:rsidR="00F861F0" w:rsidRPr="00693AF2" w:rsidRDefault="00F861F0" w:rsidP="00754EDF">
      <w:pPr>
        <w:widowControl w:val="0"/>
        <w:adjustRightInd w:val="0"/>
        <w:ind w:firstLine="709"/>
        <w:contextualSpacing/>
        <w:jc w:val="both"/>
        <w:rPr>
          <w:sz w:val="18"/>
          <w:szCs w:val="18"/>
        </w:rPr>
      </w:pPr>
      <w:r w:rsidRPr="00693AF2">
        <w:rPr>
          <w:sz w:val="18"/>
          <w:szCs w:val="18"/>
        </w:rPr>
        <w:t>6.2.3. Выбор земельного участка под размещение кладбища производится на основе санитарно-эпидемиологической оценки следующих факторов:</w:t>
      </w:r>
    </w:p>
    <w:p w:rsidR="00F861F0" w:rsidRPr="00693AF2" w:rsidRDefault="00F861F0" w:rsidP="00754EDF">
      <w:pPr>
        <w:widowControl w:val="0"/>
        <w:adjustRightInd w:val="0"/>
        <w:ind w:firstLine="709"/>
        <w:contextualSpacing/>
        <w:jc w:val="both"/>
        <w:rPr>
          <w:sz w:val="18"/>
          <w:szCs w:val="18"/>
        </w:rPr>
      </w:pPr>
      <w:r w:rsidRPr="00693AF2">
        <w:rPr>
          <w:sz w:val="18"/>
          <w:szCs w:val="18"/>
        </w:rPr>
        <w:t>- санитарно-эпидемиологической обстановки;</w:t>
      </w:r>
    </w:p>
    <w:p w:rsidR="00F861F0" w:rsidRPr="00693AF2" w:rsidRDefault="00F861F0" w:rsidP="00754EDF">
      <w:pPr>
        <w:widowControl w:val="0"/>
        <w:adjustRightInd w:val="0"/>
        <w:ind w:firstLine="709"/>
        <w:contextualSpacing/>
        <w:jc w:val="both"/>
        <w:rPr>
          <w:sz w:val="18"/>
          <w:szCs w:val="18"/>
        </w:rPr>
      </w:pPr>
      <w:r w:rsidRPr="00693AF2">
        <w:rPr>
          <w:sz w:val="18"/>
          <w:szCs w:val="18"/>
        </w:rPr>
        <w:t>- градостроительного назначения и ландшафтного зонирования территории;</w:t>
      </w:r>
    </w:p>
    <w:p w:rsidR="00F861F0" w:rsidRPr="00693AF2" w:rsidRDefault="00F861F0" w:rsidP="00754EDF">
      <w:pPr>
        <w:widowControl w:val="0"/>
        <w:adjustRightInd w:val="0"/>
        <w:ind w:firstLine="709"/>
        <w:contextualSpacing/>
        <w:jc w:val="both"/>
        <w:rPr>
          <w:sz w:val="18"/>
          <w:szCs w:val="18"/>
        </w:rPr>
      </w:pPr>
      <w:r w:rsidRPr="00693AF2">
        <w:rPr>
          <w:sz w:val="18"/>
          <w:szCs w:val="18"/>
        </w:rPr>
        <w:t>- геологических, гидрогеологических и гидрогеохимических данных;</w:t>
      </w:r>
    </w:p>
    <w:p w:rsidR="00F861F0" w:rsidRPr="00693AF2" w:rsidRDefault="00F861F0" w:rsidP="00754EDF">
      <w:pPr>
        <w:widowControl w:val="0"/>
        <w:adjustRightInd w:val="0"/>
        <w:ind w:firstLine="709"/>
        <w:contextualSpacing/>
        <w:jc w:val="both"/>
        <w:rPr>
          <w:sz w:val="18"/>
          <w:szCs w:val="18"/>
        </w:rPr>
      </w:pPr>
      <w:r w:rsidRPr="00693AF2">
        <w:rPr>
          <w:sz w:val="18"/>
          <w:szCs w:val="18"/>
        </w:rPr>
        <w:t>- почвенно-географических и способности почв и почво</w:t>
      </w:r>
      <w:r w:rsidR="00804353">
        <w:rPr>
          <w:sz w:val="18"/>
          <w:szCs w:val="18"/>
        </w:rPr>
        <w:t>-</w:t>
      </w:r>
      <w:r w:rsidRPr="00693AF2">
        <w:rPr>
          <w:sz w:val="18"/>
          <w:szCs w:val="18"/>
        </w:rPr>
        <w:t>грунтов к самоочищению;</w:t>
      </w:r>
    </w:p>
    <w:p w:rsidR="00F861F0" w:rsidRPr="00693AF2" w:rsidRDefault="00F861F0" w:rsidP="00754EDF">
      <w:pPr>
        <w:widowControl w:val="0"/>
        <w:adjustRightInd w:val="0"/>
        <w:ind w:firstLine="709"/>
        <w:contextualSpacing/>
        <w:jc w:val="both"/>
        <w:rPr>
          <w:sz w:val="18"/>
          <w:szCs w:val="18"/>
        </w:rPr>
      </w:pPr>
      <w:r w:rsidRPr="00693AF2">
        <w:rPr>
          <w:sz w:val="18"/>
          <w:szCs w:val="18"/>
        </w:rPr>
        <w:t>- эрозионного потенциала и миграции загрязнений;</w:t>
      </w:r>
    </w:p>
    <w:p w:rsidR="00F861F0" w:rsidRPr="00693AF2" w:rsidRDefault="00F861F0" w:rsidP="00754EDF">
      <w:pPr>
        <w:widowControl w:val="0"/>
        <w:adjustRightInd w:val="0"/>
        <w:ind w:firstLine="709"/>
        <w:contextualSpacing/>
        <w:jc w:val="both"/>
        <w:rPr>
          <w:sz w:val="18"/>
          <w:szCs w:val="18"/>
        </w:rPr>
      </w:pPr>
      <w:r w:rsidRPr="00693AF2">
        <w:rPr>
          <w:sz w:val="18"/>
          <w:szCs w:val="18"/>
        </w:rPr>
        <w:t>- транспортной доступности.</w:t>
      </w:r>
    </w:p>
    <w:p w:rsidR="00F861F0" w:rsidRPr="00693AF2" w:rsidRDefault="00F861F0" w:rsidP="00754EDF">
      <w:pPr>
        <w:widowControl w:val="0"/>
        <w:adjustRightInd w:val="0"/>
        <w:ind w:firstLine="709"/>
        <w:contextualSpacing/>
        <w:jc w:val="both"/>
        <w:rPr>
          <w:sz w:val="18"/>
          <w:szCs w:val="18"/>
        </w:rPr>
      </w:pPr>
      <w:r w:rsidRPr="00693AF2">
        <w:rPr>
          <w:sz w:val="18"/>
          <w:szCs w:val="18"/>
        </w:rPr>
        <w:t>6.2.4. Участок, отводимый под кладбище, должен удовлетворять следующим требованиям:</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 иметь уклон в сторону, противоположную населенным пунктам, открытых водоемов, а также при использовании населением грунтовых вод для хозяйственно-питьевых и бытовых целей;    </w:t>
      </w:r>
    </w:p>
    <w:p w:rsidR="00F861F0" w:rsidRPr="00693AF2" w:rsidRDefault="00F861F0" w:rsidP="00754EDF">
      <w:pPr>
        <w:widowControl w:val="0"/>
        <w:adjustRightInd w:val="0"/>
        <w:ind w:firstLine="709"/>
        <w:contextualSpacing/>
        <w:jc w:val="both"/>
        <w:rPr>
          <w:sz w:val="18"/>
          <w:szCs w:val="18"/>
        </w:rPr>
      </w:pPr>
      <w:r w:rsidRPr="00693AF2">
        <w:rPr>
          <w:sz w:val="18"/>
          <w:szCs w:val="18"/>
        </w:rPr>
        <w:t>- не затопляться при паводках;</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 иметь уровень стояния грунтовых вод не менее чем в </w:t>
      </w:r>
      <w:smartTag w:uri="urn:schemas-microsoft-com:office:smarttags" w:element="metricconverter">
        <w:smartTagPr>
          <w:attr w:name="ProductID" w:val="2,5 м"/>
        </w:smartTagPr>
        <w:r w:rsidRPr="00693AF2">
          <w:rPr>
            <w:sz w:val="18"/>
            <w:szCs w:val="18"/>
          </w:rPr>
          <w:t>2,5 м</w:t>
        </w:r>
      </w:smartTag>
      <w:r w:rsidRPr="00693AF2">
        <w:rPr>
          <w:sz w:val="18"/>
          <w:szCs w:val="18"/>
        </w:rPr>
        <w:t xml:space="preserve"> от поверхности земли при максимальном стоянии грунтовых вод;</w:t>
      </w:r>
    </w:p>
    <w:p w:rsidR="00F861F0" w:rsidRPr="00693AF2" w:rsidRDefault="00F861F0" w:rsidP="00754EDF">
      <w:pPr>
        <w:widowControl w:val="0"/>
        <w:adjustRightInd w:val="0"/>
        <w:ind w:firstLine="709"/>
        <w:contextualSpacing/>
        <w:jc w:val="both"/>
        <w:rPr>
          <w:sz w:val="18"/>
          <w:szCs w:val="18"/>
        </w:rPr>
      </w:pPr>
      <w:r w:rsidRPr="00693AF2">
        <w:rPr>
          <w:sz w:val="18"/>
          <w:szCs w:val="18"/>
        </w:rPr>
        <w:t>- располагаться с подветренной стороны по отношению к жилой территории.</w:t>
      </w:r>
    </w:p>
    <w:p w:rsidR="00F861F0" w:rsidRPr="00693AF2" w:rsidRDefault="00F861F0" w:rsidP="00754EDF">
      <w:pPr>
        <w:widowControl w:val="0"/>
        <w:adjustRightInd w:val="0"/>
        <w:ind w:firstLine="709"/>
        <w:contextualSpacing/>
        <w:jc w:val="both"/>
        <w:rPr>
          <w:sz w:val="18"/>
          <w:szCs w:val="18"/>
        </w:rPr>
      </w:pPr>
      <w:r w:rsidRPr="00693AF2">
        <w:rPr>
          <w:sz w:val="18"/>
          <w:szCs w:val="18"/>
        </w:rPr>
        <w:t>6.2.5. Устройство кладбища осуществляется в соответствии с утвержденным проектом, в котором предусматривается:</w:t>
      </w:r>
    </w:p>
    <w:p w:rsidR="00F861F0" w:rsidRPr="00693AF2" w:rsidRDefault="00F861F0" w:rsidP="00754EDF">
      <w:pPr>
        <w:widowControl w:val="0"/>
        <w:adjustRightInd w:val="0"/>
        <w:ind w:firstLine="709"/>
        <w:contextualSpacing/>
        <w:jc w:val="both"/>
        <w:rPr>
          <w:sz w:val="18"/>
          <w:szCs w:val="18"/>
        </w:rPr>
      </w:pPr>
      <w:r w:rsidRPr="00693AF2">
        <w:rPr>
          <w:sz w:val="18"/>
          <w:szCs w:val="18"/>
        </w:rPr>
        <w:t>- обоснованность места размещения кладбища с мероприятиями по обеспечению защиты окружающей среды;</w:t>
      </w:r>
    </w:p>
    <w:p w:rsidR="00F861F0" w:rsidRPr="00693AF2" w:rsidRDefault="00F861F0" w:rsidP="00754EDF">
      <w:pPr>
        <w:widowControl w:val="0"/>
        <w:adjustRightInd w:val="0"/>
        <w:ind w:firstLine="709"/>
        <w:contextualSpacing/>
        <w:jc w:val="both"/>
        <w:rPr>
          <w:sz w:val="18"/>
          <w:szCs w:val="18"/>
        </w:rPr>
      </w:pPr>
      <w:r w:rsidRPr="00693AF2">
        <w:rPr>
          <w:sz w:val="18"/>
          <w:szCs w:val="18"/>
        </w:rPr>
        <w:t>- наличие водоупорного слоя для кладбищ традиционного типа;</w:t>
      </w:r>
    </w:p>
    <w:p w:rsidR="00F861F0" w:rsidRPr="00693AF2" w:rsidRDefault="00F861F0" w:rsidP="00754EDF">
      <w:pPr>
        <w:widowControl w:val="0"/>
        <w:adjustRightInd w:val="0"/>
        <w:ind w:firstLine="709"/>
        <w:contextualSpacing/>
        <w:jc w:val="both"/>
        <w:rPr>
          <w:sz w:val="18"/>
          <w:szCs w:val="18"/>
        </w:rPr>
      </w:pPr>
      <w:r w:rsidRPr="00693AF2">
        <w:rPr>
          <w:sz w:val="18"/>
          <w:szCs w:val="18"/>
        </w:rPr>
        <w:t>- система дренажа;</w:t>
      </w:r>
    </w:p>
    <w:p w:rsidR="00F861F0" w:rsidRPr="00693AF2" w:rsidRDefault="00F861F0" w:rsidP="00754EDF">
      <w:pPr>
        <w:widowControl w:val="0"/>
        <w:adjustRightInd w:val="0"/>
        <w:ind w:firstLine="709"/>
        <w:contextualSpacing/>
        <w:jc w:val="both"/>
        <w:rPr>
          <w:sz w:val="18"/>
          <w:szCs w:val="18"/>
        </w:rPr>
      </w:pPr>
      <w:r w:rsidRPr="00693AF2">
        <w:rPr>
          <w:sz w:val="18"/>
          <w:szCs w:val="18"/>
        </w:rPr>
        <w:t>- обваловка территории;</w:t>
      </w:r>
    </w:p>
    <w:p w:rsidR="00F861F0" w:rsidRPr="00693AF2" w:rsidRDefault="00F861F0" w:rsidP="00754EDF">
      <w:pPr>
        <w:widowControl w:val="0"/>
        <w:adjustRightInd w:val="0"/>
        <w:ind w:firstLine="709"/>
        <w:contextualSpacing/>
        <w:jc w:val="both"/>
        <w:rPr>
          <w:sz w:val="18"/>
          <w:szCs w:val="18"/>
        </w:rPr>
      </w:pPr>
      <w:r w:rsidRPr="00693AF2">
        <w:rPr>
          <w:sz w:val="18"/>
          <w:szCs w:val="18"/>
        </w:rPr>
        <w:t>- организация и благоустройство санитарно-защитной зоны;</w:t>
      </w:r>
    </w:p>
    <w:p w:rsidR="00F861F0" w:rsidRPr="00693AF2" w:rsidRDefault="00F861F0" w:rsidP="00754EDF">
      <w:pPr>
        <w:widowControl w:val="0"/>
        <w:adjustRightInd w:val="0"/>
        <w:ind w:firstLine="709"/>
        <w:contextualSpacing/>
        <w:jc w:val="both"/>
        <w:rPr>
          <w:sz w:val="18"/>
          <w:szCs w:val="18"/>
        </w:rPr>
      </w:pPr>
      <w:r w:rsidRPr="00693AF2">
        <w:rPr>
          <w:sz w:val="18"/>
          <w:szCs w:val="18"/>
        </w:rPr>
        <w:t>- характер и площадь зеленых насаждений;</w:t>
      </w:r>
    </w:p>
    <w:p w:rsidR="00F861F0" w:rsidRPr="00693AF2" w:rsidRDefault="00F861F0" w:rsidP="00754EDF">
      <w:pPr>
        <w:widowControl w:val="0"/>
        <w:adjustRightInd w:val="0"/>
        <w:ind w:firstLine="709"/>
        <w:contextualSpacing/>
        <w:jc w:val="both"/>
        <w:rPr>
          <w:sz w:val="18"/>
          <w:szCs w:val="18"/>
        </w:rPr>
      </w:pPr>
      <w:r w:rsidRPr="00693AF2">
        <w:rPr>
          <w:sz w:val="18"/>
          <w:szCs w:val="18"/>
        </w:rPr>
        <w:t>- организация подъездных путей и автостоянок;</w:t>
      </w:r>
    </w:p>
    <w:p w:rsidR="00F861F0" w:rsidRPr="00693AF2" w:rsidRDefault="00F861F0" w:rsidP="00754EDF">
      <w:pPr>
        <w:widowControl w:val="0"/>
        <w:adjustRightInd w:val="0"/>
        <w:ind w:firstLine="709"/>
        <w:contextualSpacing/>
        <w:jc w:val="both"/>
        <w:rPr>
          <w:sz w:val="18"/>
          <w:szCs w:val="18"/>
        </w:rPr>
      </w:pPr>
      <w:r w:rsidRPr="00693AF2">
        <w:rPr>
          <w:sz w:val="18"/>
          <w:szCs w:val="18"/>
        </w:rPr>
        <w:t>- планировочное решение зоны захоронений для всех типов кладбищ с разделением на участки, различающихся по типу захоронений, при этом площадь мест захоронения должна быть не менее 65-70 % общей площади кладбища;</w:t>
      </w:r>
    </w:p>
    <w:p w:rsidR="00F861F0" w:rsidRPr="00693AF2" w:rsidRDefault="00F861F0" w:rsidP="00754EDF">
      <w:pPr>
        <w:widowControl w:val="0"/>
        <w:adjustRightInd w:val="0"/>
        <w:ind w:firstLine="709"/>
        <w:contextualSpacing/>
        <w:jc w:val="both"/>
        <w:rPr>
          <w:sz w:val="18"/>
          <w:szCs w:val="18"/>
        </w:rPr>
      </w:pPr>
      <w:r w:rsidRPr="00693AF2">
        <w:rPr>
          <w:sz w:val="18"/>
          <w:szCs w:val="18"/>
        </w:rPr>
        <w:t>-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F861F0" w:rsidRPr="00693AF2" w:rsidRDefault="00F861F0" w:rsidP="00754EDF">
      <w:pPr>
        <w:widowControl w:val="0"/>
        <w:adjustRightInd w:val="0"/>
        <w:ind w:firstLine="709"/>
        <w:contextualSpacing/>
        <w:jc w:val="both"/>
        <w:rPr>
          <w:sz w:val="18"/>
          <w:szCs w:val="18"/>
        </w:rPr>
      </w:pPr>
      <w:r w:rsidRPr="00693AF2">
        <w:rPr>
          <w:sz w:val="18"/>
          <w:szCs w:val="18"/>
        </w:rPr>
        <w:t>- канализование, водо-, тепло-, электроснабжение, благоустройство территории.</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6.2.6. Размер земельного участка для кладбища определяется с учетом количества жителей конкретного городского округа, поселения, но не может превышать </w:t>
      </w:r>
      <w:smartTag w:uri="urn:schemas-microsoft-com:office:smarttags" w:element="metricconverter">
        <w:smartTagPr>
          <w:attr w:name="ProductID" w:val="40 га"/>
        </w:smartTagPr>
        <w:r w:rsidRPr="00693AF2">
          <w:rPr>
            <w:sz w:val="18"/>
            <w:szCs w:val="18"/>
          </w:rPr>
          <w:t>40 га</w:t>
        </w:r>
      </w:smartTag>
      <w:r w:rsidRPr="00693AF2">
        <w:rPr>
          <w:sz w:val="18"/>
          <w:szCs w:val="18"/>
        </w:rPr>
        <w:t>.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rsidR="00F861F0" w:rsidRPr="00693AF2" w:rsidRDefault="00F861F0" w:rsidP="00754EDF">
      <w:pPr>
        <w:widowControl w:val="0"/>
        <w:adjustRightInd w:val="0"/>
        <w:ind w:firstLine="709"/>
        <w:contextualSpacing/>
        <w:jc w:val="both"/>
        <w:rPr>
          <w:sz w:val="18"/>
          <w:szCs w:val="18"/>
        </w:rPr>
      </w:pPr>
      <w:r w:rsidRPr="00693AF2">
        <w:rPr>
          <w:sz w:val="18"/>
          <w:szCs w:val="18"/>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F861F0" w:rsidRPr="00693AF2" w:rsidRDefault="009F4F83" w:rsidP="00754EDF">
      <w:pPr>
        <w:widowControl w:val="0"/>
        <w:ind w:firstLine="709"/>
        <w:contextualSpacing/>
        <w:jc w:val="both"/>
        <w:rPr>
          <w:sz w:val="18"/>
          <w:szCs w:val="18"/>
        </w:rPr>
      </w:pPr>
      <w:r w:rsidRPr="00693AF2">
        <w:rPr>
          <w:sz w:val="18"/>
          <w:szCs w:val="18"/>
        </w:rPr>
        <w:t>6.2.7</w:t>
      </w:r>
      <w:r w:rsidR="00F861F0" w:rsidRPr="00693AF2">
        <w:rPr>
          <w:sz w:val="18"/>
          <w:szCs w:val="18"/>
        </w:rPr>
        <w:t xml:space="preserve">. 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00F861F0" w:rsidRPr="00693AF2">
          <w:rPr>
            <w:sz w:val="18"/>
            <w:szCs w:val="18"/>
          </w:rPr>
          <w:t>300 м</w:t>
        </w:r>
      </w:smartTag>
      <w:r w:rsidR="00F861F0" w:rsidRPr="00693AF2">
        <w:rPr>
          <w:sz w:val="18"/>
          <w:szCs w:val="18"/>
        </w:rPr>
        <w:t xml:space="preserve"> от границ селитебной территории.</w:t>
      </w:r>
    </w:p>
    <w:p w:rsidR="00F861F0" w:rsidRPr="00693AF2" w:rsidRDefault="009F4F83" w:rsidP="00754EDF">
      <w:pPr>
        <w:widowControl w:val="0"/>
        <w:ind w:firstLine="709"/>
        <w:contextualSpacing/>
        <w:jc w:val="both"/>
        <w:rPr>
          <w:sz w:val="18"/>
          <w:szCs w:val="18"/>
        </w:rPr>
      </w:pPr>
      <w:r w:rsidRPr="00693AF2">
        <w:rPr>
          <w:sz w:val="18"/>
          <w:szCs w:val="18"/>
        </w:rPr>
        <w:t>6.2.8</w:t>
      </w:r>
      <w:r w:rsidR="00F861F0" w:rsidRPr="00693AF2">
        <w:rPr>
          <w:sz w:val="18"/>
          <w:szCs w:val="18"/>
        </w:rPr>
        <w:t>. Кладбища с погребением путем предания тела (останков) умершего земле (захоронение в могилу, склеп) размещают на расстоянии:</w:t>
      </w:r>
    </w:p>
    <w:p w:rsidR="00F861F0" w:rsidRPr="00693AF2" w:rsidRDefault="00F861F0" w:rsidP="00754EDF">
      <w:pPr>
        <w:widowControl w:val="0"/>
        <w:adjustRightInd w:val="0"/>
        <w:ind w:firstLine="709"/>
        <w:contextualSpacing/>
        <w:jc w:val="both"/>
        <w:rPr>
          <w:sz w:val="18"/>
          <w:szCs w:val="18"/>
        </w:rPr>
      </w:pPr>
      <w:r w:rsidRPr="00693AF2">
        <w:rPr>
          <w:sz w:val="18"/>
          <w:szCs w:val="18"/>
        </w:rPr>
        <w:t>- от жилых, общественных зданий, спортивно-оздоровительных и санаторно-курортных зон, м:</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- 100 – при площади кладбища </w:t>
      </w:r>
      <w:smartTag w:uri="urn:schemas-microsoft-com:office:smarttags" w:element="metricconverter">
        <w:smartTagPr>
          <w:attr w:name="ProductID" w:val="10 га"/>
        </w:smartTagPr>
        <w:r w:rsidRPr="00693AF2">
          <w:rPr>
            <w:sz w:val="18"/>
            <w:szCs w:val="18"/>
          </w:rPr>
          <w:t>10 га</w:t>
        </w:r>
      </w:smartTag>
      <w:r w:rsidRPr="00693AF2">
        <w:rPr>
          <w:sz w:val="18"/>
          <w:szCs w:val="18"/>
        </w:rPr>
        <w:t xml:space="preserve"> и менее;</w:t>
      </w:r>
    </w:p>
    <w:p w:rsidR="00F861F0" w:rsidRPr="00693AF2" w:rsidRDefault="00F861F0" w:rsidP="00754EDF">
      <w:pPr>
        <w:widowControl w:val="0"/>
        <w:adjustRightInd w:val="0"/>
        <w:ind w:firstLine="709"/>
        <w:contextualSpacing/>
        <w:jc w:val="both"/>
        <w:rPr>
          <w:sz w:val="18"/>
          <w:szCs w:val="18"/>
        </w:rPr>
      </w:pPr>
      <w:r w:rsidRPr="00693AF2">
        <w:rPr>
          <w:sz w:val="18"/>
          <w:szCs w:val="18"/>
        </w:rPr>
        <w:lastRenderedPageBreak/>
        <w:t xml:space="preserve">- 300 – при площади кладбища от 10 до </w:t>
      </w:r>
      <w:smartTag w:uri="urn:schemas-microsoft-com:office:smarttags" w:element="metricconverter">
        <w:smartTagPr>
          <w:attr w:name="ProductID" w:val="20 га"/>
        </w:smartTagPr>
        <w:r w:rsidRPr="00693AF2">
          <w:rPr>
            <w:sz w:val="18"/>
            <w:szCs w:val="18"/>
          </w:rPr>
          <w:t>20 га</w:t>
        </w:r>
      </w:smartTag>
      <w:r w:rsidRPr="00693AF2">
        <w:rPr>
          <w:sz w:val="18"/>
          <w:szCs w:val="18"/>
        </w:rPr>
        <w:t>;</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- 500 – при площади кладбища от 20 до </w:t>
      </w:r>
      <w:smartTag w:uri="urn:schemas-microsoft-com:office:smarttags" w:element="metricconverter">
        <w:smartTagPr>
          <w:attr w:name="ProductID" w:val="40 га"/>
        </w:smartTagPr>
        <w:r w:rsidRPr="00693AF2">
          <w:rPr>
            <w:sz w:val="18"/>
            <w:szCs w:val="18"/>
          </w:rPr>
          <w:t>40 га</w:t>
        </w:r>
      </w:smartTag>
      <w:r w:rsidRPr="00693AF2">
        <w:rPr>
          <w:sz w:val="18"/>
          <w:szCs w:val="18"/>
        </w:rPr>
        <w:t>;</w:t>
      </w:r>
    </w:p>
    <w:p w:rsidR="00F861F0" w:rsidRPr="00693AF2" w:rsidRDefault="00F861F0" w:rsidP="00754EDF">
      <w:pPr>
        <w:widowControl w:val="0"/>
        <w:adjustRightInd w:val="0"/>
        <w:ind w:firstLine="709"/>
        <w:contextualSpacing/>
        <w:jc w:val="both"/>
        <w:rPr>
          <w:sz w:val="18"/>
          <w:szCs w:val="18"/>
        </w:rPr>
      </w:pPr>
      <w:r w:rsidRPr="00693AF2">
        <w:rPr>
          <w:sz w:val="18"/>
          <w:szCs w:val="18"/>
        </w:rPr>
        <w:t>- 50 – для сельских, закрытых кладбищ и мемориальных комплексов;</w:t>
      </w:r>
    </w:p>
    <w:p w:rsidR="00F861F0" w:rsidRPr="00693AF2" w:rsidRDefault="00F861F0" w:rsidP="00754EDF">
      <w:pPr>
        <w:widowControl w:val="0"/>
        <w:ind w:firstLine="709"/>
        <w:contextualSpacing/>
        <w:jc w:val="both"/>
        <w:rPr>
          <w:sz w:val="18"/>
          <w:szCs w:val="18"/>
        </w:rPr>
      </w:pPr>
      <w:r w:rsidRPr="00693AF2">
        <w:rPr>
          <w:sz w:val="18"/>
          <w:szCs w:val="18"/>
        </w:rPr>
        <w:t xml:space="preserve">- от водозаборных сооружений централизованного источника водоснабжения населения не менее </w:t>
      </w:r>
      <w:smartTag w:uri="urn:schemas-microsoft-com:office:smarttags" w:element="metricconverter">
        <w:smartTagPr>
          <w:attr w:name="ProductID" w:val="1000 м"/>
        </w:smartTagPr>
        <w:r w:rsidRPr="00693AF2">
          <w:rPr>
            <w:sz w:val="18"/>
            <w:szCs w:val="18"/>
          </w:rPr>
          <w:t>1000 м</w:t>
        </w:r>
      </w:smartTag>
      <w:r w:rsidRPr="00693AF2">
        <w:rPr>
          <w:sz w:val="18"/>
          <w:szCs w:val="18"/>
        </w:rPr>
        <w:t xml:space="preserve"> с подтверждением достаточности расстояния расчетами поясов зон санитарной охраны водо</w:t>
      </w:r>
      <w:r w:rsidR="00804353">
        <w:rPr>
          <w:sz w:val="18"/>
          <w:szCs w:val="18"/>
        </w:rPr>
        <w:t>-</w:t>
      </w:r>
      <w:r w:rsidRPr="00693AF2">
        <w:rPr>
          <w:sz w:val="18"/>
          <w:szCs w:val="18"/>
        </w:rPr>
        <w:t>источника и времени фильтрации;</w:t>
      </w:r>
    </w:p>
    <w:p w:rsidR="00F861F0" w:rsidRPr="00693AF2" w:rsidRDefault="00F861F0" w:rsidP="00754EDF">
      <w:pPr>
        <w:widowControl w:val="0"/>
        <w:ind w:firstLine="709"/>
        <w:contextualSpacing/>
        <w:jc w:val="both"/>
        <w:rPr>
          <w:sz w:val="18"/>
          <w:szCs w:val="18"/>
        </w:rPr>
      </w:pPr>
      <w:r w:rsidRPr="00693AF2">
        <w:rPr>
          <w:sz w:val="18"/>
          <w:szCs w:val="18"/>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F861F0" w:rsidRPr="00693AF2" w:rsidRDefault="009F4F83" w:rsidP="00754EDF">
      <w:pPr>
        <w:widowControl w:val="0"/>
        <w:ind w:firstLine="709"/>
        <w:contextualSpacing/>
        <w:jc w:val="both"/>
        <w:rPr>
          <w:sz w:val="18"/>
          <w:szCs w:val="18"/>
        </w:rPr>
      </w:pPr>
      <w:r w:rsidRPr="00693AF2">
        <w:rPr>
          <w:sz w:val="18"/>
          <w:szCs w:val="18"/>
        </w:rPr>
        <w:t>6.2.9</w:t>
      </w:r>
      <w:r w:rsidR="00F861F0" w:rsidRPr="00693AF2">
        <w:rPr>
          <w:sz w:val="18"/>
          <w:szCs w:val="18"/>
        </w:rPr>
        <w:t>.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F861F0" w:rsidRPr="00693AF2" w:rsidRDefault="00F861F0" w:rsidP="00754EDF">
      <w:pPr>
        <w:widowControl w:val="0"/>
        <w:ind w:firstLine="709"/>
        <w:contextualSpacing/>
        <w:jc w:val="both"/>
        <w:rPr>
          <w:sz w:val="18"/>
          <w:szCs w:val="18"/>
        </w:rPr>
      </w:pPr>
      <w:r w:rsidRPr="00693AF2">
        <w:rPr>
          <w:sz w:val="18"/>
          <w:szCs w:val="18"/>
        </w:rPr>
        <w:t>6.2.1</w:t>
      </w:r>
      <w:r w:rsidR="009F4F83" w:rsidRPr="00693AF2">
        <w:rPr>
          <w:sz w:val="18"/>
          <w:szCs w:val="18"/>
        </w:rPr>
        <w:t>0</w:t>
      </w:r>
      <w:r w:rsidRPr="00693AF2">
        <w:rPr>
          <w:sz w:val="18"/>
          <w:szCs w:val="18"/>
        </w:rPr>
        <w:t>.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861F0" w:rsidRPr="00693AF2" w:rsidRDefault="009F4F83" w:rsidP="00754EDF">
      <w:pPr>
        <w:widowControl w:val="0"/>
        <w:ind w:firstLine="709"/>
        <w:contextualSpacing/>
        <w:jc w:val="both"/>
        <w:rPr>
          <w:sz w:val="18"/>
          <w:szCs w:val="18"/>
        </w:rPr>
      </w:pPr>
      <w:r w:rsidRPr="00693AF2">
        <w:rPr>
          <w:sz w:val="18"/>
          <w:szCs w:val="18"/>
        </w:rPr>
        <w:t>6.2.11</w:t>
      </w:r>
      <w:r w:rsidR="00AC05FB" w:rsidRPr="00693AF2">
        <w:rPr>
          <w:sz w:val="18"/>
          <w:szCs w:val="18"/>
        </w:rPr>
        <w:t xml:space="preserve">. </w:t>
      </w:r>
      <w:r w:rsidR="00F861F0" w:rsidRPr="00693AF2">
        <w:rPr>
          <w:sz w:val="18"/>
          <w:szCs w:val="18"/>
        </w:rPr>
        <w:t>По территории санитарно-защитных зон и кладбищ запрещается прокладка сетей централизованного хозяйственно-питьевого водоснабжения.</w:t>
      </w:r>
    </w:p>
    <w:p w:rsidR="00F861F0" w:rsidRPr="00693AF2" w:rsidRDefault="00F861F0" w:rsidP="00754EDF">
      <w:pPr>
        <w:widowControl w:val="0"/>
        <w:ind w:firstLine="709"/>
        <w:contextualSpacing/>
        <w:jc w:val="both"/>
        <w:rPr>
          <w:sz w:val="18"/>
          <w:szCs w:val="18"/>
        </w:rPr>
      </w:pPr>
      <w:r w:rsidRPr="00693AF2">
        <w:rPr>
          <w:sz w:val="18"/>
          <w:szCs w:val="18"/>
        </w:rPr>
        <w:t>6.2.12. На кладбищах, в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w:t>
      </w:r>
    </w:p>
    <w:p w:rsidR="00F861F0" w:rsidRPr="00693AF2" w:rsidRDefault="00F861F0" w:rsidP="00754EDF">
      <w:pPr>
        <w:widowControl w:val="0"/>
        <w:ind w:firstLine="709"/>
        <w:contextualSpacing/>
        <w:jc w:val="both"/>
        <w:rPr>
          <w:sz w:val="18"/>
          <w:szCs w:val="18"/>
        </w:rPr>
      </w:pPr>
      <w:r w:rsidRPr="00693AF2">
        <w:rPr>
          <w:sz w:val="18"/>
          <w:szCs w:val="18"/>
        </w:rPr>
        <w:t xml:space="preserve">6.2.13. На участках кладбищ, зданий и сооружений похоронного назначения предусматривается зона зеленых насаждений шириной не менее </w:t>
      </w:r>
      <w:smartTag w:uri="urn:schemas-microsoft-com:office:smarttags" w:element="metricconverter">
        <w:smartTagPr>
          <w:attr w:name="ProductID" w:val="20 м"/>
        </w:smartTagPr>
        <w:r w:rsidRPr="00693AF2">
          <w:rPr>
            <w:sz w:val="18"/>
            <w:szCs w:val="18"/>
          </w:rPr>
          <w:t>20 м</w:t>
        </w:r>
      </w:smartTag>
      <w:r w:rsidRPr="00693AF2">
        <w:rPr>
          <w:sz w:val="18"/>
          <w:szCs w:val="18"/>
        </w:rPr>
        <w:t>, стоянки автокатафалков и автотранспорта, урны для сбора мусора, площадки для мусоросборников с подъездами к ним.</w:t>
      </w:r>
    </w:p>
    <w:p w:rsidR="00F861F0" w:rsidRPr="00693AF2" w:rsidRDefault="00F861F0" w:rsidP="00754EDF">
      <w:pPr>
        <w:widowControl w:val="0"/>
        <w:ind w:firstLine="709"/>
        <w:contextualSpacing/>
        <w:jc w:val="both"/>
        <w:rPr>
          <w:sz w:val="18"/>
          <w:szCs w:val="18"/>
        </w:rPr>
      </w:pPr>
      <w:r w:rsidRPr="00693AF2">
        <w:rPr>
          <w:sz w:val="18"/>
          <w:szCs w:val="18"/>
        </w:rPr>
        <w:t>6.2.14.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F861F0" w:rsidRPr="00693AF2" w:rsidRDefault="00F861F0" w:rsidP="00754EDF">
      <w:pPr>
        <w:widowControl w:val="0"/>
        <w:ind w:firstLine="709"/>
        <w:contextualSpacing/>
        <w:jc w:val="both"/>
        <w:rPr>
          <w:sz w:val="18"/>
          <w:szCs w:val="18"/>
        </w:rPr>
      </w:pPr>
      <w:r w:rsidRPr="00693AF2">
        <w:rPr>
          <w:sz w:val="18"/>
          <w:szCs w:val="18"/>
        </w:rPr>
        <w:t>Использование территории места погребения разрешается по истечении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861F0" w:rsidRPr="00693AF2" w:rsidRDefault="00F861F0" w:rsidP="00754EDF">
      <w:pPr>
        <w:widowControl w:val="0"/>
        <w:ind w:firstLine="709"/>
        <w:contextualSpacing/>
        <w:jc w:val="both"/>
        <w:rPr>
          <w:sz w:val="18"/>
          <w:szCs w:val="18"/>
        </w:rPr>
      </w:pPr>
      <w:r w:rsidRPr="00693AF2">
        <w:rPr>
          <w:sz w:val="18"/>
          <w:szCs w:val="1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F861F0" w:rsidRPr="00693AF2" w:rsidRDefault="00F861F0" w:rsidP="00754EDF">
      <w:pPr>
        <w:widowControl w:val="0"/>
        <w:adjustRightInd w:val="0"/>
        <w:ind w:firstLine="709"/>
        <w:contextualSpacing/>
        <w:jc w:val="both"/>
        <w:rPr>
          <w:sz w:val="18"/>
          <w:szCs w:val="18"/>
        </w:rPr>
      </w:pPr>
      <w:r w:rsidRPr="00693AF2">
        <w:rPr>
          <w:sz w:val="18"/>
          <w:szCs w:val="18"/>
        </w:rPr>
        <w:t xml:space="preserve">6.2.15. Похоронные бюро, бюро-магазины похоронного обслуживания следует размещать в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w:t>
      </w:r>
      <w:smartTag w:uri="urn:schemas-microsoft-com:office:smarttags" w:element="metricconverter">
        <w:smartTagPr>
          <w:attr w:name="ProductID" w:val="50 м"/>
        </w:smartTagPr>
        <w:r w:rsidRPr="00693AF2">
          <w:rPr>
            <w:sz w:val="18"/>
            <w:szCs w:val="18"/>
          </w:rPr>
          <w:t>50 м</w:t>
        </w:r>
      </w:smartTag>
      <w:r w:rsidRPr="00693AF2">
        <w:rPr>
          <w:sz w:val="18"/>
          <w:szCs w:val="18"/>
        </w:rPr>
        <w:t xml:space="preserve"> до жилой застройки, территорий лечебных, детских, образовательных, спортивных, культурно-просветительных    учреждений и учреждений социального обеспечения населения.</w:t>
      </w:r>
    </w:p>
    <w:p w:rsidR="00F861F0" w:rsidRPr="00693AF2" w:rsidRDefault="00F861F0" w:rsidP="00754EDF">
      <w:pPr>
        <w:widowControl w:val="0"/>
        <w:adjustRightInd w:val="0"/>
        <w:ind w:firstLine="709"/>
        <w:contextualSpacing/>
        <w:jc w:val="both"/>
        <w:rPr>
          <w:sz w:val="18"/>
          <w:szCs w:val="18"/>
        </w:rPr>
      </w:pPr>
      <w:r w:rsidRPr="00693AF2">
        <w:rPr>
          <w:sz w:val="18"/>
          <w:szCs w:val="18"/>
        </w:rPr>
        <w:t>6.2.16.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861F0" w:rsidRPr="00693AF2" w:rsidRDefault="00F861F0" w:rsidP="00754EDF">
      <w:pPr>
        <w:widowControl w:val="0"/>
        <w:ind w:firstLine="709"/>
        <w:contextualSpacing/>
        <w:jc w:val="both"/>
        <w:rPr>
          <w:sz w:val="18"/>
          <w:szCs w:val="18"/>
        </w:rPr>
      </w:pPr>
      <w:r w:rsidRPr="00693AF2">
        <w:rPr>
          <w:sz w:val="18"/>
          <w:szCs w:val="18"/>
        </w:rPr>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составлять не менее </w:t>
      </w:r>
      <w:smartTag w:uri="urn:schemas-microsoft-com:office:smarttags" w:element="metricconverter">
        <w:smartTagPr>
          <w:attr w:name="ProductID" w:val="100 м"/>
        </w:smartTagPr>
        <w:r w:rsidRPr="00693AF2">
          <w:rPr>
            <w:sz w:val="18"/>
            <w:szCs w:val="18"/>
          </w:rPr>
          <w:t>100 м</w:t>
        </w:r>
      </w:smartTag>
      <w:r w:rsidRPr="00693AF2">
        <w:rPr>
          <w:sz w:val="18"/>
          <w:szCs w:val="18"/>
        </w:rPr>
        <w:t>.</w:t>
      </w:r>
    </w:p>
    <w:p w:rsidR="00F861F0" w:rsidRPr="00693AF2" w:rsidRDefault="00F861F0" w:rsidP="00754EDF">
      <w:pPr>
        <w:widowControl w:val="0"/>
        <w:ind w:firstLine="709"/>
        <w:contextualSpacing/>
        <w:jc w:val="both"/>
        <w:rPr>
          <w:b/>
          <w:sz w:val="18"/>
          <w:szCs w:val="18"/>
        </w:rPr>
      </w:pPr>
    </w:p>
    <w:p w:rsidR="006F4FDF" w:rsidRPr="00693AF2" w:rsidRDefault="006F4FDF" w:rsidP="00754EDF">
      <w:pPr>
        <w:widowControl w:val="0"/>
        <w:numPr>
          <w:ilvl w:val="1"/>
          <w:numId w:val="47"/>
        </w:numPr>
        <w:ind w:hanging="11"/>
        <w:contextualSpacing/>
        <w:jc w:val="both"/>
        <w:rPr>
          <w:b/>
          <w:sz w:val="18"/>
          <w:szCs w:val="18"/>
        </w:rPr>
      </w:pPr>
      <w:r w:rsidRPr="00693AF2">
        <w:rPr>
          <w:b/>
          <w:sz w:val="18"/>
          <w:szCs w:val="18"/>
        </w:rPr>
        <w:t>Зоны размещения скотомогильников</w:t>
      </w:r>
    </w:p>
    <w:p w:rsidR="00F861F0" w:rsidRPr="00693AF2" w:rsidRDefault="00F861F0" w:rsidP="00754EDF">
      <w:pPr>
        <w:widowControl w:val="0"/>
        <w:ind w:firstLine="709"/>
        <w:contextualSpacing/>
        <w:jc w:val="both"/>
        <w:rPr>
          <w:sz w:val="18"/>
          <w:szCs w:val="18"/>
        </w:rPr>
      </w:pPr>
      <w:r w:rsidRPr="00693AF2">
        <w:rPr>
          <w:sz w:val="18"/>
          <w:szCs w:val="18"/>
        </w:rPr>
        <w:t>6.3.1.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F861F0" w:rsidRPr="00693AF2" w:rsidRDefault="00F861F0" w:rsidP="00754EDF">
      <w:pPr>
        <w:widowControl w:val="0"/>
        <w:ind w:firstLine="709"/>
        <w:contextualSpacing/>
        <w:jc w:val="both"/>
        <w:rPr>
          <w:sz w:val="18"/>
          <w:szCs w:val="18"/>
        </w:rPr>
      </w:pPr>
      <w:r w:rsidRPr="00693AF2">
        <w:rPr>
          <w:sz w:val="18"/>
          <w:szCs w:val="18"/>
        </w:rPr>
        <w:t>Скотомогильники (биотермические ямы) проектируются в соответствии с требованиями «Ветеринарно-санитарных правил сбора, утилизации и уничтожения биологических отходов», утвержденных Главным государственным ветеринарным инспектором Российской Федерации 04.12.95 г. № 13-7-2/469.</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6.3.2.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ветеринарного надзора при наличии санитарно-эпидемиологического заключения местных органов Федеральной службы Роспотребнадзора.</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 xml:space="preserve">6.3.3. Скотомогильники (биотермические ямы) размещают на сухом возвышенном участке земли площадью не менее </w:t>
      </w:r>
      <w:smartTag w:uri="urn:schemas-microsoft-com:office:smarttags" w:element="metricconverter">
        <w:smartTagPr>
          <w:attr w:name="ProductID" w:val="600 м2"/>
        </w:smartTagPr>
        <w:r w:rsidRPr="00693AF2">
          <w:rPr>
            <w:sz w:val="18"/>
            <w:szCs w:val="18"/>
          </w:rPr>
          <w:t>600 м</w:t>
        </w:r>
        <w:r w:rsidRPr="00693AF2">
          <w:rPr>
            <w:sz w:val="18"/>
            <w:szCs w:val="18"/>
            <w:vertAlign w:val="superscript"/>
          </w:rPr>
          <w:t>2</w:t>
        </w:r>
      </w:smartTag>
      <w:r w:rsidRPr="00693AF2">
        <w:rPr>
          <w:sz w:val="18"/>
          <w:szCs w:val="18"/>
        </w:rPr>
        <w:t xml:space="preserve">. Уровень стояния грунтовых вод должен быть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от поверхности земли.</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6.3.4. Размер санитарно-защитной зоны от скотомогильника (биотермической ямы) до:</w:t>
      </w:r>
    </w:p>
    <w:p w:rsidR="00F861F0" w:rsidRPr="00693AF2" w:rsidRDefault="00F861F0" w:rsidP="00754EDF">
      <w:pPr>
        <w:widowControl w:val="0"/>
        <w:shd w:val="clear" w:color="auto" w:fill="FFFFFF"/>
        <w:ind w:firstLine="720"/>
        <w:contextualSpacing/>
        <w:jc w:val="both"/>
        <w:rPr>
          <w:spacing w:val="-4"/>
          <w:sz w:val="18"/>
          <w:szCs w:val="18"/>
        </w:rPr>
      </w:pPr>
      <w:r w:rsidRPr="00693AF2">
        <w:rPr>
          <w:spacing w:val="-4"/>
          <w:sz w:val="18"/>
          <w:szCs w:val="18"/>
        </w:rPr>
        <w:t xml:space="preserve">- жилых, общественных зданий, животноводческих ферм (комплексов) – </w:t>
      </w:r>
      <w:smartTag w:uri="urn:schemas-microsoft-com:office:smarttags" w:element="metricconverter">
        <w:smartTagPr>
          <w:attr w:name="ProductID" w:val="1000 м"/>
        </w:smartTagPr>
        <w:r w:rsidRPr="00693AF2">
          <w:rPr>
            <w:spacing w:val="-4"/>
            <w:sz w:val="18"/>
            <w:szCs w:val="18"/>
          </w:rPr>
          <w:t>1000 м</w:t>
        </w:r>
      </w:smartTag>
      <w:r w:rsidRPr="00693AF2">
        <w:rPr>
          <w:spacing w:val="-4"/>
          <w:sz w:val="18"/>
          <w:szCs w:val="18"/>
        </w:rPr>
        <w:t>;</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 xml:space="preserve">- скотопрогонов и пастбищ – </w:t>
      </w:r>
      <w:smartTag w:uri="urn:schemas-microsoft-com:office:smarttags" w:element="metricconverter">
        <w:smartTagPr>
          <w:attr w:name="ProductID" w:val="200 м"/>
        </w:smartTagPr>
        <w:r w:rsidRPr="00693AF2">
          <w:rPr>
            <w:sz w:val="18"/>
            <w:szCs w:val="18"/>
          </w:rPr>
          <w:t>200 м</w:t>
        </w:r>
      </w:smartTag>
      <w:r w:rsidRPr="00693AF2">
        <w:rPr>
          <w:sz w:val="18"/>
          <w:szCs w:val="18"/>
        </w:rPr>
        <w:t>;</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 автомобильных, железных дорог в зависимости от их категории – 50-</w:t>
      </w:r>
      <w:smartTag w:uri="urn:schemas-microsoft-com:office:smarttags" w:element="metricconverter">
        <w:smartTagPr>
          <w:attr w:name="ProductID" w:val="300 м"/>
        </w:smartTagPr>
        <w:r w:rsidRPr="00693AF2">
          <w:rPr>
            <w:sz w:val="18"/>
            <w:szCs w:val="18"/>
          </w:rPr>
          <w:t>300 м</w:t>
        </w:r>
      </w:smartTag>
      <w:r w:rsidRPr="00693AF2">
        <w:rPr>
          <w:sz w:val="18"/>
          <w:szCs w:val="18"/>
        </w:rPr>
        <w:t>.</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6.3.5.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861F0" w:rsidRPr="00693AF2" w:rsidRDefault="00F861F0" w:rsidP="00754EDF">
      <w:pPr>
        <w:widowControl w:val="0"/>
        <w:shd w:val="clear" w:color="auto" w:fill="FFFFFF"/>
        <w:ind w:firstLine="720"/>
        <w:contextualSpacing/>
        <w:jc w:val="both"/>
        <w:rPr>
          <w:spacing w:val="-2"/>
          <w:sz w:val="18"/>
          <w:szCs w:val="18"/>
        </w:rPr>
      </w:pPr>
      <w:r w:rsidRPr="00693AF2">
        <w:rPr>
          <w:spacing w:val="-2"/>
          <w:sz w:val="18"/>
          <w:szCs w:val="18"/>
        </w:rPr>
        <w:t>6.3.6. Размещение скотомогильников (биотермических ям) на территории пригородных зеленых зон, особо охраняемых территориях категорически запрещается.</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 xml:space="preserve">6.3.7. Территорию скотомогильника (биотермической ямы) проектируют с ограждением глухим забором высотой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с въездными воротами. С внутренней стороны забора по всему периметру проектируется траншея глубиной 0,8-</w:t>
      </w:r>
      <w:smartTag w:uri="urn:schemas-microsoft-com:office:smarttags" w:element="metricconverter">
        <w:smartTagPr>
          <w:attr w:name="ProductID" w:val="1,4 м"/>
        </w:smartTagPr>
        <w:r w:rsidRPr="00693AF2">
          <w:rPr>
            <w:sz w:val="18"/>
            <w:szCs w:val="18"/>
          </w:rPr>
          <w:t>1,4 м</w:t>
        </w:r>
      </w:smartTag>
      <w:r w:rsidRPr="00693AF2">
        <w:rPr>
          <w:sz w:val="18"/>
          <w:szCs w:val="18"/>
        </w:rPr>
        <w:t xml:space="preserve"> и шириной не менее </w:t>
      </w:r>
      <w:smartTag w:uri="urn:schemas-microsoft-com:office:smarttags" w:element="metricconverter">
        <w:smartTagPr>
          <w:attr w:name="ProductID" w:val="1,5 м"/>
        </w:smartTagPr>
        <w:r w:rsidRPr="00693AF2">
          <w:rPr>
            <w:sz w:val="18"/>
            <w:szCs w:val="18"/>
          </w:rPr>
          <w:t>1,5 м</w:t>
        </w:r>
      </w:smartTag>
      <w:r w:rsidRPr="00693AF2">
        <w:rPr>
          <w:sz w:val="18"/>
          <w:szCs w:val="18"/>
        </w:rPr>
        <w:t xml:space="preserve"> и переходной мост через траншею.</w:t>
      </w:r>
    </w:p>
    <w:p w:rsidR="00F861F0" w:rsidRPr="00693AF2" w:rsidRDefault="00F861F0" w:rsidP="00754EDF">
      <w:pPr>
        <w:widowControl w:val="0"/>
        <w:shd w:val="clear" w:color="auto" w:fill="FFFFFF"/>
        <w:ind w:firstLine="720"/>
        <w:contextualSpacing/>
        <w:jc w:val="both"/>
        <w:rPr>
          <w:sz w:val="18"/>
          <w:szCs w:val="18"/>
        </w:rPr>
      </w:pPr>
      <w:r w:rsidRPr="00693AF2">
        <w:rPr>
          <w:sz w:val="18"/>
          <w:szCs w:val="18"/>
        </w:rPr>
        <w:t>6.3.8.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F861F0" w:rsidRPr="00693AF2" w:rsidRDefault="00F861F0" w:rsidP="00754EDF">
      <w:pPr>
        <w:widowControl w:val="0"/>
        <w:shd w:val="clear" w:color="auto" w:fill="FFFFFF"/>
        <w:ind w:firstLine="709"/>
        <w:contextualSpacing/>
        <w:jc w:val="both"/>
        <w:rPr>
          <w:sz w:val="18"/>
          <w:szCs w:val="18"/>
        </w:rPr>
      </w:pPr>
      <w:r w:rsidRPr="00693AF2">
        <w:rPr>
          <w:sz w:val="18"/>
          <w:szCs w:val="18"/>
        </w:rPr>
        <w:t>6.3.9. К скотомогильникам (биотермическим ямам) предусматриваются подъездные пути в соответствии с требованиями раздела «Зоны транспортной инфраструктуры» настоящих нормативов.</w:t>
      </w:r>
    </w:p>
    <w:p w:rsidR="00F861F0" w:rsidRPr="00693AF2" w:rsidRDefault="00F861F0" w:rsidP="00754EDF">
      <w:pPr>
        <w:widowControl w:val="0"/>
        <w:ind w:firstLine="709"/>
        <w:contextualSpacing/>
        <w:jc w:val="both"/>
        <w:rPr>
          <w:sz w:val="18"/>
          <w:szCs w:val="18"/>
        </w:rPr>
      </w:pPr>
      <w:r w:rsidRPr="00693AF2">
        <w:rPr>
          <w:sz w:val="18"/>
          <w:szCs w:val="18"/>
        </w:rPr>
        <w:lastRenderedPageBreak/>
        <w:t>6.3.10. В исключительных случаях с разрешения Главного государственного ветеринарного инспектора Республики Саха (Якутия) допускается использование территории скотомогильника для промышленного строительства, если с момента последнего захоронения прошло:</w:t>
      </w:r>
    </w:p>
    <w:p w:rsidR="00F861F0" w:rsidRPr="00693AF2" w:rsidRDefault="00F861F0" w:rsidP="00754EDF">
      <w:pPr>
        <w:widowControl w:val="0"/>
        <w:shd w:val="clear" w:color="auto" w:fill="FFFFFF"/>
        <w:ind w:firstLine="709"/>
        <w:contextualSpacing/>
        <w:jc w:val="both"/>
        <w:rPr>
          <w:sz w:val="18"/>
          <w:szCs w:val="18"/>
        </w:rPr>
      </w:pPr>
      <w:r w:rsidRPr="00693AF2">
        <w:rPr>
          <w:sz w:val="18"/>
          <w:szCs w:val="18"/>
        </w:rPr>
        <w:t>- в биотермическую яму – не менее 2 лет;</w:t>
      </w:r>
    </w:p>
    <w:p w:rsidR="00F861F0" w:rsidRPr="00693AF2" w:rsidRDefault="00F861F0" w:rsidP="00754EDF">
      <w:pPr>
        <w:widowControl w:val="0"/>
        <w:shd w:val="clear" w:color="auto" w:fill="FFFFFF"/>
        <w:ind w:firstLine="709"/>
        <w:contextualSpacing/>
        <w:jc w:val="both"/>
        <w:rPr>
          <w:sz w:val="18"/>
          <w:szCs w:val="18"/>
        </w:rPr>
      </w:pPr>
      <w:r w:rsidRPr="00693AF2">
        <w:rPr>
          <w:sz w:val="18"/>
          <w:szCs w:val="18"/>
        </w:rPr>
        <w:t>- в земляную яму – не менее 25 лет.</w:t>
      </w:r>
    </w:p>
    <w:p w:rsidR="00F861F0" w:rsidRPr="00693AF2" w:rsidRDefault="00F861F0" w:rsidP="00754EDF">
      <w:pPr>
        <w:widowControl w:val="0"/>
        <w:shd w:val="clear" w:color="auto" w:fill="FFFFFF"/>
        <w:ind w:firstLine="709"/>
        <w:contextualSpacing/>
        <w:jc w:val="both"/>
        <w:rPr>
          <w:sz w:val="18"/>
          <w:szCs w:val="18"/>
        </w:rPr>
      </w:pPr>
      <w:r w:rsidRPr="00693AF2">
        <w:rPr>
          <w:sz w:val="18"/>
          <w:szCs w:val="18"/>
        </w:rPr>
        <w:t>Промышленный объект не должен быть связан с приемом, производством и переработкой продуктов питания и кормов.</w:t>
      </w:r>
    </w:p>
    <w:p w:rsidR="00F861F0" w:rsidRPr="00693AF2" w:rsidRDefault="00F861F0" w:rsidP="00754EDF">
      <w:pPr>
        <w:widowControl w:val="0"/>
        <w:ind w:firstLine="709"/>
        <w:contextualSpacing/>
        <w:jc w:val="both"/>
        <w:rPr>
          <w:b/>
          <w:sz w:val="18"/>
          <w:szCs w:val="18"/>
        </w:rPr>
      </w:pPr>
    </w:p>
    <w:p w:rsidR="006F4FDF" w:rsidRPr="00693AF2" w:rsidRDefault="006F4FDF" w:rsidP="00754EDF">
      <w:pPr>
        <w:widowControl w:val="0"/>
        <w:numPr>
          <w:ilvl w:val="1"/>
          <w:numId w:val="47"/>
        </w:numPr>
        <w:ind w:hanging="11"/>
        <w:contextualSpacing/>
        <w:jc w:val="both"/>
        <w:rPr>
          <w:b/>
          <w:sz w:val="18"/>
          <w:szCs w:val="18"/>
        </w:rPr>
      </w:pPr>
      <w:r w:rsidRPr="00693AF2">
        <w:rPr>
          <w:b/>
          <w:sz w:val="18"/>
          <w:szCs w:val="18"/>
        </w:rPr>
        <w:t xml:space="preserve">Зоны размещения полигонов для твердых бытовых отходов </w:t>
      </w:r>
    </w:p>
    <w:p w:rsidR="00F861F0" w:rsidRPr="00693AF2" w:rsidRDefault="00F861F0" w:rsidP="00754EDF">
      <w:pPr>
        <w:widowControl w:val="0"/>
        <w:ind w:firstLine="709"/>
        <w:contextualSpacing/>
        <w:jc w:val="both"/>
        <w:rPr>
          <w:sz w:val="18"/>
          <w:szCs w:val="18"/>
        </w:rPr>
      </w:pPr>
      <w:r w:rsidRPr="00693AF2">
        <w:rPr>
          <w:sz w:val="18"/>
          <w:szCs w:val="18"/>
        </w:rPr>
        <w:t xml:space="preserve">6.4.1. Полигоны твердых бытовых отходов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 </w:t>
      </w:r>
    </w:p>
    <w:p w:rsidR="00F861F0" w:rsidRPr="00693AF2" w:rsidRDefault="00F861F0" w:rsidP="00754EDF">
      <w:pPr>
        <w:widowControl w:val="0"/>
        <w:ind w:firstLine="709"/>
        <w:contextualSpacing/>
        <w:jc w:val="both"/>
        <w:rPr>
          <w:sz w:val="18"/>
          <w:szCs w:val="18"/>
        </w:rPr>
      </w:pPr>
      <w:r w:rsidRPr="00693AF2">
        <w:rPr>
          <w:sz w:val="18"/>
          <w:szCs w:val="18"/>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F861F0" w:rsidRPr="00693AF2" w:rsidRDefault="00F861F0" w:rsidP="00754EDF">
      <w:pPr>
        <w:widowControl w:val="0"/>
        <w:ind w:firstLine="709"/>
        <w:contextualSpacing/>
        <w:jc w:val="both"/>
        <w:rPr>
          <w:sz w:val="18"/>
          <w:szCs w:val="18"/>
        </w:rPr>
      </w:pPr>
      <w:r w:rsidRPr="00693AF2">
        <w:rPr>
          <w:sz w:val="18"/>
          <w:szCs w:val="18"/>
        </w:rPr>
        <w:t xml:space="preserve">Полигоны ТБО проектируются в соответствии с требованиями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02.11.1996 г.  </w:t>
      </w:r>
    </w:p>
    <w:p w:rsidR="00F861F0" w:rsidRPr="00693AF2" w:rsidRDefault="00F861F0" w:rsidP="00754EDF">
      <w:pPr>
        <w:widowControl w:val="0"/>
        <w:ind w:firstLine="709"/>
        <w:contextualSpacing/>
        <w:jc w:val="both"/>
        <w:rPr>
          <w:sz w:val="18"/>
          <w:szCs w:val="18"/>
        </w:rPr>
      </w:pPr>
      <w:r w:rsidRPr="00693AF2">
        <w:rPr>
          <w:sz w:val="18"/>
          <w:szCs w:val="18"/>
        </w:rPr>
        <w:t>6.4.2. Полигоны ТБО размещаются за пределами жилой зоны, на обособленных территориях с обеспечением нормативных санитарно-защитных зон.</w:t>
      </w:r>
    </w:p>
    <w:p w:rsidR="00F861F0" w:rsidRPr="00693AF2" w:rsidRDefault="00F861F0" w:rsidP="00754EDF">
      <w:pPr>
        <w:widowControl w:val="0"/>
        <w:autoSpaceDE w:val="0"/>
        <w:autoSpaceDN w:val="0"/>
        <w:adjustRightInd w:val="0"/>
        <w:ind w:firstLine="720"/>
        <w:contextualSpacing/>
        <w:jc w:val="both"/>
        <w:rPr>
          <w:sz w:val="18"/>
          <w:szCs w:val="18"/>
        </w:rPr>
      </w:pPr>
      <w:r w:rsidRPr="00693AF2">
        <w:rPr>
          <w:sz w:val="18"/>
          <w:szCs w:val="18"/>
        </w:rPr>
        <w:t xml:space="preserve">6.4.3. Размер санитарно-защитной зоны полигона составляет </w:t>
      </w:r>
      <w:smartTag w:uri="urn:schemas-microsoft-com:office:smarttags" w:element="metricconverter">
        <w:smartTagPr>
          <w:attr w:name="ProductID" w:val="500 м"/>
        </w:smartTagPr>
        <w:r w:rsidRPr="00693AF2">
          <w:rPr>
            <w:sz w:val="18"/>
            <w:szCs w:val="18"/>
          </w:rPr>
          <w:t>500 м</w:t>
        </w:r>
      </w:smartTag>
      <w:r w:rsidRPr="00693AF2">
        <w:rPr>
          <w:sz w:val="18"/>
          <w:szCs w:val="18"/>
        </w:rPr>
        <w:t>. 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861F0" w:rsidRPr="00693AF2" w:rsidRDefault="00F861F0" w:rsidP="00754EDF">
      <w:pPr>
        <w:widowControl w:val="0"/>
        <w:ind w:firstLine="709"/>
        <w:contextualSpacing/>
        <w:jc w:val="both"/>
        <w:rPr>
          <w:sz w:val="18"/>
          <w:szCs w:val="18"/>
        </w:rPr>
      </w:pPr>
      <w:r w:rsidRPr="00693AF2">
        <w:rPr>
          <w:sz w:val="18"/>
          <w:szCs w:val="18"/>
        </w:rPr>
        <w:t>Санитарно-защитная зона должна иметь зеленые насаждения.</w:t>
      </w:r>
    </w:p>
    <w:p w:rsidR="00F861F0" w:rsidRPr="00693AF2" w:rsidRDefault="00F861F0" w:rsidP="00754EDF">
      <w:pPr>
        <w:widowControl w:val="0"/>
        <w:ind w:firstLine="709"/>
        <w:contextualSpacing/>
        <w:jc w:val="both"/>
        <w:rPr>
          <w:sz w:val="18"/>
          <w:szCs w:val="18"/>
        </w:rPr>
      </w:pPr>
      <w:r w:rsidRPr="00693AF2">
        <w:rPr>
          <w:sz w:val="18"/>
          <w:szCs w:val="18"/>
        </w:rPr>
        <w:t>6.4.4. Не допускается размещение полигонов:</w:t>
      </w:r>
    </w:p>
    <w:p w:rsidR="00F861F0" w:rsidRPr="00693AF2" w:rsidRDefault="00F861F0" w:rsidP="00754EDF">
      <w:pPr>
        <w:widowControl w:val="0"/>
        <w:ind w:firstLine="709"/>
        <w:contextualSpacing/>
        <w:jc w:val="both"/>
        <w:rPr>
          <w:sz w:val="18"/>
          <w:szCs w:val="18"/>
        </w:rPr>
      </w:pPr>
      <w:r w:rsidRPr="00693AF2">
        <w:rPr>
          <w:sz w:val="18"/>
          <w:szCs w:val="18"/>
        </w:rPr>
        <w:t>- на территории зон санитарной охраны водо</w:t>
      </w:r>
      <w:r w:rsidR="00804353">
        <w:rPr>
          <w:sz w:val="18"/>
          <w:szCs w:val="18"/>
        </w:rPr>
        <w:t>-</w:t>
      </w:r>
      <w:r w:rsidRPr="00693AF2">
        <w:rPr>
          <w:sz w:val="18"/>
          <w:szCs w:val="18"/>
        </w:rPr>
        <w:t>источников и минеральных источников;</w:t>
      </w:r>
    </w:p>
    <w:p w:rsidR="00F861F0" w:rsidRPr="00693AF2" w:rsidRDefault="00F861F0" w:rsidP="00754EDF">
      <w:pPr>
        <w:widowControl w:val="0"/>
        <w:ind w:firstLine="709"/>
        <w:contextualSpacing/>
        <w:jc w:val="both"/>
        <w:rPr>
          <w:sz w:val="18"/>
          <w:szCs w:val="18"/>
        </w:rPr>
      </w:pPr>
      <w:r w:rsidRPr="00693AF2">
        <w:rPr>
          <w:sz w:val="18"/>
          <w:szCs w:val="18"/>
        </w:rPr>
        <w:t>- во всех зонах охраны курортов;</w:t>
      </w:r>
    </w:p>
    <w:p w:rsidR="00F861F0" w:rsidRPr="00693AF2" w:rsidRDefault="00F861F0" w:rsidP="00754EDF">
      <w:pPr>
        <w:widowControl w:val="0"/>
        <w:ind w:firstLine="709"/>
        <w:contextualSpacing/>
        <w:jc w:val="both"/>
        <w:rPr>
          <w:sz w:val="18"/>
          <w:szCs w:val="18"/>
        </w:rPr>
      </w:pPr>
      <w:r w:rsidRPr="00693AF2">
        <w:rPr>
          <w:sz w:val="18"/>
          <w:szCs w:val="18"/>
        </w:rPr>
        <w:t>- в местах выхода на поверхность трещиноватых пород;</w:t>
      </w:r>
    </w:p>
    <w:p w:rsidR="00F861F0" w:rsidRPr="00693AF2" w:rsidRDefault="00F861F0" w:rsidP="00754EDF">
      <w:pPr>
        <w:widowControl w:val="0"/>
        <w:ind w:firstLine="709"/>
        <w:contextualSpacing/>
        <w:jc w:val="both"/>
        <w:rPr>
          <w:sz w:val="18"/>
          <w:szCs w:val="18"/>
        </w:rPr>
      </w:pPr>
      <w:r w:rsidRPr="00693AF2">
        <w:rPr>
          <w:sz w:val="18"/>
          <w:szCs w:val="18"/>
        </w:rPr>
        <w:t>- в местах выклинивания водоносных горизонтов;</w:t>
      </w:r>
    </w:p>
    <w:p w:rsidR="00F861F0" w:rsidRPr="00693AF2" w:rsidRDefault="00F861F0" w:rsidP="00754EDF">
      <w:pPr>
        <w:widowControl w:val="0"/>
        <w:ind w:firstLine="709"/>
        <w:contextualSpacing/>
        <w:jc w:val="both"/>
        <w:rPr>
          <w:sz w:val="18"/>
          <w:szCs w:val="18"/>
        </w:rPr>
      </w:pPr>
      <w:r w:rsidRPr="00693AF2">
        <w:rPr>
          <w:sz w:val="18"/>
          <w:szCs w:val="18"/>
        </w:rPr>
        <w:t>- в местах массового отдыха населения и размещения оздоровительных учреждений.</w:t>
      </w:r>
    </w:p>
    <w:p w:rsidR="00F861F0" w:rsidRPr="00693AF2" w:rsidRDefault="00F861F0" w:rsidP="00754EDF">
      <w:pPr>
        <w:widowControl w:val="0"/>
        <w:ind w:firstLine="709"/>
        <w:contextualSpacing/>
        <w:jc w:val="both"/>
        <w:rPr>
          <w:sz w:val="18"/>
          <w:szCs w:val="18"/>
        </w:rPr>
      </w:pPr>
      <w:r w:rsidRPr="00693AF2">
        <w:rPr>
          <w:sz w:val="18"/>
          <w:szCs w:val="18"/>
        </w:rPr>
        <w:t xml:space="preserve">При выборе участка для устройства полигона ТБО следует учитывать </w:t>
      </w:r>
      <w:r w:rsidRPr="00693AF2">
        <w:rPr>
          <w:spacing w:val="-2"/>
          <w:sz w:val="18"/>
          <w:szCs w:val="18"/>
        </w:rPr>
        <w:t>климатогеографические и почвенные особенности, геологические и гидрологические</w:t>
      </w:r>
      <w:r w:rsidRPr="00693AF2">
        <w:rPr>
          <w:sz w:val="18"/>
          <w:szCs w:val="18"/>
        </w:rPr>
        <w:t xml:space="preserve"> условия местности.</w:t>
      </w:r>
    </w:p>
    <w:p w:rsidR="00F861F0" w:rsidRPr="00693AF2" w:rsidRDefault="00F861F0" w:rsidP="00754EDF">
      <w:pPr>
        <w:widowControl w:val="0"/>
        <w:ind w:firstLine="709"/>
        <w:contextualSpacing/>
        <w:jc w:val="both"/>
        <w:rPr>
          <w:sz w:val="18"/>
          <w:szCs w:val="18"/>
        </w:rPr>
      </w:pPr>
      <w:r w:rsidRPr="00693AF2">
        <w:rPr>
          <w:sz w:val="18"/>
          <w:szCs w:val="18"/>
        </w:rPr>
        <w:t xml:space="preserve">Полигоны ТБО размещаются на участках, где выявлены глины или тяжелые суглинки, а грунтовые воды находятся на глубине более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Не используются под полигоны болота глубиной более </w:t>
      </w:r>
      <w:smartTag w:uri="urn:schemas-microsoft-com:office:smarttags" w:element="metricconverter">
        <w:smartTagPr>
          <w:attr w:name="ProductID" w:val="1 м"/>
        </w:smartTagPr>
        <w:r w:rsidRPr="00693AF2">
          <w:rPr>
            <w:sz w:val="18"/>
            <w:szCs w:val="18"/>
          </w:rPr>
          <w:t>1 м</w:t>
        </w:r>
      </w:smartTag>
      <w:r w:rsidRPr="00693AF2">
        <w:rPr>
          <w:sz w:val="18"/>
          <w:szCs w:val="18"/>
        </w:rPr>
        <w:t xml:space="preserve"> и участки с выходами грунтовых вод в виде ключей.</w:t>
      </w:r>
    </w:p>
    <w:p w:rsidR="00F861F0" w:rsidRPr="00693AF2" w:rsidRDefault="00F861F0" w:rsidP="00754EDF">
      <w:pPr>
        <w:pStyle w:val="FR2"/>
        <w:ind w:firstLine="709"/>
        <w:contextualSpacing/>
        <w:rPr>
          <w:sz w:val="18"/>
          <w:szCs w:val="18"/>
        </w:rPr>
      </w:pPr>
      <w:r w:rsidRPr="00693AF2">
        <w:rPr>
          <w:sz w:val="18"/>
          <w:szCs w:val="18"/>
        </w:rPr>
        <w:t>6.4.5.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w:t>
      </w:r>
    </w:p>
    <w:p w:rsidR="00F861F0" w:rsidRPr="00693AF2" w:rsidRDefault="00F861F0" w:rsidP="00754EDF">
      <w:pPr>
        <w:widowControl w:val="0"/>
        <w:ind w:firstLine="709"/>
        <w:contextualSpacing/>
        <w:jc w:val="both"/>
        <w:rPr>
          <w:sz w:val="18"/>
          <w:szCs w:val="18"/>
        </w:rPr>
      </w:pPr>
      <w:r w:rsidRPr="00693AF2">
        <w:rPr>
          <w:sz w:val="18"/>
          <w:szCs w:val="18"/>
        </w:rPr>
        <w:t>6.4.6. Полигон проектируют из двух взаимосвязанных территориальных частей: территории, занятой под складирование ТБО, и территории для размещения хозяйственно-бытовых объектов.</w:t>
      </w:r>
    </w:p>
    <w:p w:rsidR="00F861F0" w:rsidRPr="00693AF2" w:rsidRDefault="00F861F0" w:rsidP="00754EDF">
      <w:pPr>
        <w:widowControl w:val="0"/>
        <w:ind w:firstLine="709"/>
        <w:contextualSpacing/>
        <w:jc w:val="both"/>
        <w:rPr>
          <w:sz w:val="18"/>
          <w:szCs w:val="18"/>
        </w:rPr>
      </w:pPr>
      <w:r w:rsidRPr="00693AF2">
        <w:rPr>
          <w:sz w:val="18"/>
          <w:szCs w:val="18"/>
        </w:rPr>
        <w:t>6.4.7. Хозяйственная зона проектируется для размещения производственно-бытового здания для персонала, стоянки или навеса для размещения машин и механизмов. Для персонала предусматривается обеспечение питьевой и хозяйственно-бытовой водой в необходимом количестве, комната для приема пищи, туалет в соответствии с требованиями раздела «Зоны инженерной инфраструктуры» настоящих нормативов.</w:t>
      </w:r>
    </w:p>
    <w:p w:rsidR="00F861F0" w:rsidRPr="00693AF2" w:rsidRDefault="00F861F0" w:rsidP="00754EDF">
      <w:pPr>
        <w:widowControl w:val="0"/>
        <w:ind w:firstLine="709"/>
        <w:contextualSpacing/>
        <w:jc w:val="both"/>
        <w:rPr>
          <w:sz w:val="18"/>
          <w:szCs w:val="18"/>
        </w:rPr>
      </w:pPr>
      <w:r w:rsidRPr="00693AF2">
        <w:rPr>
          <w:sz w:val="18"/>
          <w:szCs w:val="18"/>
        </w:rPr>
        <w:t>6.4.8. Территория хозяйственной зоны бетонируется или асфальтируется, освещается, имеет легкое ограждение.</w:t>
      </w:r>
    </w:p>
    <w:p w:rsidR="00F861F0" w:rsidRPr="00693AF2" w:rsidRDefault="00F861F0" w:rsidP="00754EDF">
      <w:pPr>
        <w:widowControl w:val="0"/>
        <w:ind w:firstLine="709"/>
        <w:contextualSpacing/>
        <w:jc w:val="both"/>
        <w:rPr>
          <w:sz w:val="18"/>
          <w:szCs w:val="18"/>
        </w:rPr>
      </w:pPr>
      <w:r w:rsidRPr="00693AF2">
        <w:rPr>
          <w:sz w:val="18"/>
          <w:szCs w:val="18"/>
        </w:rPr>
        <w:t xml:space="preserve">6.4.9. По периметру всей территории полигона ТБО проектируется легкое ограждение или осушительная траншея глубиной более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или вал высотой не более </w:t>
      </w:r>
      <w:smartTag w:uri="urn:schemas-microsoft-com:office:smarttags" w:element="metricconverter">
        <w:smartTagPr>
          <w:attr w:name="ProductID" w:val="2 м"/>
        </w:smartTagPr>
        <w:r w:rsidRPr="00693AF2">
          <w:rPr>
            <w:sz w:val="18"/>
            <w:szCs w:val="18"/>
          </w:rPr>
          <w:t>2 м</w:t>
        </w:r>
      </w:smartTag>
      <w:r w:rsidRPr="00693AF2">
        <w:rPr>
          <w:sz w:val="18"/>
          <w:szCs w:val="18"/>
        </w:rPr>
        <w:t>. В ограде полигона устраивается шлагбаум у производственно-бытового здания.</w:t>
      </w:r>
    </w:p>
    <w:p w:rsidR="00F861F0" w:rsidRPr="00693AF2" w:rsidRDefault="00F861F0" w:rsidP="00754EDF">
      <w:pPr>
        <w:widowControl w:val="0"/>
        <w:ind w:firstLine="709"/>
        <w:contextualSpacing/>
        <w:jc w:val="both"/>
        <w:rPr>
          <w:sz w:val="18"/>
          <w:szCs w:val="18"/>
        </w:rPr>
      </w:pPr>
      <w:r w:rsidRPr="00693AF2">
        <w:rPr>
          <w:sz w:val="18"/>
          <w:szCs w:val="18"/>
        </w:rPr>
        <w:t>6.4.10.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F861F0" w:rsidRPr="00693AF2" w:rsidRDefault="00F861F0" w:rsidP="00754EDF">
      <w:pPr>
        <w:widowControl w:val="0"/>
        <w:ind w:firstLine="709"/>
        <w:contextualSpacing/>
        <w:jc w:val="both"/>
        <w:rPr>
          <w:sz w:val="18"/>
          <w:szCs w:val="18"/>
        </w:rPr>
      </w:pPr>
      <w:r w:rsidRPr="00693AF2">
        <w:rPr>
          <w:sz w:val="18"/>
          <w:szCs w:val="18"/>
        </w:rPr>
        <w:t xml:space="preserve">6.4.11. В зеленой зоне полигона проектируются контрольные скважины, в том числе: одна контрольная скважина – выше полигона по потоку грунтовых вод, 1-2 </w:t>
      </w:r>
      <w:r w:rsidRPr="00693AF2">
        <w:rPr>
          <w:spacing w:val="-2"/>
          <w:sz w:val="18"/>
          <w:szCs w:val="18"/>
        </w:rPr>
        <w:t>скважины ниже полигона для учета влияния складирования ТБО на грунтовые воды.</w:t>
      </w:r>
    </w:p>
    <w:p w:rsidR="00F861F0" w:rsidRPr="00693AF2" w:rsidRDefault="00F861F0" w:rsidP="00754EDF">
      <w:pPr>
        <w:pStyle w:val="FR2"/>
        <w:ind w:firstLine="709"/>
        <w:contextualSpacing/>
        <w:rPr>
          <w:sz w:val="18"/>
          <w:szCs w:val="18"/>
        </w:rPr>
      </w:pPr>
      <w:r w:rsidRPr="00693AF2">
        <w:rPr>
          <w:sz w:val="18"/>
          <w:szCs w:val="18"/>
        </w:rPr>
        <w:t>6.4.12. Сооружения по контролю качества грунтовых и поверхностных вод должны иметь подъезды для автотранспорта.</w:t>
      </w:r>
    </w:p>
    <w:p w:rsidR="00F861F0" w:rsidRPr="00693AF2" w:rsidRDefault="00F861F0" w:rsidP="00754EDF">
      <w:pPr>
        <w:pStyle w:val="FR2"/>
        <w:ind w:firstLine="709"/>
        <w:contextualSpacing/>
        <w:rPr>
          <w:sz w:val="18"/>
          <w:szCs w:val="18"/>
        </w:rPr>
      </w:pPr>
      <w:r w:rsidRPr="00693AF2">
        <w:rPr>
          <w:spacing w:val="-3"/>
          <w:sz w:val="18"/>
          <w:szCs w:val="18"/>
        </w:rPr>
        <w:t>6.4.13. К полигонам ТБО проектируются подъездные пути в соответствии с тре</w:t>
      </w:r>
      <w:r w:rsidRPr="00693AF2">
        <w:rPr>
          <w:sz w:val="18"/>
          <w:szCs w:val="18"/>
        </w:rPr>
        <w:t>бованиями раздела «Зоны транспортной инфраструктуры» настоящих нормативов.</w:t>
      </w:r>
    </w:p>
    <w:p w:rsidR="00F861F0" w:rsidRPr="00693AF2" w:rsidRDefault="00F861F0" w:rsidP="00754EDF">
      <w:pPr>
        <w:widowControl w:val="0"/>
        <w:ind w:firstLine="709"/>
        <w:contextualSpacing/>
        <w:jc w:val="both"/>
        <w:rPr>
          <w:b/>
          <w:sz w:val="18"/>
          <w:szCs w:val="18"/>
        </w:rPr>
      </w:pPr>
    </w:p>
    <w:p w:rsidR="006F4FDF" w:rsidRPr="00693AF2" w:rsidRDefault="006F4FDF" w:rsidP="00754EDF">
      <w:pPr>
        <w:widowControl w:val="0"/>
        <w:numPr>
          <w:ilvl w:val="1"/>
          <w:numId w:val="47"/>
        </w:numPr>
        <w:ind w:hanging="11"/>
        <w:contextualSpacing/>
        <w:jc w:val="both"/>
        <w:rPr>
          <w:b/>
          <w:sz w:val="18"/>
          <w:szCs w:val="18"/>
        </w:rPr>
      </w:pPr>
      <w:r w:rsidRPr="00693AF2">
        <w:rPr>
          <w:b/>
          <w:sz w:val="18"/>
          <w:szCs w:val="18"/>
        </w:rPr>
        <w:t xml:space="preserve">Зоны размещения полигонов для отходов производства и потребления </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xml:space="preserve">6.5.1. Объекты размещения отходов производства (далее объекты) предназначены для длительного хранения и захоронения отходов (шламы, в том числе нефтяные, буровые, углеводородные и газовые конденсаты, ртутьсодержащие приборы, отработанные масла и электролиты, металлолом, производственный мусор и др.) при условии обеспечения санитарно-эпидемиологической безопасности населения на весь период их эксплуатации и после закрытия. </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Объекты размещения отходов производства проектируются в соответствии с требованиями СанПиН 2.1.7.1322-03, СНиП 2.01.28-85.</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6.5.2. Объекты следует размещать за пределами жилой зоны и на обособленных территориях с обеспечением нормативных санитарно-защитных зон.</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Объекты должны располагаться с подветренной стороны по отношению к жилой застройке.</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6.5.3. Размещение объектов не допускается:</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территории зон санитарной охраны водо</w:t>
      </w:r>
      <w:r w:rsidR="00804353">
        <w:rPr>
          <w:sz w:val="18"/>
          <w:szCs w:val="18"/>
        </w:rPr>
        <w:t>-</w:t>
      </w:r>
      <w:r w:rsidRPr="00693AF2">
        <w:rPr>
          <w:sz w:val="18"/>
          <w:szCs w:val="18"/>
        </w:rPr>
        <w:t>источников и минеральных источников;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во всех поясах зоны санитарной охраны курортов;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зонах массового отдыха населения, рекреационных зонах, на территории лечебно-оздоровительных учреждений;</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местах выклинивания водоносных горизонтов;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заболачиваемых и подтопляемых территориях.</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границах установленных водо</w:t>
      </w:r>
      <w:r w:rsidR="00804353">
        <w:rPr>
          <w:sz w:val="18"/>
          <w:szCs w:val="18"/>
        </w:rPr>
        <w:t>-</w:t>
      </w:r>
      <w:r w:rsidRPr="00693AF2">
        <w:rPr>
          <w:sz w:val="18"/>
          <w:szCs w:val="18"/>
        </w:rPr>
        <w:t>охранных зон открытых водоемов.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lastRenderedPageBreak/>
        <w:t>Полигоны по обезвреживанию и захоронению токсичных промышленных отходов также не допускается размещать:</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площадях залегания полезных ископаемых без согласования с Управлением по технологическому и экологическому надзору Ростехнадзора по Республике Саха (Якутия);</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зонах активного карста;</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зонах оползней;</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в зоне питания подземных источников питьевой воды;</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территориях пригородных зеленых зон;</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87387B" w:rsidRPr="00693AF2" w:rsidRDefault="0087387B" w:rsidP="00754EDF">
      <w:pPr>
        <w:widowControl w:val="0"/>
        <w:autoSpaceDE w:val="0"/>
        <w:autoSpaceDN w:val="0"/>
        <w:adjustRightInd w:val="0"/>
        <w:ind w:firstLine="720"/>
        <w:contextualSpacing/>
        <w:jc w:val="both"/>
        <w:rPr>
          <w:spacing w:val="-2"/>
          <w:sz w:val="18"/>
          <w:szCs w:val="18"/>
        </w:rPr>
      </w:pPr>
      <w:r w:rsidRPr="00693AF2">
        <w:rPr>
          <w:spacing w:val="-2"/>
          <w:sz w:val="18"/>
          <w:szCs w:val="18"/>
        </w:rPr>
        <w:t>- на участках, загрязненных органическими и радиоактивными отходами, до истечения сроков, установленных органами Федеральной службы Роспотребнадзора.</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6.5.4. Полигоны по обезвреживанию и захоронению токсичных промышленных отходов следует проектировать:</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с подветренной стороны (для ветров преобладающего направления) по отношению к территории населенных пунктов;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площадках, на которых возможно осуществление мероприятий и инженерных решений, исключающих загрязнение окружающей среды;</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ниже мест водозаборов питьевой воды, рыбоводных хозяйств;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на землях несельскохозяйственного назначения или непригодных для сельского хозяйства либо на сельскохозяйственных землях худшего качества;</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xml:space="preserve">- в соответствии с гидрогеологическими условиями на участках со слабо-фильтрующими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от нижнего уровня захороняемых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6.5.5. 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6.5.6. Функциональное зонирование участков объектов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rsidR="0087387B"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6.5.7</w:t>
      </w:r>
      <w:r w:rsidR="0087387B" w:rsidRPr="00693AF2">
        <w:rPr>
          <w:sz w:val="18"/>
          <w:szCs w:val="18"/>
        </w:rPr>
        <w:t xml:space="preserve">. В составе полигонов по обезвреживанию и захоронению токсичных промышленных отходов следует предусматривать: </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завод по обезвреживанию токсичных промышленных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участок захоронения токсичных промышленных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стоянку специализированного автотранспорта, предназначенного для перевозки токсичных промышленных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w:t>
      </w:r>
      <w:r w:rsidR="009F4F83" w:rsidRPr="00693AF2">
        <w:rPr>
          <w:sz w:val="18"/>
          <w:szCs w:val="18"/>
        </w:rPr>
        <w:t>8</w:t>
      </w:r>
      <w:r w:rsidRPr="00693AF2">
        <w:rPr>
          <w:sz w:val="18"/>
          <w:szCs w:val="18"/>
        </w:rPr>
        <w:t>. Размещение отходов на территории объекта осуществляется в соответствии с требованиями СанПиН 2.1.7.1322-03, токсичных промышленных отходов – также в соответствии с требованиями СНиП 2.01.28-85.</w:t>
      </w:r>
    </w:p>
    <w:p w:rsidR="0087387B"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6.5.9</w:t>
      </w:r>
      <w:r w:rsidR="0087387B" w:rsidRPr="00693AF2">
        <w:rPr>
          <w:sz w:val="18"/>
          <w:szCs w:val="18"/>
        </w:rPr>
        <w:t>. Завод по обезвреживанию токсичных промышленных отходов следует размещать на возможно кратчайшем расстоянии от предприятия основного поставщика отходов</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0</w:t>
      </w:r>
      <w:r w:rsidRPr="00693AF2">
        <w:rPr>
          <w:sz w:val="18"/>
          <w:szCs w:val="18"/>
        </w:rPr>
        <w:t>. Плотность застройки завода по обезвреживанию токсичных промышленных отходов следует принимать не менее 30 %.</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xml:space="preserve">Состав зданий, сооружений и помещений завода определяется в соответствии с требованиями раздела 5 СНиП 2.01.28-85. </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1</w:t>
      </w:r>
      <w:r w:rsidRPr="00693AF2">
        <w:rPr>
          <w:sz w:val="18"/>
          <w:szCs w:val="18"/>
        </w:rPr>
        <w:t xml:space="preserve">. Размеры санитарно-защитной зоны завода по обезвреживанию токсичных промышленных отходов мощностью 100 тыс. т и более отходов в год следует принимать </w:t>
      </w:r>
      <w:smartTag w:uri="urn:schemas-microsoft-com:office:smarttags" w:element="metricconverter">
        <w:smartTagPr>
          <w:attr w:name="ProductID" w:val="1000 м"/>
        </w:smartTagPr>
        <w:r w:rsidRPr="00693AF2">
          <w:rPr>
            <w:sz w:val="18"/>
            <w:szCs w:val="18"/>
          </w:rPr>
          <w:t>1000 м</w:t>
        </w:r>
      </w:smartTag>
      <w:r w:rsidRPr="00693AF2">
        <w:rPr>
          <w:sz w:val="18"/>
          <w:szCs w:val="18"/>
        </w:rPr>
        <w:t xml:space="preserve">, завода мощностью менее 100 тыс. т – </w:t>
      </w:r>
      <w:smartTag w:uri="urn:schemas-microsoft-com:office:smarttags" w:element="metricconverter">
        <w:smartTagPr>
          <w:attr w:name="ProductID" w:val="500 м"/>
        </w:smartTagPr>
        <w:r w:rsidRPr="00693AF2">
          <w:rPr>
            <w:sz w:val="18"/>
            <w:szCs w:val="18"/>
          </w:rPr>
          <w:t>500 м</w:t>
        </w:r>
      </w:smartTag>
      <w:r w:rsidRPr="00693AF2">
        <w:rPr>
          <w:sz w:val="18"/>
          <w:szCs w:val="18"/>
        </w:rPr>
        <w:t>.</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Размеры санитарно-защитной зоны завода в конкретных условиях строительства должны быть уточнены расчетом рассеивания в атмосфере вредных выбросов в соответствии с требованиями раздела 8 РД 52.04.212-86 «Методика расчета концентраций в атмосферном воздухе вредных веществ, содержащихся в выбросах предприятий» (ОНД 86) с последующим проведением натурных исследований и измерений.</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2</w:t>
      </w:r>
      <w:r w:rsidRPr="00693AF2">
        <w:rPr>
          <w:sz w:val="18"/>
          <w:szCs w:val="18"/>
        </w:rPr>
        <w:t xml:space="preserve">. Участок захоронения по периметру должен иметь ограждение из       колючей проволоки высотой </w:t>
      </w:r>
      <w:smartTag w:uri="urn:schemas-microsoft-com:office:smarttags" w:element="metricconverter">
        <w:smartTagPr>
          <w:attr w:name="ProductID" w:val="2,4 м"/>
        </w:smartTagPr>
        <w:r w:rsidRPr="00693AF2">
          <w:rPr>
            <w:sz w:val="18"/>
            <w:szCs w:val="18"/>
          </w:rPr>
          <w:t>2,4 м</w:t>
        </w:r>
      </w:smartTag>
      <w:r w:rsidRPr="00693AF2">
        <w:rPr>
          <w:sz w:val="18"/>
          <w:szCs w:val="18"/>
        </w:rPr>
        <w:t xml:space="preserve"> с устройством автоматической охранной сигнализации.</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xml:space="preserve">В проекте следует предусматривать разделение участка захоронения на производственную и вспомогательную зоны. Расстояние между зданиями и сооружениями зон должно быть не менее </w:t>
      </w:r>
      <w:smartTag w:uri="urn:schemas-microsoft-com:office:smarttags" w:element="metricconverter">
        <w:smartTagPr>
          <w:attr w:name="ProductID" w:val="25 м"/>
        </w:smartTagPr>
        <w:r w:rsidRPr="00693AF2">
          <w:rPr>
            <w:sz w:val="18"/>
            <w:szCs w:val="18"/>
          </w:rPr>
          <w:t>25 м</w:t>
        </w:r>
      </w:smartTag>
      <w:r w:rsidRPr="00693AF2">
        <w:rPr>
          <w:sz w:val="18"/>
          <w:szCs w:val="18"/>
        </w:rPr>
        <w:t>.</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Состав зданий и сооружений производственной и вспомогательной зон определяются в соответствии с требованиями раздела 6 СНиП 2.01.28-85.</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3</w:t>
      </w:r>
      <w:r w:rsidRPr="00693AF2">
        <w:rPr>
          <w:sz w:val="18"/>
          <w:szCs w:val="18"/>
        </w:rPr>
        <w:t xml:space="preserve">. Размеры санитарно-защитной зоны от участка захоронения до населенных пунктов и открытых водоемов, а также до объектов, используемых в культурно-оздоровительных целях, устанавливаются с учетом конкретных местных условий, но не менее </w:t>
      </w:r>
      <w:smartTag w:uri="urn:schemas-microsoft-com:office:smarttags" w:element="metricconverter">
        <w:smartTagPr>
          <w:attr w:name="ProductID" w:val="3000 м"/>
        </w:smartTagPr>
        <w:r w:rsidRPr="00693AF2">
          <w:rPr>
            <w:sz w:val="18"/>
            <w:szCs w:val="18"/>
          </w:rPr>
          <w:t>3000 м</w:t>
        </w:r>
      </w:smartTag>
      <w:r w:rsidRPr="00693AF2">
        <w:rPr>
          <w:sz w:val="18"/>
          <w:szCs w:val="18"/>
        </w:rPr>
        <w:t>.</w:t>
      </w:r>
    </w:p>
    <w:p w:rsidR="0087387B" w:rsidRPr="00693AF2" w:rsidRDefault="0087387B" w:rsidP="00754EDF">
      <w:pPr>
        <w:widowControl w:val="0"/>
        <w:autoSpaceDE w:val="0"/>
        <w:autoSpaceDN w:val="0"/>
        <w:adjustRightInd w:val="0"/>
        <w:ind w:firstLine="720"/>
        <w:contextualSpacing/>
        <w:jc w:val="both"/>
        <w:rPr>
          <w:spacing w:val="-3"/>
          <w:sz w:val="18"/>
          <w:szCs w:val="18"/>
        </w:rPr>
      </w:pPr>
      <w:r w:rsidRPr="00693AF2">
        <w:rPr>
          <w:sz w:val="18"/>
          <w:szCs w:val="18"/>
        </w:rPr>
        <w:t>В санитарно-защитной зоне участка захоронения разрешается размещение за</w:t>
      </w:r>
      <w:r w:rsidRPr="00693AF2">
        <w:rPr>
          <w:spacing w:val="-3"/>
          <w:sz w:val="18"/>
          <w:szCs w:val="18"/>
        </w:rPr>
        <w:t>вода по обезвреживанию этих токсичных промышленных отходов, стоянки специализированного автотранспорта и испарителей загрязненных дождевых и дренажных вод.</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4</w:t>
      </w:r>
      <w:r w:rsidRPr="00693AF2">
        <w:rPr>
          <w:sz w:val="18"/>
          <w:szCs w:val="18"/>
        </w:rPr>
        <w:t>. Участки захоронения следует размещать на расстоянии, м, не менее:</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- 200 – от сельскохозяйственных угодий, автомобильных и железных дорог общей сети;</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- 50 – от границ леса и лесопосадок, не предназначенных для использования в рекреационных целях.</w:t>
      </w:r>
    </w:p>
    <w:p w:rsidR="0087387B" w:rsidRPr="00693AF2" w:rsidRDefault="0087387B" w:rsidP="00754EDF">
      <w:pPr>
        <w:widowControl w:val="0"/>
        <w:autoSpaceDE w:val="0"/>
        <w:autoSpaceDN w:val="0"/>
        <w:adjustRightInd w:val="0"/>
        <w:ind w:firstLine="720"/>
        <w:contextualSpacing/>
        <w:jc w:val="both"/>
        <w:rPr>
          <w:sz w:val="18"/>
          <w:szCs w:val="18"/>
        </w:rPr>
      </w:pPr>
      <w:r w:rsidRPr="00693AF2">
        <w:rPr>
          <w:sz w:val="18"/>
          <w:szCs w:val="18"/>
        </w:rPr>
        <w:t>6.5.1</w:t>
      </w:r>
      <w:r w:rsidR="009F4F83" w:rsidRPr="00693AF2">
        <w:rPr>
          <w:sz w:val="18"/>
          <w:szCs w:val="18"/>
        </w:rPr>
        <w:t>5</w:t>
      </w:r>
      <w:r w:rsidRPr="00693AF2">
        <w:rPr>
          <w:sz w:val="18"/>
          <w:szCs w:val="18"/>
        </w:rPr>
        <w:t>. Стоянку специализированного автотранспорта следует размещать, как правило, рядом с заводом по обезвреживанию токсичных промышленных отходов.</w:t>
      </w:r>
    </w:p>
    <w:p w:rsidR="0087387B" w:rsidRPr="00693AF2" w:rsidRDefault="009F4F83" w:rsidP="00754EDF">
      <w:pPr>
        <w:widowControl w:val="0"/>
        <w:autoSpaceDE w:val="0"/>
        <w:autoSpaceDN w:val="0"/>
        <w:adjustRightInd w:val="0"/>
        <w:ind w:firstLine="720"/>
        <w:contextualSpacing/>
        <w:jc w:val="both"/>
        <w:rPr>
          <w:spacing w:val="-2"/>
          <w:sz w:val="18"/>
          <w:szCs w:val="18"/>
        </w:rPr>
      </w:pPr>
      <w:r w:rsidRPr="00693AF2">
        <w:rPr>
          <w:spacing w:val="-2"/>
          <w:sz w:val="18"/>
          <w:szCs w:val="18"/>
        </w:rPr>
        <w:t>6.5.16</w:t>
      </w:r>
      <w:r w:rsidR="0087387B" w:rsidRPr="00693AF2">
        <w:rPr>
          <w:spacing w:val="-2"/>
          <w:sz w:val="18"/>
          <w:szCs w:val="18"/>
        </w:rPr>
        <w:t>. Размеры санитарно-защитной зоны стоянки специализированного авто-транспорта принимаются в соответствии с требованиями СанПиН 2.2.1/2.1.1.1200-03.</w:t>
      </w:r>
    </w:p>
    <w:p w:rsidR="0087387B"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6.5.17</w:t>
      </w:r>
      <w:r w:rsidR="0087387B" w:rsidRPr="00693AF2">
        <w:rPr>
          <w:sz w:val="18"/>
          <w:szCs w:val="18"/>
        </w:rPr>
        <w:t>. Допускается размещение объектов полигона по обезвреживанию и захоронению токсичных промышленных отходов, указанных в п. 6.5.</w:t>
      </w:r>
      <w:r w:rsidRPr="00693AF2">
        <w:rPr>
          <w:sz w:val="18"/>
          <w:szCs w:val="18"/>
        </w:rPr>
        <w:t>7</w:t>
      </w:r>
      <w:r w:rsidR="0087387B" w:rsidRPr="00693AF2">
        <w:rPr>
          <w:sz w:val="18"/>
          <w:szCs w:val="18"/>
        </w:rPr>
        <w:t xml:space="preserve"> настоящих нормативов, на одной площадке при отсутствии в производственной зоне городского округа, поселения территории для размещения завода и стоянки.</w:t>
      </w:r>
    </w:p>
    <w:p w:rsidR="0087387B"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6.5.18</w:t>
      </w:r>
      <w:r w:rsidR="0087387B" w:rsidRPr="00693AF2">
        <w:rPr>
          <w:sz w:val="18"/>
          <w:szCs w:val="18"/>
        </w:rPr>
        <w:t>. 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требованиями раздела «Зоны инженерной инфраструктуры» настоящих нормативов.</w:t>
      </w:r>
    </w:p>
    <w:p w:rsidR="0087387B" w:rsidRPr="00693AF2" w:rsidRDefault="009F4F83" w:rsidP="00754EDF">
      <w:pPr>
        <w:pStyle w:val="FR2"/>
        <w:ind w:firstLine="709"/>
        <w:contextualSpacing/>
        <w:rPr>
          <w:sz w:val="18"/>
          <w:szCs w:val="18"/>
        </w:rPr>
      </w:pPr>
      <w:r w:rsidRPr="00693AF2">
        <w:rPr>
          <w:sz w:val="18"/>
          <w:szCs w:val="18"/>
        </w:rPr>
        <w:t>6.5.19</w:t>
      </w:r>
      <w:r w:rsidR="0087387B" w:rsidRPr="00693AF2">
        <w:rPr>
          <w:sz w:val="18"/>
          <w:szCs w:val="18"/>
        </w:rPr>
        <w:t>. Подъездные пути к объектам проектируются в соответствии с требованиями раздела «Зоны транспортной инфраструктуры» настоящих нормативов.</w:t>
      </w:r>
    </w:p>
    <w:p w:rsidR="006F4FDF" w:rsidRPr="00693AF2" w:rsidRDefault="006F4FDF" w:rsidP="00754EDF">
      <w:pPr>
        <w:widowControl w:val="0"/>
        <w:ind w:firstLine="709"/>
        <w:contextualSpacing/>
        <w:jc w:val="both"/>
        <w:rPr>
          <w:sz w:val="18"/>
          <w:szCs w:val="18"/>
        </w:rPr>
      </w:pPr>
    </w:p>
    <w:p w:rsidR="00A61B18" w:rsidRPr="00693AF2" w:rsidRDefault="00A61B18" w:rsidP="00754EDF">
      <w:pPr>
        <w:widowControl w:val="0"/>
        <w:autoSpaceDE w:val="0"/>
        <w:autoSpaceDN w:val="0"/>
        <w:adjustRightInd w:val="0"/>
        <w:ind w:firstLine="709"/>
        <w:contextualSpacing/>
        <w:jc w:val="both"/>
        <w:rPr>
          <w:b/>
          <w:sz w:val="18"/>
          <w:szCs w:val="18"/>
        </w:rPr>
      </w:pPr>
      <w:r w:rsidRPr="00693AF2">
        <w:rPr>
          <w:b/>
          <w:sz w:val="18"/>
          <w:szCs w:val="18"/>
        </w:rPr>
        <w:lastRenderedPageBreak/>
        <w:t>6.6. Зоны размещения специализированных организаций по обращению с радиоактивными отходами</w:t>
      </w:r>
    </w:p>
    <w:p w:rsidR="00A61B18" w:rsidRPr="00693AF2" w:rsidRDefault="00A61B18" w:rsidP="00754EDF">
      <w:pPr>
        <w:widowControl w:val="0"/>
        <w:autoSpaceDE w:val="0"/>
        <w:autoSpaceDN w:val="0"/>
        <w:adjustRightInd w:val="0"/>
        <w:ind w:firstLine="709"/>
        <w:contextualSpacing/>
        <w:jc w:val="both"/>
        <w:rPr>
          <w:sz w:val="18"/>
          <w:szCs w:val="18"/>
        </w:rPr>
      </w:pPr>
      <w:r w:rsidRPr="00693AF2">
        <w:rPr>
          <w:sz w:val="18"/>
          <w:szCs w:val="18"/>
        </w:rPr>
        <w:t>6.6.1. Выбор участка для размещения специализированной организации (далее СПО) по обращению с радиоактивными отходами (далее РАО) осуществляется в соответствии с требованиями СП 2.6.6.1168-02 (СПОРО-2002), НП 055-04, СП 2.6.1.799-99 (ОСПОРБ-99), СП 2.6.1.758-99 (НРБ-99), ГОСТ Р 52037-2003 и иных документов, регулирующих обращение с радиоактивными отходами.</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Выбор площадки, проектирование, строительство, эксплуатация и вывод из 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окружающей природной среды.</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При этом должна быть обеспечена радиационная безопасность населения и окружающей среды в течение всего срока изоляции отходов с учетом долговременного прогноза.</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6.6.2. Для строительства СПО следует выбирать участки:</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расположенным на малонаселенных незатопляемых территориях;</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имеющим устойчивый ветровой режим;</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Площадка для вновь строящихся объектов должна отвечать требованиям строительных норм и правил, норм проектирования и СП 2.6.6.1168-02 (СПОРО-2002) и учитывать его потенциальную радиационную, химическую и пожарную опасности для населения и окружающей среды.</w:t>
      </w:r>
    </w:p>
    <w:p w:rsidR="00A61B18"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6.6.3</w:t>
      </w:r>
      <w:r w:rsidR="00A61B18" w:rsidRPr="00693AF2">
        <w:rPr>
          <w:sz w:val="18"/>
          <w:szCs w:val="18"/>
        </w:rPr>
        <w:t>. Размеры участка должны обеспечить размещение на нем всех необходимых сооружений, предназначенных для переработки и долговременного хранения жидких, твердых, биологических РАО и отработавших источников ионизирующего излучения, иметь резервную площадь для перспективного строительства.</w:t>
      </w:r>
    </w:p>
    <w:p w:rsidR="00A61B18"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6.6.4</w:t>
      </w:r>
      <w:r w:rsidR="00A61B18" w:rsidRPr="00693AF2">
        <w:rPr>
          <w:sz w:val="18"/>
          <w:szCs w:val="18"/>
        </w:rPr>
        <w:t>. Вокруг СПО устанавливается санитарно-защитная зона, которая определяется в проекте СПО.</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xml:space="preserve">В санитарно-защитной зоне запрещается постоянное и временное проживание населения, размещение детских, лечебно-профилактических и оздоровительных учреждений, а также промышленных и подсобных сооружений, не относящихся к этому объекту. Территория санитарно-защитной зоны должна быть благоустроена и озеленена. </w:t>
      </w:r>
    </w:p>
    <w:p w:rsidR="00A61B18" w:rsidRPr="00693AF2" w:rsidRDefault="00A61B18" w:rsidP="00754EDF">
      <w:pPr>
        <w:widowControl w:val="0"/>
        <w:autoSpaceDE w:val="0"/>
        <w:autoSpaceDN w:val="0"/>
        <w:adjustRightInd w:val="0"/>
        <w:ind w:firstLine="720"/>
        <w:contextualSpacing/>
        <w:jc w:val="both"/>
        <w:rPr>
          <w:spacing w:val="-2"/>
          <w:sz w:val="18"/>
          <w:szCs w:val="18"/>
        </w:rPr>
      </w:pPr>
      <w:r w:rsidRPr="00693AF2">
        <w:rPr>
          <w:spacing w:val="-2"/>
          <w:sz w:val="18"/>
          <w:szCs w:val="18"/>
        </w:rPr>
        <w:t>Использование земель санитарно-защитной зоны для сельскохозяйственных целей возможно с разрешения органов Федеральной службы Роспотребнадзора. В этом случае вырабатываемая продукция подлежит радиационному контролю.</w:t>
      </w:r>
    </w:p>
    <w:p w:rsidR="00A61B18"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6.6.5</w:t>
      </w:r>
      <w:r w:rsidR="00A61B18" w:rsidRPr="00693AF2">
        <w:rPr>
          <w:sz w:val="18"/>
          <w:szCs w:val="18"/>
        </w:rPr>
        <w:t xml:space="preserve">. Компоновка зданий и сооружений на территории СПО должна выполняться по принципу разделения на зоны возможного загрязнения и чистую. </w:t>
      </w:r>
    </w:p>
    <w:p w:rsidR="00A61B18" w:rsidRPr="00693AF2" w:rsidRDefault="00A61B18" w:rsidP="00754EDF">
      <w:pPr>
        <w:widowControl w:val="0"/>
        <w:autoSpaceDE w:val="0"/>
        <w:autoSpaceDN w:val="0"/>
        <w:adjustRightInd w:val="0"/>
        <w:ind w:firstLine="720"/>
        <w:contextualSpacing/>
        <w:jc w:val="both"/>
        <w:rPr>
          <w:spacing w:val="-2"/>
          <w:sz w:val="18"/>
          <w:szCs w:val="18"/>
        </w:rPr>
      </w:pPr>
      <w:r w:rsidRPr="00693AF2">
        <w:rPr>
          <w:spacing w:val="-2"/>
          <w:sz w:val="18"/>
          <w:szCs w:val="18"/>
        </w:rPr>
        <w:t>Промышленная площадка СПО должна иметь надежную телефонную связь, водопровод с подачей горячей и холодной воды, бытовую канализацию, спец</w:t>
      </w:r>
      <w:r w:rsidR="00804353">
        <w:rPr>
          <w:spacing w:val="-2"/>
          <w:sz w:val="18"/>
          <w:szCs w:val="18"/>
        </w:rPr>
        <w:t>-</w:t>
      </w:r>
      <w:r w:rsidRPr="00693AF2">
        <w:rPr>
          <w:spacing w:val="-2"/>
          <w:sz w:val="18"/>
          <w:szCs w:val="18"/>
        </w:rPr>
        <w:t>канализацию. В системе спец</w:t>
      </w:r>
      <w:r w:rsidR="00804353">
        <w:rPr>
          <w:spacing w:val="-2"/>
          <w:sz w:val="18"/>
          <w:szCs w:val="18"/>
        </w:rPr>
        <w:t>-</w:t>
      </w:r>
      <w:r w:rsidRPr="00693AF2">
        <w:rPr>
          <w:spacing w:val="-2"/>
          <w:sz w:val="18"/>
          <w:szCs w:val="18"/>
        </w:rPr>
        <w:t>канализации и бытовой канализации, используемой для удаления низко</w:t>
      </w:r>
      <w:r w:rsidR="00804353">
        <w:rPr>
          <w:spacing w:val="-2"/>
          <w:sz w:val="18"/>
          <w:szCs w:val="18"/>
        </w:rPr>
        <w:t>-</w:t>
      </w:r>
      <w:r w:rsidRPr="00693AF2">
        <w:rPr>
          <w:spacing w:val="-2"/>
          <w:sz w:val="18"/>
          <w:szCs w:val="18"/>
        </w:rPr>
        <w:t>активных сточных вод, необходимо оборудовать контрольные емкости.</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Внеплощадочные сети водоснабжения и канализации проектируются в соответствии с требованиями раздела «Зоны инженерной инфраструктуры» настоящих нормативов.</w:t>
      </w:r>
    </w:p>
    <w:p w:rsidR="00A61B18"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6.6.6</w:t>
      </w:r>
      <w:r w:rsidR="00A61B18" w:rsidRPr="00693AF2">
        <w:rPr>
          <w:sz w:val="18"/>
          <w:szCs w:val="18"/>
        </w:rPr>
        <w:t>. Гидрогеологические, топографические, сейсмические, тектонические, климатические, социальные и другие условия места приповерхностного и подземного захоронения РАО должны удовлетворять комплексу нормативно-технических требований к выбору места захоронения, регламентированных специальными нормативными документами.</w:t>
      </w:r>
    </w:p>
    <w:p w:rsidR="00A61B18" w:rsidRPr="00693AF2" w:rsidRDefault="009F4F83" w:rsidP="00754EDF">
      <w:pPr>
        <w:widowControl w:val="0"/>
        <w:autoSpaceDE w:val="0"/>
        <w:autoSpaceDN w:val="0"/>
        <w:adjustRightInd w:val="0"/>
        <w:ind w:firstLine="720"/>
        <w:contextualSpacing/>
        <w:jc w:val="both"/>
        <w:rPr>
          <w:sz w:val="18"/>
          <w:szCs w:val="18"/>
        </w:rPr>
      </w:pPr>
      <w:r w:rsidRPr="00693AF2">
        <w:rPr>
          <w:sz w:val="18"/>
          <w:szCs w:val="18"/>
        </w:rPr>
        <w:t>6.6.7</w:t>
      </w:r>
      <w:r w:rsidR="00A61B18" w:rsidRPr="00693AF2">
        <w:rPr>
          <w:sz w:val="18"/>
          <w:szCs w:val="18"/>
        </w:rPr>
        <w:t>. Проектирование долговременных подземных хранилищ и сооружений приповерхностного типа осуществляется в зависимости от захороняемых видов РАО, в том числе:</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твердые и отвержденные радиоактивные отходы после кондиционирования должны быть помещены в хранилища долговременного хранения и/или захоронены в приповерхностные;</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кондиционированные средне</w:t>
      </w:r>
      <w:r w:rsidR="00804353">
        <w:rPr>
          <w:sz w:val="18"/>
          <w:szCs w:val="18"/>
        </w:rPr>
        <w:t>-</w:t>
      </w:r>
      <w:r w:rsidRPr="00693AF2">
        <w:rPr>
          <w:sz w:val="18"/>
          <w:szCs w:val="18"/>
        </w:rPr>
        <w:t>активные отходы, содержащие радионуклиды с периодом полураспада не более 30 лет, и все низко</w:t>
      </w:r>
      <w:r w:rsidR="00804353">
        <w:rPr>
          <w:sz w:val="18"/>
          <w:szCs w:val="18"/>
        </w:rPr>
        <w:t>-</w:t>
      </w:r>
      <w:r w:rsidRPr="00693AF2">
        <w:rPr>
          <w:sz w:val="18"/>
          <w:szCs w:val="18"/>
        </w:rPr>
        <w:t>активные могут быть помещены для долговременного хранения и захоронения в сооружениях приповерхностного типа;</w:t>
      </w:r>
    </w:p>
    <w:p w:rsidR="00A61B18" w:rsidRPr="00693AF2" w:rsidRDefault="00A61B18" w:rsidP="00754EDF">
      <w:pPr>
        <w:widowControl w:val="0"/>
        <w:autoSpaceDE w:val="0"/>
        <w:autoSpaceDN w:val="0"/>
        <w:adjustRightInd w:val="0"/>
        <w:ind w:firstLine="720"/>
        <w:contextualSpacing/>
        <w:jc w:val="both"/>
        <w:rPr>
          <w:sz w:val="18"/>
          <w:szCs w:val="18"/>
        </w:rPr>
      </w:pPr>
      <w:r w:rsidRPr="00693AF2">
        <w:rPr>
          <w:sz w:val="18"/>
          <w:szCs w:val="18"/>
        </w:rPr>
        <w:t>- кондиционированные средне- и высокоактивные отходы с преимущественным содержанием радионуклидов с периодом полураспада более 30 лет должны быть помещены для долговременного хранения и захоронения в подземные сооружения, глубина которых определяется комплексом природных и экономических условий, обеспечивающих необходимый уровень радиационной безопасности.</w:t>
      </w:r>
    </w:p>
    <w:p w:rsidR="00A61B18" w:rsidRPr="00693AF2" w:rsidRDefault="00A61B18" w:rsidP="006F4FDF">
      <w:pPr>
        <w:widowControl w:val="0"/>
        <w:ind w:firstLine="709"/>
        <w:jc w:val="both"/>
        <w:rPr>
          <w:sz w:val="18"/>
          <w:szCs w:val="18"/>
        </w:rPr>
      </w:pPr>
    </w:p>
    <w:p w:rsidR="009F4F83" w:rsidRPr="00693AF2" w:rsidRDefault="009F4F83" w:rsidP="006F4FDF">
      <w:pPr>
        <w:widowControl w:val="0"/>
        <w:ind w:firstLine="709"/>
        <w:jc w:val="both"/>
        <w:rPr>
          <w:sz w:val="18"/>
          <w:szCs w:val="18"/>
        </w:rPr>
      </w:pPr>
    </w:p>
    <w:p w:rsidR="00804353" w:rsidRDefault="00804353" w:rsidP="00804353">
      <w:pPr>
        <w:pStyle w:val="ab"/>
        <w:widowControl w:val="0"/>
        <w:jc w:val="both"/>
        <w:rPr>
          <w:rFonts w:ascii="Times New Roman" w:hAnsi="Times New Roman" w:cs="Times New Roman"/>
          <w:b/>
          <w:sz w:val="18"/>
          <w:szCs w:val="18"/>
        </w:rPr>
      </w:pPr>
      <w:r>
        <w:rPr>
          <w:rFonts w:ascii="Times New Roman" w:hAnsi="Times New Roman" w:cs="Times New Roman"/>
          <w:sz w:val="18"/>
          <w:szCs w:val="18"/>
        </w:rPr>
        <w:t xml:space="preserve">                                                                                                     </w:t>
      </w:r>
      <w:r w:rsidR="00633BC2" w:rsidRPr="00693AF2">
        <w:rPr>
          <w:rFonts w:ascii="Times New Roman" w:hAnsi="Times New Roman" w:cs="Times New Roman"/>
          <w:b/>
          <w:sz w:val="18"/>
          <w:szCs w:val="18"/>
        </w:rPr>
        <w:t xml:space="preserve">ЧАСТЬ 7. </w:t>
      </w:r>
      <w:r>
        <w:rPr>
          <w:rFonts w:ascii="Times New Roman" w:hAnsi="Times New Roman" w:cs="Times New Roman"/>
          <w:b/>
          <w:sz w:val="18"/>
          <w:szCs w:val="18"/>
        </w:rPr>
        <w:t xml:space="preserve"> </w:t>
      </w:r>
    </w:p>
    <w:p w:rsidR="00633BC2" w:rsidRPr="00693AF2" w:rsidRDefault="00633BC2" w:rsidP="00804353">
      <w:pPr>
        <w:pStyle w:val="ab"/>
        <w:widowControl w:val="0"/>
        <w:jc w:val="center"/>
        <w:rPr>
          <w:rFonts w:ascii="Times New Roman" w:hAnsi="Times New Roman" w:cs="Times New Roman"/>
          <w:b/>
          <w:spacing w:val="-2"/>
          <w:sz w:val="18"/>
          <w:szCs w:val="18"/>
        </w:rPr>
      </w:pPr>
      <w:r w:rsidRPr="00693AF2">
        <w:rPr>
          <w:rFonts w:ascii="Times New Roman" w:hAnsi="Times New Roman" w:cs="Times New Roman"/>
          <w:b/>
          <w:sz w:val="18"/>
          <w:szCs w:val="18"/>
        </w:rPr>
        <w:t>ЗАЩИТА НАСЕЛЕНИЯ И ТЕРРИТОРИЙ ОТ ВОЗДЕЙСТВИЯ ЧРЕЗ</w:t>
      </w:r>
      <w:r w:rsidRPr="00693AF2">
        <w:rPr>
          <w:rFonts w:ascii="Times New Roman" w:hAnsi="Times New Roman" w:cs="Times New Roman"/>
          <w:b/>
          <w:spacing w:val="-2"/>
          <w:sz w:val="18"/>
          <w:szCs w:val="18"/>
        </w:rPr>
        <w:t>ВЫЧАЙНЫХ СИТУАЦИЙ ПРИРОДНОГО И ТЕХНОГЕННОГО ХАРАКТЕРА</w:t>
      </w:r>
    </w:p>
    <w:p w:rsidR="00633BC2" w:rsidRPr="00693AF2" w:rsidRDefault="00633BC2" w:rsidP="00804353">
      <w:pPr>
        <w:pStyle w:val="ab"/>
        <w:widowControl w:val="0"/>
        <w:ind w:firstLine="708"/>
        <w:jc w:val="center"/>
        <w:rPr>
          <w:rFonts w:ascii="Times New Roman" w:hAnsi="Times New Roman" w:cs="Times New Roman"/>
          <w:sz w:val="18"/>
          <w:szCs w:val="18"/>
          <w:highlight w:val="yellow"/>
        </w:rPr>
      </w:pPr>
    </w:p>
    <w:p w:rsidR="00633BC2" w:rsidRPr="00693AF2" w:rsidRDefault="00633BC2" w:rsidP="00633BC2">
      <w:pPr>
        <w:widowControl w:val="0"/>
        <w:numPr>
          <w:ilvl w:val="1"/>
          <w:numId w:val="48"/>
        </w:numPr>
        <w:ind w:hanging="11"/>
        <w:jc w:val="both"/>
        <w:rPr>
          <w:b/>
          <w:sz w:val="18"/>
          <w:szCs w:val="18"/>
        </w:rPr>
      </w:pPr>
      <w:r w:rsidRPr="00693AF2">
        <w:rPr>
          <w:b/>
          <w:sz w:val="18"/>
          <w:szCs w:val="18"/>
        </w:rPr>
        <w:t xml:space="preserve">Общие требования </w:t>
      </w:r>
    </w:p>
    <w:p w:rsidR="00633BC2" w:rsidRPr="00693AF2" w:rsidRDefault="00D242ED" w:rsidP="00633BC2">
      <w:pPr>
        <w:pStyle w:val="a3"/>
        <w:widowControl w:val="0"/>
        <w:spacing w:before="0" w:beforeAutospacing="0" w:after="0" w:afterAutospacing="0"/>
        <w:ind w:firstLine="709"/>
        <w:jc w:val="both"/>
        <w:rPr>
          <w:sz w:val="18"/>
          <w:szCs w:val="18"/>
        </w:rPr>
      </w:pPr>
      <w:r w:rsidRPr="00693AF2">
        <w:rPr>
          <w:sz w:val="18"/>
          <w:szCs w:val="18"/>
        </w:rPr>
        <w:t>7</w:t>
      </w:r>
      <w:r w:rsidR="00633BC2" w:rsidRPr="00693AF2">
        <w:rPr>
          <w:sz w:val="18"/>
          <w:szCs w:val="18"/>
        </w:rPr>
        <w:t>.1.1.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Республики    Саха (Якутия)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w:t>
      </w:r>
    </w:p>
    <w:p w:rsidR="00CB2C89" w:rsidRPr="00693AF2" w:rsidRDefault="00D242ED" w:rsidP="00CB2C89">
      <w:pPr>
        <w:pStyle w:val="a3"/>
        <w:widowControl w:val="0"/>
        <w:spacing w:before="0" w:beforeAutospacing="0" w:after="0" w:afterAutospacing="0"/>
        <w:ind w:firstLine="709"/>
        <w:jc w:val="both"/>
        <w:rPr>
          <w:sz w:val="18"/>
          <w:szCs w:val="18"/>
        </w:rPr>
      </w:pPr>
      <w:r w:rsidRPr="00693AF2">
        <w:rPr>
          <w:sz w:val="18"/>
          <w:szCs w:val="18"/>
        </w:rPr>
        <w:t>7</w:t>
      </w:r>
      <w:r w:rsidR="00CB2C89" w:rsidRPr="00693AF2">
        <w:rPr>
          <w:sz w:val="18"/>
          <w:szCs w:val="18"/>
        </w:rPr>
        <w:t>.1.2. Мероприятия по защите населения и территорий от воздействия чрезвычайных ситуаций природного и техногенного характера разрабатываются органами местного самоуправления Республики Саха (Якутия) в соответствии с требованиями Федерального закона от 21.12.1998 г. № 68-ФЗ «О защите населения и территорий от чрезвычайных ситуаций природного и техногенного характера» с учетом требований ГОСТ Р 22.0.07-95.</w:t>
      </w:r>
    </w:p>
    <w:p w:rsidR="00F85804" w:rsidRPr="00693AF2" w:rsidRDefault="00F85804" w:rsidP="00F85804">
      <w:pPr>
        <w:pStyle w:val="a3"/>
        <w:widowControl w:val="0"/>
        <w:spacing w:before="0" w:beforeAutospacing="0" w:after="0" w:afterAutospacing="0"/>
        <w:ind w:firstLine="709"/>
        <w:jc w:val="both"/>
        <w:rPr>
          <w:sz w:val="18"/>
          <w:szCs w:val="18"/>
        </w:rPr>
      </w:pPr>
      <w:r w:rsidRPr="00693AF2">
        <w:rPr>
          <w:sz w:val="18"/>
          <w:szCs w:val="18"/>
        </w:rPr>
        <w:t>Мероприятия по гражданской обороне разрабатываются органами местного самоуправления Республики Саха (Якутия) в соответствии с требованиями Федерального закона от 12.02.1998 г. № 28-ФЗ «О гражданской обороне».</w:t>
      </w:r>
    </w:p>
    <w:p w:rsidR="00CB2C89" w:rsidRPr="00693AF2" w:rsidRDefault="00D242ED" w:rsidP="00CB2C89">
      <w:pPr>
        <w:widowControl w:val="0"/>
        <w:ind w:firstLine="720"/>
        <w:jc w:val="both"/>
        <w:rPr>
          <w:sz w:val="18"/>
          <w:szCs w:val="18"/>
        </w:rPr>
      </w:pPr>
      <w:r w:rsidRPr="00693AF2">
        <w:rPr>
          <w:sz w:val="18"/>
          <w:szCs w:val="18"/>
        </w:rPr>
        <w:t>7</w:t>
      </w:r>
      <w:r w:rsidR="00CB2C89" w:rsidRPr="00693AF2">
        <w:rPr>
          <w:sz w:val="18"/>
          <w:szCs w:val="18"/>
        </w:rPr>
        <w:t xml:space="preserve">.1.3. Подготовку генеральных планов городских округов и поселений,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w:t>
      </w:r>
      <w:r w:rsidR="00CB2C89" w:rsidRPr="00693AF2">
        <w:rPr>
          <w:sz w:val="18"/>
          <w:szCs w:val="18"/>
          <w:lang w:val="en-US"/>
        </w:rPr>
        <w:t>II</w:t>
      </w:r>
      <w:r w:rsidR="00CB2C89" w:rsidRPr="00693AF2">
        <w:rPr>
          <w:sz w:val="18"/>
          <w:szCs w:val="18"/>
        </w:rPr>
        <w:t xml:space="preserve">-11-77, ППБ 01-03, СНиП 2.01.53-84, «Положения о системе оповещения населения», утвержденного совместными Приказами Министерства Российской Федерации по делам гражданской обороны, чрезвычайным ситуациям и </w:t>
      </w:r>
      <w:r w:rsidR="00CB2C89" w:rsidRPr="00693AF2">
        <w:rPr>
          <w:sz w:val="18"/>
          <w:szCs w:val="18"/>
        </w:rPr>
        <w:lastRenderedPageBreak/>
        <w:t>ликвидации последствий стихийных бедствий, Министерства информационных технологий и связи Российской Федерации и Министерства культуры и массовых коммуникаций Российской Федерации от 25.06.2006 г. № 422/90/376 и от 12.09.2006 г. № 8232 в соответствии с Распоряжением Правительства Российской Федерации от 25.10.2003</w:t>
      </w:r>
      <w:r w:rsidRPr="00693AF2">
        <w:rPr>
          <w:sz w:val="18"/>
          <w:szCs w:val="18"/>
        </w:rPr>
        <w:t xml:space="preserve"> г. № 1544-р, а также разделов </w:t>
      </w:r>
      <w:r w:rsidR="007101B7" w:rsidRPr="00693AF2">
        <w:rPr>
          <w:sz w:val="18"/>
          <w:szCs w:val="18"/>
        </w:rPr>
        <w:t>7.2 -</w:t>
      </w:r>
      <w:r w:rsidRPr="00693AF2">
        <w:rPr>
          <w:sz w:val="18"/>
          <w:szCs w:val="18"/>
        </w:rPr>
        <w:t>7</w:t>
      </w:r>
      <w:r w:rsidR="00CB2C89" w:rsidRPr="00693AF2">
        <w:rPr>
          <w:sz w:val="18"/>
          <w:szCs w:val="18"/>
        </w:rPr>
        <w:t>.</w:t>
      </w:r>
      <w:r w:rsidR="007101B7" w:rsidRPr="00693AF2">
        <w:rPr>
          <w:sz w:val="18"/>
          <w:szCs w:val="18"/>
        </w:rPr>
        <w:t>4</w:t>
      </w:r>
      <w:r w:rsidR="00CB2C89" w:rsidRPr="00693AF2">
        <w:rPr>
          <w:sz w:val="18"/>
          <w:szCs w:val="18"/>
        </w:rPr>
        <w:t xml:space="preserve"> настоящих нормативов.</w:t>
      </w:r>
    </w:p>
    <w:p w:rsidR="00CB2C89" w:rsidRPr="00693AF2" w:rsidRDefault="00D242ED" w:rsidP="00CB2C89">
      <w:pPr>
        <w:pStyle w:val="a3"/>
        <w:widowControl w:val="0"/>
        <w:spacing w:before="0" w:beforeAutospacing="0" w:after="0" w:afterAutospacing="0"/>
        <w:ind w:firstLine="709"/>
        <w:jc w:val="both"/>
        <w:rPr>
          <w:sz w:val="18"/>
          <w:szCs w:val="18"/>
        </w:rPr>
      </w:pPr>
      <w:r w:rsidRPr="00693AF2">
        <w:rPr>
          <w:sz w:val="18"/>
          <w:szCs w:val="18"/>
        </w:rPr>
        <w:t>7</w:t>
      </w:r>
      <w:r w:rsidR="00CB2C89" w:rsidRPr="00693AF2">
        <w:rPr>
          <w:sz w:val="18"/>
          <w:szCs w:val="18"/>
        </w:rPr>
        <w:t xml:space="preserve">.1.4. Подготовку генеральных планов городских округов и поселений, а также развитие застроенных территории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22-02-2003, СНиП </w:t>
      </w:r>
      <w:r w:rsidR="00CB2C89" w:rsidRPr="00693AF2">
        <w:rPr>
          <w:sz w:val="18"/>
          <w:szCs w:val="18"/>
          <w:lang w:val="en-US"/>
        </w:rPr>
        <w:t>II</w:t>
      </w:r>
      <w:r w:rsidR="00CB2C89" w:rsidRPr="00693AF2">
        <w:rPr>
          <w:sz w:val="18"/>
          <w:szCs w:val="18"/>
        </w:rPr>
        <w:t>-7-81*, СНиП 21-01-97*, СНиП 2.01.02-85* и разделов 9.2 и 9.3 настоящих нормативов.</w:t>
      </w:r>
    </w:p>
    <w:p w:rsidR="006F4FDF" w:rsidRPr="00693AF2" w:rsidRDefault="006F4FDF" w:rsidP="006F4FDF">
      <w:pPr>
        <w:pStyle w:val="a3"/>
        <w:widowControl w:val="0"/>
        <w:spacing w:before="0" w:beforeAutospacing="0" w:after="0" w:afterAutospacing="0"/>
        <w:ind w:firstLine="709"/>
        <w:jc w:val="both"/>
        <w:rPr>
          <w:sz w:val="18"/>
          <w:szCs w:val="18"/>
        </w:rPr>
      </w:pPr>
    </w:p>
    <w:p w:rsidR="00CB2C89" w:rsidRPr="00693AF2" w:rsidRDefault="00D242ED" w:rsidP="00CB2C89">
      <w:pPr>
        <w:pStyle w:val="a3"/>
        <w:widowControl w:val="0"/>
        <w:spacing w:before="0" w:beforeAutospacing="0" w:after="0" w:afterAutospacing="0"/>
        <w:ind w:firstLine="709"/>
        <w:jc w:val="both"/>
        <w:rPr>
          <w:b/>
          <w:sz w:val="18"/>
          <w:szCs w:val="18"/>
        </w:rPr>
      </w:pPr>
      <w:r w:rsidRPr="00693AF2">
        <w:rPr>
          <w:b/>
          <w:sz w:val="18"/>
          <w:szCs w:val="18"/>
        </w:rPr>
        <w:t>7</w:t>
      </w:r>
      <w:r w:rsidR="00CB2C89" w:rsidRPr="00693AF2">
        <w:rPr>
          <w:b/>
          <w:sz w:val="18"/>
          <w:szCs w:val="18"/>
        </w:rPr>
        <w:t>.2. Инженерная подготовка и защита территории</w:t>
      </w:r>
    </w:p>
    <w:p w:rsidR="00CB2C89" w:rsidRPr="00693AF2" w:rsidRDefault="00D242ED" w:rsidP="00CB2C89">
      <w:pPr>
        <w:widowControl w:val="0"/>
        <w:ind w:firstLine="709"/>
        <w:jc w:val="both"/>
        <w:rPr>
          <w:b/>
          <w:sz w:val="18"/>
          <w:szCs w:val="18"/>
        </w:rPr>
      </w:pPr>
      <w:r w:rsidRPr="00693AF2">
        <w:rPr>
          <w:b/>
          <w:sz w:val="18"/>
          <w:szCs w:val="18"/>
        </w:rPr>
        <w:t>7</w:t>
      </w:r>
      <w:r w:rsidR="00CB2C89" w:rsidRPr="00693AF2">
        <w:rPr>
          <w:b/>
          <w:sz w:val="18"/>
          <w:szCs w:val="18"/>
        </w:rPr>
        <w:t xml:space="preserve">.2.1. Общие требования </w:t>
      </w:r>
    </w:p>
    <w:p w:rsidR="00CB2C89" w:rsidRPr="00693AF2" w:rsidRDefault="00D242ED" w:rsidP="00CB2C89">
      <w:pPr>
        <w:widowControl w:val="0"/>
        <w:ind w:firstLine="709"/>
        <w:jc w:val="both"/>
        <w:rPr>
          <w:i/>
          <w:sz w:val="18"/>
          <w:szCs w:val="18"/>
        </w:rPr>
      </w:pPr>
      <w:r w:rsidRPr="00693AF2">
        <w:rPr>
          <w:sz w:val="18"/>
          <w:szCs w:val="18"/>
        </w:rPr>
        <w:t>7</w:t>
      </w:r>
      <w:r w:rsidR="00CB2C89" w:rsidRPr="00693AF2">
        <w:rPr>
          <w:sz w:val="18"/>
          <w:szCs w:val="18"/>
        </w:rPr>
        <w:t xml:space="preserve">.2.1.1. Принятие градостроительных решений должно основываться на результатах тщательного анализа инженерно-геологической обстановки и действующих экзодинамических процессов. Окончательное решение следует принимать после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CB2C89" w:rsidRPr="00693AF2" w:rsidRDefault="00CB2C89" w:rsidP="00CB2C89">
      <w:pPr>
        <w:pStyle w:val="12"/>
        <w:spacing w:line="240" w:lineRule="auto"/>
        <w:ind w:firstLine="720"/>
        <w:rPr>
          <w:rFonts w:ascii="Times New Roman" w:hAnsi="Times New Roman"/>
          <w:b w:val="0"/>
          <w:szCs w:val="18"/>
        </w:rPr>
      </w:pPr>
      <w:r w:rsidRPr="00693AF2">
        <w:rPr>
          <w:rFonts w:ascii="Times New Roman" w:hAnsi="Times New Roman"/>
          <w:b w:val="0"/>
          <w:szCs w:val="18"/>
        </w:rPr>
        <w:t xml:space="preserve">Необходимо обеспечивать соблюдение расчетного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 </w:t>
      </w:r>
    </w:p>
    <w:p w:rsidR="00CB2C89" w:rsidRPr="00693AF2" w:rsidRDefault="00D242ED" w:rsidP="00CB2C89">
      <w:pPr>
        <w:pStyle w:val="12"/>
        <w:spacing w:line="240" w:lineRule="auto"/>
        <w:ind w:firstLine="720"/>
        <w:rPr>
          <w:rFonts w:ascii="Times New Roman" w:hAnsi="Times New Roman"/>
          <w:b w:val="0"/>
          <w:szCs w:val="18"/>
        </w:rPr>
      </w:pPr>
      <w:r w:rsidRPr="00693AF2">
        <w:rPr>
          <w:rFonts w:ascii="Times New Roman" w:hAnsi="Times New Roman"/>
          <w:b w:val="0"/>
          <w:spacing w:val="-2"/>
          <w:szCs w:val="18"/>
        </w:rPr>
        <w:t>7</w:t>
      </w:r>
      <w:r w:rsidR="00CB2C89" w:rsidRPr="00693AF2">
        <w:rPr>
          <w:rFonts w:ascii="Times New Roman" w:hAnsi="Times New Roman"/>
          <w:b w:val="0"/>
          <w:spacing w:val="-2"/>
          <w:szCs w:val="18"/>
        </w:rPr>
        <w:t>.2.1.2. При планировке и застройке городских округов и поселений следует предусматривать,</w:t>
      </w:r>
      <w:r w:rsidR="00CB2C89" w:rsidRPr="00693AF2">
        <w:rPr>
          <w:rFonts w:ascii="Times New Roman" w:hAnsi="Times New Roman"/>
          <w:b w:val="0"/>
          <w:szCs w:val="18"/>
        </w:rPr>
        <w:t xml:space="preserve"> при необходимости, инженерную защиту от действующих факторов природного риска в соответствии с действующими нормативными документами (СНиП 22-01-95, СНиП 11-02-96, СНиП 33-01-2003, СНиП 2.06.15-85 и др.) и «Общей схемой инженерной защиты территории России от опасных процессов».</w:t>
      </w:r>
    </w:p>
    <w:p w:rsidR="00CB2C89" w:rsidRPr="00693AF2" w:rsidRDefault="00CB2C89" w:rsidP="00CB2C89">
      <w:pPr>
        <w:widowControl w:val="0"/>
        <w:ind w:firstLine="709"/>
        <w:jc w:val="both"/>
        <w:rPr>
          <w:sz w:val="18"/>
          <w:szCs w:val="18"/>
        </w:rPr>
      </w:pPr>
      <w:r w:rsidRPr="00693AF2">
        <w:rPr>
          <w:sz w:val="18"/>
          <w:szCs w:val="18"/>
        </w:rPr>
        <w:t>Мероприятия по инженерной подготовке следует осуществлять с учетом прогноза изменения инженерно-геологических условий, характера использования и планировочной организации территории.</w:t>
      </w:r>
    </w:p>
    <w:p w:rsidR="00CB2C89" w:rsidRPr="00693AF2" w:rsidRDefault="00CB2C89" w:rsidP="00CB2C89">
      <w:pPr>
        <w:widowControl w:val="0"/>
        <w:ind w:firstLine="709"/>
        <w:jc w:val="both"/>
        <w:rPr>
          <w:sz w:val="18"/>
          <w:szCs w:val="18"/>
        </w:rPr>
      </w:pPr>
      <w:r w:rsidRPr="00693AF2">
        <w:rPr>
          <w:sz w:val="18"/>
          <w:szCs w:val="18"/>
        </w:rPr>
        <w:t>Инженерная подготовка территории должна обеспечивать возможность градостроительного освоения территорий, подлежащих застройке.</w:t>
      </w:r>
    </w:p>
    <w:p w:rsidR="00CB2C89" w:rsidRPr="00693AF2" w:rsidRDefault="00CB2C89" w:rsidP="00CB2C89">
      <w:pPr>
        <w:widowControl w:val="0"/>
        <w:ind w:firstLine="709"/>
        <w:jc w:val="both"/>
        <w:rPr>
          <w:sz w:val="18"/>
          <w:szCs w:val="18"/>
        </w:rPr>
      </w:pPr>
      <w:r w:rsidRPr="00693AF2">
        <w:rPr>
          <w:sz w:val="18"/>
          <w:szCs w:val="18"/>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ландшафтных и водных объектов, а также зеленых массивов. </w:t>
      </w:r>
    </w:p>
    <w:p w:rsidR="00501EC8" w:rsidRDefault="00D242ED" w:rsidP="00AA3DE1">
      <w:pPr>
        <w:pStyle w:val="12"/>
        <w:spacing w:line="240" w:lineRule="auto"/>
        <w:ind w:firstLine="720"/>
        <w:rPr>
          <w:rFonts w:ascii="Times New Roman" w:hAnsi="Times New Roman"/>
          <w:b w:val="0"/>
          <w:szCs w:val="18"/>
        </w:rPr>
      </w:pPr>
      <w:r w:rsidRPr="00693AF2">
        <w:rPr>
          <w:rFonts w:ascii="Times New Roman" w:hAnsi="Times New Roman"/>
          <w:b w:val="0"/>
          <w:spacing w:val="-3"/>
          <w:szCs w:val="18"/>
        </w:rPr>
        <w:t>7</w:t>
      </w:r>
      <w:r w:rsidR="00CB2C89" w:rsidRPr="00693AF2">
        <w:rPr>
          <w:rFonts w:ascii="Times New Roman" w:hAnsi="Times New Roman"/>
          <w:b w:val="0"/>
          <w:spacing w:val="-3"/>
          <w:szCs w:val="18"/>
        </w:rPr>
        <w:t>.2.1.3. В условиях распространения вечномерзлых грунтов принятие градострои</w:t>
      </w:r>
      <w:r w:rsidR="00CB2C89" w:rsidRPr="00693AF2">
        <w:rPr>
          <w:rFonts w:ascii="Times New Roman" w:hAnsi="Times New Roman"/>
          <w:b w:val="0"/>
          <w:szCs w:val="18"/>
        </w:rPr>
        <w:t>тельных решений должно основываться на результатах тщательного анализа геокриол</w:t>
      </w:r>
      <w:r w:rsidR="00501EC8">
        <w:rPr>
          <w:rFonts w:ascii="Times New Roman" w:hAnsi="Times New Roman"/>
          <w:b w:val="0"/>
          <w:szCs w:val="18"/>
        </w:rPr>
        <w:t xml:space="preserve">огической обстановки территории. </w:t>
      </w:r>
    </w:p>
    <w:p w:rsidR="00CB2C89" w:rsidRPr="00693AF2" w:rsidRDefault="00CB2C89" w:rsidP="00AA3DE1">
      <w:pPr>
        <w:pStyle w:val="12"/>
        <w:spacing w:line="240" w:lineRule="auto"/>
        <w:ind w:firstLine="720"/>
        <w:rPr>
          <w:rFonts w:ascii="Times New Roman" w:hAnsi="Times New Roman"/>
          <w:b w:val="0"/>
          <w:szCs w:val="18"/>
        </w:rPr>
      </w:pPr>
      <w:r w:rsidRPr="00693AF2">
        <w:rPr>
          <w:rFonts w:ascii="Times New Roman" w:hAnsi="Times New Roman"/>
          <w:b w:val="0"/>
          <w:szCs w:val="18"/>
        </w:rPr>
        <w:t>Мероприятия по инженерной подготовке территории с вечномерзлыми грунтами должны отвечать требованиям СНиП 2.02.04-88 и обеспечивать соблюдение расчетного гидрогеологического и теплового режима грунтов оснований, а также предотвращение развития эрозионных, криологических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CB2C89" w:rsidRPr="00693AF2" w:rsidRDefault="00D242ED" w:rsidP="00CB2C89">
      <w:pPr>
        <w:pStyle w:val="12"/>
        <w:spacing w:line="240" w:lineRule="auto"/>
        <w:ind w:firstLine="720"/>
        <w:rPr>
          <w:rFonts w:ascii="Times New Roman" w:hAnsi="Times New Roman"/>
          <w:b w:val="0"/>
          <w:i/>
          <w:szCs w:val="18"/>
        </w:rPr>
      </w:pPr>
      <w:r w:rsidRPr="00693AF2">
        <w:rPr>
          <w:rFonts w:ascii="Times New Roman" w:hAnsi="Times New Roman"/>
          <w:b w:val="0"/>
          <w:szCs w:val="18"/>
        </w:rPr>
        <w:t>7</w:t>
      </w:r>
      <w:r w:rsidR="00CB2C89" w:rsidRPr="00693AF2">
        <w:rPr>
          <w:rFonts w:ascii="Times New Roman" w:hAnsi="Times New Roman"/>
          <w:b w:val="0"/>
          <w:szCs w:val="18"/>
        </w:rPr>
        <w:t>.2.1.4. Для снижения техногенных воздействий на геоэкологический режим застраиваемой территории в составе проекта мероприятий по инженерной подготовке и охране окружающей среды необходимо предусматривать:</w:t>
      </w:r>
    </w:p>
    <w:p w:rsidR="00CB2C89" w:rsidRPr="00693AF2" w:rsidRDefault="00CB2C89" w:rsidP="00CB2C89">
      <w:pPr>
        <w:pStyle w:val="12"/>
        <w:spacing w:line="240" w:lineRule="auto"/>
        <w:ind w:firstLine="720"/>
        <w:rPr>
          <w:rFonts w:ascii="Times New Roman" w:hAnsi="Times New Roman"/>
          <w:b w:val="0"/>
          <w:szCs w:val="18"/>
        </w:rPr>
      </w:pPr>
      <w:r w:rsidRPr="00693AF2">
        <w:rPr>
          <w:rFonts w:ascii="Times New Roman" w:hAnsi="Times New Roman"/>
          <w:b w:val="0"/>
          <w:szCs w:val="18"/>
        </w:rPr>
        <w:t>- вертикальную планировку площадок методом подсыпки, обеспечивающую расчётный температурный режим грунтов и беспрепятственный сток поверхностных вод;</w:t>
      </w:r>
    </w:p>
    <w:p w:rsidR="00CB2C89" w:rsidRPr="00693AF2" w:rsidRDefault="00CB2C89" w:rsidP="00CB2C89">
      <w:pPr>
        <w:pStyle w:val="12"/>
        <w:spacing w:line="240" w:lineRule="auto"/>
        <w:ind w:firstLine="720"/>
        <w:rPr>
          <w:rFonts w:ascii="Times New Roman" w:hAnsi="Times New Roman"/>
          <w:b w:val="0"/>
          <w:szCs w:val="18"/>
        </w:rPr>
      </w:pPr>
      <w:r w:rsidRPr="00693AF2">
        <w:rPr>
          <w:rFonts w:ascii="Times New Roman" w:hAnsi="Times New Roman"/>
          <w:b w:val="0"/>
          <w:szCs w:val="18"/>
        </w:rPr>
        <w:t>- разработку карт-схем рекультивации нарушенных в процессе строительства территорий, в том числе рекультивации почво</w:t>
      </w:r>
      <w:r w:rsidR="00501EC8">
        <w:rPr>
          <w:rFonts w:ascii="Times New Roman" w:hAnsi="Times New Roman"/>
          <w:b w:val="0"/>
          <w:szCs w:val="18"/>
        </w:rPr>
        <w:t>-</w:t>
      </w:r>
      <w:r w:rsidRPr="00693AF2">
        <w:rPr>
          <w:rFonts w:ascii="Times New Roman" w:hAnsi="Times New Roman"/>
          <w:b w:val="0"/>
          <w:szCs w:val="18"/>
        </w:rPr>
        <w:t>грунтов, устранения последствий эрозийных и криогенных процессов, технической мелиорации грунтов;</w:t>
      </w:r>
    </w:p>
    <w:p w:rsidR="00CB2C89" w:rsidRPr="00693AF2" w:rsidRDefault="00CB2C89" w:rsidP="00CB2C89">
      <w:pPr>
        <w:pStyle w:val="12"/>
        <w:spacing w:line="240" w:lineRule="auto"/>
        <w:ind w:firstLine="720"/>
        <w:rPr>
          <w:rFonts w:ascii="Times New Roman" w:hAnsi="Times New Roman"/>
          <w:b w:val="0"/>
          <w:szCs w:val="18"/>
        </w:rPr>
      </w:pPr>
      <w:r w:rsidRPr="00693AF2">
        <w:rPr>
          <w:rFonts w:ascii="Times New Roman" w:hAnsi="Times New Roman"/>
          <w:b w:val="0"/>
          <w:szCs w:val="18"/>
        </w:rPr>
        <w:t xml:space="preserve">- создание условий производства работ и эксплуатации для реализации принятого принципа использования </w:t>
      </w:r>
      <w:r w:rsidRPr="00693AF2">
        <w:rPr>
          <w:rFonts w:ascii="Times New Roman" w:hAnsi="Times New Roman"/>
          <w:b w:val="0"/>
          <w:spacing w:val="-2"/>
          <w:szCs w:val="18"/>
        </w:rPr>
        <w:t xml:space="preserve">вечномерзлых грунтов </w:t>
      </w:r>
      <w:r w:rsidRPr="00693AF2">
        <w:rPr>
          <w:rFonts w:ascii="Times New Roman" w:hAnsi="Times New Roman"/>
          <w:b w:val="0"/>
          <w:szCs w:val="18"/>
        </w:rPr>
        <w:t>в качестве оснований сооружений.</w:t>
      </w:r>
    </w:p>
    <w:p w:rsidR="00CB2C89" w:rsidRPr="00693AF2" w:rsidRDefault="00D242ED" w:rsidP="00CB2C89">
      <w:pPr>
        <w:widowControl w:val="0"/>
        <w:overflowPunct w:val="0"/>
        <w:autoSpaceDE w:val="0"/>
        <w:autoSpaceDN w:val="0"/>
        <w:adjustRightInd w:val="0"/>
        <w:ind w:firstLine="709"/>
        <w:jc w:val="both"/>
        <w:rPr>
          <w:sz w:val="18"/>
          <w:szCs w:val="18"/>
        </w:rPr>
      </w:pPr>
      <w:r w:rsidRPr="00693AF2">
        <w:rPr>
          <w:spacing w:val="-3"/>
          <w:sz w:val="18"/>
          <w:szCs w:val="18"/>
        </w:rPr>
        <w:t>7</w:t>
      </w:r>
      <w:r w:rsidR="00CB2C89" w:rsidRPr="00693AF2">
        <w:rPr>
          <w:spacing w:val="-3"/>
          <w:sz w:val="18"/>
          <w:szCs w:val="18"/>
        </w:rPr>
        <w:t>.2.1.</w:t>
      </w:r>
      <w:r w:rsidRPr="00693AF2">
        <w:rPr>
          <w:spacing w:val="-3"/>
          <w:sz w:val="18"/>
          <w:szCs w:val="18"/>
        </w:rPr>
        <w:t>5</w:t>
      </w:r>
      <w:r w:rsidR="00CB2C89" w:rsidRPr="00693AF2">
        <w:rPr>
          <w:spacing w:val="-3"/>
          <w:sz w:val="18"/>
          <w:szCs w:val="18"/>
        </w:rPr>
        <w:t>. Строительные площадки, расположенные на склонах, должны быть ограж</w:t>
      </w:r>
      <w:r w:rsidR="00CB2C89" w:rsidRPr="00693AF2">
        <w:rPr>
          <w:sz w:val="18"/>
          <w:szCs w:val="18"/>
        </w:rPr>
        <w:t>дены с нагорной стороны постоянной нагорной канавой с уклоном не менее 0,05.</w:t>
      </w:r>
    </w:p>
    <w:p w:rsidR="00CB2C89" w:rsidRPr="00693AF2" w:rsidRDefault="00D242ED" w:rsidP="00CB2C89">
      <w:pPr>
        <w:widowControl w:val="0"/>
        <w:spacing w:line="238" w:lineRule="auto"/>
        <w:ind w:firstLine="709"/>
        <w:jc w:val="both"/>
        <w:rPr>
          <w:sz w:val="18"/>
          <w:szCs w:val="18"/>
        </w:rPr>
      </w:pPr>
      <w:r w:rsidRPr="00693AF2">
        <w:rPr>
          <w:sz w:val="18"/>
          <w:szCs w:val="18"/>
        </w:rPr>
        <w:t>7</w:t>
      </w:r>
      <w:r w:rsidR="00CB2C89" w:rsidRPr="00693AF2">
        <w:rPr>
          <w:sz w:val="18"/>
          <w:szCs w:val="18"/>
        </w:rPr>
        <w:t>.2.1.</w:t>
      </w:r>
      <w:r w:rsidRPr="00693AF2">
        <w:rPr>
          <w:sz w:val="18"/>
          <w:szCs w:val="18"/>
        </w:rPr>
        <w:t>6</w:t>
      </w:r>
      <w:r w:rsidR="00CB2C89" w:rsidRPr="00693AF2">
        <w:rPr>
          <w:sz w:val="18"/>
          <w:szCs w:val="18"/>
        </w:rPr>
        <w:t>. Вертикальная планировка территории должна производиться с учетом принятого принципа использования вечномерзлых грунтов в качестве основания сооружений и мерзлотно-грунтовых условий площадки строительства, как правило, в виде подсыпки, по возможности без срезки грунта.</w:t>
      </w:r>
    </w:p>
    <w:p w:rsidR="00CB2C89" w:rsidRPr="00693AF2" w:rsidRDefault="00D242ED" w:rsidP="00CB2C89">
      <w:pPr>
        <w:widowControl w:val="0"/>
        <w:ind w:firstLine="709"/>
        <w:jc w:val="both"/>
        <w:rPr>
          <w:sz w:val="18"/>
          <w:szCs w:val="18"/>
        </w:rPr>
      </w:pPr>
      <w:r w:rsidRPr="00693AF2">
        <w:rPr>
          <w:sz w:val="18"/>
          <w:szCs w:val="18"/>
        </w:rPr>
        <w:t>7</w:t>
      </w:r>
      <w:r w:rsidR="00CB2C89" w:rsidRPr="00693AF2">
        <w:rPr>
          <w:sz w:val="18"/>
          <w:szCs w:val="18"/>
        </w:rPr>
        <w:t>.2.1.</w:t>
      </w:r>
      <w:r w:rsidRPr="00693AF2">
        <w:rPr>
          <w:sz w:val="18"/>
          <w:szCs w:val="18"/>
        </w:rPr>
        <w:t>7</w:t>
      </w:r>
      <w:r w:rsidR="00CB2C89" w:rsidRPr="00693AF2">
        <w:rPr>
          <w:sz w:val="18"/>
          <w:szCs w:val="18"/>
        </w:rPr>
        <w:t>. При проведении вертикальной планировки проектные отметки территории следует назначать исходя из условий максимального сохранения естествен</w:t>
      </w:r>
      <w:r w:rsidR="00501EC8">
        <w:rPr>
          <w:sz w:val="18"/>
          <w:szCs w:val="18"/>
        </w:rPr>
        <w:t>ного рельефа, почвенного и мохо</w:t>
      </w:r>
      <w:r w:rsidR="00CB2C89" w:rsidRPr="00693AF2">
        <w:rPr>
          <w:sz w:val="18"/>
          <w:szCs w:val="18"/>
        </w:rPr>
        <w:t>растительного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w:t>
      </w:r>
    </w:p>
    <w:p w:rsidR="00CB2C89" w:rsidRPr="00693AF2" w:rsidRDefault="00D242ED" w:rsidP="00CB2C89">
      <w:pPr>
        <w:widowControl w:val="0"/>
        <w:ind w:firstLine="709"/>
        <w:jc w:val="both"/>
        <w:rPr>
          <w:sz w:val="18"/>
          <w:szCs w:val="18"/>
        </w:rPr>
      </w:pPr>
      <w:r w:rsidRPr="00693AF2">
        <w:rPr>
          <w:sz w:val="18"/>
          <w:szCs w:val="18"/>
        </w:rPr>
        <w:t>7</w:t>
      </w:r>
      <w:r w:rsidR="00CB2C89" w:rsidRPr="00693AF2">
        <w:rPr>
          <w:sz w:val="18"/>
          <w:szCs w:val="18"/>
        </w:rPr>
        <w:t>.2.1.</w:t>
      </w:r>
      <w:r w:rsidRPr="00693AF2">
        <w:rPr>
          <w:sz w:val="18"/>
          <w:szCs w:val="18"/>
        </w:rPr>
        <w:t>8</w:t>
      </w:r>
      <w:r w:rsidR="00CB2C89" w:rsidRPr="00693AF2">
        <w:rPr>
          <w:sz w:val="18"/>
          <w:szCs w:val="18"/>
        </w:rPr>
        <w:t xml:space="preserve">. При разработке документов территориального планирования (схем территориального планирования муниципальных районов (улусов), генеральных планов городских округов и поселений) следует предусматривать инженерную защиту от опасных геологических процессов (образования бугров пучения, термокарста, подтопления и затопления территории) и других в соответствии с требованиями нормативных документов, приведенных в п. </w:t>
      </w:r>
      <w:r w:rsidRPr="00693AF2">
        <w:rPr>
          <w:sz w:val="18"/>
          <w:szCs w:val="18"/>
        </w:rPr>
        <w:t>7</w:t>
      </w:r>
      <w:r w:rsidR="00CB2C89" w:rsidRPr="00693AF2">
        <w:rPr>
          <w:sz w:val="18"/>
          <w:szCs w:val="18"/>
        </w:rPr>
        <w:t>.2.1.2 настоящих нормативов, и настоящего раздела.</w:t>
      </w:r>
    </w:p>
    <w:p w:rsidR="00CB2C89" w:rsidRPr="00693AF2" w:rsidRDefault="00D242ED" w:rsidP="00CB2C89">
      <w:pPr>
        <w:widowControl w:val="0"/>
        <w:autoSpaceDE w:val="0"/>
        <w:autoSpaceDN w:val="0"/>
        <w:adjustRightInd w:val="0"/>
        <w:ind w:firstLine="709"/>
        <w:jc w:val="both"/>
        <w:rPr>
          <w:sz w:val="18"/>
          <w:szCs w:val="18"/>
        </w:rPr>
      </w:pPr>
      <w:r w:rsidRPr="00693AF2">
        <w:rPr>
          <w:sz w:val="18"/>
          <w:szCs w:val="18"/>
        </w:rPr>
        <w:t>7</w:t>
      </w:r>
      <w:r w:rsidR="00CB2C89" w:rsidRPr="00693AF2">
        <w:rPr>
          <w:sz w:val="18"/>
          <w:szCs w:val="18"/>
        </w:rPr>
        <w:t>.2.1.</w:t>
      </w:r>
      <w:r w:rsidRPr="00693AF2">
        <w:rPr>
          <w:sz w:val="18"/>
          <w:szCs w:val="18"/>
        </w:rPr>
        <w:t>9</w:t>
      </w:r>
      <w:r w:rsidR="00CB2C89" w:rsidRPr="00693AF2">
        <w:rPr>
          <w:sz w:val="18"/>
          <w:szCs w:val="18"/>
        </w:rPr>
        <w:t>. Необходимость инженерной защиты определяется в соответствии с положениями Градостроительного кодекса Российской Федерации в части развития территории Республики Саха (Якутия):</w:t>
      </w:r>
    </w:p>
    <w:p w:rsidR="00CB2C89" w:rsidRPr="00693AF2" w:rsidRDefault="00CB2C89" w:rsidP="00CB2C89">
      <w:pPr>
        <w:widowControl w:val="0"/>
        <w:autoSpaceDE w:val="0"/>
        <w:autoSpaceDN w:val="0"/>
        <w:adjustRightInd w:val="0"/>
        <w:ind w:firstLine="709"/>
        <w:jc w:val="both"/>
        <w:rPr>
          <w:sz w:val="18"/>
          <w:szCs w:val="18"/>
        </w:rPr>
      </w:pPr>
      <w:r w:rsidRPr="00693AF2">
        <w:rPr>
          <w:sz w:val="18"/>
          <w:szCs w:val="18"/>
        </w:rPr>
        <w:t>- для вновь застраиваемых и реконструируемых территорий – в проектах документов территориального планирования, документации по планировке территории с учетом вариантности планировочных и технических решений и снижения возможных неблагоприятных последствий чрезвычайных ситуаций природного и техногенного характера;</w:t>
      </w:r>
    </w:p>
    <w:p w:rsidR="00CB2C89" w:rsidRPr="00693AF2" w:rsidRDefault="00CB2C89" w:rsidP="00CB2C89">
      <w:pPr>
        <w:widowControl w:val="0"/>
        <w:autoSpaceDE w:val="0"/>
        <w:autoSpaceDN w:val="0"/>
        <w:adjustRightInd w:val="0"/>
        <w:ind w:firstLine="709"/>
        <w:jc w:val="both"/>
        <w:rPr>
          <w:sz w:val="18"/>
          <w:szCs w:val="18"/>
        </w:rPr>
      </w:pPr>
      <w:r w:rsidRPr="00693AF2">
        <w:rPr>
          <w:sz w:val="18"/>
          <w:szCs w:val="18"/>
        </w:rPr>
        <w:t>- для застроенных территорий – в проектной документации на осуществление строительства, реконструкции и капитального ремонта объекта с учетом существующих планировочных решений и требований заказчика.</w:t>
      </w:r>
    </w:p>
    <w:p w:rsidR="00CB2C89" w:rsidRPr="00693AF2" w:rsidRDefault="00D242ED" w:rsidP="00CB2C89">
      <w:pPr>
        <w:widowControl w:val="0"/>
        <w:ind w:firstLine="709"/>
        <w:jc w:val="both"/>
        <w:rPr>
          <w:sz w:val="18"/>
          <w:szCs w:val="18"/>
        </w:rPr>
      </w:pPr>
      <w:r w:rsidRPr="00693AF2">
        <w:rPr>
          <w:sz w:val="18"/>
          <w:szCs w:val="18"/>
        </w:rPr>
        <w:t>7</w:t>
      </w:r>
      <w:r w:rsidR="00CB2C89" w:rsidRPr="00693AF2">
        <w:rPr>
          <w:sz w:val="18"/>
          <w:szCs w:val="18"/>
        </w:rPr>
        <w:t>.2.1.1</w:t>
      </w:r>
      <w:r w:rsidRPr="00693AF2">
        <w:rPr>
          <w:sz w:val="18"/>
          <w:szCs w:val="18"/>
        </w:rPr>
        <w:t>0</w:t>
      </w:r>
      <w:r w:rsidR="00CB2C89" w:rsidRPr="00693AF2">
        <w:rPr>
          <w:sz w:val="18"/>
          <w:szCs w:val="18"/>
        </w:rPr>
        <w:t>. Рекультивацию и благоустройство территорий следует разрабатывать с учетом требований ГОСТ 17.5.3.04-83* и ГОСТ 17.5.3.05-84.</w:t>
      </w:r>
    </w:p>
    <w:p w:rsidR="00633BC2" w:rsidRPr="00693AF2" w:rsidRDefault="00633BC2" w:rsidP="00633BC2">
      <w:pPr>
        <w:widowControl w:val="0"/>
        <w:jc w:val="both"/>
        <w:rPr>
          <w:b/>
          <w:sz w:val="18"/>
          <w:szCs w:val="18"/>
        </w:rPr>
      </w:pPr>
    </w:p>
    <w:p w:rsidR="006F4FDF" w:rsidRPr="00693AF2" w:rsidRDefault="00D242ED" w:rsidP="00D242ED">
      <w:pPr>
        <w:widowControl w:val="0"/>
        <w:ind w:firstLine="709"/>
        <w:jc w:val="both"/>
        <w:rPr>
          <w:b/>
          <w:sz w:val="18"/>
          <w:szCs w:val="18"/>
        </w:rPr>
      </w:pPr>
      <w:bookmarkStart w:id="3" w:name="_Toc83611378"/>
      <w:r w:rsidRPr="00693AF2">
        <w:rPr>
          <w:b/>
          <w:sz w:val="18"/>
          <w:szCs w:val="18"/>
        </w:rPr>
        <w:t>7.2.2.</w:t>
      </w:r>
      <w:r w:rsidR="006F4FDF" w:rsidRPr="00693AF2">
        <w:rPr>
          <w:b/>
          <w:sz w:val="18"/>
          <w:szCs w:val="18"/>
        </w:rPr>
        <w:t>Противооползневые и противообвальные сооружения и мероприятия</w:t>
      </w:r>
      <w:bookmarkEnd w:id="3"/>
    </w:p>
    <w:p w:rsidR="00224878" w:rsidRPr="00693AF2" w:rsidRDefault="00D242ED" w:rsidP="00224878">
      <w:pPr>
        <w:widowControl w:val="0"/>
        <w:ind w:firstLine="709"/>
        <w:jc w:val="both"/>
        <w:rPr>
          <w:sz w:val="18"/>
          <w:szCs w:val="18"/>
        </w:rPr>
      </w:pPr>
      <w:r w:rsidRPr="00693AF2">
        <w:rPr>
          <w:sz w:val="18"/>
          <w:szCs w:val="18"/>
        </w:rPr>
        <w:t>7</w:t>
      </w:r>
      <w:r w:rsidR="00224878" w:rsidRPr="00693AF2">
        <w:rPr>
          <w:sz w:val="18"/>
          <w:szCs w:val="18"/>
        </w:rPr>
        <w:t xml:space="preserve">.2.2.1. При проектировании инженерной защиты от оползневых и обвальных процессов следует рассматривать целесообразность применения следующих мероприятий и сооружений, направленных на предотвращение и стабилизацию этих </w:t>
      </w:r>
      <w:r w:rsidR="00224878" w:rsidRPr="00693AF2">
        <w:rPr>
          <w:sz w:val="18"/>
          <w:szCs w:val="18"/>
        </w:rPr>
        <w:lastRenderedPageBreak/>
        <w:t>процессов:</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изменение рельефа склона в целях повышения его устойчивости (предупреждения и стабилизации процессов сдвига, скольжения, выдавливания, обвалов, осыпей и течения грунтов) – придание соответствующей крутизны и террасирование склона (откоса), удаление или замена неустойчивых грунтов, отсыпка в нижней части склона упорной призмы (контрбанкета);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регулирование стока поверхностных вод с помощью вертикальной планировки территории и устройства системы поверхностного водоотвода – обеспечение беспрепятственного стока поверхностных вод, исключение застаивания вод на бессточных участках и попадание на склон вод с присклоновой территории;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предотвращение инфильтрации воды в грунт и эрозионных процессов – на крутых склонах допускается пропитка грунта вяжущими материалами, на горизонтальных и пологих поверхностях склонов – покрытия из асфальтобетона и битумоминеральных смесей;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искусственное понижение уровня подземных вод;</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агролесомелиорация (восстановление растительного покрова) – посев многолетних трав, посадку деревьев и кустарников в сочетании с посевом многолетних трав или одерновкой;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закрепление грунтов: армирование – для защиты обнаженных склонов (</w:t>
      </w:r>
      <w:r w:rsidRPr="00693AF2">
        <w:rPr>
          <w:spacing w:val="-2"/>
          <w:sz w:val="18"/>
          <w:szCs w:val="18"/>
        </w:rPr>
        <w:t>откосов) от выветривания, образования вывалов и осыпей; цементация, смолизация</w:t>
      </w:r>
      <w:r w:rsidRPr="00693AF2">
        <w:rPr>
          <w:sz w:val="18"/>
          <w:szCs w:val="18"/>
        </w:rPr>
        <w:t>, силикатизация, электрохимическое и термическое закрепление грунтов – в слабых и трещиноватых грунтах;</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устройство удерживающих сооружений для предотвращения оползневых и обвальных процессов – подпорные стены, свайные конструкции и столбы, анкерные крепления, поддерживающие стены, контрфорсы, опояски (упорные пояса), облицовочные стены, пломбы (заделка пустот, образовавшихся в результате вывалов на склонах), покровные сетки в сочетании с анкерными креплениями;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.2.2.2. Если применение мероприятий и сооружений активной защиты, указанных в 9.2.2.1,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приспособление защищаемых сооружений к обтеканию их оползнем;</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улавливающие сооружения и устройства для защиты объектов от воздействия обвалов, осыпей, вывалов, падения отдельных скальных обломков – стены, сетки, валы, траншеи, полки с бордюрными стенами, надолбы;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прочие мероприятия.</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.2.2.3. Сброс талых и дождевых вод с застроенных территорий, проездов и площадей (за пределами защищаемой зоны) в водостоки, уложенные в оползне</w:t>
      </w:r>
      <w:r w:rsidR="004B260B">
        <w:rPr>
          <w:sz w:val="18"/>
          <w:szCs w:val="18"/>
        </w:rPr>
        <w:t>-</w:t>
      </w:r>
      <w:r w:rsidR="00224878" w:rsidRPr="00693AF2">
        <w:rPr>
          <w:sz w:val="18"/>
          <w:szCs w:val="18"/>
        </w:rPr>
        <w:t xml:space="preserve">опасной зоне, допускается только при специальном обосновании. </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Устройство очистных сооружений в оползне</w:t>
      </w:r>
      <w:r w:rsidR="004B260B">
        <w:rPr>
          <w:sz w:val="18"/>
          <w:szCs w:val="18"/>
        </w:rPr>
        <w:t>-</w:t>
      </w:r>
      <w:r w:rsidRPr="00693AF2">
        <w:rPr>
          <w:sz w:val="18"/>
          <w:szCs w:val="18"/>
        </w:rPr>
        <w:t>опасной зоне не допускается.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Выпуск воды из водостоков следует предусматривать в открытые водоемы и реки, а также в тальвеги оврагов с соблюдением требований очистки сточных вод и при обязательном осуществлении противоэрозионных устройств и мероприятий против заболачивания и других видов ущерба окружающей среде.</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.2.2.4.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 xml:space="preserve">.2.2.5. При выборе защитных мероприятий и сооружений и их комплексов </w:t>
      </w:r>
      <w:r w:rsidR="00224878" w:rsidRPr="00693AF2">
        <w:rPr>
          <w:spacing w:val="-3"/>
          <w:sz w:val="18"/>
          <w:szCs w:val="18"/>
        </w:rPr>
        <w:t>следует учитывать виды возможных деформаций склона (откоса), уровень ответствен</w:t>
      </w:r>
      <w:r w:rsidR="00224878" w:rsidRPr="00693AF2">
        <w:rPr>
          <w:sz w:val="18"/>
          <w:szCs w:val="18"/>
        </w:rPr>
        <w:t>ности защищаемых объектов, их конструктивные и эксплуатационные особенности.</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.2.2.6. Противооползневые и противообвальные сооружения проектируются в соответствии с требованиями СНиП 22-02-2003.</w:t>
      </w:r>
    </w:p>
    <w:p w:rsidR="00224878" w:rsidRPr="00693AF2" w:rsidRDefault="00224878" w:rsidP="00224878">
      <w:pPr>
        <w:widowControl w:val="0"/>
        <w:ind w:firstLine="709"/>
        <w:jc w:val="both"/>
        <w:rPr>
          <w:sz w:val="18"/>
          <w:szCs w:val="18"/>
        </w:rPr>
      </w:pPr>
    </w:p>
    <w:p w:rsidR="00224878" w:rsidRPr="00693AF2" w:rsidRDefault="00D242ED" w:rsidP="00224878">
      <w:pPr>
        <w:widowControl w:val="0"/>
        <w:ind w:firstLine="709"/>
        <w:jc w:val="both"/>
        <w:rPr>
          <w:b/>
          <w:sz w:val="18"/>
          <w:szCs w:val="18"/>
        </w:rPr>
      </w:pPr>
      <w:r w:rsidRPr="00693AF2">
        <w:rPr>
          <w:b/>
          <w:sz w:val="18"/>
          <w:szCs w:val="18"/>
        </w:rPr>
        <w:t>7</w:t>
      </w:r>
      <w:r w:rsidR="00224878" w:rsidRPr="00693AF2">
        <w:rPr>
          <w:b/>
          <w:sz w:val="18"/>
          <w:szCs w:val="18"/>
        </w:rPr>
        <w:t xml:space="preserve">.2.3. </w:t>
      </w:r>
      <w:bookmarkStart w:id="4" w:name="_Toc83611381"/>
      <w:r w:rsidR="00224878" w:rsidRPr="00693AF2">
        <w:rPr>
          <w:b/>
          <w:sz w:val="18"/>
          <w:szCs w:val="18"/>
        </w:rPr>
        <w:t>Противоселевые сооружения и мероприятия</w:t>
      </w:r>
      <w:bookmarkEnd w:id="4"/>
    </w:p>
    <w:p w:rsidR="00224878" w:rsidRPr="00693AF2" w:rsidRDefault="00D242ED" w:rsidP="00224878">
      <w:pPr>
        <w:widowControl w:val="0"/>
        <w:ind w:firstLine="709"/>
        <w:jc w:val="both"/>
        <w:rPr>
          <w:sz w:val="18"/>
          <w:szCs w:val="18"/>
        </w:rPr>
      </w:pPr>
      <w:r w:rsidRPr="00693AF2">
        <w:rPr>
          <w:sz w:val="18"/>
          <w:szCs w:val="18"/>
        </w:rPr>
        <w:t>7</w:t>
      </w:r>
      <w:r w:rsidR="00224878" w:rsidRPr="00693AF2">
        <w:rPr>
          <w:sz w:val="18"/>
          <w:szCs w:val="18"/>
        </w:rPr>
        <w:t>.2.3.1. Для инженерной защиты территорий, зданий и сооружений от селевых потоков применяют следующие виды сооружений и мероприятий: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задерживающие для задержания селевого потока в верхнем бьефе (образование селе</w:t>
      </w:r>
      <w:r w:rsidR="004B260B">
        <w:rPr>
          <w:sz w:val="18"/>
          <w:szCs w:val="18"/>
        </w:rPr>
        <w:t>-</w:t>
      </w:r>
      <w:r w:rsidRPr="00693AF2">
        <w:rPr>
          <w:sz w:val="18"/>
          <w:szCs w:val="18"/>
        </w:rPr>
        <w:t>хранилищ) – плотины бетонные, железобетонные, из каменной кладки: водосбросные, сквозные; плотины из грунтовых материалов (глухие);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пропускные для пропуска селевых потоков через объект или в обход него – каналы (для пропуска селевых потоков через населенные пункты, промышленные предприятия и другие объекты), селе</w:t>
      </w:r>
      <w:r w:rsidR="004B260B">
        <w:rPr>
          <w:sz w:val="18"/>
          <w:szCs w:val="18"/>
        </w:rPr>
        <w:t>-</w:t>
      </w:r>
      <w:r w:rsidRPr="00693AF2">
        <w:rPr>
          <w:sz w:val="18"/>
          <w:szCs w:val="18"/>
        </w:rPr>
        <w:t>спуски (для пропуска селевых потоков через линейные объекты (автомобильные и железные дороги, каналы, трубопроводы);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направляющие для направления селевого потока в селе</w:t>
      </w:r>
      <w:r w:rsidR="004B260B">
        <w:rPr>
          <w:sz w:val="18"/>
          <w:szCs w:val="18"/>
        </w:rPr>
        <w:t>-</w:t>
      </w:r>
      <w:r w:rsidRPr="00693AF2">
        <w:rPr>
          <w:sz w:val="18"/>
          <w:szCs w:val="18"/>
        </w:rPr>
        <w:t>пропускные сооружения, отвода селевого потока от защищаемого объекта или предотвращения подмыва защищаемой территории – направляющие и ограждающие дамбы, шпоры;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стабилизирующие для прекращения движения селевого потока или ослабления его динамических характеристик – каскады запруд, подпорные стены, дренажные устройства, террасирование склонов, агролесомелиорация;</w:t>
      </w:r>
    </w:p>
    <w:p w:rsidR="00224878" w:rsidRPr="00693AF2" w:rsidRDefault="00224878" w:rsidP="00224878">
      <w:pPr>
        <w:widowControl w:val="0"/>
        <w:autoSpaceDE w:val="0"/>
        <w:autoSpaceDN w:val="0"/>
        <w:adjustRightInd w:val="0"/>
        <w:ind w:firstLine="709"/>
        <w:jc w:val="both"/>
        <w:rPr>
          <w:sz w:val="18"/>
          <w:szCs w:val="18"/>
        </w:rPr>
      </w:pPr>
      <w:r w:rsidRPr="00693AF2">
        <w:rPr>
          <w:spacing w:val="-2"/>
          <w:sz w:val="18"/>
          <w:szCs w:val="18"/>
        </w:rPr>
        <w:t>- предотвращающие для предотвращения селе</w:t>
      </w:r>
      <w:r w:rsidR="004B260B">
        <w:rPr>
          <w:spacing w:val="-2"/>
          <w:sz w:val="18"/>
          <w:szCs w:val="18"/>
        </w:rPr>
        <w:t>-</w:t>
      </w:r>
      <w:r w:rsidRPr="00693AF2">
        <w:rPr>
          <w:spacing w:val="-2"/>
          <w:sz w:val="18"/>
          <w:szCs w:val="18"/>
        </w:rPr>
        <w:t>образующих паводков – плотины</w:t>
      </w:r>
      <w:r w:rsidRPr="00693AF2">
        <w:rPr>
          <w:sz w:val="18"/>
          <w:szCs w:val="18"/>
        </w:rPr>
        <w:t xml:space="preserve"> для регулирования селе</w:t>
      </w:r>
      <w:r w:rsidR="004B260B">
        <w:rPr>
          <w:sz w:val="18"/>
          <w:szCs w:val="18"/>
        </w:rPr>
        <w:t>-</w:t>
      </w:r>
      <w:r w:rsidRPr="00693AF2">
        <w:rPr>
          <w:sz w:val="18"/>
          <w:szCs w:val="18"/>
        </w:rPr>
        <w:t>образующего паводка, водосбросы на озерных перемычках (для предотвращения прорыва озер);</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организационно-технические для составления прогноза образования селевых потоков – организация службы наблюдения и оповещения.</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.2.3.2. Противоселевые сооружения проектируются в соответствии с требованиями СНиП 22-02-2003.</w:t>
      </w:r>
    </w:p>
    <w:p w:rsidR="00224878" w:rsidRPr="00693AF2" w:rsidRDefault="00224878" w:rsidP="00224878">
      <w:pPr>
        <w:widowControl w:val="0"/>
        <w:autoSpaceDE w:val="0"/>
        <w:autoSpaceDN w:val="0"/>
        <w:adjustRightInd w:val="0"/>
        <w:ind w:firstLine="709"/>
        <w:jc w:val="both"/>
        <w:rPr>
          <w:sz w:val="18"/>
          <w:szCs w:val="18"/>
        </w:rPr>
      </w:pPr>
    </w:p>
    <w:p w:rsidR="00224878" w:rsidRPr="004B260B" w:rsidRDefault="00D242ED" w:rsidP="00224878">
      <w:pPr>
        <w:widowControl w:val="0"/>
        <w:autoSpaceDE w:val="0"/>
        <w:autoSpaceDN w:val="0"/>
        <w:adjustRightInd w:val="0"/>
        <w:ind w:firstLine="709"/>
        <w:jc w:val="both"/>
        <w:rPr>
          <w:sz w:val="18"/>
          <w:szCs w:val="18"/>
        </w:rPr>
      </w:pPr>
      <w:r w:rsidRPr="00693AF2">
        <w:rPr>
          <w:b/>
          <w:sz w:val="18"/>
          <w:szCs w:val="18"/>
        </w:rPr>
        <w:t>7</w:t>
      </w:r>
      <w:r w:rsidR="00224878" w:rsidRPr="00693AF2">
        <w:rPr>
          <w:b/>
          <w:sz w:val="18"/>
          <w:szCs w:val="18"/>
        </w:rPr>
        <w:t xml:space="preserve">.2.4. </w:t>
      </w:r>
      <w:r w:rsidR="00224878" w:rsidRPr="004B260B">
        <w:rPr>
          <w:sz w:val="18"/>
          <w:szCs w:val="18"/>
        </w:rPr>
        <w:t>Противолавинные сооружения и мероприятия</w:t>
      </w:r>
    </w:p>
    <w:p w:rsidR="00224878" w:rsidRPr="00693AF2" w:rsidRDefault="00D242ED" w:rsidP="00224878">
      <w:pPr>
        <w:widowControl w:val="0"/>
        <w:autoSpaceDE w:val="0"/>
        <w:autoSpaceDN w:val="0"/>
        <w:adjustRightInd w:val="0"/>
        <w:ind w:firstLine="709"/>
        <w:jc w:val="both"/>
        <w:rPr>
          <w:sz w:val="18"/>
          <w:szCs w:val="18"/>
        </w:rPr>
      </w:pPr>
      <w:r w:rsidRPr="00693AF2">
        <w:rPr>
          <w:spacing w:val="-2"/>
          <w:sz w:val="18"/>
          <w:szCs w:val="18"/>
        </w:rPr>
        <w:t>7</w:t>
      </w:r>
      <w:r w:rsidR="00224878" w:rsidRPr="00693AF2">
        <w:rPr>
          <w:spacing w:val="-2"/>
          <w:sz w:val="18"/>
          <w:szCs w:val="18"/>
        </w:rPr>
        <w:t>.2.4.1. Для инженерной защиты территории, зданий и сооружений от снежных</w:t>
      </w:r>
      <w:r w:rsidR="00224878" w:rsidRPr="00693AF2">
        <w:rPr>
          <w:sz w:val="18"/>
          <w:szCs w:val="18"/>
        </w:rPr>
        <w:t xml:space="preserve"> лавин применяют сооружения и мероп</w:t>
      </w:r>
      <w:r w:rsidRPr="00693AF2">
        <w:rPr>
          <w:sz w:val="18"/>
          <w:szCs w:val="18"/>
        </w:rPr>
        <w:t>риятия, приведенные в таблице 78</w:t>
      </w:r>
      <w:r w:rsidR="00224878" w:rsidRPr="00693AF2">
        <w:rPr>
          <w:sz w:val="18"/>
          <w:szCs w:val="18"/>
        </w:rPr>
        <w:t>.</w:t>
      </w:r>
    </w:p>
    <w:p w:rsidR="00224878" w:rsidRPr="00693AF2" w:rsidRDefault="00224878" w:rsidP="00224878">
      <w:pPr>
        <w:widowControl w:val="0"/>
        <w:autoSpaceDE w:val="0"/>
        <w:autoSpaceDN w:val="0"/>
        <w:adjustRightInd w:val="0"/>
        <w:ind w:firstLine="709"/>
        <w:jc w:val="right"/>
        <w:rPr>
          <w:sz w:val="18"/>
          <w:szCs w:val="18"/>
        </w:rPr>
      </w:pPr>
      <w:r w:rsidRPr="00693AF2">
        <w:rPr>
          <w:sz w:val="18"/>
          <w:szCs w:val="18"/>
        </w:rPr>
        <w:t xml:space="preserve">Таблица </w:t>
      </w:r>
      <w:r w:rsidR="00D242ED" w:rsidRPr="00693AF2">
        <w:rPr>
          <w:sz w:val="18"/>
          <w:szCs w:val="18"/>
        </w:rPr>
        <w:t>78</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5758"/>
      </w:tblGrid>
      <w:tr w:rsidR="00224878" w:rsidRPr="00693AF2" w:rsidTr="00F82F79">
        <w:trPr>
          <w:trHeight w:val="20"/>
        </w:trPr>
        <w:tc>
          <w:tcPr>
            <w:tcW w:w="2198" w:type="pct"/>
            <w:shd w:val="clear" w:color="auto" w:fill="auto"/>
            <w:vAlign w:val="center"/>
          </w:tcPr>
          <w:p w:rsidR="00224878" w:rsidRPr="00693AF2" w:rsidRDefault="00224878" w:rsidP="00224878">
            <w:pPr>
              <w:widowControl w:val="0"/>
              <w:autoSpaceDE w:val="0"/>
              <w:autoSpaceDN w:val="0"/>
              <w:adjustRightInd w:val="0"/>
              <w:jc w:val="center"/>
              <w:rPr>
                <w:b/>
                <w:sz w:val="18"/>
                <w:szCs w:val="18"/>
              </w:rPr>
            </w:pPr>
            <w:r w:rsidRPr="00693AF2">
              <w:rPr>
                <w:b/>
                <w:sz w:val="18"/>
                <w:szCs w:val="18"/>
              </w:rPr>
              <w:t>Вид сооружения и мероприятия</w:t>
            </w:r>
          </w:p>
        </w:tc>
        <w:tc>
          <w:tcPr>
            <w:tcW w:w="2802" w:type="pct"/>
            <w:shd w:val="clear" w:color="auto" w:fill="auto"/>
            <w:vAlign w:val="center"/>
          </w:tcPr>
          <w:p w:rsidR="00224878" w:rsidRPr="00693AF2" w:rsidRDefault="00224878" w:rsidP="00224878">
            <w:pPr>
              <w:widowControl w:val="0"/>
              <w:autoSpaceDE w:val="0"/>
              <w:autoSpaceDN w:val="0"/>
              <w:adjustRightInd w:val="0"/>
              <w:jc w:val="center"/>
              <w:rPr>
                <w:b/>
                <w:sz w:val="18"/>
                <w:szCs w:val="18"/>
              </w:rPr>
            </w:pPr>
            <w:r w:rsidRPr="00693AF2">
              <w:rPr>
                <w:b/>
                <w:sz w:val="18"/>
                <w:szCs w:val="18"/>
              </w:rPr>
              <w:t>Назначение сооружения и мероприятия и условия их применения</w:t>
            </w:r>
          </w:p>
        </w:tc>
      </w:tr>
      <w:tr w:rsidR="00224878" w:rsidRPr="00693AF2" w:rsidTr="00F82F79">
        <w:trPr>
          <w:trHeight w:val="312"/>
        </w:trPr>
        <w:tc>
          <w:tcPr>
            <w:tcW w:w="5000" w:type="pct"/>
            <w:gridSpan w:val="2"/>
            <w:shd w:val="clear" w:color="auto" w:fill="auto"/>
            <w:vAlign w:val="center"/>
          </w:tcPr>
          <w:p w:rsidR="00224878" w:rsidRPr="00693AF2" w:rsidRDefault="00224878" w:rsidP="00224878">
            <w:pPr>
              <w:widowControl w:val="0"/>
              <w:autoSpaceDE w:val="0"/>
              <w:autoSpaceDN w:val="0"/>
              <w:adjustRightInd w:val="0"/>
              <w:ind w:left="57" w:right="57"/>
              <w:jc w:val="center"/>
              <w:rPr>
                <w:sz w:val="18"/>
                <w:szCs w:val="18"/>
              </w:rPr>
            </w:pPr>
            <w:r w:rsidRPr="00693AF2">
              <w:rPr>
                <w:b/>
                <w:sz w:val="18"/>
                <w:szCs w:val="18"/>
              </w:rPr>
              <w:t>Профилактические</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Организация службы наблюдения, прогноза и оповещения</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Прогноз схода лавин. Прекращение работ и доступ людей в лавиноопасны зоны на время схода лавин и эвакуация людей из опасной зоны</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lastRenderedPageBreak/>
              <w:t>Искусственно регулируемый сброс лавин</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Регулируемый спуск лавин и разгрузка от неустойчивых масс снега путем обстрелов, взрывов, подпиливания карнизов и т.п. на основе прогноза устойчивости масс снега на склоне</w:t>
            </w:r>
          </w:p>
        </w:tc>
      </w:tr>
      <w:tr w:rsidR="00224878" w:rsidRPr="00693AF2" w:rsidTr="00F82F79">
        <w:trPr>
          <w:trHeight w:val="312"/>
        </w:trPr>
        <w:tc>
          <w:tcPr>
            <w:tcW w:w="5000" w:type="pct"/>
            <w:gridSpan w:val="2"/>
            <w:shd w:val="clear" w:color="auto" w:fill="auto"/>
            <w:vAlign w:val="center"/>
          </w:tcPr>
          <w:p w:rsidR="00224878" w:rsidRPr="00693AF2" w:rsidRDefault="00224878" w:rsidP="00224878">
            <w:pPr>
              <w:widowControl w:val="0"/>
              <w:autoSpaceDE w:val="0"/>
              <w:autoSpaceDN w:val="0"/>
              <w:adjustRightInd w:val="0"/>
              <w:ind w:left="57" w:right="57"/>
              <w:jc w:val="center"/>
              <w:rPr>
                <w:sz w:val="18"/>
                <w:szCs w:val="18"/>
              </w:rPr>
            </w:pPr>
            <w:r w:rsidRPr="00693AF2">
              <w:rPr>
                <w:b/>
                <w:sz w:val="18"/>
                <w:szCs w:val="18"/>
              </w:rPr>
              <w:t>Лавинопредотвращаюшие</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b/>
                <w:sz w:val="18"/>
                <w:szCs w:val="18"/>
              </w:rPr>
            </w:pPr>
            <w:r w:rsidRPr="00693AF2">
              <w:rPr>
                <w:sz w:val="18"/>
                <w:szCs w:val="18"/>
              </w:rPr>
              <w:t>Системы снегоудерживающих сооружений (заборы, стены, щиты, решетки, мосты)</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Обеспечение устойчивости снежного покрова в зонах зарождения лавин, в том числе в сочетании с террасированием и агролесо</w:t>
            </w:r>
            <w:r w:rsidR="004E7E83">
              <w:rPr>
                <w:sz w:val="18"/>
                <w:szCs w:val="18"/>
              </w:rPr>
              <w:t>-</w:t>
            </w:r>
            <w:r w:rsidRPr="00693AF2">
              <w:rPr>
                <w:sz w:val="18"/>
                <w:szCs w:val="18"/>
              </w:rPr>
              <w:t>мелиорацией, регулирование снегонакопления</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Террасирование склонов, агролесомелиорация</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Террасирование склонов как самостоятельное средство применяется на пологих склонах, на крутых – как вспомогательное средство с посадкой деревьев между рядами снегоудерживающих террас</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Системы снегозадерживающих заборов и щитов</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Предотвращение накопления снега в зонах возникновения лавин путем снегозадержания на наветренных склонах и плато</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Снеговыдувающие панели (дюзы), кольктафели</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Регулирование, перераспределение и закрепление снега в зоне зарождения лавин</w:t>
            </w:r>
          </w:p>
        </w:tc>
      </w:tr>
      <w:tr w:rsidR="00224878" w:rsidRPr="00693AF2" w:rsidTr="00F82F79">
        <w:trPr>
          <w:trHeight w:val="312"/>
        </w:trPr>
        <w:tc>
          <w:tcPr>
            <w:tcW w:w="5000" w:type="pct"/>
            <w:gridSpan w:val="2"/>
            <w:shd w:val="clear" w:color="auto" w:fill="auto"/>
            <w:vAlign w:val="center"/>
          </w:tcPr>
          <w:p w:rsidR="00224878" w:rsidRPr="00693AF2" w:rsidRDefault="00224878" w:rsidP="00224878">
            <w:pPr>
              <w:widowControl w:val="0"/>
              <w:autoSpaceDE w:val="0"/>
              <w:autoSpaceDN w:val="0"/>
              <w:adjustRightInd w:val="0"/>
              <w:ind w:left="57" w:right="57"/>
              <w:jc w:val="center"/>
              <w:rPr>
                <w:sz w:val="18"/>
                <w:szCs w:val="18"/>
              </w:rPr>
            </w:pPr>
            <w:r w:rsidRPr="00693AF2">
              <w:rPr>
                <w:b/>
                <w:sz w:val="18"/>
                <w:szCs w:val="18"/>
              </w:rPr>
              <w:t>Лавинозащитные</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 xml:space="preserve">Направляющие сооружения: стенки, </w:t>
            </w:r>
            <w:r w:rsidRPr="00693AF2">
              <w:rPr>
                <w:spacing w:val="-2"/>
                <w:sz w:val="18"/>
                <w:szCs w:val="18"/>
              </w:rPr>
              <w:t>искусственные русла, лавинорезы, клинья</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Изменение направления движения лавины. Обтекание лавиной объекта</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Тормозящие и останавливающие соору</w:t>
            </w:r>
            <w:r w:rsidRPr="00693AF2">
              <w:rPr>
                <w:spacing w:val="-2"/>
                <w:sz w:val="18"/>
                <w:szCs w:val="18"/>
              </w:rPr>
              <w:t>жения: надолбы, холмы, траншеи, дамбы,</w:t>
            </w:r>
            <w:r w:rsidRPr="00693AF2">
              <w:rPr>
                <w:sz w:val="18"/>
                <w:szCs w:val="18"/>
              </w:rPr>
              <w:t xml:space="preserve"> пазухи</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Торможение или остановка лавины</w:t>
            </w:r>
          </w:p>
        </w:tc>
      </w:tr>
      <w:tr w:rsidR="00224878" w:rsidRPr="00693AF2" w:rsidTr="00F82F79">
        <w:trPr>
          <w:trHeight w:val="20"/>
        </w:trPr>
        <w:tc>
          <w:tcPr>
            <w:tcW w:w="2198"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Пропускающие сооружения: галереи, навесы, эстакады</w:t>
            </w:r>
          </w:p>
        </w:tc>
        <w:tc>
          <w:tcPr>
            <w:tcW w:w="2802" w:type="pct"/>
            <w:shd w:val="clear" w:color="auto" w:fill="auto"/>
          </w:tcPr>
          <w:p w:rsidR="00224878" w:rsidRPr="00693AF2" w:rsidRDefault="00224878" w:rsidP="00224878">
            <w:pPr>
              <w:widowControl w:val="0"/>
              <w:autoSpaceDE w:val="0"/>
              <w:autoSpaceDN w:val="0"/>
              <w:adjustRightInd w:val="0"/>
              <w:ind w:left="57" w:right="57"/>
              <w:rPr>
                <w:sz w:val="18"/>
                <w:szCs w:val="18"/>
              </w:rPr>
            </w:pPr>
            <w:r w:rsidRPr="00693AF2">
              <w:rPr>
                <w:sz w:val="18"/>
                <w:szCs w:val="18"/>
              </w:rPr>
              <w:t>Пропуск лавин над объектом или под ним</w:t>
            </w:r>
          </w:p>
        </w:tc>
      </w:tr>
    </w:tbl>
    <w:p w:rsidR="00224878" w:rsidRPr="00693AF2" w:rsidRDefault="00224878" w:rsidP="00224878">
      <w:pPr>
        <w:widowControl w:val="0"/>
        <w:autoSpaceDE w:val="0"/>
        <w:autoSpaceDN w:val="0"/>
        <w:adjustRightInd w:val="0"/>
        <w:ind w:firstLine="709"/>
        <w:jc w:val="both"/>
        <w:rPr>
          <w:sz w:val="18"/>
          <w:szCs w:val="18"/>
        </w:rPr>
      </w:pP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.2.4.2. При проектировании противолавинных сооружений следует предусматривать отвод поверхностных вод и дренажные устройства.</w:t>
      </w:r>
    </w:p>
    <w:p w:rsidR="00224878" w:rsidRPr="00693AF2" w:rsidRDefault="00D242ED" w:rsidP="00224878">
      <w:pPr>
        <w:widowControl w:val="0"/>
        <w:ind w:firstLine="709"/>
        <w:jc w:val="both"/>
        <w:rPr>
          <w:b/>
          <w:sz w:val="18"/>
          <w:szCs w:val="18"/>
        </w:rPr>
      </w:pPr>
      <w:r w:rsidRPr="00693AF2">
        <w:rPr>
          <w:sz w:val="18"/>
          <w:szCs w:val="18"/>
        </w:rPr>
        <w:t>7</w:t>
      </w:r>
      <w:r w:rsidR="00224878" w:rsidRPr="00693AF2">
        <w:rPr>
          <w:sz w:val="18"/>
          <w:szCs w:val="18"/>
        </w:rPr>
        <w:t>.2.4.3. Противолавинные сооружения проектируются в соответствии с требованиями СНиП 22-02-2003.</w:t>
      </w:r>
    </w:p>
    <w:p w:rsidR="00224878" w:rsidRPr="00693AF2" w:rsidRDefault="00224878" w:rsidP="00224878">
      <w:pPr>
        <w:widowControl w:val="0"/>
        <w:ind w:firstLine="709"/>
        <w:jc w:val="both"/>
        <w:rPr>
          <w:sz w:val="18"/>
          <w:szCs w:val="18"/>
        </w:rPr>
      </w:pPr>
    </w:p>
    <w:p w:rsidR="00224878" w:rsidRPr="00693AF2" w:rsidRDefault="00D242ED" w:rsidP="00224878">
      <w:pPr>
        <w:widowControl w:val="0"/>
        <w:ind w:firstLine="709"/>
        <w:jc w:val="both"/>
        <w:rPr>
          <w:b/>
          <w:sz w:val="18"/>
          <w:szCs w:val="18"/>
        </w:rPr>
      </w:pPr>
      <w:r w:rsidRPr="00693AF2">
        <w:rPr>
          <w:b/>
          <w:sz w:val="18"/>
          <w:szCs w:val="18"/>
        </w:rPr>
        <w:t>7</w:t>
      </w:r>
      <w:r w:rsidR="00224878" w:rsidRPr="00693AF2">
        <w:rPr>
          <w:b/>
          <w:sz w:val="18"/>
          <w:szCs w:val="18"/>
        </w:rPr>
        <w:t>.2.5. Сооружения и мероприятия для защиты от подтопления</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.2.5.2. Защита от подтопления должна включать:</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защиту населения от опасных явлений, связанных с пропуском паводковых вод в весенне-осенний период, при половодье;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локальную защиту зданий, сооружений, грунтов оснований и защиту застроенной территории в целом;</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защиту сельскохозяйственных земель и природных ландшафтов, сохранение природных комплексов заповедников и природных систем, имеющих особую научную или культурную ценность;</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водоотведение;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утилизацию (при необходимости очистки) дренажных вод;</w:t>
      </w:r>
    </w:p>
    <w:p w:rsidR="00224878" w:rsidRPr="00693AF2" w:rsidRDefault="00224878" w:rsidP="00224878">
      <w:pPr>
        <w:widowControl w:val="0"/>
        <w:autoSpaceDE w:val="0"/>
        <w:autoSpaceDN w:val="0"/>
        <w:adjustRightInd w:val="0"/>
        <w:ind w:firstLine="709"/>
        <w:jc w:val="both"/>
        <w:rPr>
          <w:sz w:val="18"/>
          <w:szCs w:val="18"/>
        </w:rPr>
      </w:pPr>
      <w:r w:rsidRPr="00693AF2">
        <w:rPr>
          <w:spacing w:val="-2"/>
          <w:sz w:val="18"/>
          <w:szCs w:val="18"/>
        </w:rPr>
        <w:t>- систему мониторинга за режимом подземных и поверхностных вод, за расходами (утечками) и напорами в водо</w:t>
      </w:r>
      <w:r w:rsidR="004E7E83">
        <w:rPr>
          <w:spacing w:val="-2"/>
          <w:sz w:val="18"/>
          <w:szCs w:val="18"/>
        </w:rPr>
        <w:t>-</w:t>
      </w:r>
      <w:r w:rsidRPr="00693AF2">
        <w:rPr>
          <w:spacing w:val="-2"/>
          <w:sz w:val="18"/>
          <w:szCs w:val="18"/>
        </w:rPr>
        <w:t>несущих коммуникациях, за деформациями осно</w:t>
      </w:r>
      <w:r w:rsidRPr="00693AF2">
        <w:rPr>
          <w:sz w:val="18"/>
          <w:szCs w:val="18"/>
        </w:rPr>
        <w:t>ваний, зданий и сооружений, а также за работой сооружений инженерной защиты.</w:t>
      </w:r>
    </w:p>
    <w:p w:rsidR="00224878" w:rsidRPr="00693AF2" w:rsidRDefault="00D242ED" w:rsidP="00224878">
      <w:pPr>
        <w:widowControl w:val="0"/>
        <w:overflowPunct w:val="0"/>
        <w:autoSpaceDE w:val="0"/>
        <w:autoSpaceDN w:val="0"/>
        <w:adjustRightInd w:val="0"/>
        <w:ind w:firstLine="709"/>
        <w:jc w:val="both"/>
        <w:rPr>
          <w:sz w:val="18"/>
          <w:szCs w:val="18"/>
        </w:rPr>
      </w:pPr>
      <w:r w:rsidRPr="00693AF2">
        <w:rPr>
          <w:sz w:val="18"/>
          <w:szCs w:val="18"/>
        </w:rPr>
        <w:t>7</w:t>
      </w:r>
      <w:r w:rsidR="00224878" w:rsidRPr="00693AF2">
        <w:rPr>
          <w:sz w:val="18"/>
          <w:szCs w:val="18"/>
        </w:rPr>
        <w:t>.2.5.3. Защита от подтопления должна обеспечивать:</w:t>
      </w:r>
    </w:p>
    <w:p w:rsidR="00224878" w:rsidRPr="00693AF2" w:rsidRDefault="00224878" w:rsidP="00224878">
      <w:pPr>
        <w:widowControl w:val="0"/>
        <w:overflowPunct w:val="0"/>
        <w:autoSpaceDE w:val="0"/>
        <w:autoSpaceDN w:val="0"/>
        <w:adjustRightInd w:val="0"/>
        <w:ind w:firstLine="709"/>
        <w:jc w:val="both"/>
        <w:rPr>
          <w:sz w:val="18"/>
          <w:szCs w:val="18"/>
        </w:rPr>
      </w:pPr>
      <w:r w:rsidRPr="00693AF2">
        <w:rPr>
          <w:spacing w:val="-2"/>
          <w:sz w:val="18"/>
          <w:szCs w:val="18"/>
        </w:rPr>
        <w:t>- бесперебойное и надежное функционирование и развитие застроенных терри</w:t>
      </w:r>
      <w:r w:rsidRPr="00693AF2">
        <w:rPr>
          <w:sz w:val="18"/>
          <w:szCs w:val="18"/>
        </w:rPr>
        <w:t>торий, производственно-технических, коммуникационных, транспортных объектов и их отдельных сооружений;</w:t>
      </w:r>
    </w:p>
    <w:p w:rsidR="00224878" w:rsidRPr="00693AF2" w:rsidRDefault="00224878" w:rsidP="00224878">
      <w:pPr>
        <w:widowControl w:val="0"/>
        <w:overflowPunct w:val="0"/>
        <w:autoSpaceDE w:val="0"/>
        <w:autoSpaceDN w:val="0"/>
        <w:adjustRightInd w:val="0"/>
        <w:ind w:firstLine="709"/>
        <w:jc w:val="both"/>
        <w:rPr>
          <w:spacing w:val="-4"/>
          <w:sz w:val="18"/>
          <w:szCs w:val="18"/>
        </w:rPr>
      </w:pPr>
      <w:r w:rsidRPr="00693AF2">
        <w:rPr>
          <w:spacing w:val="-4"/>
          <w:sz w:val="18"/>
          <w:szCs w:val="18"/>
        </w:rPr>
        <w:t>- нормативные санитарно-гигиенические условия жизнедеятельности населения;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нормативные санитарно-гигиенические, социальные и рекреационные условия защищаемых территорий.</w:t>
      </w:r>
    </w:p>
    <w:p w:rsidR="00224878" w:rsidRPr="00693AF2" w:rsidRDefault="00D242ED" w:rsidP="00224878">
      <w:pPr>
        <w:widowControl w:val="0"/>
        <w:autoSpaceDE w:val="0"/>
        <w:autoSpaceDN w:val="0"/>
        <w:adjustRightInd w:val="0"/>
        <w:ind w:firstLine="709"/>
        <w:jc w:val="both"/>
        <w:rPr>
          <w:spacing w:val="-2"/>
          <w:sz w:val="18"/>
          <w:szCs w:val="18"/>
        </w:rPr>
      </w:pPr>
      <w:r w:rsidRPr="00693AF2">
        <w:rPr>
          <w:sz w:val="18"/>
          <w:szCs w:val="18"/>
        </w:rPr>
        <w:t>7</w:t>
      </w:r>
      <w:r w:rsidR="00224878" w:rsidRPr="00693AF2">
        <w:rPr>
          <w:sz w:val="18"/>
          <w:szCs w:val="18"/>
        </w:rPr>
        <w:t xml:space="preserve">.2.5.4. </w:t>
      </w:r>
      <w:r w:rsidR="00224878" w:rsidRPr="00693AF2">
        <w:rPr>
          <w:spacing w:val="-2"/>
          <w:sz w:val="18"/>
          <w:szCs w:val="18"/>
        </w:rPr>
        <w:t xml:space="preserve">В зависимости от </w:t>
      </w:r>
      <w:r w:rsidR="00224878" w:rsidRPr="00693AF2">
        <w:rPr>
          <w:sz w:val="18"/>
          <w:szCs w:val="18"/>
        </w:rPr>
        <w:t>характера подтопления (локальный – отдельны</w:t>
      </w:r>
      <w:r w:rsidR="004E7E83">
        <w:rPr>
          <w:sz w:val="18"/>
          <w:szCs w:val="18"/>
        </w:rPr>
        <w:t>е здания, сооружения и участки; площ</w:t>
      </w:r>
      <w:r w:rsidR="00224878" w:rsidRPr="00693AF2">
        <w:rPr>
          <w:sz w:val="18"/>
          <w:szCs w:val="18"/>
        </w:rPr>
        <w:t xml:space="preserve">адный) </w:t>
      </w:r>
      <w:r w:rsidR="00224878" w:rsidRPr="00693AF2">
        <w:rPr>
          <w:spacing w:val="-2"/>
          <w:sz w:val="18"/>
          <w:szCs w:val="18"/>
        </w:rPr>
        <w:t>проектируются локальные и/или территориальные системы инженерной защиты.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Локальная система инженерной защиты должна быть направлена на защиту отдельных зданий и сооружений, включает дренажи, противофильтрационные завесы и экраны.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Территориальная система должна обеспечивать общую защиту застроенной территории (участка), включать перехватывающие дренажи, противофильтрационные</w:t>
      </w:r>
      <w:r w:rsidRPr="00693AF2">
        <w:rPr>
          <w:spacing w:val="-2"/>
          <w:sz w:val="18"/>
          <w:szCs w:val="18"/>
        </w:rPr>
        <w:t xml:space="preserve"> завесы, вертикальную планировку территории с организацией поверхностного</w:t>
      </w:r>
      <w:r w:rsidRPr="00693AF2">
        <w:rPr>
          <w:sz w:val="18"/>
          <w:szCs w:val="18"/>
        </w:rPr>
        <w:t xml:space="preserve"> стока, прочистку открытых водотоков и других элементов естественного дренирования, дождевую канализацию, регулирование режима водных объектов, улучшение микроклиматических, агролесомелиоративных и других условий.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Дождевая канализация должна являться элементом территориальной системы и проектироваться в составе общей системы инженерной защиты или отдельно.</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.2.5.</w:t>
      </w:r>
      <w:r w:rsidRPr="00693AF2">
        <w:rPr>
          <w:sz w:val="18"/>
          <w:szCs w:val="18"/>
        </w:rPr>
        <w:t>5</w:t>
      </w:r>
      <w:r w:rsidR="00224878" w:rsidRPr="00693AF2">
        <w:rPr>
          <w:sz w:val="18"/>
          <w:szCs w:val="18"/>
        </w:rPr>
        <w:t xml:space="preserve">. </w:t>
      </w:r>
      <w:r w:rsidR="00224878" w:rsidRPr="00693AF2">
        <w:rPr>
          <w:spacing w:val="-2"/>
          <w:sz w:val="18"/>
          <w:szCs w:val="18"/>
        </w:rPr>
        <w:t>Сооружения и мероприятия для защиты от подтопления проектируются</w:t>
      </w:r>
      <w:r w:rsidR="00224878" w:rsidRPr="00693AF2">
        <w:rPr>
          <w:sz w:val="18"/>
          <w:szCs w:val="18"/>
        </w:rPr>
        <w:t xml:space="preserve"> в соответствии с требованиями СНиП 22-02-2003 и СНиП 2.06.15-85.</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.2.5.</w:t>
      </w:r>
      <w:r w:rsidRPr="00693AF2">
        <w:rPr>
          <w:sz w:val="18"/>
          <w:szCs w:val="18"/>
        </w:rPr>
        <w:t>6</w:t>
      </w:r>
      <w:r w:rsidR="00224878" w:rsidRPr="00693AF2">
        <w:rPr>
          <w:sz w:val="18"/>
          <w:szCs w:val="18"/>
        </w:rPr>
        <w:t>. Отвод поверхностных вод следует предусматривать, как правило, открытыми водостоками с очисткой стока с наиболее загрязненных территорий (автобаз, резервуарных парков и т. д.). С целью сохранения вечномерзлого состояния грунтов не следует допускать сосредоточенного сброса поверхностных вод в пониженные места рельефа. Водоотводные канавы и лотки с надлежащим креплением и теплоизоляцией можно устраивать в грунте засыпки.</w:t>
      </w:r>
    </w:p>
    <w:p w:rsidR="00224878" w:rsidRPr="00693AF2" w:rsidRDefault="00D242ED"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.2.5.</w:t>
      </w:r>
      <w:r w:rsidRPr="00693AF2">
        <w:rPr>
          <w:sz w:val="18"/>
          <w:szCs w:val="18"/>
        </w:rPr>
        <w:t>7</w:t>
      </w:r>
      <w:r w:rsidR="00224878" w:rsidRPr="00693AF2">
        <w:rPr>
          <w:sz w:val="18"/>
          <w:szCs w:val="18"/>
        </w:rPr>
        <w:t>. Следует стремиться к сохранению естественных условий дренирования поверхностных вод. При засыпке оврагов, термокарстовых воронок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деградация мерзлоты, нарушение растительного слоя, необходимо производить инженерную и биологическую рекультивацию.</w:t>
      </w:r>
    </w:p>
    <w:p w:rsidR="00224878" w:rsidRPr="00693AF2" w:rsidRDefault="00D242ED" w:rsidP="00224878">
      <w:pPr>
        <w:widowControl w:val="0"/>
        <w:overflowPunct w:val="0"/>
        <w:autoSpaceDE w:val="0"/>
        <w:autoSpaceDN w:val="0"/>
        <w:adjustRightInd w:val="0"/>
        <w:ind w:firstLine="709"/>
        <w:jc w:val="both"/>
        <w:rPr>
          <w:sz w:val="18"/>
          <w:szCs w:val="18"/>
        </w:rPr>
      </w:pPr>
      <w:r w:rsidRPr="00693AF2">
        <w:rPr>
          <w:sz w:val="18"/>
          <w:szCs w:val="18"/>
        </w:rPr>
        <w:t>7</w:t>
      </w:r>
      <w:r w:rsidR="00224878" w:rsidRPr="00693AF2">
        <w:rPr>
          <w:sz w:val="18"/>
          <w:szCs w:val="18"/>
        </w:rPr>
        <w:t>.2.5.</w:t>
      </w:r>
      <w:r w:rsidRPr="00693AF2">
        <w:rPr>
          <w:sz w:val="18"/>
          <w:szCs w:val="18"/>
        </w:rPr>
        <w:t>8</w:t>
      </w:r>
      <w:r w:rsidR="00224878" w:rsidRPr="00693AF2">
        <w:rPr>
          <w:sz w:val="18"/>
          <w:szCs w:val="18"/>
        </w:rPr>
        <w:t>. При осуществлении инженерной защиты территории от подтопления не допускается снижать рекреационный потенциал защищаемой территории и прилегающей акватории.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lastRenderedPageBreak/>
        <w:t>Использование защищаемых подтопленных прибрежных территорий рек и водоемов для рекреации следует рассматривать наравне с другими видами природопользования и создания водохозяйственных комплексов.</w:t>
      </w:r>
    </w:p>
    <w:p w:rsidR="00224878" w:rsidRPr="00693AF2" w:rsidRDefault="00224878" w:rsidP="00224878">
      <w:pPr>
        <w:widowControl w:val="0"/>
        <w:autoSpaceDE w:val="0"/>
        <w:autoSpaceDN w:val="0"/>
        <w:adjustRightInd w:val="0"/>
        <w:ind w:firstLine="709"/>
        <w:jc w:val="both"/>
        <w:rPr>
          <w:sz w:val="18"/>
          <w:szCs w:val="18"/>
        </w:rPr>
      </w:pPr>
    </w:p>
    <w:p w:rsidR="00224878" w:rsidRPr="00693AF2" w:rsidRDefault="00D242ED" w:rsidP="00D242ED">
      <w:pPr>
        <w:widowControl w:val="0"/>
        <w:ind w:firstLine="709"/>
        <w:jc w:val="both"/>
        <w:rPr>
          <w:b/>
          <w:sz w:val="18"/>
          <w:szCs w:val="18"/>
        </w:rPr>
      </w:pPr>
      <w:r w:rsidRPr="00693AF2">
        <w:rPr>
          <w:b/>
          <w:sz w:val="18"/>
          <w:szCs w:val="18"/>
        </w:rPr>
        <w:t>7</w:t>
      </w:r>
      <w:r w:rsidR="00224878" w:rsidRPr="00693AF2">
        <w:rPr>
          <w:b/>
          <w:sz w:val="18"/>
          <w:szCs w:val="18"/>
        </w:rPr>
        <w:t>.2.6. Сооружения и мероприятия для защиты от затопления</w:t>
      </w:r>
    </w:p>
    <w:p w:rsidR="00224878" w:rsidRPr="00693AF2" w:rsidRDefault="00D242ED" w:rsidP="00D242ED">
      <w:pPr>
        <w:widowControl w:val="0"/>
        <w:ind w:firstLine="720"/>
        <w:jc w:val="both"/>
        <w:rPr>
          <w:sz w:val="18"/>
          <w:szCs w:val="18"/>
        </w:rPr>
      </w:pPr>
      <w:r w:rsidRPr="00693AF2">
        <w:rPr>
          <w:sz w:val="18"/>
          <w:szCs w:val="18"/>
        </w:rPr>
        <w:t>7</w:t>
      </w:r>
      <w:r w:rsidR="00224878" w:rsidRPr="00693AF2">
        <w:rPr>
          <w:sz w:val="18"/>
          <w:szCs w:val="18"/>
        </w:rPr>
        <w:t xml:space="preserve">.2.6.1. 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00224878" w:rsidRPr="00693AF2">
          <w:rPr>
            <w:sz w:val="18"/>
            <w:szCs w:val="18"/>
          </w:rPr>
          <w:t>0,5 м</w:t>
        </w:r>
      </w:smartTag>
      <w:r w:rsidR="00224878" w:rsidRPr="00693AF2">
        <w:rPr>
          <w:sz w:val="18"/>
          <w:szCs w:val="1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224878" w:rsidRPr="00693AF2" w:rsidRDefault="00224878" w:rsidP="00D242ED">
      <w:pPr>
        <w:widowControl w:val="0"/>
        <w:autoSpaceDE w:val="0"/>
        <w:autoSpaceDN w:val="0"/>
        <w:adjustRightInd w:val="0"/>
        <w:ind w:firstLine="720"/>
        <w:jc w:val="both"/>
        <w:rPr>
          <w:sz w:val="18"/>
          <w:szCs w:val="18"/>
        </w:rPr>
      </w:pPr>
      <w:r w:rsidRPr="00693AF2">
        <w:rPr>
          <w:sz w:val="18"/>
          <w:szCs w:val="18"/>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w:t>
      </w:r>
      <w:r w:rsidRPr="00693AF2">
        <w:rPr>
          <w:spacing w:val="-2"/>
          <w:sz w:val="18"/>
          <w:szCs w:val="18"/>
        </w:rPr>
        <w:t>или подлежащих застройке жилыми и общественными зданиями; один раз в 10 лет –</w:t>
      </w:r>
      <w:r w:rsidRPr="00693AF2">
        <w:rPr>
          <w:sz w:val="18"/>
          <w:szCs w:val="18"/>
        </w:rPr>
        <w:t xml:space="preserve"> для территорий плоскостных спортивных сооружений.</w:t>
      </w:r>
    </w:p>
    <w:p w:rsidR="00224878" w:rsidRPr="00693AF2" w:rsidRDefault="00D242ED" w:rsidP="00D242ED">
      <w:pPr>
        <w:widowControl w:val="0"/>
        <w:ind w:firstLine="720"/>
        <w:jc w:val="both"/>
        <w:rPr>
          <w:sz w:val="18"/>
          <w:szCs w:val="18"/>
        </w:rPr>
      </w:pPr>
      <w:r w:rsidRPr="00693AF2">
        <w:rPr>
          <w:sz w:val="18"/>
          <w:szCs w:val="18"/>
        </w:rPr>
        <w:t>7</w:t>
      </w:r>
      <w:r w:rsidR="00224878" w:rsidRPr="00693AF2">
        <w:rPr>
          <w:sz w:val="18"/>
          <w:szCs w:val="18"/>
        </w:rPr>
        <w:t>.2.6.2. В качестве основных средств инженерной защиты от затопления следует предусматривать:</w:t>
      </w:r>
    </w:p>
    <w:p w:rsidR="00224878" w:rsidRPr="00693AF2" w:rsidRDefault="00224878" w:rsidP="00D242ED">
      <w:pPr>
        <w:widowControl w:val="0"/>
        <w:overflowPunct w:val="0"/>
        <w:autoSpaceDE w:val="0"/>
        <w:autoSpaceDN w:val="0"/>
        <w:adjustRightInd w:val="0"/>
        <w:ind w:firstLine="709"/>
        <w:jc w:val="both"/>
        <w:rPr>
          <w:sz w:val="18"/>
          <w:szCs w:val="18"/>
        </w:rPr>
      </w:pPr>
      <w:r w:rsidRPr="00693AF2">
        <w:rPr>
          <w:sz w:val="18"/>
          <w:szCs w:val="18"/>
        </w:rPr>
        <w:t>- обвалование территорий со стороны рек, водных объектов;</w:t>
      </w:r>
    </w:p>
    <w:p w:rsidR="00224878" w:rsidRPr="00693AF2" w:rsidRDefault="00224878" w:rsidP="00D242ED">
      <w:pPr>
        <w:widowControl w:val="0"/>
        <w:overflowPunct w:val="0"/>
        <w:autoSpaceDE w:val="0"/>
        <w:autoSpaceDN w:val="0"/>
        <w:adjustRightInd w:val="0"/>
        <w:ind w:firstLine="709"/>
        <w:jc w:val="both"/>
        <w:rPr>
          <w:sz w:val="18"/>
          <w:szCs w:val="18"/>
        </w:rPr>
      </w:pPr>
      <w:r w:rsidRPr="00693AF2">
        <w:rPr>
          <w:sz w:val="18"/>
          <w:szCs w:val="18"/>
        </w:rPr>
        <w:t>- искусственное повышение рельефа территории до незатопляемых планировочных отметок;</w:t>
      </w:r>
    </w:p>
    <w:p w:rsidR="00224878" w:rsidRPr="00693AF2" w:rsidRDefault="00224878" w:rsidP="00D242ED">
      <w:pPr>
        <w:widowControl w:val="0"/>
        <w:overflowPunct w:val="0"/>
        <w:autoSpaceDE w:val="0"/>
        <w:autoSpaceDN w:val="0"/>
        <w:adjustRightInd w:val="0"/>
        <w:ind w:firstLine="709"/>
        <w:jc w:val="both"/>
        <w:rPr>
          <w:sz w:val="18"/>
          <w:szCs w:val="18"/>
        </w:rPr>
      </w:pPr>
      <w:r w:rsidRPr="00693AF2">
        <w:rPr>
          <w:sz w:val="18"/>
          <w:szCs w:val="18"/>
        </w:rPr>
        <w:t>- 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224878" w:rsidRPr="00693AF2" w:rsidRDefault="00224878" w:rsidP="00D242ED">
      <w:pPr>
        <w:widowControl w:val="0"/>
        <w:overflowPunct w:val="0"/>
        <w:autoSpaceDE w:val="0"/>
        <w:autoSpaceDN w:val="0"/>
        <w:adjustRightInd w:val="0"/>
        <w:ind w:firstLine="709"/>
        <w:jc w:val="both"/>
        <w:rPr>
          <w:sz w:val="18"/>
          <w:szCs w:val="18"/>
        </w:rPr>
      </w:pPr>
      <w:r w:rsidRPr="00693AF2">
        <w:rPr>
          <w:sz w:val="18"/>
          <w:szCs w:val="18"/>
        </w:rPr>
        <w:t>- сооружения инженерной защиты, в том числе: дамбы обвалования, дренажи, дренажные и водосбросные сети и другие.</w:t>
      </w:r>
    </w:p>
    <w:p w:rsidR="00224878" w:rsidRPr="00693AF2" w:rsidRDefault="00224878" w:rsidP="00D242ED">
      <w:pPr>
        <w:widowControl w:val="0"/>
        <w:ind w:firstLine="720"/>
        <w:jc w:val="both"/>
        <w:rPr>
          <w:sz w:val="18"/>
          <w:szCs w:val="18"/>
        </w:rPr>
      </w:pPr>
      <w:r w:rsidRPr="00693AF2">
        <w:rPr>
          <w:sz w:val="18"/>
          <w:szCs w:val="18"/>
        </w:rPr>
        <w:t>В качестве вспомогательных средств инженерной защиты следует использовать естественные свойства природных систем и их компонентов, усиливающие эффективность основных средств инженерной защиты (повышение водоотводящей и дренирующей роли гидрографической сети путем расчистки и спрямления русел и стариц).</w:t>
      </w:r>
    </w:p>
    <w:p w:rsidR="00224878" w:rsidRPr="00693AF2" w:rsidRDefault="00224878" w:rsidP="00D242ED">
      <w:pPr>
        <w:widowControl w:val="0"/>
        <w:autoSpaceDE w:val="0"/>
        <w:autoSpaceDN w:val="0"/>
        <w:adjustRightInd w:val="0"/>
        <w:ind w:firstLine="709"/>
        <w:jc w:val="both"/>
        <w:rPr>
          <w:sz w:val="18"/>
          <w:szCs w:val="18"/>
        </w:rPr>
      </w:pPr>
      <w:r w:rsidRPr="00693AF2">
        <w:rPr>
          <w:sz w:val="18"/>
          <w:szCs w:val="18"/>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224878" w:rsidRPr="00693AF2" w:rsidRDefault="00D242ED" w:rsidP="00D242ED">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.2.6.</w:t>
      </w:r>
      <w:r w:rsidRPr="00693AF2">
        <w:rPr>
          <w:sz w:val="18"/>
          <w:szCs w:val="18"/>
        </w:rPr>
        <w:t>3</w:t>
      </w:r>
      <w:r w:rsidR="00224878" w:rsidRPr="00693AF2">
        <w:rPr>
          <w:sz w:val="18"/>
          <w:szCs w:val="18"/>
        </w:rPr>
        <w:t>. Сооружения</w:t>
      </w:r>
      <w:r w:rsidR="00224878" w:rsidRPr="00693AF2">
        <w:rPr>
          <w:spacing w:val="-2"/>
          <w:sz w:val="18"/>
          <w:szCs w:val="18"/>
        </w:rPr>
        <w:t xml:space="preserve"> и мероприятия для защиты от затопления проектируются</w:t>
      </w:r>
      <w:r w:rsidR="00224878" w:rsidRPr="00693AF2">
        <w:rPr>
          <w:sz w:val="18"/>
          <w:szCs w:val="18"/>
        </w:rPr>
        <w:t xml:space="preserve"> в соответствии с требованиями СНиП 22-02-2003 и СНиП 2.06.15-85.</w:t>
      </w:r>
    </w:p>
    <w:p w:rsidR="00224878" w:rsidRPr="00693AF2" w:rsidRDefault="00224878" w:rsidP="00224878">
      <w:pPr>
        <w:widowControl w:val="0"/>
        <w:autoSpaceDE w:val="0"/>
        <w:autoSpaceDN w:val="0"/>
        <w:adjustRightInd w:val="0"/>
        <w:ind w:firstLine="709"/>
        <w:jc w:val="both"/>
        <w:rPr>
          <w:sz w:val="18"/>
          <w:szCs w:val="18"/>
        </w:rPr>
      </w:pPr>
      <w:bookmarkStart w:id="5" w:name="_Toc83611397"/>
    </w:p>
    <w:p w:rsidR="00224878" w:rsidRPr="00693AF2" w:rsidRDefault="00B138E4" w:rsidP="00224878">
      <w:pPr>
        <w:widowControl w:val="0"/>
        <w:ind w:firstLine="709"/>
        <w:jc w:val="both"/>
        <w:rPr>
          <w:b/>
          <w:sz w:val="18"/>
          <w:szCs w:val="18"/>
        </w:rPr>
      </w:pPr>
      <w:r w:rsidRPr="00693AF2">
        <w:rPr>
          <w:b/>
          <w:sz w:val="18"/>
          <w:szCs w:val="18"/>
        </w:rPr>
        <w:t>7</w:t>
      </w:r>
      <w:r w:rsidR="00224878" w:rsidRPr="00693AF2">
        <w:rPr>
          <w:b/>
          <w:sz w:val="18"/>
          <w:szCs w:val="18"/>
        </w:rPr>
        <w:t>.2.</w:t>
      </w:r>
      <w:r w:rsidRPr="00693AF2">
        <w:rPr>
          <w:b/>
          <w:sz w:val="18"/>
          <w:szCs w:val="18"/>
        </w:rPr>
        <w:t>7</w:t>
      </w:r>
      <w:r w:rsidR="00224878" w:rsidRPr="00693AF2">
        <w:rPr>
          <w:b/>
          <w:sz w:val="18"/>
          <w:szCs w:val="18"/>
        </w:rPr>
        <w:t>. Противокарстовые мероприятия</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(или) в глубине грунтового массива (разуплотнения грунтов, полости, пещеры и др.).</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7.2.7</w:t>
      </w:r>
      <w:r w:rsidR="00224878" w:rsidRPr="00693AF2">
        <w:rPr>
          <w:sz w:val="18"/>
          <w:szCs w:val="18"/>
        </w:rPr>
        <w:t>.2. Для инженерной защиты зданий и сооружений от карста применяют следующие мероприятия или их сочетания: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планировочные;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водозащитные и противофильтрационные;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геотехнические (укрепление оснований);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конструктивные (отдельно или в комплексе с геотехническими);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технологические (повышение надежности технологического оборудования и коммуникаций, их дублирование, контроль за утечками из них, обеспечение возможности своевременного отключения аварийных участков и т.д.);</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эксплуатационные (мониторинг состояния грунтов, деформаций зданий и сооружений).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7.2.7</w:t>
      </w:r>
      <w:r w:rsidR="00224878" w:rsidRPr="00693AF2">
        <w:rPr>
          <w:sz w:val="18"/>
          <w:szCs w:val="18"/>
        </w:rPr>
        <w:t>.3. Противокарстовые мероприятия должны: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предотвращать активизацию, а при необходимости и снижать активность карстовых и карстово-суффозионных процессов;</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исключать или уменьшать в необходимой степени карстовые и карстово-суффозионные деформации грунтовых толщ;</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предотвращать повышенную фильтрацию и прорывы воды из карстовых полостей в подземные помещения и горные выработки;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.4.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В состав планировочных мероприятий входят:</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разработка инженерной защиты территорий от техногенного влияния строительства на развитие карста;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xml:space="preserve">- расположение зданий и сооружений на менее опасных участках за пределами участков </w:t>
      </w:r>
      <w:r w:rsidRPr="00693AF2">
        <w:rPr>
          <w:sz w:val="18"/>
          <w:szCs w:val="18"/>
          <w:lang w:val="en-US"/>
        </w:rPr>
        <w:t>I</w:t>
      </w:r>
      <w:r w:rsidRPr="00693AF2">
        <w:rPr>
          <w:sz w:val="18"/>
          <w:szCs w:val="18"/>
        </w:rPr>
        <w:t>-</w:t>
      </w:r>
      <w:r w:rsidRPr="00693AF2">
        <w:rPr>
          <w:sz w:val="18"/>
          <w:szCs w:val="18"/>
          <w:lang w:val="en-US"/>
        </w:rPr>
        <w:t>II</w:t>
      </w:r>
      <w:r w:rsidRPr="00693AF2">
        <w:rPr>
          <w:sz w:val="18"/>
          <w:szCs w:val="18"/>
        </w:rPr>
        <w:t xml:space="preserve">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w:t>
      </w:r>
      <w:smartTag w:uri="urn:schemas-microsoft-com:office:smarttags" w:element="metricconverter">
        <w:smartTagPr>
          <w:attr w:name="ProductID" w:val="20 м"/>
        </w:smartTagPr>
        <w:r w:rsidRPr="00693AF2">
          <w:rPr>
            <w:sz w:val="18"/>
            <w:szCs w:val="18"/>
          </w:rPr>
          <w:t>20 м</w:t>
        </w:r>
      </w:smartTag>
      <w:r w:rsidRPr="00693AF2">
        <w:rPr>
          <w:sz w:val="18"/>
          <w:szCs w:val="18"/>
        </w:rPr>
        <w:t xml:space="preserve"> (категория устойчивости А).</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.5.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 должны быть направлены на: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максимальное сокращение инфильтрации поверхностных, промышленных и хозяйственно-бытовых вод в грунт, в том числе борьба с утечками промышленных и хозяйственно-бытовых вод;</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предотвращение повышения уровней подземных вод (в особенности в сочетании со снижением уровней ниже</w:t>
      </w:r>
      <w:r w:rsidR="00FD568B">
        <w:rPr>
          <w:sz w:val="18"/>
          <w:szCs w:val="18"/>
        </w:rPr>
        <w:t>-</w:t>
      </w:r>
      <w:r w:rsidRPr="00693AF2">
        <w:rPr>
          <w:sz w:val="18"/>
          <w:szCs w:val="18"/>
        </w:rPr>
        <w:t>залегающих водоносных горизонтов), резких колебаний уровней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lastRenderedPageBreak/>
        <w:t>- разработку тщательной вертикальной планировки земной поверхности и устройство надежной ливневой канализации с отводом вод за пределы застраиваемых участков;</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.6. 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7.2.7</w:t>
      </w:r>
      <w:r w:rsidR="00224878" w:rsidRPr="00693AF2">
        <w:rPr>
          <w:sz w:val="18"/>
          <w:szCs w:val="18"/>
        </w:rPr>
        <w:t>.7. При проектировании водохранилищ, водоемов, каналов, шламохранилищ, систем водоснабжения и канализации, дренажей, водоотлива из котлованов и других сооружений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 д.</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.8. К геотехническим мероприятиям относятся: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тампонирование карстовых полостей и трещин, обнаруженных на земной поверхности, в котлованах и горных выработках;</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закрепление закарстованных пород и (или) вышезалегающих грунтов инъекцией цементационных растворов или другими способами;</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опирание фундаментов на надежные незакарстованные или закрепленные грунты.</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7</w:t>
      </w:r>
      <w:r w:rsidR="00224878" w:rsidRPr="00693AF2">
        <w:rPr>
          <w:sz w:val="18"/>
          <w:szCs w:val="18"/>
        </w:rPr>
        <w:t>.9. Если применением геотехнических мероприятий возможность образования карстовых и карстово-суффозионных деформаций полностью не исключена, а также в случае технической невозможности или нецелесообразности их применения должны предусматриваться конструктивные мероприятия, назначаемые исходя из расчета фундаментов и конструкций сооружения с учетом образования карстовых деформаций.</w:t>
      </w:r>
    </w:p>
    <w:p w:rsidR="00224878" w:rsidRPr="00693AF2" w:rsidRDefault="00224878" w:rsidP="00224878">
      <w:pPr>
        <w:widowControl w:val="0"/>
        <w:autoSpaceDE w:val="0"/>
        <w:autoSpaceDN w:val="0"/>
        <w:adjustRightInd w:val="0"/>
        <w:ind w:firstLine="709"/>
        <w:jc w:val="both"/>
        <w:rPr>
          <w:sz w:val="18"/>
          <w:szCs w:val="18"/>
        </w:rPr>
      </w:pPr>
    </w:p>
    <w:p w:rsidR="00224878" w:rsidRPr="00693AF2" w:rsidRDefault="00B138E4" w:rsidP="00224878">
      <w:pPr>
        <w:widowControl w:val="0"/>
        <w:autoSpaceDE w:val="0"/>
        <w:autoSpaceDN w:val="0"/>
        <w:adjustRightInd w:val="0"/>
        <w:ind w:firstLine="709"/>
        <w:jc w:val="both"/>
        <w:rPr>
          <w:b/>
          <w:sz w:val="18"/>
          <w:szCs w:val="18"/>
        </w:rPr>
      </w:pPr>
      <w:r w:rsidRPr="00693AF2">
        <w:rPr>
          <w:b/>
          <w:sz w:val="18"/>
          <w:szCs w:val="18"/>
        </w:rPr>
        <w:t>7</w:t>
      </w:r>
      <w:r w:rsidR="00224878" w:rsidRPr="00693AF2">
        <w:rPr>
          <w:b/>
          <w:sz w:val="18"/>
          <w:szCs w:val="18"/>
        </w:rPr>
        <w:t>.2.</w:t>
      </w:r>
      <w:r w:rsidRPr="00693AF2">
        <w:rPr>
          <w:b/>
          <w:sz w:val="18"/>
          <w:szCs w:val="18"/>
        </w:rPr>
        <w:t>8</w:t>
      </w:r>
      <w:r w:rsidR="00224878" w:rsidRPr="00693AF2">
        <w:rPr>
          <w:b/>
          <w:sz w:val="18"/>
          <w:szCs w:val="18"/>
        </w:rPr>
        <w:t>. Мероприятия для защиты от морозного пучения грунтов</w:t>
      </w:r>
      <w:bookmarkEnd w:id="5"/>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8</w:t>
      </w:r>
      <w:r w:rsidR="00224878" w:rsidRPr="00693AF2">
        <w:rPr>
          <w:sz w:val="18"/>
          <w:szCs w:val="18"/>
        </w:rPr>
        <w:t>.1. 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8</w:t>
      </w:r>
      <w:r w:rsidR="00224878" w:rsidRPr="00693AF2">
        <w:rPr>
          <w:sz w:val="18"/>
          <w:szCs w:val="18"/>
        </w:rPr>
        <w:t>.2. Противопучинные мероприятия подразделяют на следующие виды: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xml:space="preserve">- инженерно-мелиоративные (тепломелиорация и гидромелиорация); </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конструктивные;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физико-химические (засоление, гидрофобизация грунтов и др.);</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комбинированные.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Тепломелиоративные мероприятия предусматривают теплоизоляцию фундамента, прокладку вблизи фундамента по наружному периметру подземных коммуникаций, выделяющих в грунт тепло.</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«Зоны инженерной инфраструктуры»).</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Конструктивные противопучинные мероприятия предусматривают повышение эффективности работы конструкций фундаментов и сооружений в пучиноопаных грунтах и предназначаются для снижения усилий, выпучивающих фундамент, приспособления фундаментов и наземной части сооружения к неравномерным деформациям пучинистых грунтов.</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xml:space="preserve">Физико-химические противопучинные мероприятия предусматривают специальную обработку грунта вяжущими и стабилизирующими веществами. </w:t>
      </w:r>
    </w:p>
    <w:p w:rsidR="00224878" w:rsidRPr="00693AF2" w:rsidRDefault="00B138E4" w:rsidP="00224878">
      <w:pPr>
        <w:widowControl w:val="0"/>
        <w:ind w:firstLine="708"/>
        <w:jc w:val="both"/>
        <w:rPr>
          <w:sz w:val="18"/>
          <w:szCs w:val="18"/>
        </w:rPr>
      </w:pPr>
      <w:r w:rsidRPr="00693AF2">
        <w:rPr>
          <w:bCs/>
          <w:sz w:val="18"/>
          <w:szCs w:val="18"/>
        </w:rPr>
        <w:t>7</w:t>
      </w:r>
      <w:r w:rsidR="00224878" w:rsidRPr="00693AF2">
        <w:rPr>
          <w:bCs/>
          <w:sz w:val="18"/>
          <w:szCs w:val="18"/>
        </w:rPr>
        <w:t>.2.</w:t>
      </w:r>
      <w:r w:rsidRPr="00693AF2">
        <w:rPr>
          <w:bCs/>
          <w:sz w:val="18"/>
          <w:szCs w:val="18"/>
        </w:rPr>
        <w:t>8</w:t>
      </w:r>
      <w:r w:rsidR="00224878" w:rsidRPr="00693AF2">
        <w:rPr>
          <w:bCs/>
          <w:sz w:val="18"/>
          <w:szCs w:val="18"/>
        </w:rPr>
        <w:t>.3.</w:t>
      </w:r>
      <w:r w:rsidR="00224878" w:rsidRPr="00693AF2">
        <w:rPr>
          <w:sz w:val="18"/>
          <w:szCs w:val="18"/>
        </w:rPr>
        <w:t xml:space="preserve"> 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предзимний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224878" w:rsidRPr="00693AF2" w:rsidRDefault="00B138E4" w:rsidP="00224878">
      <w:pPr>
        <w:widowControl w:val="0"/>
        <w:ind w:firstLine="708"/>
        <w:jc w:val="both"/>
        <w:rPr>
          <w:sz w:val="18"/>
          <w:szCs w:val="18"/>
        </w:rPr>
      </w:pPr>
      <w:r w:rsidRPr="00693AF2">
        <w:rPr>
          <w:sz w:val="18"/>
          <w:szCs w:val="18"/>
        </w:rPr>
        <w:t>7</w:t>
      </w:r>
      <w:r w:rsidR="00224878" w:rsidRPr="00693AF2">
        <w:rPr>
          <w:sz w:val="18"/>
          <w:szCs w:val="18"/>
        </w:rPr>
        <w:t>.2.</w:t>
      </w:r>
      <w:r w:rsidRPr="00693AF2">
        <w:rPr>
          <w:sz w:val="18"/>
          <w:szCs w:val="18"/>
        </w:rPr>
        <w:t>8</w:t>
      </w:r>
      <w:r w:rsidR="00224878" w:rsidRPr="00693AF2">
        <w:rPr>
          <w:sz w:val="18"/>
          <w:szCs w:val="18"/>
        </w:rPr>
        <w:t>.4. Мероприятия для защиты от морозного пучения грунтов следует проектировать в соответствии с требованиями СНиП 22-02-2003, СНиП 33-01-2003 и СНиП 2.06.15-85.</w:t>
      </w:r>
    </w:p>
    <w:p w:rsidR="00224878" w:rsidRPr="00693AF2" w:rsidRDefault="00224878" w:rsidP="00B138E4">
      <w:pPr>
        <w:widowControl w:val="0"/>
        <w:ind w:firstLine="708"/>
        <w:contextualSpacing/>
        <w:jc w:val="both"/>
        <w:rPr>
          <w:sz w:val="18"/>
          <w:szCs w:val="18"/>
        </w:rPr>
      </w:pPr>
    </w:p>
    <w:p w:rsidR="00224878" w:rsidRPr="00693AF2" w:rsidRDefault="00B138E4" w:rsidP="00B138E4">
      <w:pPr>
        <w:widowControl w:val="0"/>
        <w:ind w:firstLine="708"/>
        <w:contextualSpacing/>
        <w:jc w:val="both"/>
        <w:rPr>
          <w:b/>
          <w:sz w:val="18"/>
          <w:szCs w:val="18"/>
        </w:rPr>
      </w:pPr>
      <w:bookmarkStart w:id="6" w:name="_Toc83611400"/>
      <w:r w:rsidRPr="00693AF2">
        <w:rPr>
          <w:b/>
          <w:sz w:val="18"/>
          <w:szCs w:val="18"/>
        </w:rPr>
        <w:t>7</w:t>
      </w:r>
      <w:r w:rsidR="00224878" w:rsidRPr="00693AF2">
        <w:rPr>
          <w:b/>
          <w:sz w:val="18"/>
          <w:szCs w:val="18"/>
        </w:rPr>
        <w:t>.2.</w:t>
      </w:r>
      <w:r w:rsidRPr="00693AF2">
        <w:rPr>
          <w:b/>
          <w:sz w:val="18"/>
          <w:szCs w:val="18"/>
        </w:rPr>
        <w:t>9</w:t>
      </w:r>
      <w:r w:rsidR="00224878" w:rsidRPr="00693AF2">
        <w:rPr>
          <w:b/>
          <w:sz w:val="18"/>
          <w:szCs w:val="18"/>
        </w:rPr>
        <w:t>. Сооружения и мероприятия для защиты от наледеобразования</w:t>
      </w:r>
      <w:bookmarkEnd w:id="6"/>
    </w:p>
    <w:p w:rsidR="00224878" w:rsidRPr="00693AF2" w:rsidRDefault="00B138E4" w:rsidP="00B138E4">
      <w:pPr>
        <w:widowControl w:val="0"/>
        <w:ind w:firstLine="709"/>
        <w:contextualSpacing/>
        <w:jc w:val="both"/>
        <w:rPr>
          <w:sz w:val="18"/>
          <w:szCs w:val="18"/>
        </w:rPr>
      </w:pPr>
      <w:r w:rsidRPr="00693AF2">
        <w:rPr>
          <w:sz w:val="18"/>
          <w:szCs w:val="18"/>
        </w:rPr>
        <w:t>7</w:t>
      </w:r>
      <w:r w:rsidR="00224878" w:rsidRPr="00693AF2">
        <w:rPr>
          <w:sz w:val="18"/>
          <w:szCs w:val="18"/>
        </w:rPr>
        <w:t>.2.</w:t>
      </w:r>
      <w:r w:rsidRPr="00693AF2">
        <w:rPr>
          <w:sz w:val="18"/>
          <w:szCs w:val="18"/>
        </w:rPr>
        <w:t>9</w:t>
      </w:r>
      <w:r w:rsidR="00224878" w:rsidRPr="00693AF2">
        <w:rPr>
          <w:sz w:val="18"/>
          <w:szCs w:val="18"/>
        </w:rPr>
        <w:t>.1. Опасность наледеобразования возникает при нарушении режима поверхностных и подземных вод в ходе строительства и эксплуатации зданий и сооружений. К наледеобразованию приводят аварийные сбросы бытовых и промышленных вод в зимний период. Инженерную защиту от наледеобразования применяют, как правило, для автомобильных дорог, трубопроводов, линий связи, линий электропередачи, жилых зданий, промышленных зданий и сооружений.</w:t>
      </w:r>
    </w:p>
    <w:p w:rsidR="00224878" w:rsidRPr="00693AF2" w:rsidRDefault="00B138E4" w:rsidP="00B138E4">
      <w:pPr>
        <w:widowControl w:val="0"/>
        <w:ind w:firstLine="709"/>
        <w:contextualSpacing/>
        <w:jc w:val="both"/>
        <w:rPr>
          <w:sz w:val="18"/>
          <w:szCs w:val="18"/>
        </w:rPr>
      </w:pPr>
      <w:r w:rsidRPr="00693AF2">
        <w:rPr>
          <w:sz w:val="18"/>
          <w:szCs w:val="18"/>
        </w:rPr>
        <w:t>7</w:t>
      </w:r>
      <w:r w:rsidR="00224878" w:rsidRPr="00693AF2">
        <w:rPr>
          <w:sz w:val="18"/>
          <w:szCs w:val="18"/>
        </w:rPr>
        <w:t>.2.</w:t>
      </w:r>
      <w:r w:rsidRPr="00693AF2">
        <w:rPr>
          <w:sz w:val="18"/>
          <w:szCs w:val="18"/>
        </w:rPr>
        <w:t>9</w:t>
      </w:r>
      <w:r w:rsidR="00224878" w:rsidRPr="00693AF2">
        <w:rPr>
          <w:sz w:val="18"/>
          <w:szCs w:val="18"/>
        </w:rPr>
        <w:t>.2. При выборе и проектировании мероприятий по инженерной защите следует руководствоваться классификацией наледей по происхождению и их ра</w:t>
      </w:r>
      <w:r w:rsidRPr="00693AF2">
        <w:rPr>
          <w:sz w:val="18"/>
          <w:szCs w:val="18"/>
        </w:rPr>
        <w:t>змерам, приведенной в таблице 79</w:t>
      </w:r>
      <w:r w:rsidR="00224878" w:rsidRPr="00693AF2">
        <w:rPr>
          <w:sz w:val="18"/>
          <w:szCs w:val="18"/>
        </w:rPr>
        <w:t>:</w:t>
      </w:r>
    </w:p>
    <w:p w:rsidR="00224878" w:rsidRPr="00693AF2" w:rsidRDefault="00224878" w:rsidP="00B138E4">
      <w:pPr>
        <w:widowControl w:val="0"/>
        <w:ind w:firstLine="709"/>
        <w:contextualSpacing/>
        <w:jc w:val="both"/>
        <w:rPr>
          <w:sz w:val="18"/>
          <w:szCs w:val="18"/>
        </w:rPr>
      </w:pPr>
      <w:r w:rsidRPr="00693AF2">
        <w:rPr>
          <w:sz w:val="18"/>
          <w:szCs w:val="18"/>
        </w:rPr>
        <w:t>- наледи поверхностных вод – речных, озерных, талых, снеговых, сброса промышленных и бытовых вод;</w:t>
      </w:r>
    </w:p>
    <w:p w:rsidR="00224878" w:rsidRPr="00693AF2" w:rsidRDefault="00224878" w:rsidP="00B138E4">
      <w:pPr>
        <w:widowControl w:val="0"/>
        <w:ind w:firstLine="709"/>
        <w:contextualSpacing/>
        <w:jc w:val="both"/>
        <w:rPr>
          <w:sz w:val="18"/>
          <w:szCs w:val="18"/>
        </w:rPr>
      </w:pPr>
      <w:r w:rsidRPr="00693AF2">
        <w:rPr>
          <w:sz w:val="18"/>
          <w:szCs w:val="18"/>
        </w:rPr>
        <w:t>- наледи подземных вод – сезонно-талого слоя, сквозных и несквозных таликов (грунтово-фильтрационных и напорно-фильтрационных) и их комбинации;</w:t>
      </w:r>
    </w:p>
    <w:p w:rsidR="00224878" w:rsidRPr="00693AF2" w:rsidRDefault="00224878" w:rsidP="00B138E4">
      <w:pPr>
        <w:widowControl w:val="0"/>
        <w:ind w:firstLine="709"/>
        <w:contextualSpacing/>
        <w:jc w:val="both"/>
        <w:rPr>
          <w:sz w:val="18"/>
          <w:szCs w:val="18"/>
        </w:rPr>
      </w:pPr>
      <w:r w:rsidRPr="00693AF2">
        <w:rPr>
          <w:sz w:val="18"/>
          <w:szCs w:val="18"/>
        </w:rPr>
        <w:t>- наледи смешанного типа – вод поверхностного и подземного происхождения (речных и грунтовых и глубокого подмерзлотного стока).</w:t>
      </w:r>
    </w:p>
    <w:p w:rsidR="00224878" w:rsidRPr="00693AF2" w:rsidRDefault="00B138E4" w:rsidP="00B138E4">
      <w:pPr>
        <w:widowControl w:val="0"/>
        <w:ind w:firstLine="709"/>
        <w:contextualSpacing/>
        <w:jc w:val="right"/>
        <w:rPr>
          <w:sz w:val="18"/>
          <w:szCs w:val="18"/>
        </w:rPr>
      </w:pPr>
      <w:r w:rsidRPr="00693AF2">
        <w:rPr>
          <w:sz w:val="18"/>
          <w:szCs w:val="18"/>
        </w:rPr>
        <w:t>Таблица 79</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2139"/>
        <w:gridCol w:w="2460"/>
        <w:gridCol w:w="2621"/>
        <w:gridCol w:w="2347"/>
      </w:tblGrid>
      <w:tr w:rsidR="00224878" w:rsidRPr="00693AF2" w:rsidTr="00F82F79">
        <w:trPr>
          <w:trHeight w:val="340"/>
          <w:jc w:val="center"/>
        </w:trPr>
        <w:tc>
          <w:tcPr>
            <w:tcW w:w="1324" w:type="pct"/>
            <w:gridSpan w:val="2"/>
            <w:vAlign w:val="center"/>
          </w:tcPr>
          <w:p w:rsidR="00224878" w:rsidRPr="00693AF2" w:rsidRDefault="00224878" w:rsidP="00224878">
            <w:pPr>
              <w:widowControl w:val="0"/>
              <w:autoSpaceDE w:val="0"/>
              <w:autoSpaceDN w:val="0"/>
              <w:adjustRightInd w:val="0"/>
              <w:jc w:val="center"/>
              <w:rPr>
                <w:b/>
                <w:sz w:val="18"/>
                <w:szCs w:val="18"/>
              </w:rPr>
            </w:pPr>
            <w:r w:rsidRPr="00693AF2">
              <w:rPr>
                <w:b/>
                <w:sz w:val="18"/>
                <w:szCs w:val="18"/>
              </w:rPr>
              <w:t>Категория наледи</w:t>
            </w:r>
          </w:p>
        </w:tc>
        <w:tc>
          <w:tcPr>
            <w:tcW w:w="1217" w:type="pct"/>
            <w:vAlign w:val="center"/>
          </w:tcPr>
          <w:p w:rsidR="00224878" w:rsidRPr="00693AF2" w:rsidRDefault="00224878" w:rsidP="00224878">
            <w:pPr>
              <w:widowControl w:val="0"/>
              <w:autoSpaceDE w:val="0"/>
              <w:autoSpaceDN w:val="0"/>
              <w:adjustRightInd w:val="0"/>
              <w:jc w:val="center"/>
              <w:rPr>
                <w:b/>
                <w:sz w:val="18"/>
                <w:szCs w:val="18"/>
              </w:rPr>
            </w:pPr>
            <w:r w:rsidRPr="00693AF2">
              <w:rPr>
                <w:b/>
                <w:sz w:val="18"/>
                <w:szCs w:val="18"/>
              </w:rPr>
              <w:t>Площадь, км</w:t>
            </w:r>
            <w:r w:rsidRPr="00693AF2">
              <w:rPr>
                <w:b/>
                <w:sz w:val="18"/>
                <w:szCs w:val="18"/>
                <w:vertAlign w:val="superscript"/>
              </w:rPr>
              <w:t>2</w:t>
            </w:r>
          </w:p>
        </w:tc>
        <w:tc>
          <w:tcPr>
            <w:tcW w:w="1297" w:type="pct"/>
            <w:vAlign w:val="center"/>
          </w:tcPr>
          <w:p w:rsidR="00224878" w:rsidRPr="00693AF2" w:rsidRDefault="00224878" w:rsidP="00224878">
            <w:pPr>
              <w:widowControl w:val="0"/>
              <w:autoSpaceDE w:val="0"/>
              <w:autoSpaceDN w:val="0"/>
              <w:adjustRightInd w:val="0"/>
              <w:ind w:left="-57" w:right="-57"/>
              <w:jc w:val="center"/>
              <w:rPr>
                <w:b/>
                <w:sz w:val="18"/>
                <w:szCs w:val="18"/>
              </w:rPr>
            </w:pPr>
            <w:r w:rsidRPr="00693AF2">
              <w:rPr>
                <w:b/>
                <w:sz w:val="18"/>
                <w:szCs w:val="18"/>
              </w:rPr>
              <w:t>Мощность льда, м</w:t>
            </w:r>
          </w:p>
        </w:tc>
        <w:tc>
          <w:tcPr>
            <w:tcW w:w="1161" w:type="pct"/>
            <w:vAlign w:val="center"/>
          </w:tcPr>
          <w:p w:rsidR="00224878" w:rsidRPr="00693AF2" w:rsidRDefault="00224878" w:rsidP="00224878">
            <w:pPr>
              <w:widowControl w:val="0"/>
              <w:autoSpaceDE w:val="0"/>
              <w:autoSpaceDN w:val="0"/>
              <w:adjustRightInd w:val="0"/>
              <w:jc w:val="center"/>
              <w:rPr>
                <w:b/>
                <w:sz w:val="18"/>
                <w:szCs w:val="18"/>
              </w:rPr>
            </w:pPr>
            <w:r w:rsidRPr="00693AF2">
              <w:rPr>
                <w:b/>
                <w:sz w:val="18"/>
                <w:szCs w:val="18"/>
              </w:rPr>
              <w:t>Объем, млн. м</w:t>
            </w:r>
            <w:r w:rsidRPr="00693AF2">
              <w:rPr>
                <w:b/>
                <w:sz w:val="18"/>
                <w:szCs w:val="18"/>
                <w:vertAlign w:val="superscript"/>
              </w:rPr>
              <w:t>3</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I</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Очень малые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&lt; 0,001</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&lt; 0,75</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&lt; 0,0008</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II</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Малые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0,001-0,01</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0,75-1,00</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0,0008-0,01</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III</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Средние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0,01-0,10</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1,00-1,30</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0,01-0,13</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IV</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Большие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0,10-1,0</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1,30-1,70</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0,13-1,70</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V</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Очень большие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1,0-10,0</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1,70-2,40</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1,70-24,0</w:t>
            </w:r>
          </w:p>
        </w:tc>
      </w:tr>
      <w:tr w:rsidR="00224878" w:rsidRPr="00693AF2" w:rsidTr="00F82F79">
        <w:trPr>
          <w:jc w:val="center"/>
        </w:trPr>
        <w:tc>
          <w:tcPr>
            <w:tcW w:w="266" w:type="pct"/>
            <w:tcBorders>
              <w:right w:val="nil"/>
            </w:tcBorders>
          </w:tcPr>
          <w:p w:rsidR="00224878" w:rsidRPr="00693AF2" w:rsidRDefault="00224878" w:rsidP="00224878">
            <w:pPr>
              <w:widowControl w:val="0"/>
              <w:autoSpaceDE w:val="0"/>
              <w:autoSpaceDN w:val="0"/>
              <w:adjustRightInd w:val="0"/>
              <w:ind w:left="57"/>
              <w:jc w:val="center"/>
              <w:rPr>
                <w:sz w:val="18"/>
                <w:szCs w:val="18"/>
                <w:lang w:val="en-US"/>
              </w:rPr>
            </w:pPr>
            <w:r w:rsidRPr="00693AF2">
              <w:rPr>
                <w:sz w:val="18"/>
                <w:szCs w:val="18"/>
                <w:lang w:val="en-US"/>
              </w:rPr>
              <w:t>VI</w:t>
            </w:r>
          </w:p>
        </w:tc>
        <w:tc>
          <w:tcPr>
            <w:tcW w:w="1058" w:type="pct"/>
            <w:tcBorders>
              <w:left w:val="nil"/>
            </w:tcBorders>
          </w:tcPr>
          <w:p w:rsidR="00224878" w:rsidRPr="00693AF2" w:rsidRDefault="00224878" w:rsidP="00224878">
            <w:pPr>
              <w:widowControl w:val="0"/>
              <w:autoSpaceDE w:val="0"/>
              <w:autoSpaceDN w:val="0"/>
              <w:adjustRightInd w:val="0"/>
              <w:jc w:val="both"/>
              <w:rPr>
                <w:sz w:val="18"/>
                <w:szCs w:val="18"/>
              </w:rPr>
            </w:pPr>
            <w:r w:rsidRPr="00693AF2">
              <w:rPr>
                <w:sz w:val="18"/>
                <w:szCs w:val="18"/>
              </w:rPr>
              <w:t>Гигантские</w:t>
            </w:r>
          </w:p>
        </w:tc>
        <w:tc>
          <w:tcPr>
            <w:tcW w:w="121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&gt; 10,0</w:t>
            </w:r>
          </w:p>
        </w:tc>
        <w:tc>
          <w:tcPr>
            <w:tcW w:w="1297"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&gt; 2,40</w:t>
            </w:r>
          </w:p>
        </w:tc>
        <w:tc>
          <w:tcPr>
            <w:tcW w:w="1161" w:type="pct"/>
          </w:tcPr>
          <w:p w:rsidR="00224878" w:rsidRPr="00693AF2" w:rsidRDefault="00224878" w:rsidP="00224878">
            <w:pPr>
              <w:widowControl w:val="0"/>
              <w:autoSpaceDE w:val="0"/>
              <w:autoSpaceDN w:val="0"/>
              <w:adjustRightInd w:val="0"/>
              <w:jc w:val="center"/>
              <w:rPr>
                <w:sz w:val="18"/>
                <w:szCs w:val="18"/>
              </w:rPr>
            </w:pPr>
            <w:r w:rsidRPr="00693AF2">
              <w:rPr>
                <w:sz w:val="18"/>
                <w:szCs w:val="18"/>
              </w:rPr>
              <w:t>&gt; 24,0</w:t>
            </w:r>
          </w:p>
        </w:tc>
      </w:tr>
    </w:tbl>
    <w:p w:rsidR="00224878" w:rsidRPr="00693AF2" w:rsidRDefault="00224878" w:rsidP="00224878">
      <w:pPr>
        <w:widowControl w:val="0"/>
        <w:ind w:firstLine="708"/>
        <w:jc w:val="both"/>
        <w:rPr>
          <w:sz w:val="18"/>
          <w:szCs w:val="18"/>
        </w:rPr>
      </w:pPr>
    </w:p>
    <w:p w:rsidR="00224878" w:rsidRPr="00693AF2" w:rsidRDefault="00B138E4" w:rsidP="00224878">
      <w:pPr>
        <w:widowControl w:val="0"/>
        <w:ind w:firstLine="708"/>
        <w:jc w:val="both"/>
        <w:rPr>
          <w:sz w:val="18"/>
          <w:szCs w:val="18"/>
        </w:rPr>
      </w:pPr>
      <w:r w:rsidRPr="00693AF2">
        <w:rPr>
          <w:sz w:val="18"/>
          <w:szCs w:val="18"/>
        </w:rPr>
        <w:lastRenderedPageBreak/>
        <w:t>7</w:t>
      </w:r>
      <w:r w:rsidR="00224878" w:rsidRPr="00693AF2">
        <w:rPr>
          <w:sz w:val="18"/>
          <w:szCs w:val="18"/>
        </w:rPr>
        <w:t>.2.</w:t>
      </w:r>
      <w:r w:rsidRPr="00693AF2">
        <w:rPr>
          <w:sz w:val="18"/>
          <w:szCs w:val="18"/>
        </w:rPr>
        <w:t>9</w:t>
      </w:r>
      <w:r w:rsidR="00224878" w:rsidRPr="00693AF2">
        <w:rPr>
          <w:sz w:val="18"/>
          <w:szCs w:val="18"/>
        </w:rPr>
        <w:t>.3. Расчет и прогноз мест расположения и размеров наледей производится по данным режимных наблюдений на типичных наледях территории застройки в соответствии с требованиями СНиП 22-02-2003. Выбор проектных решений, сочетания различных методов защиты сооружений от воздействия процессов наледеобразования определяются размерами наледи, расстоянием от места выхода наледеобразующих вод до сооружения, рельефом местности.</w:t>
      </w:r>
    </w:p>
    <w:p w:rsidR="00224878" w:rsidRPr="00693AF2" w:rsidRDefault="00B138E4" w:rsidP="00224878">
      <w:pPr>
        <w:widowControl w:val="0"/>
        <w:ind w:firstLine="708"/>
        <w:jc w:val="both"/>
        <w:rPr>
          <w:sz w:val="18"/>
          <w:szCs w:val="18"/>
        </w:rPr>
      </w:pPr>
      <w:r w:rsidRPr="00693AF2">
        <w:rPr>
          <w:sz w:val="18"/>
          <w:szCs w:val="18"/>
        </w:rPr>
        <w:t>7.2.9</w:t>
      </w:r>
      <w:r w:rsidR="00224878" w:rsidRPr="00693AF2">
        <w:rPr>
          <w:sz w:val="18"/>
          <w:szCs w:val="18"/>
        </w:rPr>
        <w:t>.4. При проектировании инженерной защиты сооружений от воздействий процессов наледеобразования следует учитывать прямое воздействие наледи на поверхности инженерных сооружений (дорожного полотна, откосов выемок, мостовых переходов, зданий и участков территорий, непосредственно примыкающих к ним). Кроме того, следует учитывать воздействие на сооружения наледеобразующих и талых наледных вод, бугров пучения по периферии наледи, ледяных (наледных) буфов.</w:t>
      </w:r>
    </w:p>
    <w:p w:rsidR="00224878" w:rsidRPr="00693AF2" w:rsidRDefault="00B138E4" w:rsidP="00224878">
      <w:pPr>
        <w:widowControl w:val="0"/>
        <w:ind w:firstLine="709"/>
        <w:jc w:val="both"/>
        <w:rPr>
          <w:sz w:val="18"/>
          <w:szCs w:val="18"/>
        </w:rPr>
      </w:pPr>
      <w:r w:rsidRPr="00693AF2">
        <w:rPr>
          <w:sz w:val="18"/>
          <w:szCs w:val="18"/>
        </w:rPr>
        <w:t>7.2.9</w:t>
      </w:r>
      <w:r w:rsidR="00224878" w:rsidRPr="00693AF2">
        <w:rPr>
          <w:sz w:val="18"/>
          <w:szCs w:val="18"/>
        </w:rPr>
        <w:t>.5. Расположение сооружений на участках с возможными наледями площадью более 1 км</w:t>
      </w:r>
      <w:r w:rsidR="00224878" w:rsidRPr="00693AF2">
        <w:rPr>
          <w:sz w:val="18"/>
          <w:szCs w:val="18"/>
          <w:vertAlign w:val="superscript"/>
        </w:rPr>
        <w:t xml:space="preserve">2 </w:t>
      </w:r>
      <w:r w:rsidR="00224878" w:rsidRPr="00693AF2">
        <w:rPr>
          <w:sz w:val="18"/>
          <w:szCs w:val="18"/>
        </w:rPr>
        <w:t>(</w:t>
      </w:r>
      <w:r w:rsidR="00224878" w:rsidRPr="00693AF2">
        <w:rPr>
          <w:sz w:val="18"/>
          <w:szCs w:val="18"/>
          <w:lang w:val="en-US"/>
        </w:rPr>
        <w:t>V</w:t>
      </w:r>
      <w:r w:rsidR="00224878" w:rsidRPr="00693AF2">
        <w:rPr>
          <w:sz w:val="18"/>
          <w:szCs w:val="18"/>
        </w:rPr>
        <w:t xml:space="preserve"> и </w:t>
      </w:r>
      <w:r w:rsidR="00224878" w:rsidRPr="00693AF2">
        <w:rPr>
          <w:sz w:val="18"/>
          <w:szCs w:val="18"/>
          <w:lang w:val="en-US"/>
        </w:rPr>
        <w:t>VI</w:t>
      </w:r>
      <w:r w:rsidR="00224878" w:rsidRPr="00693AF2">
        <w:rPr>
          <w:sz w:val="18"/>
          <w:szCs w:val="18"/>
        </w:rPr>
        <w:t xml:space="preserve"> категорий) экономически нецелесообразно.</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xml:space="preserve">При возникновении необходимости проектирования защитных мероприятий от воздействия наледей </w:t>
      </w:r>
      <w:r w:rsidRPr="00693AF2">
        <w:rPr>
          <w:sz w:val="18"/>
          <w:szCs w:val="18"/>
          <w:lang w:val="en-US"/>
        </w:rPr>
        <w:t>V</w:t>
      </w:r>
      <w:r w:rsidRPr="00693AF2">
        <w:rPr>
          <w:sz w:val="18"/>
          <w:szCs w:val="18"/>
        </w:rPr>
        <w:t xml:space="preserve"> и </w:t>
      </w:r>
      <w:r w:rsidRPr="00693AF2">
        <w:rPr>
          <w:sz w:val="18"/>
          <w:szCs w:val="18"/>
          <w:lang w:val="en-US"/>
        </w:rPr>
        <w:t>VI</w:t>
      </w:r>
      <w:r w:rsidRPr="00693AF2">
        <w:rPr>
          <w:sz w:val="18"/>
          <w:szCs w:val="18"/>
        </w:rPr>
        <w:t xml:space="preserve"> категорий должны быть проведены теплотехнические и технико-экономические расчеты.</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w:t>
      </w:r>
      <w:r w:rsidRPr="00693AF2">
        <w:rPr>
          <w:sz w:val="18"/>
          <w:szCs w:val="18"/>
        </w:rPr>
        <w:t>9</w:t>
      </w:r>
      <w:r w:rsidR="00224878" w:rsidRPr="00693AF2">
        <w:rPr>
          <w:sz w:val="18"/>
          <w:szCs w:val="18"/>
        </w:rPr>
        <w:t>.6. Для инженерной защиты зданий и сооружений от наледеобразования применяются следующие сооружения и мероприятия и их сочетания: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сооружения для свободного пропуска наледи через зону защищаемого сооружения;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безналедный пропуск водотоков;</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сооружения для задержания наледи выше защищаемого сооружения;</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прямое воздействие на режим подземных вод (водопонижение).</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При выборе методов защиты предпочтение должно отдаваться приемам и конструкциям долговременного постоянного действия.</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.7.</w:t>
      </w:r>
      <w:r w:rsidR="00224878" w:rsidRPr="00693AF2">
        <w:rPr>
          <w:sz w:val="18"/>
          <w:szCs w:val="18"/>
        </w:rPr>
        <w:t xml:space="preserve"> Свободный пропуск наледи через зону искусственного сооружения применяют в районах развития средних и крупных наледей подземных вод (</w:t>
      </w:r>
      <w:r w:rsidR="00224878" w:rsidRPr="00693AF2">
        <w:rPr>
          <w:sz w:val="18"/>
          <w:szCs w:val="18"/>
          <w:lang w:val="en-US"/>
        </w:rPr>
        <w:t>III</w:t>
      </w:r>
      <w:r w:rsidR="00224878" w:rsidRPr="00693AF2">
        <w:rPr>
          <w:sz w:val="18"/>
          <w:szCs w:val="18"/>
        </w:rPr>
        <w:t xml:space="preserve"> и </w:t>
      </w:r>
      <w:r w:rsidR="00224878" w:rsidRPr="00693AF2">
        <w:rPr>
          <w:sz w:val="18"/>
          <w:szCs w:val="18"/>
          <w:lang w:val="en-US"/>
        </w:rPr>
        <w:t>IV</w:t>
      </w:r>
      <w:r w:rsidR="00224878" w:rsidRPr="00693AF2">
        <w:rPr>
          <w:sz w:val="18"/>
          <w:szCs w:val="18"/>
        </w:rPr>
        <w:t xml:space="preserve"> категорий), когда применение других мероприятий невозможно или экономически нецелесообразно. Для свободного пропуска наледи, как правило, сооружается мост с отверстием, которое должно быть рассчитано на пропуск всего объема паводковых и наледеобразующих вод по поверхности льда.</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7.2.9</w:t>
      </w:r>
      <w:r w:rsidR="00224878" w:rsidRPr="00693AF2">
        <w:rPr>
          <w:bCs/>
          <w:sz w:val="18"/>
          <w:szCs w:val="18"/>
        </w:rPr>
        <w:t>.8.</w:t>
      </w:r>
      <w:r w:rsidR="00224878" w:rsidRPr="00693AF2">
        <w:rPr>
          <w:sz w:val="18"/>
          <w:szCs w:val="18"/>
        </w:rPr>
        <w:t xml:space="preserve"> Безналедный пропуск водотоков применяют для защиты сооружений от воздействий средних и больших наледей поверхностных и подземных вод (</w:t>
      </w:r>
      <w:r w:rsidR="00224878" w:rsidRPr="00693AF2">
        <w:rPr>
          <w:sz w:val="18"/>
          <w:szCs w:val="18"/>
          <w:lang w:val="en-US"/>
        </w:rPr>
        <w:t>III</w:t>
      </w:r>
      <w:r w:rsidR="00224878" w:rsidRPr="00693AF2">
        <w:rPr>
          <w:sz w:val="18"/>
          <w:szCs w:val="18"/>
        </w:rPr>
        <w:t xml:space="preserve"> и </w:t>
      </w:r>
      <w:r w:rsidR="00224878" w:rsidRPr="00693AF2">
        <w:rPr>
          <w:sz w:val="18"/>
          <w:szCs w:val="18"/>
          <w:lang w:val="en-US"/>
        </w:rPr>
        <w:t>IV</w:t>
      </w:r>
      <w:r w:rsidR="00224878" w:rsidRPr="00693AF2">
        <w:rPr>
          <w:sz w:val="18"/>
          <w:szCs w:val="18"/>
        </w:rPr>
        <w:t xml:space="preserve"> категорий). Этот способ предусматривает сосредоточение водотока на подходах к защищаемому сооружению и создание оптимального теплового режима в зимнее время. Данный метод включает следующие мероприятия: концентрация потока поверхностных вод, спрямление и углубление русла, утепление водотока поверхностных и подрусловых вод, использование лотков различного типа (открытых, закрытых, утепленных), перехват и отвод подземных вод с помощью дренажных систем и каптажа источников, фильтрующие насыпи из крупнообломочного грунта.</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Выбор мероприятий по безналедному пропуску наледеобразующих вод производят на основании теплотехнического расчета из условия пропуска воды в течение всего зимнего периода без ее замерзания.</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.9.</w:t>
      </w:r>
      <w:r w:rsidR="00224878" w:rsidRPr="00693AF2">
        <w:rPr>
          <w:sz w:val="18"/>
          <w:szCs w:val="18"/>
        </w:rPr>
        <w:t xml:space="preserve"> Мероприятия по задержанию наледи выше сооружения сводятся к искусственному ее формированию на безопасном расстоянии от него.</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 xml:space="preserve">Удерживающие сооружения и мероприятия применяют на поверхностных водотоках с малыми расходами воды и низкой ее температурой, при неглубоко залегающих грунтовых водах и в местах выхода источников подземных (грунтовых) вод небольшого дебита (наледи </w:t>
      </w:r>
      <w:r w:rsidRPr="00693AF2">
        <w:rPr>
          <w:sz w:val="18"/>
          <w:szCs w:val="18"/>
          <w:lang w:val="en-US"/>
        </w:rPr>
        <w:t>II</w:t>
      </w:r>
      <w:r w:rsidRPr="00693AF2">
        <w:rPr>
          <w:sz w:val="18"/>
          <w:szCs w:val="18"/>
        </w:rPr>
        <w:t xml:space="preserve"> и </w:t>
      </w:r>
      <w:r w:rsidRPr="00693AF2">
        <w:rPr>
          <w:sz w:val="18"/>
          <w:szCs w:val="18"/>
          <w:lang w:val="en-US"/>
        </w:rPr>
        <w:t>I</w:t>
      </w:r>
      <w:r w:rsidRPr="00693AF2">
        <w:rPr>
          <w:sz w:val="18"/>
          <w:szCs w:val="18"/>
        </w:rPr>
        <w:t xml:space="preserve"> категорий).</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К удерживающим мероприятиям и устройствам относятся: противоналедные валы, заборы, водонепроницаемые экраны, мерзлотные пояса, наледные пояса, резервные выемки и бассейны в стороне от защищаемого сооружения, рассчитанные на максимальный объем наледи.</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.10.</w:t>
      </w:r>
      <w:r w:rsidR="00224878" w:rsidRPr="00693AF2">
        <w:rPr>
          <w:sz w:val="18"/>
          <w:szCs w:val="18"/>
        </w:rPr>
        <w:t xml:space="preserve"> Утепление грунта с помощью теплоизоляционных материалов (снег, торф, опилки и т. п.) применяют для уменьшения глубины сезонного промерзания и недопущения достижения им уровня грунтовых вод (наледи грунтовых вод </w:t>
      </w:r>
      <w:r w:rsidR="00224878" w:rsidRPr="00693AF2">
        <w:rPr>
          <w:sz w:val="18"/>
          <w:szCs w:val="18"/>
          <w:lang w:val="en-US"/>
        </w:rPr>
        <w:t>I</w:t>
      </w:r>
      <w:r w:rsidR="00224878" w:rsidRPr="00693AF2">
        <w:rPr>
          <w:sz w:val="18"/>
          <w:szCs w:val="18"/>
        </w:rPr>
        <w:t xml:space="preserve"> и </w:t>
      </w:r>
      <w:r w:rsidR="00224878" w:rsidRPr="00693AF2">
        <w:rPr>
          <w:sz w:val="18"/>
          <w:szCs w:val="18"/>
          <w:lang w:val="en-US"/>
        </w:rPr>
        <w:t>II</w:t>
      </w:r>
      <w:r w:rsidR="00224878" w:rsidRPr="00693AF2">
        <w:rPr>
          <w:sz w:val="18"/>
          <w:szCs w:val="18"/>
        </w:rPr>
        <w:t xml:space="preserve"> категорий). Возможно применение этого метода и для задержки промерзания речных вод (наледи речных вод и наледи смешанных типов </w:t>
      </w:r>
      <w:r w:rsidR="00224878" w:rsidRPr="00693AF2">
        <w:rPr>
          <w:sz w:val="18"/>
          <w:szCs w:val="18"/>
          <w:lang w:val="en-US"/>
        </w:rPr>
        <w:t>I</w:t>
      </w:r>
      <w:r w:rsidR="00224878" w:rsidRPr="00693AF2">
        <w:rPr>
          <w:sz w:val="18"/>
          <w:szCs w:val="18"/>
        </w:rPr>
        <w:t xml:space="preserve"> и </w:t>
      </w:r>
      <w:r w:rsidR="00224878" w:rsidRPr="00693AF2">
        <w:rPr>
          <w:sz w:val="18"/>
          <w:szCs w:val="18"/>
          <w:lang w:val="en-US"/>
        </w:rPr>
        <w:t>II</w:t>
      </w:r>
      <w:r w:rsidR="00224878" w:rsidRPr="00693AF2">
        <w:rPr>
          <w:sz w:val="18"/>
          <w:szCs w:val="18"/>
        </w:rPr>
        <w:t xml:space="preserve"> категорий).</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.11.</w:t>
      </w:r>
      <w:r w:rsidR="00224878" w:rsidRPr="00693AF2">
        <w:rPr>
          <w:sz w:val="18"/>
          <w:szCs w:val="18"/>
        </w:rPr>
        <w:t xml:space="preserve"> При возникновении наледи на участке автомобильной дороги возможно применение откачки грунтовых вод из скважин с целью исключения возможности формирования наледи. Этот метод экономически целесообразен, если качество и дебит грунтовых вод позволяют устроить местный водозабор.</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12.</w:t>
      </w:r>
      <w:r w:rsidR="00224878" w:rsidRPr="00693AF2">
        <w:rPr>
          <w:sz w:val="18"/>
          <w:szCs w:val="18"/>
        </w:rPr>
        <w:t xml:space="preserve"> Мероприятия по механическому и тепловому разрушению наледи при необходимости восстановления эксплуатационных условий работы сооружения не должны быть регулярными, что экономически и технически нецелесообразно. Необходимо использовать противоналедные мероприятия постоянного типа.</w:t>
      </w:r>
    </w:p>
    <w:p w:rsidR="00224878" w:rsidRPr="00693AF2" w:rsidRDefault="00B138E4" w:rsidP="00224878">
      <w:pPr>
        <w:widowControl w:val="0"/>
        <w:autoSpaceDE w:val="0"/>
        <w:autoSpaceDN w:val="0"/>
        <w:adjustRightInd w:val="0"/>
        <w:ind w:firstLine="709"/>
        <w:jc w:val="both"/>
        <w:rPr>
          <w:sz w:val="18"/>
          <w:szCs w:val="18"/>
        </w:rPr>
      </w:pPr>
      <w:r w:rsidRPr="00693AF2">
        <w:rPr>
          <w:bCs/>
          <w:sz w:val="18"/>
          <w:szCs w:val="18"/>
        </w:rPr>
        <w:t>7</w:t>
      </w:r>
      <w:r w:rsidR="00224878" w:rsidRPr="00693AF2">
        <w:rPr>
          <w:bCs/>
          <w:sz w:val="18"/>
          <w:szCs w:val="18"/>
        </w:rPr>
        <w:t>.2.</w:t>
      </w:r>
      <w:r w:rsidRPr="00693AF2">
        <w:rPr>
          <w:bCs/>
          <w:sz w:val="18"/>
          <w:szCs w:val="18"/>
        </w:rPr>
        <w:t>9</w:t>
      </w:r>
      <w:r w:rsidR="00224878" w:rsidRPr="00693AF2">
        <w:rPr>
          <w:bCs/>
          <w:sz w:val="18"/>
          <w:szCs w:val="18"/>
        </w:rPr>
        <w:t>.13.</w:t>
      </w:r>
      <w:r w:rsidR="00224878" w:rsidRPr="00693AF2">
        <w:rPr>
          <w:sz w:val="18"/>
          <w:szCs w:val="18"/>
        </w:rPr>
        <w:t xml:space="preserve"> В проектах сооружений и мероприятий инженерной защиты от наледеобразования следует предусматривать ежемесячное проведение наблюдений (мониторинг) в зимний период. </w:t>
      </w:r>
    </w:p>
    <w:p w:rsidR="00224878" w:rsidRPr="00693AF2" w:rsidRDefault="00224878" w:rsidP="00224878">
      <w:pPr>
        <w:widowControl w:val="0"/>
        <w:autoSpaceDE w:val="0"/>
        <w:autoSpaceDN w:val="0"/>
        <w:adjustRightInd w:val="0"/>
        <w:ind w:firstLine="709"/>
        <w:jc w:val="both"/>
        <w:rPr>
          <w:sz w:val="18"/>
          <w:szCs w:val="18"/>
        </w:rPr>
      </w:pPr>
      <w:r w:rsidRPr="00693AF2">
        <w:rPr>
          <w:sz w:val="18"/>
          <w:szCs w:val="18"/>
        </w:rPr>
        <w:t>При превышении параметров, учитываемых в проекте, следует предусматривать соответствующие мероприятия.</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w:t>
      </w:r>
      <w:r w:rsidR="00224878" w:rsidRPr="00693AF2">
        <w:rPr>
          <w:sz w:val="18"/>
          <w:szCs w:val="18"/>
        </w:rPr>
        <w:t>.2.</w:t>
      </w:r>
      <w:r w:rsidRPr="00693AF2">
        <w:rPr>
          <w:sz w:val="18"/>
          <w:szCs w:val="18"/>
        </w:rPr>
        <w:t>9</w:t>
      </w:r>
      <w:r w:rsidR="00224878" w:rsidRPr="00693AF2">
        <w:rPr>
          <w:sz w:val="18"/>
          <w:szCs w:val="18"/>
        </w:rPr>
        <w:t>.14. Сооружения и мероприятия для защиты от наледеобразования следует проектировать в соответствии с требованиями СНиП 22-02-2003.</w:t>
      </w:r>
    </w:p>
    <w:p w:rsidR="00224878" w:rsidRPr="00693AF2" w:rsidRDefault="00224878" w:rsidP="00224878">
      <w:pPr>
        <w:widowControl w:val="0"/>
        <w:autoSpaceDE w:val="0"/>
        <w:autoSpaceDN w:val="0"/>
        <w:adjustRightInd w:val="0"/>
        <w:ind w:firstLine="709"/>
        <w:jc w:val="both"/>
        <w:rPr>
          <w:sz w:val="18"/>
          <w:szCs w:val="18"/>
        </w:rPr>
      </w:pPr>
    </w:p>
    <w:p w:rsidR="00224878" w:rsidRPr="00693AF2" w:rsidRDefault="00B138E4" w:rsidP="00224878">
      <w:pPr>
        <w:widowControl w:val="0"/>
        <w:autoSpaceDE w:val="0"/>
        <w:autoSpaceDN w:val="0"/>
        <w:adjustRightInd w:val="0"/>
        <w:ind w:firstLine="709"/>
        <w:jc w:val="both"/>
        <w:rPr>
          <w:b/>
          <w:sz w:val="18"/>
          <w:szCs w:val="18"/>
        </w:rPr>
      </w:pPr>
      <w:bookmarkStart w:id="7" w:name="_Toc83611403"/>
      <w:r w:rsidRPr="00693AF2">
        <w:rPr>
          <w:b/>
          <w:sz w:val="18"/>
          <w:szCs w:val="18"/>
        </w:rPr>
        <w:t>7</w:t>
      </w:r>
      <w:r w:rsidR="00224878" w:rsidRPr="00693AF2">
        <w:rPr>
          <w:b/>
          <w:sz w:val="18"/>
          <w:szCs w:val="18"/>
        </w:rPr>
        <w:t>.2.1</w:t>
      </w:r>
      <w:r w:rsidRPr="00693AF2">
        <w:rPr>
          <w:b/>
          <w:sz w:val="18"/>
          <w:szCs w:val="18"/>
        </w:rPr>
        <w:t>0</w:t>
      </w:r>
      <w:r w:rsidR="00224878" w:rsidRPr="00693AF2">
        <w:rPr>
          <w:b/>
          <w:sz w:val="18"/>
          <w:szCs w:val="18"/>
        </w:rPr>
        <w:t>. Мероприятия для защиты от термокарста</w:t>
      </w:r>
      <w:bookmarkEnd w:id="7"/>
    </w:p>
    <w:p w:rsidR="00224878" w:rsidRPr="00693AF2" w:rsidRDefault="00B138E4" w:rsidP="00224878">
      <w:pPr>
        <w:widowControl w:val="0"/>
        <w:ind w:firstLine="709"/>
        <w:jc w:val="both"/>
        <w:rPr>
          <w:sz w:val="18"/>
          <w:szCs w:val="18"/>
        </w:rPr>
      </w:pPr>
      <w:r w:rsidRPr="00693AF2">
        <w:rPr>
          <w:sz w:val="18"/>
          <w:szCs w:val="18"/>
        </w:rPr>
        <w:t>7.2.10</w:t>
      </w:r>
      <w:r w:rsidR="00224878" w:rsidRPr="00693AF2">
        <w:rPr>
          <w:sz w:val="18"/>
          <w:szCs w:val="18"/>
        </w:rPr>
        <w:t>.1. При проектировании инженерной защиты от термокарста следует     исходить из потенциальной опасности тепловых просадок, связанных с оттаиванием льдистых грунтов и залежей подземных льдов.</w:t>
      </w:r>
    </w:p>
    <w:p w:rsidR="00224878" w:rsidRPr="00693AF2" w:rsidRDefault="00224878" w:rsidP="00224878">
      <w:pPr>
        <w:widowControl w:val="0"/>
        <w:ind w:firstLine="709"/>
        <w:jc w:val="both"/>
        <w:rPr>
          <w:sz w:val="18"/>
          <w:szCs w:val="18"/>
        </w:rPr>
      </w:pPr>
      <w:r w:rsidRPr="00693AF2">
        <w:rPr>
          <w:sz w:val="18"/>
          <w:szCs w:val="18"/>
        </w:rPr>
        <w:t>Оттаивание льдистых грунтов, залегающих у поверхности, может происходить за счет температурных колебаний в период потепления климата и техногенных нарушений, связанных с частичным или полным удалением напочвенных растительных покровов, срезкой (выемкой) грунта, а также эксплуатацией тепловыделяющих сооружений.</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0</w:t>
      </w:r>
      <w:r w:rsidR="00224878" w:rsidRPr="00693AF2">
        <w:rPr>
          <w:sz w:val="18"/>
          <w:szCs w:val="18"/>
        </w:rPr>
        <w:t>.2. При проектировании инженерной защиты от термокарста следует применять следующие способы и мероприятия, не допускающие или частично допускающие протаивание верхних, как правило, наиболее льдистых горизонтов грунтовой толщи:</w:t>
      </w:r>
    </w:p>
    <w:p w:rsidR="00224878" w:rsidRPr="00693AF2" w:rsidRDefault="00224878" w:rsidP="00224878">
      <w:pPr>
        <w:widowControl w:val="0"/>
        <w:ind w:firstLine="709"/>
        <w:jc w:val="both"/>
        <w:rPr>
          <w:sz w:val="18"/>
          <w:szCs w:val="18"/>
        </w:rPr>
      </w:pPr>
      <w:r w:rsidRPr="00693AF2">
        <w:rPr>
          <w:sz w:val="18"/>
          <w:szCs w:val="18"/>
        </w:rPr>
        <w:t>- сохранение напочвенных растительных покровов;</w:t>
      </w:r>
    </w:p>
    <w:p w:rsidR="00224878" w:rsidRPr="00693AF2" w:rsidRDefault="00224878" w:rsidP="00224878">
      <w:pPr>
        <w:widowControl w:val="0"/>
        <w:ind w:firstLine="709"/>
        <w:jc w:val="both"/>
        <w:rPr>
          <w:sz w:val="18"/>
          <w:szCs w:val="18"/>
        </w:rPr>
      </w:pPr>
      <w:r w:rsidRPr="00693AF2">
        <w:rPr>
          <w:sz w:val="18"/>
          <w:szCs w:val="18"/>
        </w:rPr>
        <w:t>- отсыпка территории слоем песчаного или гравийно-песчаного грунта;</w:t>
      </w:r>
    </w:p>
    <w:p w:rsidR="00224878" w:rsidRPr="00693AF2" w:rsidRDefault="00224878" w:rsidP="00224878">
      <w:pPr>
        <w:widowControl w:val="0"/>
        <w:ind w:firstLine="709"/>
        <w:jc w:val="both"/>
        <w:rPr>
          <w:sz w:val="18"/>
          <w:szCs w:val="18"/>
        </w:rPr>
      </w:pPr>
      <w:r w:rsidRPr="00693AF2">
        <w:rPr>
          <w:sz w:val="18"/>
          <w:szCs w:val="18"/>
        </w:rPr>
        <w:t>- укладка на поверхности грунта теплоизоляционных покрытий (тепловых экранов);</w:t>
      </w:r>
    </w:p>
    <w:p w:rsidR="00224878" w:rsidRPr="00693AF2" w:rsidRDefault="00224878" w:rsidP="00224878">
      <w:pPr>
        <w:widowControl w:val="0"/>
        <w:ind w:firstLine="709"/>
        <w:jc w:val="both"/>
        <w:rPr>
          <w:sz w:val="18"/>
          <w:szCs w:val="18"/>
        </w:rPr>
      </w:pPr>
      <w:r w:rsidRPr="00693AF2">
        <w:rPr>
          <w:sz w:val="18"/>
          <w:szCs w:val="18"/>
        </w:rPr>
        <w:t>- устройство охлаждающих систем из труб вертикального и горизонтального заложения;</w:t>
      </w:r>
    </w:p>
    <w:p w:rsidR="00224878" w:rsidRPr="00693AF2" w:rsidRDefault="00224878" w:rsidP="00224878">
      <w:pPr>
        <w:widowControl w:val="0"/>
        <w:ind w:firstLine="709"/>
        <w:jc w:val="both"/>
        <w:rPr>
          <w:sz w:val="18"/>
          <w:szCs w:val="18"/>
        </w:rPr>
      </w:pPr>
      <w:r w:rsidRPr="00693AF2">
        <w:rPr>
          <w:sz w:val="18"/>
          <w:szCs w:val="18"/>
        </w:rPr>
        <w:t>- создание вентилируемых подполий при строительстве зданий и сооружений со значительным тепловыделением;</w:t>
      </w:r>
    </w:p>
    <w:p w:rsidR="00224878" w:rsidRPr="00693AF2" w:rsidRDefault="00224878" w:rsidP="00224878">
      <w:pPr>
        <w:widowControl w:val="0"/>
        <w:ind w:firstLine="709"/>
        <w:jc w:val="both"/>
        <w:rPr>
          <w:sz w:val="18"/>
          <w:szCs w:val="18"/>
        </w:rPr>
      </w:pPr>
      <w:r w:rsidRPr="00693AF2">
        <w:rPr>
          <w:sz w:val="18"/>
          <w:szCs w:val="18"/>
        </w:rPr>
        <w:t>- регулирование стока поверхностных вод.</w:t>
      </w:r>
    </w:p>
    <w:p w:rsidR="00224878" w:rsidRPr="00693AF2" w:rsidRDefault="00B138E4" w:rsidP="00224878">
      <w:pPr>
        <w:widowControl w:val="0"/>
        <w:ind w:firstLine="709"/>
        <w:jc w:val="both"/>
        <w:rPr>
          <w:sz w:val="18"/>
          <w:szCs w:val="18"/>
        </w:rPr>
      </w:pPr>
      <w:r w:rsidRPr="00693AF2">
        <w:rPr>
          <w:sz w:val="18"/>
          <w:szCs w:val="18"/>
        </w:rPr>
        <w:lastRenderedPageBreak/>
        <w:t>7.2.10</w:t>
      </w:r>
      <w:r w:rsidR="00224878" w:rsidRPr="00693AF2">
        <w:rPr>
          <w:sz w:val="18"/>
          <w:szCs w:val="18"/>
        </w:rPr>
        <w:t>.3. Основной способ инженерной защиты территории от термокарста – отсыпка застраиваемой территории песчаным и гравийно-песчаным грунтом, толщина которой определяется теплотехническим расчетом.</w:t>
      </w:r>
    </w:p>
    <w:p w:rsidR="00224878" w:rsidRPr="00693AF2" w:rsidRDefault="00224878" w:rsidP="00224878">
      <w:pPr>
        <w:widowControl w:val="0"/>
        <w:ind w:firstLine="709"/>
        <w:jc w:val="both"/>
        <w:rPr>
          <w:sz w:val="18"/>
          <w:szCs w:val="18"/>
        </w:rPr>
      </w:pPr>
      <w:r w:rsidRPr="00693AF2">
        <w:rPr>
          <w:sz w:val="18"/>
          <w:szCs w:val="18"/>
        </w:rPr>
        <w:t>Отсыпка может выполняться в зависимости от инженерно-геокриологических условий и функциональных особенностей сооружений сплошной по всей застраиваемой территории или под отдельные здания, сооружения и их группы.</w:t>
      </w:r>
    </w:p>
    <w:p w:rsidR="00224878" w:rsidRPr="00693AF2" w:rsidRDefault="00224878" w:rsidP="00224878">
      <w:pPr>
        <w:widowControl w:val="0"/>
        <w:ind w:firstLine="709"/>
        <w:jc w:val="both"/>
        <w:rPr>
          <w:sz w:val="18"/>
          <w:szCs w:val="18"/>
        </w:rPr>
      </w:pPr>
      <w:r w:rsidRPr="00693AF2">
        <w:rPr>
          <w:sz w:val="18"/>
          <w:szCs w:val="18"/>
        </w:rPr>
        <w:t>Для уменьшения толщины отсыпки при проектировании инженерной защиты допускается на основании теплотехнических расчетов использовать в отдельности и в комбинации укладку на поверхности (в основании отсыпки) гидрофобной теплоизоляции и устройство сезонно-действующих охлаждающих систем из труб вертикального и горизонтального заложения.</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0</w:t>
      </w:r>
      <w:r w:rsidR="00224878" w:rsidRPr="00693AF2">
        <w:rPr>
          <w:sz w:val="18"/>
          <w:szCs w:val="18"/>
        </w:rPr>
        <w:t xml:space="preserve">.4. Отсыпка территории грунтом и другие мероприятия приводят в большинстве случаев к поднятию верхней границы вечномерзлых грунтов, нарушению естественного поверхностного стока, последующему заболачиванию территории и развитию термокарста за пределами территории отсыпки. </w:t>
      </w:r>
    </w:p>
    <w:p w:rsidR="00224878" w:rsidRPr="00693AF2" w:rsidRDefault="00224878" w:rsidP="00224878">
      <w:pPr>
        <w:widowControl w:val="0"/>
        <w:ind w:firstLine="709"/>
        <w:jc w:val="both"/>
        <w:rPr>
          <w:spacing w:val="-3"/>
          <w:sz w:val="18"/>
          <w:szCs w:val="18"/>
        </w:rPr>
      </w:pPr>
      <w:r w:rsidRPr="00693AF2">
        <w:rPr>
          <w:spacing w:val="-3"/>
          <w:sz w:val="18"/>
          <w:szCs w:val="18"/>
        </w:rPr>
        <w:t>В таких случаях для предотвращения развития термокарста и обеспечения свободного стока поверхностных вод за пределами осваиваемой территории следует проектировать дренажные сооружения в соответствии с требованиями СНиП 2.06.15-85.</w:t>
      </w:r>
    </w:p>
    <w:p w:rsidR="00224878" w:rsidRPr="00693AF2" w:rsidRDefault="00B138E4" w:rsidP="00224878">
      <w:pPr>
        <w:widowControl w:val="0"/>
        <w:ind w:firstLine="709"/>
        <w:jc w:val="both"/>
        <w:rPr>
          <w:sz w:val="18"/>
          <w:szCs w:val="18"/>
        </w:rPr>
      </w:pPr>
      <w:r w:rsidRPr="00693AF2">
        <w:rPr>
          <w:bCs/>
          <w:sz w:val="18"/>
          <w:szCs w:val="18"/>
        </w:rPr>
        <w:t>7</w:t>
      </w:r>
      <w:r w:rsidR="00224878" w:rsidRPr="00693AF2">
        <w:rPr>
          <w:bCs/>
          <w:sz w:val="18"/>
          <w:szCs w:val="18"/>
        </w:rPr>
        <w:t>.2.1</w:t>
      </w:r>
      <w:r w:rsidRPr="00693AF2">
        <w:rPr>
          <w:bCs/>
          <w:sz w:val="18"/>
          <w:szCs w:val="18"/>
        </w:rPr>
        <w:t>0</w:t>
      </w:r>
      <w:r w:rsidR="00224878" w:rsidRPr="00693AF2">
        <w:rPr>
          <w:bCs/>
          <w:sz w:val="18"/>
          <w:szCs w:val="18"/>
        </w:rPr>
        <w:t>.5.</w:t>
      </w:r>
      <w:r w:rsidR="00224878" w:rsidRPr="00693AF2">
        <w:rPr>
          <w:sz w:val="18"/>
          <w:szCs w:val="18"/>
        </w:rPr>
        <w:t xml:space="preserve"> При строительстве зданий и сооружений со значительным тепловыделением дополнительно при проектировании инженерной защиты должны предусматриваться под зданиями и сооружениями вентилируемые подполья, обеспечивающие температурный режим грунтов основания, не допускающий оттаивания льдистых грунтов. Теплотехнический расчет производится в соответствии с </w:t>
      </w:r>
      <w:hyperlink r:id="rId10" w:tooltip="Основания и фундаменты на вечномерзлых грунтах" w:history="1">
        <w:r w:rsidR="00224878" w:rsidRPr="00693AF2">
          <w:rPr>
            <w:sz w:val="18"/>
            <w:szCs w:val="18"/>
          </w:rPr>
          <w:t>СНиП 2.02.04</w:t>
        </w:r>
      </w:hyperlink>
      <w:r w:rsidR="00224878" w:rsidRPr="00693AF2">
        <w:rPr>
          <w:sz w:val="18"/>
          <w:szCs w:val="18"/>
        </w:rPr>
        <w:t>-88.</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0</w:t>
      </w:r>
      <w:r w:rsidR="00224878" w:rsidRPr="00693AF2">
        <w:rPr>
          <w:sz w:val="18"/>
          <w:szCs w:val="18"/>
        </w:rPr>
        <w:t>.6. На локальных участках или территориях непосредственного проявления термокарстовых процессов мероприятия инженерной защиты заключаются в вытеснении воды из термокарстового понижения песчаным грунтом с последующим уплотнением и регулированием поверхностного стока. При этом допускается поднятие верхней границы вечномерзлых грунтов.</w:t>
      </w:r>
    </w:p>
    <w:p w:rsidR="00224878" w:rsidRPr="00693AF2" w:rsidRDefault="00B138E4" w:rsidP="00224878">
      <w:pPr>
        <w:widowControl w:val="0"/>
        <w:ind w:firstLine="709"/>
        <w:jc w:val="both"/>
        <w:rPr>
          <w:sz w:val="18"/>
          <w:szCs w:val="18"/>
        </w:rPr>
      </w:pPr>
      <w:r w:rsidRPr="00693AF2">
        <w:rPr>
          <w:bCs/>
          <w:sz w:val="18"/>
          <w:szCs w:val="18"/>
        </w:rPr>
        <w:t>7</w:t>
      </w:r>
      <w:r w:rsidR="00224878" w:rsidRPr="00693AF2">
        <w:rPr>
          <w:bCs/>
          <w:sz w:val="18"/>
          <w:szCs w:val="18"/>
        </w:rPr>
        <w:t>.2.1</w:t>
      </w:r>
      <w:r w:rsidRPr="00693AF2">
        <w:rPr>
          <w:bCs/>
          <w:sz w:val="18"/>
          <w:szCs w:val="18"/>
        </w:rPr>
        <w:t>0</w:t>
      </w:r>
      <w:r w:rsidR="00224878" w:rsidRPr="00693AF2">
        <w:rPr>
          <w:bCs/>
          <w:sz w:val="18"/>
          <w:szCs w:val="18"/>
        </w:rPr>
        <w:t>.7.</w:t>
      </w:r>
      <w:r w:rsidR="00224878" w:rsidRPr="00693AF2">
        <w:rPr>
          <w:sz w:val="18"/>
          <w:szCs w:val="18"/>
        </w:rPr>
        <w:t xml:space="preserve"> В проекте защиты от термокарста следует предусматривать наблюдения (мониторинг) за температурным режимом грунта и глубиной оттаивания, обеспечивающие надежность и эффективность мероприятий инженерной защиты. </w:t>
      </w:r>
    </w:p>
    <w:p w:rsidR="00224878" w:rsidRPr="00693AF2" w:rsidRDefault="00224878" w:rsidP="00224878">
      <w:pPr>
        <w:widowControl w:val="0"/>
        <w:ind w:firstLine="709"/>
        <w:jc w:val="both"/>
        <w:rPr>
          <w:sz w:val="18"/>
          <w:szCs w:val="18"/>
        </w:rPr>
      </w:pPr>
      <w:r w:rsidRPr="00693AF2">
        <w:rPr>
          <w:sz w:val="18"/>
          <w:szCs w:val="18"/>
        </w:rPr>
        <w:t>Количество специально оборудованных для наблюдений (мониторинга) температурных скважин и режим наблюдений следует определять с учетом инженерно-геокриологических условий и функциональных особенностей проектируемых сооружений.</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0</w:t>
      </w:r>
      <w:r w:rsidR="00224878" w:rsidRPr="00693AF2">
        <w:rPr>
          <w:sz w:val="18"/>
          <w:szCs w:val="18"/>
        </w:rPr>
        <w:t>.8. Мероприятия для защиты от термокарста следует проектировать в соответствии с требованиями СНиП 22-02-2003.</w:t>
      </w:r>
    </w:p>
    <w:p w:rsidR="00224878" w:rsidRPr="00693AF2" w:rsidRDefault="00B138E4" w:rsidP="00224878">
      <w:pPr>
        <w:widowControl w:val="0"/>
        <w:ind w:firstLine="709"/>
        <w:jc w:val="both"/>
        <w:rPr>
          <w:b/>
          <w:sz w:val="18"/>
          <w:szCs w:val="18"/>
        </w:rPr>
      </w:pPr>
      <w:r w:rsidRPr="00693AF2">
        <w:rPr>
          <w:b/>
          <w:sz w:val="18"/>
          <w:szCs w:val="18"/>
        </w:rPr>
        <w:t>7</w:t>
      </w:r>
      <w:r w:rsidR="00224878" w:rsidRPr="00693AF2">
        <w:rPr>
          <w:b/>
          <w:sz w:val="18"/>
          <w:szCs w:val="18"/>
        </w:rPr>
        <w:t>.2.</w:t>
      </w:r>
      <w:r w:rsidRPr="00693AF2">
        <w:rPr>
          <w:b/>
          <w:sz w:val="18"/>
          <w:szCs w:val="18"/>
        </w:rPr>
        <w:t>11</w:t>
      </w:r>
      <w:r w:rsidR="00224878" w:rsidRPr="00693AF2">
        <w:rPr>
          <w:b/>
          <w:sz w:val="18"/>
          <w:szCs w:val="18"/>
        </w:rPr>
        <w:t>. Сооружения и мероприятия по защите в районах с сейсмическим воздействием</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 xml:space="preserve">.1.Проектирование объектов строительства в сейсмических районах Республики Саха (Якутия) следует осуществлять в соответствии с требованиями СНиП </w:t>
      </w:r>
      <w:r w:rsidR="00224878" w:rsidRPr="00693AF2">
        <w:rPr>
          <w:sz w:val="18"/>
          <w:szCs w:val="18"/>
          <w:lang w:val="en-US"/>
        </w:rPr>
        <w:t>II</w:t>
      </w:r>
      <w:r w:rsidR="00224878" w:rsidRPr="00693AF2">
        <w:rPr>
          <w:sz w:val="18"/>
          <w:szCs w:val="18"/>
        </w:rPr>
        <w:t xml:space="preserve">-7-81*, СП 31-114-2004 и ТСН 22-301-97 Республики Саха (Якутия) к СНиП </w:t>
      </w:r>
      <w:r w:rsidR="00224878" w:rsidRPr="00693AF2">
        <w:rPr>
          <w:sz w:val="18"/>
          <w:szCs w:val="18"/>
          <w:lang w:val="en-US"/>
        </w:rPr>
        <w:t>II</w:t>
      </w:r>
      <w:r w:rsidR="00224878" w:rsidRPr="00693AF2">
        <w:rPr>
          <w:sz w:val="18"/>
          <w:szCs w:val="18"/>
        </w:rPr>
        <w:t>-7-81*.</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 xml:space="preserve">.2. Интенсивность сейсмических воздействий в баллах (фоновая сейсмичность) для районов строительства на территории Республики Саха (Якутия) принимается на основе комплекта карт общего сейсмического районирования территории Российской Федерации – ОСР-97 (А, В, С), а также карты сейсмического районирования республики Саха (Якутия) (ТСН 22-301-97 Республики Саха (Якутия) к СНиП </w:t>
      </w:r>
      <w:r w:rsidR="00224878" w:rsidRPr="00693AF2">
        <w:rPr>
          <w:sz w:val="18"/>
          <w:szCs w:val="18"/>
          <w:lang w:val="en-US"/>
        </w:rPr>
        <w:t>II</w:t>
      </w:r>
      <w:r w:rsidR="00224878" w:rsidRPr="00693AF2">
        <w:rPr>
          <w:sz w:val="18"/>
          <w:szCs w:val="18"/>
        </w:rPr>
        <w:t>-7-81*).</w:t>
      </w:r>
    </w:p>
    <w:p w:rsidR="00224878" w:rsidRPr="00693AF2" w:rsidRDefault="00224878" w:rsidP="00224878">
      <w:pPr>
        <w:widowControl w:val="0"/>
        <w:ind w:firstLine="709"/>
        <w:jc w:val="both"/>
        <w:rPr>
          <w:sz w:val="18"/>
          <w:szCs w:val="18"/>
        </w:rPr>
      </w:pPr>
      <w:r w:rsidRPr="00693AF2">
        <w:rPr>
          <w:sz w:val="18"/>
          <w:szCs w:val="18"/>
        </w:rPr>
        <w:t xml:space="preserve">Решение о выборе карты при проектировании конкретного объекта утверждается заказчиком по представлению генерального проектировщика учетом ответственности сооружений в соответствии с Рекомендациями по применению карт общего сейсмического районирования территории Российской Федерации ОСР-97 Российской Академии наук, приведенными в приложении к письму Госстроя России от 23.03.2001 г. № АШ-1382/9 </w:t>
      </w:r>
      <w:r w:rsidR="00B138E4" w:rsidRPr="00693AF2">
        <w:rPr>
          <w:sz w:val="18"/>
          <w:szCs w:val="18"/>
        </w:rPr>
        <w:t>(таблица 80</w:t>
      </w:r>
      <w:r w:rsidRPr="00693AF2">
        <w:rPr>
          <w:sz w:val="18"/>
          <w:szCs w:val="18"/>
        </w:rPr>
        <w:t>).</w:t>
      </w:r>
    </w:p>
    <w:p w:rsidR="00224878" w:rsidRPr="00693AF2" w:rsidRDefault="00224878" w:rsidP="00224878">
      <w:pPr>
        <w:widowControl w:val="0"/>
        <w:ind w:firstLine="709"/>
        <w:jc w:val="right"/>
        <w:rPr>
          <w:sz w:val="18"/>
          <w:szCs w:val="18"/>
        </w:rPr>
      </w:pPr>
      <w:r w:rsidRPr="00693AF2">
        <w:rPr>
          <w:sz w:val="18"/>
          <w:szCs w:val="18"/>
        </w:rPr>
        <w:t xml:space="preserve">Таблица </w:t>
      </w:r>
      <w:r w:rsidR="00B138E4" w:rsidRPr="00693AF2">
        <w:rPr>
          <w:sz w:val="18"/>
          <w:szCs w:val="18"/>
        </w:rPr>
        <w:t>80</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
        <w:gridCol w:w="4120"/>
        <w:gridCol w:w="5468"/>
      </w:tblGrid>
      <w:tr w:rsidR="00224878" w:rsidRPr="00693AF2" w:rsidTr="00F82F79">
        <w:trPr>
          <w:jc w:val="center"/>
        </w:trPr>
        <w:tc>
          <w:tcPr>
            <w:tcW w:w="492" w:type="dxa"/>
            <w:shd w:val="clear" w:color="auto" w:fill="auto"/>
          </w:tcPr>
          <w:p w:rsidR="00224878" w:rsidRPr="00693AF2" w:rsidRDefault="00224878" w:rsidP="00224878">
            <w:pPr>
              <w:widowControl w:val="0"/>
              <w:ind w:left="-57" w:right="-57"/>
              <w:jc w:val="center"/>
              <w:rPr>
                <w:b/>
                <w:bCs/>
                <w:sz w:val="18"/>
                <w:szCs w:val="18"/>
              </w:rPr>
            </w:pPr>
            <w:r w:rsidRPr="00693AF2">
              <w:rPr>
                <w:b/>
                <w:bCs/>
                <w:sz w:val="18"/>
                <w:szCs w:val="18"/>
              </w:rPr>
              <w:t>№ п/п</w:t>
            </w:r>
          </w:p>
        </w:tc>
        <w:tc>
          <w:tcPr>
            <w:tcW w:w="4120" w:type="dxa"/>
            <w:shd w:val="clear" w:color="auto" w:fill="auto"/>
            <w:vAlign w:val="center"/>
          </w:tcPr>
          <w:p w:rsidR="00224878" w:rsidRPr="00693AF2" w:rsidRDefault="00224878" w:rsidP="00224878">
            <w:pPr>
              <w:widowControl w:val="0"/>
              <w:jc w:val="center"/>
              <w:rPr>
                <w:b/>
                <w:bCs/>
                <w:sz w:val="18"/>
                <w:szCs w:val="18"/>
              </w:rPr>
            </w:pPr>
            <w:r w:rsidRPr="00693AF2">
              <w:rPr>
                <w:b/>
                <w:bCs/>
                <w:sz w:val="18"/>
                <w:szCs w:val="18"/>
              </w:rPr>
              <w:t>Характеристика карты</w:t>
            </w:r>
          </w:p>
        </w:tc>
        <w:tc>
          <w:tcPr>
            <w:tcW w:w="5468" w:type="dxa"/>
            <w:shd w:val="clear" w:color="auto" w:fill="auto"/>
            <w:vAlign w:val="center"/>
          </w:tcPr>
          <w:p w:rsidR="00224878" w:rsidRPr="00693AF2" w:rsidRDefault="00224878" w:rsidP="00224878">
            <w:pPr>
              <w:widowControl w:val="0"/>
              <w:jc w:val="center"/>
              <w:rPr>
                <w:b/>
                <w:sz w:val="18"/>
                <w:szCs w:val="18"/>
              </w:rPr>
            </w:pPr>
            <w:r w:rsidRPr="00693AF2">
              <w:rPr>
                <w:b/>
                <w:sz w:val="18"/>
                <w:szCs w:val="18"/>
              </w:rPr>
              <w:t>Рекомендуемые объекты строительства</w:t>
            </w:r>
          </w:p>
        </w:tc>
      </w:tr>
      <w:tr w:rsidR="00224878" w:rsidRPr="00693AF2" w:rsidTr="00F82F79">
        <w:trPr>
          <w:jc w:val="center"/>
        </w:trPr>
        <w:tc>
          <w:tcPr>
            <w:tcW w:w="492" w:type="dxa"/>
            <w:shd w:val="clear" w:color="auto" w:fill="auto"/>
          </w:tcPr>
          <w:p w:rsidR="00224878" w:rsidRPr="00693AF2" w:rsidRDefault="00224878" w:rsidP="00224878">
            <w:pPr>
              <w:widowControl w:val="0"/>
              <w:jc w:val="center"/>
              <w:rPr>
                <w:bCs/>
                <w:sz w:val="18"/>
                <w:szCs w:val="18"/>
              </w:rPr>
            </w:pPr>
            <w:r w:rsidRPr="00693AF2">
              <w:rPr>
                <w:bCs/>
                <w:sz w:val="18"/>
                <w:szCs w:val="18"/>
              </w:rPr>
              <w:t>1</w:t>
            </w:r>
          </w:p>
        </w:tc>
        <w:tc>
          <w:tcPr>
            <w:tcW w:w="4120" w:type="dxa"/>
            <w:shd w:val="clear" w:color="auto" w:fill="auto"/>
          </w:tcPr>
          <w:p w:rsidR="00224878" w:rsidRPr="00693AF2" w:rsidRDefault="00224878" w:rsidP="00224878">
            <w:pPr>
              <w:widowControl w:val="0"/>
              <w:rPr>
                <w:sz w:val="18"/>
                <w:szCs w:val="18"/>
              </w:rPr>
            </w:pPr>
            <w:r w:rsidRPr="00693AF2">
              <w:rPr>
                <w:b/>
                <w:bCs/>
                <w:sz w:val="18"/>
                <w:szCs w:val="18"/>
              </w:rPr>
              <w:t>Карта А</w:t>
            </w:r>
          </w:p>
          <w:p w:rsidR="00224878" w:rsidRPr="00693AF2" w:rsidRDefault="00224878" w:rsidP="00224878">
            <w:pPr>
              <w:widowControl w:val="0"/>
              <w:rPr>
                <w:sz w:val="18"/>
                <w:szCs w:val="18"/>
              </w:rPr>
            </w:pPr>
            <w:r w:rsidRPr="00693AF2">
              <w:rPr>
                <w:sz w:val="18"/>
                <w:szCs w:val="18"/>
              </w:rPr>
              <w:t>Вероятность превышения указанных на карте значений сейсмической интенсивности для соответствующих территорий в течение 50 лет – 10 %</w:t>
            </w:r>
          </w:p>
        </w:tc>
        <w:tc>
          <w:tcPr>
            <w:tcW w:w="5468" w:type="dxa"/>
            <w:shd w:val="clear" w:color="auto" w:fill="auto"/>
          </w:tcPr>
          <w:p w:rsidR="00224878" w:rsidRPr="00693AF2" w:rsidRDefault="00224878" w:rsidP="00224878">
            <w:pPr>
              <w:widowControl w:val="0"/>
              <w:rPr>
                <w:sz w:val="18"/>
                <w:szCs w:val="18"/>
              </w:rPr>
            </w:pPr>
            <w:r w:rsidRPr="00693AF2">
              <w:rPr>
                <w:sz w:val="18"/>
                <w:szCs w:val="18"/>
              </w:rPr>
              <w:t>Массовое строительство жилых, общественных и производственных зданий и сооружений, кроме указанных в п. 2</w:t>
            </w:r>
          </w:p>
        </w:tc>
      </w:tr>
      <w:tr w:rsidR="00224878" w:rsidRPr="00693AF2" w:rsidTr="00F82F79">
        <w:trPr>
          <w:trHeight w:val="3859"/>
          <w:jc w:val="center"/>
        </w:trPr>
        <w:tc>
          <w:tcPr>
            <w:tcW w:w="492" w:type="dxa"/>
            <w:shd w:val="clear" w:color="auto" w:fill="auto"/>
          </w:tcPr>
          <w:p w:rsidR="00224878" w:rsidRPr="00693AF2" w:rsidRDefault="00224878" w:rsidP="00224878">
            <w:pPr>
              <w:widowControl w:val="0"/>
              <w:jc w:val="center"/>
              <w:rPr>
                <w:bCs/>
                <w:sz w:val="18"/>
                <w:szCs w:val="18"/>
              </w:rPr>
            </w:pPr>
            <w:r w:rsidRPr="00693AF2">
              <w:rPr>
                <w:bCs/>
                <w:sz w:val="18"/>
                <w:szCs w:val="18"/>
              </w:rPr>
              <w:t>2</w:t>
            </w:r>
          </w:p>
        </w:tc>
        <w:tc>
          <w:tcPr>
            <w:tcW w:w="4120" w:type="dxa"/>
            <w:shd w:val="clear" w:color="auto" w:fill="auto"/>
          </w:tcPr>
          <w:p w:rsidR="00224878" w:rsidRPr="00693AF2" w:rsidRDefault="00224878" w:rsidP="00224878">
            <w:pPr>
              <w:widowControl w:val="0"/>
              <w:rPr>
                <w:sz w:val="18"/>
                <w:szCs w:val="18"/>
              </w:rPr>
            </w:pPr>
            <w:r w:rsidRPr="00693AF2">
              <w:rPr>
                <w:b/>
                <w:bCs/>
                <w:sz w:val="18"/>
                <w:szCs w:val="18"/>
              </w:rPr>
              <w:t>Карта В</w:t>
            </w:r>
          </w:p>
          <w:p w:rsidR="00224878" w:rsidRPr="00693AF2" w:rsidRDefault="00224878" w:rsidP="00224878">
            <w:pPr>
              <w:widowControl w:val="0"/>
              <w:rPr>
                <w:sz w:val="18"/>
                <w:szCs w:val="18"/>
              </w:rPr>
            </w:pPr>
            <w:r w:rsidRPr="00693AF2">
              <w:rPr>
                <w:sz w:val="18"/>
                <w:szCs w:val="18"/>
              </w:rPr>
              <w:t>Вероятность превышения указанных на карте значений сейсмической интенсивности для соответствующих территорий в течение 50 лет – 5 %</w:t>
            </w:r>
          </w:p>
        </w:tc>
        <w:tc>
          <w:tcPr>
            <w:tcW w:w="5468" w:type="dxa"/>
            <w:shd w:val="clear" w:color="auto" w:fill="auto"/>
          </w:tcPr>
          <w:p w:rsidR="00224878" w:rsidRPr="00693AF2" w:rsidRDefault="00224878" w:rsidP="00224878">
            <w:pPr>
              <w:widowControl w:val="0"/>
              <w:rPr>
                <w:sz w:val="18"/>
                <w:szCs w:val="18"/>
              </w:rPr>
            </w:pPr>
            <w:r w:rsidRPr="00693AF2">
              <w:rPr>
                <w:sz w:val="18"/>
                <w:szCs w:val="18"/>
              </w:rPr>
              <w:t>Объекты повышенной ответственности:</w:t>
            </w:r>
          </w:p>
          <w:p w:rsidR="00224878" w:rsidRPr="00693AF2" w:rsidRDefault="00224878" w:rsidP="00224878">
            <w:pPr>
              <w:widowControl w:val="0"/>
              <w:ind w:left="142" w:right="-57" w:hanging="142"/>
              <w:rPr>
                <w:sz w:val="18"/>
                <w:szCs w:val="18"/>
              </w:rPr>
            </w:pPr>
            <w:r w:rsidRPr="00693AF2">
              <w:rPr>
                <w:sz w:val="18"/>
                <w:szCs w:val="18"/>
              </w:rPr>
              <w:t>- здания и сооружения, эксплуатация которых необходима при землетрясении или при ликвида</w:t>
            </w:r>
            <w:r w:rsidRPr="00693AF2">
              <w:rPr>
                <w:spacing w:val="-2"/>
                <w:sz w:val="18"/>
                <w:szCs w:val="18"/>
              </w:rPr>
              <w:t>ции его последствий (системы энерго- и водоснаб</w:t>
            </w:r>
            <w:r w:rsidRPr="00693AF2">
              <w:rPr>
                <w:sz w:val="18"/>
                <w:szCs w:val="18"/>
              </w:rPr>
              <w:t>жения, пожарные депо, сооружения связи и т. п.;</w:t>
            </w:r>
          </w:p>
          <w:p w:rsidR="00224878" w:rsidRPr="00693AF2" w:rsidRDefault="00224878" w:rsidP="00224878">
            <w:pPr>
              <w:widowControl w:val="0"/>
              <w:ind w:left="142" w:hanging="142"/>
              <w:rPr>
                <w:sz w:val="18"/>
                <w:szCs w:val="18"/>
              </w:rPr>
            </w:pPr>
            <w:r w:rsidRPr="00693AF2">
              <w:rPr>
                <w:sz w:val="18"/>
                <w:szCs w:val="18"/>
              </w:rPr>
              <w:t xml:space="preserve">- здания с одновременным пребыванием в них большого числа людей (вокзалы, аэропорты, театры, цирки, концертные залы, крытые рынки, </w:t>
            </w:r>
          </w:p>
          <w:p w:rsidR="00224878" w:rsidRPr="00693AF2" w:rsidRDefault="00224878" w:rsidP="00224878">
            <w:pPr>
              <w:widowControl w:val="0"/>
              <w:ind w:left="142"/>
              <w:rPr>
                <w:sz w:val="18"/>
                <w:szCs w:val="18"/>
              </w:rPr>
            </w:pPr>
            <w:r w:rsidRPr="00693AF2">
              <w:rPr>
                <w:sz w:val="18"/>
                <w:szCs w:val="18"/>
              </w:rPr>
              <w:t>спортивные сооружения);</w:t>
            </w:r>
          </w:p>
          <w:p w:rsidR="00224878" w:rsidRPr="00693AF2" w:rsidRDefault="00224878" w:rsidP="00224878">
            <w:pPr>
              <w:widowControl w:val="0"/>
              <w:ind w:left="142" w:hanging="142"/>
              <w:rPr>
                <w:sz w:val="18"/>
                <w:szCs w:val="18"/>
              </w:rPr>
            </w:pPr>
            <w:r w:rsidRPr="00693AF2">
              <w:rPr>
                <w:sz w:val="18"/>
                <w:szCs w:val="18"/>
              </w:rPr>
              <w:t>- больницы, школы, дошкольные учреждения;</w:t>
            </w:r>
          </w:p>
          <w:p w:rsidR="00224878" w:rsidRPr="00693AF2" w:rsidRDefault="00224878" w:rsidP="00224878">
            <w:pPr>
              <w:widowControl w:val="0"/>
              <w:ind w:left="142" w:hanging="142"/>
              <w:rPr>
                <w:sz w:val="18"/>
                <w:szCs w:val="18"/>
              </w:rPr>
            </w:pPr>
            <w:r w:rsidRPr="00693AF2">
              <w:rPr>
                <w:sz w:val="18"/>
                <w:szCs w:val="18"/>
              </w:rPr>
              <w:t>- здания высотой более 16 этажей;</w:t>
            </w:r>
          </w:p>
          <w:p w:rsidR="00224878" w:rsidRPr="00693AF2" w:rsidRDefault="00224878" w:rsidP="00224878">
            <w:pPr>
              <w:widowControl w:val="0"/>
              <w:ind w:left="142" w:hanging="142"/>
              <w:rPr>
                <w:sz w:val="18"/>
                <w:szCs w:val="18"/>
              </w:rPr>
            </w:pPr>
            <w:r w:rsidRPr="00693AF2">
              <w:rPr>
                <w:sz w:val="18"/>
                <w:szCs w:val="18"/>
              </w:rPr>
              <w:t>- другие здания и сооружения, отказы которых могут привести к тяжелым экономическим, социальным, экологическим последствиям</w:t>
            </w:r>
          </w:p>
        </w:tc>
      </w:tr>
      <w:tr w:rsidR="00224878" w:rsidRPr="00693AF2" w:rsidTr="00F82F79">
        <w:trPr>
          <w:jc w:val="center"/>
        </w:trPr>
        <w:tc>
          <w:tcPr>
            <w:tcW w:w="492" w:type="dxa"/>
            <w:shd w:val="clear" w:color="auto" w:fill="auto"/>
          </w:tcPr>
          <w:p w:rsidR="00224878" w:rsidRPr="00693AF2" w:rsidRDefault="00224878" w:rsidP="00224878">
            <w:pPr>
              <w:widowControl w:val="0"/>
              <w:jc w:val="center"/>
              <w:rPr>
                <w:bCs/>
                <w:sz w:val="18"/>
                <w:szCs w:val="18"/>
              </w:rPr>
            </w:pPr>
            <w:r w:rsidRPr="00693AF2">
              <w:rPr>
                <w:bCs/>
                <w:sz w:val="18"/>
                <w:szCs w:val="18"/>
              </w:rPr>
              <w:t>3</w:t>
            </w:r>
          </w:p>
        </w:tc>
        <w:tc>
          <w:tcPr>
            <w:tcW w:w="4120" w:type="dxa"/>
            <w:shd w:val="clear" w:color="auto" w:fill="auto"/>
          </w:tcPr>
          <w:p w:rsidR="00224878" w:rsidRPr="00693AF2" w:rsidRDefault="00224878" w:rsidP="00224878">
            <w:pPr>
              <w:widowControl w:val="0"/>
              <w:rPr>
                <w:sz w:val="18"/>
                <w:szCs w:val="18"/>
              </w:rPr>
            </w:pPr>
            <w:r w:rsidRPr="00693AF2">
              <w:rPr>
                <w:b/>
                <w:bCs/>
                <w:sz w:val="18"/>
                <w:szCs w:val="18"/>
              </w:rPr>
              <w:t>Карта С</w:t>
            </w:r>
          </w:p>
          <w:p w:rsidR="00224878" w:rsidRPr="00693AF2" w:rsidRDefault="00224878" w:rsidP="00224878">
            <w:pPr>
              <w:widowControl w:val="0"/>
              <w:rPr>
                <w:sz w:val="18"/>
                <w:szCs w:val="18"/>
              </w:rPr>
            </w:pPr>
            <w:r w:rsidRPr="00693AF2">
              <w:rPr>
                <w:sz w:val="18"/>
                <w:szCs w:val="18"/>
              </w:rPr>
              <w:t>Вероятность превышения указанных на карте значений сейсмической интенсивности для соответствующих территорий в течение 50 лет – 1 %</w:t>
            </w:r>
          </w:p>
        </w:tc>
        <w:tc>
          <w:tcPr>
            <w:tcW w:w="5468" w:type="dxa"/>
            <w:shd w:val="clear" w:color="auto" w:fill="auto"/>
          </w:tcPr>
          <w:p w:rsidR="00224878" w:rsidRPr="00693AF2" w:rsidRDefault="00224878" w:rsidP="00224878">
            <w:pPr>
              <w:widowControl w:val="0"/>
              <w:rPr>
                <w:sz w:val="18"/>
                <w:szCs w:val="18"/>
              </w:rPr>
            </w:pPr>
            <w:r w:rsidRPr="00693AF2">
              <w:rPr>
                <w:sz w:val="18"/>
                <w:szCs w:val="18"/>
              </w:rPr>
              <w:t>Особо ответственные объекты, в том числе из числа указанных в п. 2 по решению заказчика или соответствующего органа исполнительной власти</w:t>
            </w:r>
          </w:p>
        </w:tc>
      </w:tr>
    </w:tbl>
    <w:p w:rsidR="00224878" w:rsidRPr="00693AF2" w:rsidRDefault="00224878" w:rsidP="00224878">
      <w:pPr>
        <w:widowControl w:val="0"/>
        <w:ind w:firstLine="709"/>
        <w:jc w:val="both"/>
        <w:rPr>
          <w:sz w:val="18"/>
          <w:szCs w:val="18"/>
        </w:rPr>
      </w:pPr>
    </w:p>
    <w:p w:rsidR="00224878" w:rsidRPr="00693AF2" w:rsidRDefault="00224878" w:rsidP="00224878">
      <w:pPr>
        <w:widowControl w:val="0"/>
        <w:ind w:firstLine="709"/>
        <w:jc w:val="both"/>
        <w:rPr>
          <w:sz w:val="18"/>
          <w:szCs w:val="18"/>
        </w:rPr>
      </w:pPr>
      <w:r w:rsidRPr="00693AF2">
        <w:rPr>
          <w:sz w:val="18"/>
          <w:szCs w:val="18"/>
        </w:rPr>
        <w:t>Сейсмичность района строительства, указанная на картах общего сейсмического районирования, относится к участкам со средними грунтовыми условиями (II категория по таблице 1 СНиП II-7-81*).</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 xml:space="preserve">.3. Список населенных пунктов Республики Саха (Якутия) расположенных в сейсмических районах, </w:t>
      </w:r>
      <w:bookmarkStart w:id="8" w:name="_Toc533860660"/>
      <w:r w:rsidR="00224878" w:rsidRPr="00693AF2">
        <w:rPr>
          <w:sz w:val="18"/>
          <w:szCs w:val="18"/>
        </w:rPr>
        <w:t>с указанием расчетной сейсмической интенсивности в баллах шкалы М</w:t>
      </w:r>
      <w:r w:rsidR="00224878" w:rsidRPr="00693AF2">
        <w:rPr>
          <w:sz w:val="18"/>
          <w:szCs w:val="18"/>
          <w:lang w:val="en-US"/>
        </w:rPr>
        <w:t>S</w:t>
      </w:r>
      <w:r w:rsidR="00224878" w:rsidRPr="00693AF2">
        <w:rPr>
          <w:sz w:val="18"/>
          <w:szCs w:val="18"/>
        </w:rPr>
        <w:t>К-64 для средних грунтовых условий и трех степеней сейсмической опасности – А (10 %), В (5 %), С (1 %) в течение 50 лет</w:t>
      </w:r>
      <w:bookmarkEnd w:id="8"/>
      <w:r w:rsidR="00224878" w:rsidRPr="00693AF2">
        <w:rPr>
          <w:sz w:val="18"/>
          <w:szCs w:val="18"/>
        </w:rPr>
        <w:t xml:space="preserve"> приведен в </w:t>
      </w:r>
      <w:r w:rsidR="007101B7" w:rsidRPr="00693AF2">
        <w:rPr>
          <w:sz w:val="18"/>
          <w:szCs w:val="18"/>
        </w:rPr>
        <w:t>приложении 14</w:t>
      </w:r>
      <w:r w:rsidR="00224878" w:rsidRPr="00693AF2">
        <w:rPr>
          <w:sz w:val="18"/>
          <w:szCs w:val="18"/>
        </w:rPr>
        <w:t xml:space="preserve"> настоящих нормативов.</w:t>
      </w:r>
    </w:p>
    <w:p w:rsidR="00224878" w:rsidRPr="00693AF2" w:rsidRDefault="00224878" w:rsidP="00224878">
      <w:pPr>
        <w:widowControl w:val="0"/>
        <w:autoSpaceDE w:val="0"/>
        <w:autoSpaceDN w:val="0"/>
        <w:adjustRightInd w:val="0"/>
        <w:ind w:firstLine="709"/>
        <w:jc w:val="both"/>
        <w:rPr>
          <w:rFonts w:cs="Arial"/>
          <w:bCs/>
          <w:sz w:val="18"/>
          <w:szCs w:val="18"/>
        </w:rPr>
      </w:pPr>
      <w:r w:rsidRPr="00693AF2">
        <w:rPr>
          <w:rFonts w:cs="Arial"/>
          <w:bCs/>
          <w:sz w:val="18"/>
          <w:szCs w:val="18"/>
        </w:rPr>
        <w:t>Список населенных пунктов Республики Саха (Якутия), расположенных в сейсмических улусах (районах), с указанием принятого (уточненного) для них уровня сейсмичности в баллах и индекса повторяемости сейсмического воздействия приведен в приложении 1 к ТСН 22-301-97 Республики Саха (Якутия).</w:t>
      </w:r>
    </w:p>
    <w:p w:rsidR="00224878" w:rsidRPr="00693AF2" w:rsidRDefault="00224878" w:rsidP="00224878">
      <w:pPr>
        <w:widowControl w:val="0"/>
        <w:autoSpaceDE w:val="0"/>
        <w:autoSpaceDN w:val="0"/>
        <w:adjustRightInd w:val="0"/>
        <w:ind w:firstLine="709"/>
        <w:jc w:val="both"/>
        <w:rPr>
          <w:rFonts w:cs="Arial"/>
          <w:bCs/>
          <w:sz w:val="18"/>
          <w:szCs w:val="18"/>
        </w:rPr>
      </w:pPr>
      <w:r w:rsidRPr="00693AF2">
        <w:rPr>
          <w:rFonts w:cs="Arial"/>
          <w:bCs/>
          <w:sz w:val="18"/>
          <w:szCs w:val="18"/>
        </w:rPr>
        <w:t>Краткое описание макросейсмической шкалы MSK-64 (по С.В. Медведеву, В. Шпонхойеру и В. Карнику, 1965) приведено в приложении 2 к ТСН 22-301-97 Республики Саха (Якутия).</w:t>
      </w:r>
    </w:p>
    <w:p w:rsidR="00224878" w:rsidRPr="00693AF2" w:rsidRDefault="00B138E4" w:rsidP="00224878">
      <w:pPr>
        <w:widowControl w:val="0"/>
        <w:ind w:firstLine="709"/>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 xml:space="preserve">.4. Определение сейсмичности площадки </w:t>
      </w:r>
      <w:r w:rsidR="00224878" w:rsidRPr="00693AF2">
        <w:rPr>
          <w:spacing w:val="-3"/>
          <w:sz w:val="18"/>
          <w:szCs w:val="18"/>
        </w:rPr>
        <w:t>строительства следует производить на основании сейсмического микрорайонирования.</w:t>
      </w:r>
    </w:p>
    <w:p w:rsidR="00224878" w:rsidRPr="00693AF2" w:rsidRDefault="00224878" w:rsidP="00224878">
      <w:pPr>
        <w:widowControl w:val="0"/>
        <w:ind w:firstLine="709"/>
        <w:jc w:val="both"/>
        <w:rPr>
          <w:sz w:val="18"/>
          <w:szCs w:val="18"/>
        </w:rPr>
      </w:pPr>
      <w:r w:rsidRPr="00693AF2">
        <w:rPr>
          <w:sz w:val="18"/>
          <w:szCs w:val="18"/>
        </w:rPr>
        <w:t xml:space="preserve">При отсутствии карт </w:t>
      </w:r>
      <w:r w:rsidRPr="00693AF2">
        <w:rPr>
          <w:spacing w:val="-3"/>
          <w:sz w:val="18"/>
          <w:szCs w:val="18"/>
        </w:rPr>
        <w:t>сейсмического микрорайонирования</w:t>
      </w:r>
      <w:r w:rsidRPr="00693AF2">
        <w:rPr>
          <w:sz w:val="18"/>
          <w:szCs w:val="18"/>
        </w:rPr>
        <w:t xml:space="preserve"> допускается упрощенное определение сейсмичности площадки строительства по материалам инженерно-геологических изысканий и сейсмичности района строительства по таблице 1 СНиП II-7-81*.</w:t>
      </w:r>
    </w:p>
    <w:p w:rsidR="00224878" w:rsidRPr="00693AF2" w:rsidRDefault="00B138E4" w:rsidP="00224878">
      <w:pPr>
        <w:widowControl w:val="0"/>
        <w:autoSpaceDE w:val="0"/>
        <w:autoSpaceDN w:val="0"/>
        <w:adjustRightInd w:val="0"/>
        <w:ind w:firstLine="709"/>
        <w:jc w:val="both"/>
        <w:rPr>
          <w:sz w:val="18"/>
          <w:szCs w:val="18"/>
        </w:rPr>
      </w:pPr>
      <w:r w:rsidRPr="00693AF2">
        <w:rPr>
          <w:sz w:val="18"/>
          <w:szCs w:val="18"/>
        </w:rPr>
        <w:t>7.2.11</w:t>
      </w:r>
      <w:r w:rsidR="00224878" w:rsidRPr="00693AF2">
        <w:rPr>
          <w:sz w:val="18"/>
          <w:szCs w:val="18"/>
        </w:rPr>
        <w:t xml:space="preserve">.5. Здания и сооружения по степени сейсмобезопасности подразделяются на категории в соответствии с </w:t>
      </w:r>
      <w:r w:rsidRPr="00693AF2">
        <w:rPr>
          <w:sz w:val="18"/>
          <w:szCs w:val="18"/>
        </w:rPr>
        <w:t>таблицей 81</w:t>
      </w:r>
      <w:r w:rsidR="00224878" w:rsidRPr="00693AF2">
        <w:rPr>
          <w:sz w:val="18"/>
          <w:szCs w:val="18"/>
        </w:rPr>
        <w:t>.</w:t>
      </w:r>
    </w:p>
    <w:p w:rsidR="00224878" w:rsidRPr="00693AF2" w:rsidRDefault="00B138E4" w:rsidP="00224878">
      <w:pPr>
        <w:widowControl w:val="0"/>
        <w:autoSpaceDE w:val="0"/>
        <w:autoSpaceDN w:val="0"/>
        <w:adjustRightInd w:val="0"/>
        <w:ind w:firstLine="709"/>
        <w:jc w:val="right"/>
        <w:rPr>
          <w:sz w:val="18"/>
          <w:szCs w:val="18"/>
        </w:rPr>
      </w:pPr>
      <w:r w:rsidRPr="00693AF2">
        <w:rPr>
          <w:sz w:val="18"/>
          <w:szCs w:val="18"/>
        </w:rPr>
        <w:t>Таблица 81</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5013"/>
        <w:gridCol w:w="3786"/>
      </w:tblGrid>
      <w:tr w:rsidR="00224878" w:rsidRPr="00693AF2" w:rsidTr="00F82F79">
        <w:trPr>
          <w:trHeight w:val="312"/>
          <w:jc w:val="center"/>
        </w:trPr>
        <w:tc>
          <w:tcPr>
            <w:tcW w:w="1366" w:type="dxa"/>
            <w:shd w:val="clear" w:color="auto" w:fill="auto"/>
            <w:vAlign w:val="center"/>
          </w:tcPr>
          <w:p w:rsidR="00224878" w:rsidRPr="00693AF2" w:rsidRDefault="00224878" w:rsidP="00224878">
            <w:pPr>
              <w:autoSpaceDE w:val="0"/>
              <w:autoSpaceDN w:val="0"/>
              <w:adjustRightInd w:val="0"/>
              <w:jc w:val="center"/>
              <w:rPr>
                <w:b/>
                <w:sz w:val="18"/>
                <w:szCs w:val="18"/>
              </w:rPr>
            </w:pPr>
            <w:r w:rsidRPr="00693AF2">
              <w:rPr>
                <w:b/>
                <w:sz w:val="18"/>
                <w:szCs w:val="18"/>
              </w:rPr>
              <w:t>Категория</w:t>
            </w:r>
          </w:p>
        </w:tc>
        <w:tc>
          <w:tcPr>
            <w:tcW w:w="5013" w:type="dxa"/>
            <w:shd w:val="clear" w:color="auto" w:fill="auto"/>
            <w:vAlign w:val="center"/>
          </w:tcPr>
          <w:p w:rsidR="00224878" w:rsidRPr="00693AF2" w:rsidRDefault="00224878" w:rsidP="00224878">
            <w:pPr>
              <w:autoSpaceDE w:val="0"/>
              <w:autoSpaceDN w:val="0"/>
              <w:adjustRightInd w:val="0"/>
              <w:jc w:val="center"/>
              <w:rPr>
                <w:b/>
                <w:sz w:val="18"/>
                <w:szCs w:val="18"/>
              </w:rPr>
            </w:pPr>
            <w:r w:rsidRPr="00693AF2">
              <w:rPr>
                <w:b/>
                <w:sz w:val="18"/>
                <w:szCs w:val="18"/>
              </w:rPr>
              <w:t>Состав</w:t>
            </w:r>
          </w:p>
        </w:tc>
        <w:tc>
          <w:tcPr>
            <w:tcW w:w="3786" w:type="dxa"/>
            <w:shd w:val="clear" w:color="auto" w:fill="auto"/>
            <w:vAlign w:val="center"/>
          </w:tcPr>
          <w:p w:rsidR="00224878" w:rsidRPr="00693AF2" w:rsidRDefault="00224878" w:rsidP="00224878">
            <w:pPr>
              <w:autoSpaceDE w:val="0"/>
              <w:autoSpaceDN w:val="0"/>
              <w:adjustRightInd w:val="0"/>
              <w:jc w:val="center"/>
              <w:rPr>
                <w:b/>
                <w:sz w:val="18"/>
                <w:szCs w:val="18"/>
              </w:rPr>
            </w:pPr>
            <w:r w:rsidRPr="00693AF2">
              <w:rPr>
                <w:b/>
                <w:sz w:val="18"/>
                <w:szCs w:val="18"/>
              </w:rPr>
              <w:t>Характеристика</w:t>
            </w:r>
          </w:p>
        </w:tc>
      </w:tr>
      <w:tr w:rsidR="00224878" w:rsidRPr="00693AF2" w:rsidTr="00F82F79">
        <w:trPr>
          <w:jc w:val="center"/>
        </w:trPr>
        <w:tc>
          <w:tcPr>
            <w:tcW w:w="1366" w:type="dxa"/>
            <w:shd w:val="clear" w:color="auto" w:fill="auto"/>
          </w:tcPr>
          <w:p w:rsidR="00224878" w:rsidRPr="00693AF2" w:rsidRDefault="00224878" w:rsidP="00224878">
            <w:pPr>
              <w:widowControl w:val="0"/>
              <w:autoSpaceDE w:val="0"/>
              <w:autoSpaceDN w:val="0"/>
              <w:adjustRightInd w:val="0"/>
              <w:jc w:val="center"/>
              <w:rPr>
                <w:sz w:val="18"/>
                <w:szCs w:val="18"/>
              </w:rPr>
            </w:pPr>
            <w:r w:rsidRPr="00693AF2">
              <w:rPr>
                <w:sz w:val="18"/>
                <w:szCs w:val="18"/>
                <w:lang w:val="en-US"/>
              </w:rPr>
              <w:t>I</w:t>
            </w:r>
          </w:p>
        </w:tc>
        <w:tc>
          <w:tcPr>
            <w:tcW w:w="5013"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 xml:space="preserve">Объекты </w:t>
            </w:r>
            <w:r w:rsidRPr="00693AF2">
              <w:rPr>
                <w:sz w:val="18"/>
                <w:szCs w:val="18"/>
                <w:lang w:val="en-US"/>
              </w:rPr>
              <w:t>I</w:t>
            </w:r>
            <w:r w:rsidRPr="00693AF2">
              <w:rPr>
                <w:sz w:val="18"/>
                <w:szCs w:val="18"/>
              </w:rPr>
              <w:t xml:space="preserve"> (повышенного) уровня ответственности, если их разрушение связано с крупными социал</w:t>
            </w:r>
            <w:r w:rsidR="004D1503" w:rsidRPr="00693AF2">
              <w:rPr>
                <w:sz w:val="18"/>
                <w:szCs w:val="18"/>
              </w:rPr>
              <w:t>ьными, экономическими или эколо</w:t>
            </w:r>
            <w:r w:rsidRPr="00693AF2">
              <w:rPr>
                <w:sz w:val="18"/>
                <w:szCs w:val="18"/>
              </w:rPr>
              <w:t xml:space="preserve">гическими бедствиями: склады токсичных веществ, резервуары для нефти и нефтепродуктов емкостью более </w:t>
            </w:r>
            <w:smartTag w:uri="urn:schemas-microsoft-com:office:smarttags" w:element="metricconverter">
              <w:smartTagPr>
                <w:attr w:name="ProductID" w:val="10000 м3"/>
              </w:smartTagPr>
              <w:r w:rsidRPr="00693AF2">
                <w:rPr>
                  <w:sz w:val="18"/>
                  <w:szCs w:val="18"/>
                </w:rPr>
                <w:t>10000 м</w:t>
              </w:r>
              <w:r w:rsidRPr="00693AF2">
                <w:rPr>
                  <w:sz w:val="18"/>
                  <w:szCs w:val="18"/>
                  <w:vertAlign w:val="superscript"/>
                </w:rPr>
                <w:t>3</w:t>
              </w:r>
            </w:smartTag>
            <w:r w:rsidRPr="00693AF2">
              <w:rPr>
                <w:sz w:val="18"/>
                <w:szCs w:val="18"/>
              </w:rPr>
              <w:t xml:space="preserve">, плотины </w:t>
            </w:r>
            <w:r w:rsidRPr="00693AF2">
              <w:rPr>
                <w:sz w:val="18"/>
                <w:szCs w:val="18"/>
                <w:lang w:val="en-US"/>
              </w:rPr>
              <w:t>I</w:t>
            </w:r>
            <w:r w:rsidRPr="00693AF2">
              <w:rPr>
                <w:sz w:val="18"/>
                <w:szCs w:val="18"/>
              </w:rPr>
              <w:t xml:space="preserve"> и </w:t>
            </w:r>
            <w:r w:rsidRPr="00693AF2">
              <w:rPr>
                <w:sz w:val="18"/>
                <w:szCs w:val="18"/>
                <w:lang w:val="en-US"/>
              </w:rPr>
              <w:t>II</w:t>
            </w:r>
            <w:r w:rsidRPr="00693AF2">
              <w:rPr>
                <w:sz w:val="18"/>
                <w:szCs w:val="18"/>
              </w:rPr>
              <w:t xml:space="preserve"> классов, магистральные продуктопроводы, производственные здания с пролетами </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и более, иные уникальные здания и сооружения</w:t>
            </w:r>
          </w:p>
        </w:tc>
        <w:tc>
          <w:tcPr>
            <w:tcW w:w="3786"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 xml:space="preserve">Здания, сооружения, конструкции, </w:t>
            </w:r>
            <w:r w:rsidRPr="00693AF2">
              <w:rPr>
                <w:spacing w:val="-3"/>
                <w:sz w:val="18"/>
                <w:szCs w:val="18"/>
              </w:rPr>
              <w:t>оборудование и их элементы долж</w:t>
            </w:r>
            <w:r w:rsidRPr="00693AF2">
              <w:rPr>
                <w:sz w:val="18"/>
                <w:szCs w:val="18"/>
              </w:rPr>
              <w:t>ны обеспечивать безопасность людей и сохранять нормальную работоспособность во время и после прохождения землетрясения с расчетной интенсивностью</w:t>
            </w:r>
          </w:p>
        </w:tc>
      </w:tr>
      <w:tr w:rsidR="00224878" w:rsidRPr="00693AF2" w:rsidTr="00F82F79">
        <w:trPr>
          <w:jc w:val="center"/>
        </w:trPr>
        <w:tc>
          <w:tcPr>
            <w:tcW w:w="1366" w:type="dxa"/>
            <w:shd w:val="clear" w:color="auto" w:fill="auto"/>
          </w:tcPr>
          <w:p w:rsidR="00224878" w:rsidRPr="00693AF2" w:rsidRDefault="00224878" w:rsidP="00224878">
            <w:pPr>
              <w:widowControl w:val="0"/>
              <w:autoSpaceDE w:val="0"/>
              <w:autoSpaceDN w:val="0"/>
              <w:adjustRightInd w:val="0"/>
              <w:jc w:val="center"/>
              <w:rPr>
                <w:sz w:val="18"/>
                <w:szCs w:val="18"/>
              </w:rPr>
            </w:pPr>
            <w:r w:rsidRPr="00693AF2">
              <w:rPr>
                <w:sz w:val="18"/>
                <w:szCs w:val="18"/>
                <w:lang w:val="en-US"/>
              </w:rPr>
              <w:t>II</w:t>
            </w:r>
          </w:p>
        </w:tc>
        <w:tc>
          <w:tcPr>
            <w:tcW w:w="5013"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 xml:space="preserve">1. Объекты </w:t>
            </w:r>
            <w:r w:rsidRPr="00693AF2">
              <w:rPr>
                <w:sz w:val="18"/>
                <w:szCs w:val="18"/>
                <w:lang w:val="en-US"/>
              </w:rPr>
              <w:t>I</w:t>
            </w:r>
            <w:r w:rsidRPr="00693AF2">
              <w:rPr>
                <w:sz w:val="18"/>
                <w:szCs w:val="18"/>
              </w:rPr>
              <w:t xml:space="preserve"> (повышенного) уровня ответственности, кроме отнесенных к </w:t>
            </w:r>
            <w:r w:rsidRPr="00693AF2">
              <w:rPr>
                <w:sz w:val="18"/>
                <w:szCs w:val="18"/>
                <w:lang w:val="en-US"/>
              </w:rPr>
              <w:t>I</w:t>
            </w:r>
            <w:r w:rsidRPr="00693AF2">
              <w:rPr>
                <w:sz w:val="18"/>
                <w:szCs w:val="18"/>
              </w:rPr>
              <w:t xml:space="preserve"> категории сейсмобезопасности</w:t>
            </w:r>
          </w:p>
          <w:p w:rsidR="00224878" w:rsidRPr="00693AF2" w:rsidRDefault="00224878" w:rsidP="00224878">
            <w:pPr>
              <w:widowControl w:val="0"/>
              <w:autoSpaceDE w:val="0"/>
              <w:autoSpaceDN w:val="0"/>
              <w:adjustRightInd w:val="0"/>
              <w:jc w:val="both"/>
              <w:rPr>
                <w:sz w:val="18"/>
                <w:szCs w:val="18"/>
              </w:rPr>
            </w:pPr>
            <w:r w:rsidRPr="00693AF2">
              <w:rPr>
                <w:spacing w:val="-3"/>
                <w:sz w:val="18"/>
                <w:szCs w:val="18"/>
              </w:rPr>
              <w:t>2. Здания и сооружения, функционирование ко-</w:t>
            </w:r>
            <w:r w:rsidRPr="00693AF2">
              <w:rPr>
                <w:spacing w:val="-4"/>
                <w:sz w:val="18"/>
                <w:szCs w:val="18"/>
              </w:rPr>
              <w:t>торых необходимо для ликвидации последствий</w:t>
            </w:r>
            <w:r w:rsidRPr="00693AF2">
              <w:rPr>
                <w:sz w:val="18"/>
                <w:szCs w:val="18"/>
              </w:rPr>
              <w:t xml:space="preserve"> землетрясения: объекты систем энерго-, </w:t>
            </w:r>
            <w:r w:rsidRPr="00693AF2">
              <w:rPr>
                <w:spacing w:val="-3"/>
                <w:sz w:val="18"/>
                <w:szCs w:val="18"/>
              </w:rPr>
              <w:t>водоснабжения, связи, пожаротушения; отделе</w:t>
            </w:r>
            <w:r w:rsidRPr="00693AF2">
              <w:rPr>
                <w:sz w:val="18"/>
                <w:szCs w:val="18"/>
              </w:rPr>
              <w:t xml:space="preserve">ния </w:t>
            </w:r>
            <w:r w:rsidRPr="00693AF2">
              <w:rPr>
                <w:spacing w:val="-4"/>
                <w:sz w:val="18"/>
                <w:szCs w:val="18"/>
              </w:rPr>
              <w:t>милиции; больницы скорой помощи; аварийные</w:t>
            </w:r>
            <w:r w:rsidRPr="00693AF2">
              <w:rPr>
                <w:spacing w:val="-2"/>
                <w:sz w:val="18"/>
                <w:szCs w:val="18"/>
              </w:rPr>
              <w:t xml:space="preserve"> службы и прочие объекты, обеспечива</w:t>
            </w:r>
            <w:r w:rsidRPr="00693AF2">
              <w:rPr>
                <w:sz w:val="18"/>
                <w:szCs w:val="18"/>
              </w:rPr>
              <w:t>ющие работу выше перечисленных предприятий</w:t>
            </w:r>
          </w:p>
          <w:p w:rsidR="00224878" w:rsidRPr="00693AF2" w:rsidRDefault="00224878" w:rsidP="00224878">
            <w:pPr>
              <w:widowControl w:val="0"/>
              <w:autoSpaceDE w:val="0"/>
              <w:autoSpaceDN w:val="0"/>
              <w:adjustRightInd w:val="0"/>
              <w:jc w:val="both"/>
              <w:rPr>
                <w:sz w:val="18"/>
                <w:szCs w:val="18"/>
              </w:rPr>
            </w:pPr>
            <w:r w:rsidRPr="00693AF2">
              <w:rPr>
                <w:sz w:val="18"/>
                <w:szCs w:val="18"/>
              </w:rPr>
              <w:t>3. Здания с постоянным (длительным) пребы</w:t>
            </w:r>
            <w:r w:rsidRPr="00693AF2">
              <w:rPr>
                <w:spacing w:val="-2"/>
                <w:sz w:val="18"/>
                <w:szCs w:val="18"/>
              </w:rPr>
              <w:t>ванием значительного количества людей: боль</w:t>
            </w:r>
            <w:r w:rsidRPr="00693AF2">
              <w:rPr>
                <w:sz w:val="18"/>
                <w:szCs w:val="18"/>
              </w:rPr>
              <w:t>шие и средние вокзалы, большие зрелищные сооружения, крупные торговые центры, детские и учебные учреждения и т. п.</w:t>
            </w:r>
          </w:p>
        </w:tc>
        <w:tc>
          <w:tcPr>
            <w:tcW w:w="3786"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 xml:space="preserve">Здания, сооружения, конструкции, </w:t>
            </w:r>
            <w:r w:rsidRPr="00693AF2">
              <w:rPr>
                <w:spacing w:val="-3"/>
                <w:sz w:val="18"/>
                <w:szCs w:val="18"/>
              </w:rPr>
              <w:t>оборудование и их элементы долж</w:t>
            </w:r>
            <w:r w:rsidRPr="00693AF2">
              <w:rPr>
                <w:sz w:val="18"/>
                <w:szCs w:val="18"/>
              </w:rPr>
              <w:t>ны обеспечивать безопасность людей и сохранять работоспособность в нормальном или аварий-ном режиме во время и после прохождения землетрясения с расчетной интенсивностью</w:t>
            </w:r>
          </w:p>
        </w:tc>
      </w:tr>
      <w:tr w:rsidR="00224878" w:rsidRPr="00693AF2" w:rsidTr="00F82F79">
        <w:trPr>
          <w:jc w:val="center"/>
        </w:trPr>
        <w:tc>
          <w:tcPr>
            <w:tcW w:w="1366" w:type="dxa"/>
            <w:shd w:val="clear" w:color="auto" w:fill="auto"/>
          </w:tcPr>
          <w:p w:rsidR="00224878" w:rsidRPr="00693AF2" w:rsidRDefault="00224878" w:rsidP="00224878">
            <w:pPr>
              <w:widowControl w:val="0"/>
              <w:autoSpaceDE w:val="0"/>
              <w:autoSpaceDN w:val="0"/>
              <w:adjustRightInd w:val="0"/>
              <w:jc w:val="center"/>
              <w:rPr>
                <w:sz w:val="18"/>
                <w:szCs w:val="18"/>
              </w:rPr>
            </w:pPr>
            <w:r w:rsidRPr="00693AF2">
              <w:rPr>
                <w:sz w:val="18"/>
                <w:szCs w:val="18"/>
                <w:lang w:val="en-US"/>
              </w:rPr>
              <w:t>III</w:t>
            </w:r>
          </w:p>
        </w:tc>
        <w:tc>
          <w:tcPr>
            <w:tcW w:w="5013"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Объекты II (нормального) уровня ответственности, кроме отнесенных ко II категории сейсмобезопасности: здания и сооружения массового строительства (жилые, общественные, производственные, сельскохозяйственные здания и сооружения)</w:t>
            </w:r>
          </w:p>
        </w:tc>
        <w:tc>
          <w:tcPr>
            <w:tcW w:w="3786"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pacing w:val="-4"/>
                <w:sz w:val="18"/>
                <w:szCs w:val="18"/>
              </w:rPr>
              <w:t>Здания, сооружения, конструкции и</w:t>
            </w:r>
            <w:r w:rsidRPr="00693AF2">
              <w:rPr>
                <w:spacing w:val="-2"/>
                <w:sz w:val="18"/>
                <w:szCs w:val="18"/>
              </w:rPr>
              <w:t>их элементы должны обеспечивать</w:t>
            </w:r>
            <w:r w:rsidRPr="00693AF2">
              <w:rPr>
                <w:sz w:val="18"/>
                <w:szCs w:val="18"/>
              </w:rPr>
              <w:t xml:space="preserve"> безопасность людей во время и после прохождения землетрясения с расчетной интенсивностью, при этом допускается полное прекра</w:t>
            </w:r>
            <w:r w:rsidRPr="00693AF2">
              <w:rPr>
                <w:spacing w:val="-4"/>
                <w:sz w:val="18"/>
                <w:szCs w:val="18"/>
              </w:rPr>
              <w:t>щение функционирования объектов</w:t>
            </w:r>
          </w:p>
        </w:tc>
      </w:tr>
      <w:tr w:rsidR="00224878" w:rsidRPr="00693AF2" w:rsidTr="00F82F79">
        <w:trPr>
          <w:jc w:val="center"/>
        </w:trPr>
        <w:tc>
          <w:tcPr>
            <w:tcW w:w="1366" w:type="dxa"/>
            <w:shd w:val="clear" w:color="auto" w:fill="auto"/>
          </w:tcPr>
          <w:p w:rsidR="00224878" w:rsidRPr="00693AF2" w:rsidRDefault="00224878" w:rsidP="00224878">
            <w:pPr>
              <w:widowControl w:val="0"/>
              <w:autoSpaceDE w:val="0"/>
              <w:autoSpaceDN w:val="0"/>
              <w:adjustRightInd w:val="0"/>
              <w:jc w:val="center"/>
              <w:rPr>
                <w:sz w:val="18"/>
                <w:szCs w:val="18"/>
              </w:rPr>
            </w:pPr>
            <w:r w:rsidRPr="00693AF2">
              <w:rPr>
                <w:sz w:val="18"/>
                <w:szCs w:val="18"/>
              </w:rPr>
              <w:t>IV</w:t>
            </w:r>
          </w:p>
        </w:tc>
        <w:tc>
          <w:tcPr>
            <w:tcW w:w="5013"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 xml:space="preserve">Объекты </w:t>
            </w:r>
            <w:r w:rsidRPr="00693AF2">
              <w:rPr>
                <w:sz w:val="18"/>
                <w:szCs w:val="18"/>
                <w:lang w:val="en-US"/>
              </w:rPr>
              <w:t>III</w:t>
            </w:r>
            <w:r w:rsidRPr="00693AF2">
              <w:rPr>
                <w:sz w:val="18"/>
                <w:szCs w:val="18"/>
              </w:rPr>
              <w:t xml:space="preserve"> (пониженного) уровня ответственности: сооружения сезонного или вспомо</w:t>
            </w:r>
            <w:r w:rsidRPr="00693AF2">
              <w:rPr>
                <w:spacing w:val="-2"/>
                <w:sz w:val="18"/>
                <w:szCs w:val="18"/>
              </w:rPr>
              <w:t>гательного назначения (парники, теплицы, лет-</w:t>
            </w:r>
            <w:r w:rsidRPr="00693AF2">
              <w:rPr>
                <w:sz w:val="18"/>
                <w:szCs w:val="18"/>
              </w:rPr>
              <w:t>ние павильоны, небольшие склады и подобные сооружения)</w:t>
            </w:r>
          </w:p>
        </w:tc>
        <w:tc>
          <w:tcPr>
            <w:tcW w:w="3786" w:type="dxa"/>
            <w:shd w:val="clear" w:color="auto" w:fill="auto"/>
          </w:tcPr>
          <w:p w:rsidR="00224878" w:rsidRPr="00693AF2" w:rsidRDefault="00224878" w:rsidP="00224878">
            <w:pPr>
              <w:widowControl w:val="0"/>
              <w:autoSpaceDE w:val="0"/>
              <w:autoSpaceDN w:val="0"/>
              <w:adjustRightInd w:val="0"/>
              <w:jc w:val="both"/>
              <w:rPr>
                <w:sz w:val="18"/>
                <w:szCs w:val="18"/>
              </w:rPr>
            </w:pPr>
            <w:r w:rsidRPr="00693AF2">
              <w:rPr>
                <w:sz w:val="18"/>
                <w:szCs w:val="18"/>
              </w:rPr>
              <w:t>Допускается проектировать без учета сейсмических воздействий</w:t>
            </w:r>
          </w:p>
        </w:tc>
      </w:tr>
    </w:tbl>
    <w:p w:rsidR="00224878" w:rsidRPr="00693AF2" w:rsidRDefault="00224878" w:rsidP="00947E67">
      <w:pPr>
        <w:widowControl w:val="0"/>
        <w:autoSpaceDE w:val="0"/>
        <w:autoSpaceDN w:val="0"/>
        <w:adjustRightInd w:val="0"/>
        <w:ind w:firstLine="709"/>
        <w:contextualSpacing/>
        <w:jc w:val="both"/>
        <w:rPr>
          <w:sz w:val="18"/>
          <w:szCs w:val="18"/>
        </w:rPr>
      </w:pPr>
      <w:r w:rsidRPr="00693AF2">
        <w:rPr>
          <w:i/>
          <w:spacing w:val="40"/>
          <w:sz w:val="18"/>
          <w:szCs w:val="18"/>
        </w:rPr>
        <w:t>Примечание</w:t>
      </w:r>
      <w:r w:rsidRPr="00693AF2">
        <w:rPr>
          <w:sz w:val="18"/>
          <w:szCs w:val="18"/>
        </w:rPr>
        <w:t>: Уровни ответственности зданий и сооружений принимаются по ГОСТ 27751-88*.</w:t>
      </w:r>
    </w:p>
    <w:p w:rsidR="00224878" w:rsidRPr="00693AF2" w:rsidRDefault="00224878" w:rsidP="00947E67">
      <w:pPr>
        <w:widowControl w:val="0"/>
        <w:ind w:firstLine="709"/>
        <w:contextualSpacing/>
        <w:jc w:val="both"/>
        <w:rPr>
          <w:sz w:val="18"/>
          <w:szCs w:val="18"/>
        </w:rPr>
      </w:pPr>
    </w:p>
    <w:p w:rsidR="00224878" w:rsidRPr="00693AF2" w:rsidRDefault="00947E67" w:rsidP="00947E67">
      <w:pPr>
        <w:autoSpaceDE w:val="0"/>
        <w:autoSpaceDN w:val="0"/>
        <w:adjustRightInd w:val="0"/>
        <w:ind w:firstLine="709"/>
        <w:contextualSpacing/>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.6. При проектировании зданий и сооружений не следует, как правило, размещать их на участках, неблагоприятных в сейсмическом отношении, к которым относятся следующие площадки строительства:</w:t>
      </w:r>
    </w:p>
    <w:p w:rsidR="00224878" w:rsidRPr="00693AF2" w:rsidRDefault="00224878" w:rsidP="00947E67">
      <w:pPr>
        <w:autoSpaceDE w:val="0"/>
        <w:autoSpaceDN w:val="0"/>
        <w:adjustRightInd w:val="0"/>
        <w:ind w:firstLine="709"/>
        <w:contextualSpacing/>
        <w:jc w:val="both"/>
        <w:rPr>
          <w:sz w:val="18"/>
          <w:szCs w:val="18"/>
        </w:rPr>
      </w:pPr>
      <w:r w:rsidRPr="00693AF2">
        <w:rPr>
          <w:sz w:val="18"/>
          <w:szCs w:val="18"/>
        </w:rPr>
        <w:t>- сложенные водонасыщенными грунтами, способными к виброразжижению при землетрясениях;</w:t>
      </w:r>
    </w:p>
    <w:p w:rsidR="00224878" w:rsidRPr="00693AF2" w:rsidRDefault="00224878" w:rsidP="00947E67">
      <w:pPr>
        <w:autoSpaceDE w:val="0"/>
        <w:autoSpaceDN w:val="0"/>
        <w:adjustRightInd w:val="0"/>
        <w:ind w:firstLine="709"/>
        <w:contextualSpacing/>
        <w:jc w:val="both"/>
        <w:rPr>
          <w:sz w:val="18"/>
          <w:szCs w:val="18"/>
        </w:rPr>
      </w:pPr>
      <w:r w:rsidRPr="00693AF2">
        <w:rPr>
          <w:sz w:val="18"/>
          <w:szCs w:val="18"/>
        </w:rPr>
        <w:t>- с возможным проявлением осыпей, обвалов, оползней, карста, провалов и деформаций от горных выработок.</w:t>
      </w:r>
    </w:p>
    <w:p w:rsidR="00224878" w:rsidRPr="00693AF2" w:rsidRDefault="00224878" w:rsidP="00947E67">
      <w:pPr>
        <w:widowControl w:val="0"/>
        <w:autoSpaceDE w:val="0"/>
        <w:autoSpaceDN w:val="0"/>
        <w:adjustRightInd w:val="0"/>
        <w:ind w:firstLine="709"/>
        <w:contextualSpacing/>
        <w:jc w:val="both"/>
        <w:rPr>
          <w:sz w:val="18"/>
          <w:szCs w:val="18"/>
        </w:rPr>
      </w:pPr>
      <w:r w:rsidRPr="00693AF2">
        <w:rPr>
          <w:sz w:val="18"/>
          <w:szCs w:val="18"/>
        </w:rPr>
        <w:t>На площадках, расположенных в зонах активных тектонических разломов (разрывов), по которым возможны подвижки при землетрясениях, возводить здания и сооружения не допускается.</w:t>
      </w:r>
    </w:p>
    <w:p w:rsidR="00224878" w:rsidRPr="00693AF2" w:rsidRDefault="00947E67" w:rsidP="00947E67">
      <w:pPr>
        <w:widowControl w:val="0"/>
        <w:autoSpaceDE w:val="0"/>
        <w:autoSpaceDN w:val="0"/>
        <w:adjustRightInd w:val="0"/>
        <w:ind w:firstLine="709"/>
        <w:contextualSpacing/>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.7. Следует также избегать строительных площадок с крутизной склонов более 15°, участков с плоскостями геологических сбросов и с сильной нарушенностью структуры пород физико-геологическими процессами, площадок с неустойчивыми грунтовыми средами.</w:t>
      </w:r>
    </w:p>
    <w:p w:rsidR="00224878" w:rsidRPr="00693AF2" w:rsidRDefault="00947E67" w:rsidP="00947E67">
      <w:pPr>
        <w:autoSpaceDE w:val="0"/>
        <w:autoSpaceDN w:val="0"/>
        <w:adjustRightInd w:val="0"/>
        <w:ind w:firstLine="709"/>
        <w:contextualSpacing/>
        <w:jc w:val="both"/>
        <w:rPr>
          <w:sz w:val="18"/>
          <w:szCs w:val="18"/>
        </w:rPr>
      </w:pPr>
      <w:r w:rsidRPr="00693AF2">
        <w:rPr>
          <w:sz w:val="18"/>
          <w:szCs w:val="18"/>
        </w:rPr>
        <w:t>7.2.11</w:t>
      </w:r>
      <w:r w:rsidR="00224878" w:rsidRPr="00693AF2">
        <w:rPr>
          <w:sz w:val="18"/>
          <w:szCs w:val="18"/>
        </w:rPr>
        <w:t xml:space="preserve">.8. При необходимости размещения зданий на участках, указанных в п. 9.2.12.6 следует предусматривать инженерные мероприятия по улучшению сейсмических свойств грунтов (защите зданий и сооружений), а также по усилению конструкций зданий и сооружений в соответствии с требованиями СНиП </w:t>
      </w:r>
      <w:r w:rsidR="00224878" w:rsidRPr="00693AF2">
        <w:rPr>
          <w:sz w:val="18"/>
          <w:szCs w:val="18"/>
          <w:lang w:val="en-US"/>
        </w:rPr>
        <w:t>II</w:t>
      </w:r>
      <w:r w:rsidR="00224878" w:rsidRPr="00693AF2">
        <w:rPr>
          <w:sz w:val="18"/>
          <w:szCs w:val="18"/>
        </w:rPr>
        <w:t>-7-81* и СП 31-114-2004.</w:t>
      </w:r>
    </w:p>
    <w:p w:rsidR="00224878" w:rsidRPr="00693AF2" w:rsidRDefault="00947E67" w:rsidP="00947E67">
      <w:pPr>
        <w:widowControl w:val="0"/>
        <w:autoSpaceDE w:val="0"/>
        <w:autoSpaceDN w:val="0"/>
        <w:adjustRightInd w:val="0"/>
        <w:ind w:firstLine="709"/>
        <w:contextualSpacing/>
        <w:jc w:val="both"/>
        <w:rPr>
          <w:sz w:val="18"/>
          <w:szCs w:val="18"/>
        </w:rPr>
      </w:pPr>
      <w:r w:rsidRPr="00693AF2">
        <w:rPr>
          <w:sz w:val="18"/>
          <w:szCs w:val="18"/>
        </w:rPr>
        <w:t>7</w:t>
      </w:r>
      <w:r w:rsidR="00224878" w:rsidRPr="00693AF2">
        <w:rPr>
          <w:sz w:val="18"/>
          <w:szCs w:val="18"/>
        </w:rPr>
        <w:t>.2.1</w:t>
      </w:r>
      <w:r w:rsidRPr="00693AF2">
        <w:rPr>
          <w:sz w:val="18"/>
          <w:szCs w:val="18"/>
        </w:rPr>
        <w:t>1</w:t>
      </w:r>
      <w:r w:rsidR="00224878" w:rsidRPr="00693AF2">
        <w:rPr>
          <w:sz w:val="18"/>
          <w:szCs w:val="18"/>
        </w:rPr>
        <w:t>.9. На площадках, сейсмичность которых превышает 9 баллов, размещение зданий и сооружений, как правило, не допускается.</w:t>
      </w:r>
    </w:p>
    <w:p w:rsidR="00224878" w:rsidRPr="00693AF2" w:rsidRDefault="00947E67" w:rsidP="00947E67">
      <w:pPr>
        <w:widowControl w:val="0"/>
        <w:overflowPunct w:val="0"/>
        <w:autoSpaceDE w:val="0"/>
        <w:autoSpaceDN w:val="0"/>
        <w:adjustRightInd w:val="0"/>
        <w:ind w:firstLine="709"/>
        <w:contextualSpacing/>
        <w:jc w:val="both"/>
        <w:rPr>
          <w:sz w:val="18"/>
          <w:szCs w:val="18"/>
        </w:rPr>
      </w:pPr>
      <w:r w:rsidRPr="00693AF2">
        <w:rPr>
          <w:sz w:val="18"/>
          <w:szCs w:val="18"/>
        </w:rPr>
        <w:t>7.2.11</w:t>
      </w:r>
      <w:r w:rsidR="00224878" w:rsidRPr="00693AF2">
        <w:rPr>
          <w:sz w:val="18"/>
          <w:szCs w:val="18"/>
        </w:rPr>
        <w:t xml:space="preserve">.10. Проектирование железных дорог </w:t>
      </w:r>
      <w:r w:rsidR="00224878" w:rsidRPr="00693AF2">
        <w:rPr>
          <w:sz w:val="18"/>
          <w:szCs w:val="18"/>
          <w:lang w:val="en-US"/>
        </w:rPr>
        <w:t>I</w:t>
      </w:r>
      <w:r w:rsidR="00224878" w:rsidRPr="00693AF2">
        <w:rPr>
          <w:sz w:val="18"/>
          <w:szCs w:val="18"/>
        </w:rPr>
        <w:t>-</w:t>
      </w:r>
      <w:r w:rsidR="00224878" w:rsidRPr="00693AF2">
        <w:rPr>
          <w:sz w:val="18"/>
          <w:szCs w:val="18"/>
          <w:lang w:val="en-US"/>
        </w:rPr>
        <w:t>IV</w:t>
      </w:r>
      <w:r w:rsidR="00224878" w:rsidRPr="00693AF2">
        <w:rPr>
          <w:sz w:val="18"/>
          <w:szCs w:val="18"/>
        </w:rPr>
        <w:t xml:space="preserve"> категорий, автомобильных дорог </w:t>
      </w:r>
      <w:r w:rsidR="00224878" w:rsidRPr="00693AF2">
        <w:rPr>
          <w:sz w:val="18"/>
          <w:szCs w:val="18"/>
          <w:lang w:val="en-US"/>
        </w:rPr>
        <w:t>I</w:t>
      </w:r>
      <w:r w:rsidR="00224878" w:rsidRPr="00693AF2">
        <w:rPr>
          <w:sz w:val="18"/>
          <w:szCs w:val="18"/>
        </w:rPr>
        <w:t>-</w:t>
      </w:r>
      <w:r w:rsidR="00224878" w:rsidRPr="00693AF2">
        <w:rPr>
          <w:sz w:val="18"/>
          <w:szCs w:val="18"/>
          <w:lang w:val="en-US"/>
        </w:rPr>
        <w:t>IV</w:t>
      </w:r>
      <w:r w:rsidR="00224878" w:rsidRPr="00693AF2">
        <w:rPr>
          <w:sz w:val="18"/>
          <w:szCs w:val="18"/>
        </w:rPr>
        <w:t xml:space="preserve">, </w:t>
      </w:r>
      <w:r w:rsidR="00224878" w:rsidRPr="00693AF2">
        <w:rPr>
          <w:sz w:val="18"/>
          <w:szCs w:val="18"/>
          <w:lang w:val="en-US"/>
        </w:rPr>
        <w:t>III</w:t>
      </w:r>
      <w:r w:rsidR="00224878" w:rsidRPr="00693AF2">
        <w:rPr>
          <w:sz w:val="18"/>
          <w:szCs w:val="18"/>
        </w:rPr>
        <w:t xml:space="preserve">п и </w:t>
      </w:r>
      <w:r w:rsidR="00224878" w:rsidRPr="00693AF2">
        <w:rPr>
          <w:sz w:val="18"/>
          <w:szCs w:val="18"/>
          <w:lang w:val="en-US"/>
        </w:rPr>
        <w:t>IV</w:t>
      </w:r>
      <w:r w:rsidR="00224878" w:rsidRPr="00693AF2">
        <w:rPr>
          <w:sz w:val="18"/>
          <w:szCs w:val="18"/>
        </w:rPr>
        <w:t xml:space="preserve">п категорий, скоростных городских дорог и магистральных улиц, пролегающих в районах сейсмичностью 7, 8 и 9 баллов следует осуществлять в соответствии с требованиями раздела 4 СНиП </w:t>
      </w:r>
      <w:r w:rsidR="00224878" w:rsidRPr="00693AF2">
        <w:rPr>
          <w:sz w:val="18"/>
          <w:szCs w:val="18"/>
          <w:lang w:val="en-US"/>
        </w:rPr>
        <w:t>II</w:t>
      </w:r>
      <w:r w:rsidR="00224878" w:rsidRPr="00693AF2">
        <w:rPr>
          <w:sz w:val="18"/>
          <w:szCs w:val="18"/>
        </w:rPr>
        <w:t>-7-81*.</w:t>
      </w:r>
    </w:p>
    <w:p w:rsidR="00224878" w:rsidRPr="00693AF2" w:rsidRDefault="00224878" w:rsidP="00224878">
      <w:pPr>
        <w:widowControl w:val="0"/>
        <w:overflowPunct w:val="0"/>
        <w:autoSpaceDE w:val="0"/>
        <w:autoSpaceDN w:val="0"/>
        <w:adjustRightInd w:val="0"/>
        <w:ind w:firstLine="709"/>
        <w:jc w:val="both"/>
        <w:rPr>
          <w:sz w:val="18"/>
          <w:szCs w:val="18"/>
        </w:rPr>
      </w:pPr>
    </w:p>
    <w:p w:rsidR="00224878" w:rsidRPr="00693AF2" w:rsidRDefault="00947E67" w:rsidP="00224878">
      <w:pPr>
        <w:widowControl w:val="0"/>
        <w:ind w:firstLine="709"/>
        <w:jc w:val="both"/>
        <w:rPr>
          <w:b/>
          <w:sz w:val="18"/>
          <w:szCs w:val="18"/>
        </w:rPr>
      </w:pPr>
      <w:r w:rsidRPr="00693AF2">
        <w:rPr>
          <w:b/>
          <w:sz w:val="18"/>
          <w:szCs w:val="18"/>
        </w:rPr>
        <w:lastRenderedPageBreak/>
        <w:t>7</w:t>
      </w:r>
      <w:r w:rsidR="00224878" w:rsidRPr="00693AF2">
        <w:rPr>
          <w:b/>
          <w:sz w:val="18"/>
          <w:szCs w:val="18"/>
        </w:rPr>
        <w:t xml:space="preserve">.3. Противопожарные требования </w:t>
      </w:r>
    </w:p>
    <w:p w:rsidR="00224878" w:rsidRPr="00693AF2" w:rsidRDefault="00947E67" w:rsidP="00224878">
      <w:pPr>
        <w:widowControl w:val="0"/>
        <w:spacing w:line="238" w:lineRule="auto"/>
        <w:ind w:firstLine="720"/>
        <w:jc w:val="both"/>
        <w:rPr>
          <w:sz w:val="18"/>
          <w:szCs w:val="18"/>
        </w:rPr>
      </w:pPr>
      <w:r w:rsidRPr="00693AF2">
        <w:rPr>
          <w:spacing w:val="-2"/>
          <w:sz w:val="18"/>
          <w:szCs w:val="18"/>
        </w:rPr>
        <w:t>7</w:t>
      </w:r>
      <w:r w:rsidR="00224878" w:rsidRPr="00693AF2">
        <w:rPr>
          <w:spacing w:val="-2"/>
          <w:sz w:val="18"/>
          <w:szCs w:val="18"/>
        </w:rPr>
        <w:t xml:space="preserve">.3.1. При разработке </w:t>
      </w:r>
      <w:r w:rsidR="00224878" w:rsidRPr="00693AF2">
        <w:rPr>
          <w:sz w:val="18"/>
          <w:szCs w:val="18"/>
        </w:rPr>
        <w:t xml:space="preserve">документов территориального планирования </w:t>
      </w:r>
      <w:r w:rsidR="00224878" w:rsidRPr="00693AF2">
        <w:rPr>
          <w:spacing w:val="-2"/>
          <w:sz w:val="18"/>
          <w:szCs w:val="18"/>
        </w:rPr>
        <w:t>Республики Саха (Якутия)</w:t>
      </w:r>
      <w:r w:rsidR="00224878" w:rsidRPr="00693AF2">
        <w:rPr>
          <w:sz w:val="18"/>
          <w:szCs w:val="18"/>
        </w:rPr>
        <w:t xml:space="preserve"> должны выполняться требования Федерального закона от 22.07.2008 г. № 123-ФЗ «Технический регламент о требованиях пожарной безопасности» (Раздел </w:t>
      </w:r>
      <w:r w:rsidR="00224878" w:rsidRPr="00693AF2">
        <w:rPr>
          <w:sz w:val="18"/>
          <w:szCs w:val="18"/>
          <w:lang w:val="en-US"/>
        </w:rPr>
        <w:t>II</w:t>
      </w:r>
      <w:r w:rsidR="00224878" w:rsidRPr="00693AF2">
        <w:rPr>
          <w:sz w:val="18"/>
          <w:szCs w:val="18"/>
        </w:rPr>
        <w:t xml:space="preserve"> «</w:t>
      </w:r>
      <w:r w:rsidR="00224878" w:rsidRPr="00693AF2">
        <w:rPr>
          <w:bCs/>
          <w:sz w:val="18"/>
          <w:szCs w:val="18"/>
        </w:rPr>
        <w:t>Требования пожарной безопасности</w:t>
      </w:r>
      <w:r w:rsidR="006721B2">
        <w:rPr>
          <w:bCs/>
          <w:sz w:val="18"/>
          <w:szCs w:val="18"/>
        </w:rPr>
        <w:t xml:space="preserve"> </w:t>
      </w:r>
      <w:r w:rsidR="00224878" w:rsidRPr="00693AF2">
        <w:rPr>
          <w:bCs/>
          <w:sz w:val="18"/>
          <w:szCs w:val="18"/>
        </w:rPr>
        <w:t xml:space="preserve">при проектировании, строительстве и эксплуатации поселений и городских округов»), </w:t>
      </w:r>
      <w:r w:rsidR="00224878" w:rsidRPr="00693AF2">
        <w:rPr>
          <w:sz w:val="18"/>
          <w:szCs w:val="18"/>
        </w:rPr>
        <w:t>а также иные требования пожарной безопасности, изложенные в законах и нормативно-технических документах Российской Федерации и не противоречащие требованиям Федерального закона от 22.07.2008 г. № 123-ФЗ «Технический регламент о требованиях пожарной безопасности».</w:t>
      </w:r>
    </w:p>
    <w:p w:rsidR="00224878" w:rsidRPr="00693AF2" w:rsidRDefault="00947E67" w:rsidP="00224878">
      <w:pPr>
        <w:widowControl w:val="0"/>
        <w:spacing w:line="238" w:lineRule="auto"/>
        <w:ind w:firstLine="720"/>
        <w:jc w:val="both"/>
        <w:rPr>
          <w:sz w:val="18"/>
          <w:szCs w:val="18"/>
        </w:rPr>
      </w:pPr>
      <w:r w:rsidRPr="00693AF2">
        <w:rPr>
          <w:sz w:val="18"/>
          <w:szCs w:val="18"/>
        </w:rPr>
        <w:t>7</w:t>
      </w:r>
      <w:r w:rsidR="00224878" w:rsidRPr="00693AF2">
        <w:rPr>
          <w:sz w:val="18"/>
          <w:szCs w:val="18"/>
        </w:rPr>
        <w:t>.3.2. Согласование отступлений от требований пожарной безопасности проводится в соответствии с требованиями приказа МЧС России от 16.03.2007 г. № 141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w:t>
      </w:r>
    </w:p>
    <w:p w:rsidR="00224878" w:rsidRPr="00693AF2" w:rsidRDefault="00947E67" w:rsidP="00224878">
      <w:pPr>
        <w:widowControl w:val="0"/>
        <w:ind w:firstLine="709"/>
        <w:jc w:val="both"/>
        <w:rPr>
          <w:sz w:val="18"/>
          <w:szCs w:val="18"/>
        </w:rPr>
      </w:pPr>
      <w:r w:rsidRPr="00693AF2">
        <w:rPr>
          <w:sz w:val="18"/>
          <w:szCs w:val="18"/>
        </w:rPr>
        <w:t>7</w:t>
      </w:r>
      <w:r w:rsidR="00224878" w:rsidRPr="00693AF2">
        <w:rPr>
          <w:sz w:val="18"/>
          <w:szCs w:val="18"/>
        </w:rPr>
        <w:t>.3.3. К рекам и водоемам, которые могут быть использованы для целей пожаротушения, следует устраивать подъезды для забора воды с площадками размером не менее 12×12 м.</w:t>
      </w:r>
    </w:p>
    <w:p w:rsidR="00224878" w:rsidRPr="00693AF2" w:rsidRDefault="00224878" w:rsidP="00224878">
      <w:pPr>
        <w:widowControl w:val="0"/>
        <w:ind w:firstLine="709"/>
        <w:jc w:val="both"/>
        <w:rPr>
          <w:sz w:val="18"/>
          <w:szCs w:val="18"/>
        </w:rPr>
      </w:pPr>
      <w:r w:rsidRPr="00693AF2">
        <w:rPr>
          <w:sz w:val="18"/>
          <w:szCs w:val="18"/>
        </w:rPr>
        <w:t xml:space="preserve">Места расположения и количество подъездов принимается по согласованию с органами Государственного пожарного надзора из расчета обеспечения расхода воды на наружное пожаротушение объектов, расположенных в радиусе не более </w:t>
      </w:r>
      <w:smartTag w:uri="urn:schemas-microsoft-com:office:smarttags" w:element="metricconverter">
        <w:smartTagPr>
          <w:attr w:name="ProductID" w:val="200 м"/>
        </w:smartTagPr>
        <w:r w:rsidRPr="00693AF2">
          <w:rPr>
            <w:sz w:val="18"/>
            <w:szCs w:val="18"/>
          </w:rPr>
          <w:t>200 м</w:t>
        </w:r>
      </w:smartTag>
      <w:r w:rsidRPr="00693AF2">
        <w:rPr>
          <w:sz w:val="18"/>
          <w:szCs w:val="18"/>
        </w:rPr>
        <w:t xml:space="preserve"> от водоема.</w:t>
      </w:r>
    </w:p>
    <w:p w:rsidR="00224878" w:rsidRPr="00693AF2" w:rsidRDefault="00947E67" w:rsidP="00224878">
      <w:pPr>
        <w:widowControl w:val="0"/>
        <w:ind w:firstLine="720"/>
        <w:jc w:val="both"/>
        <w:rPr>
          <w:sz w:val="18"/>
          <w:szCs w:val="18"/>
        </w:rPr>
      </w:pPr>
      <w:r w:rsidRPr="00693AF2">
        <w:rPr>
          <w:sz w:val="18"/>
          <w:szCs w:val="18"/>
        </w:rPr>
        <w:t>7</w:t>
      </w:r>
      <w:r w:rsidR="00224878" w:rsidRPr="00693AF2">
        <w:rPr>
          <w:sz w:val="18"/>
          <w:szCs w:val="18"/>
        </w:rPr>
        <w:t>.3.4. При разработке документов территориального планирования необходимо резервировать территорию под размещение пожарных депо с учетом перспективы развития городских округов и поселений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w:t>
      </w:r>
    </w:p>
    <w:p w:rsidR="00224878" w:rsidRPr="00693AF2" w:rsidRDefault="00224878" w:rsidP="00224878">
      <w:pPr>
        <w:widowControl w:val="0"/>
        <w:ind w:firstLine="720"/>
        <w:jc w:val="both"/>
        <w:rPr>
          <w:sz w:val="18"/>
          <w:szCs w:val="18"/>
        </w:rPr>
      </w:pPr>
      <w:r w:rsidRPr="00693AF2">
        <w:rPr>
          <w:sz w:val="18"/>
          <w:szCs w:val="18"/>
        </w:rPr>
        <w:t>Размещение пожарных депо следует осуществлять в соответствии с требованиями главы 17 Федерального закона от 22.07.2008 г. № 123-ФЗ «Технический регламент о требованиях пожарной безопасности».</w:t>
      </w:r>
    </w:p>
    <w:p w:rsidR="00224878" w:rsidRPr="00693AF2" w:rsidRDefault="00224878" w:rsidP="00224878">
      <w:pPr>
        <w:widowControl w:val="0"/>
        <w:ind w:firstLine="709"/>
        <w:jc w:val="both"/>
        <w:rPr>
          <w:sz w:val="18"/>
          <w:szCs w:val="18"/>
        </w:rPr>
      </w:pPr>
    </w:p>
    <w:p w:rsidR="00224878" w:rsidRPr="00693AF2" w:rsidRDefault="00947E67" w:rsidP="00224878">
      <w:pPr>
        <w:widowControl w:val="0"/>
        <w:ind w:firstLine="709"/>
        <w:jc w:val="both"/>
        <w:rPr>
          <w:b/>
          <w:sz w:val="18"/>
          <w:szCs w:val="18"/>
        </w:rPr>
      </w:pPr>
      <w:r w:rsidRPr="00693AF2">
        <w:rPr>
          <w:b/>
          <w:sz w:val="18"/>
          <w:szCs w:val="18"/>
        </w:rPr>
        <w:t>7</w:t>
      </w:r>
      <w:r w:rsidR="00224878" w:rsidRPr="00693AF2">
        <w:rPr>
          <w:b/>
          <w:sz w:val="18"/>
          <w:szCs w:val="18"/>
        </w:rPr>
        <w:t>.4. Инженерно-технические мероприятия гражданской обороны при градостроительном проектировании</w:t>
      </w:r>
    </w:p>
    <w:p w:rsidR="00224878" w:rsidRPr="00693AF2" w:rsidRDefault="00947E67" w:rsidP="00224878">
      <w:pPr>
        <w:widowControl w:val="0"/>
        <w:ind w:firstLine="709"/>
        <w:jc w:val="both"/>
        <w:rPr>
          <w:sz w:val="18"/>
          <w:szCs w:val="18"/>
        </w:rPr>
      </w:pPr>
      <w:r w:rsidRPr="00693AF2">
        <w:rPr>
          <w:sz w:val="18"/>
          <w:szCs w:val="18"/>
        </w:rPr>
        <w:t>7</w:t>
      </w:r>
      <w:r w:rsidR="00224878" w:rsidRPr="00693AF2">
        <w:rPr>
          <w:sz w:val="18"/>
          <w:szCs w:val="18"/>
        </w:rPr>
        <w:t>.4.</w:t>
      </w:r>
      <w:r w:rsidR="00571A93" w:rsidRPr="00693AF2">
        <w:rPr>
          <w:sz w:val="18"/>
          <w:szCs w:val="18"/>
        </w:rPr>
        <w:t>1</w:t>
      </w:r>
      <w:r w:rsidR="00224878" w:rsidRPr="00693AF2">
        <w:rPr>
          <w:sz w:val="18"/>
          <w:szCs w:val="18"/>
        </w:rPr>
        <w:t>. Новые промышленные предприятия, узлы и территории не должны проектироваться в зонах возможных сильных разрушений категорированных городских округов и поселений и объектов особой важности, в зонах возможного катастрофического затопления, а также в городских округах и поселениях, где строительство и расширение промышленных предприятий, узлов и территорий запрещены или ограничены, за исключением предприятий, необходимых для непосредственного обслуживания населения, а также для нужд промышленного, коммунального и жилищно-гражданского строительства.</w:t>
      </w:r>
    </w:p>
    <w:p w:rsidR="00224878" w:rsidRPr="00693AF2" w:rsidRDefault="00224878" w:rsidP="00224878">
      <w:pPr>
        <w:widowControl w:val="0"/>
        <w:ind w:firstLine="709"/>
        <w:jc w:val="both"/>
        <w:rPr>
          <w:sz w:val="18"/>
          <w:szCs w:val="18"/>
        </w:rPr>
      </w:pPr>
      <w:r w:rsidRPr="00693AF2">
        <w:rPr>
          <w:sz w:val="18"/>
          <w:szCs w:val="18"/>
        </w:rPr>
        <w:t>Дальнейшее развитие действующих промышленных предприятий, узлов и территорий, находящихся в категорированных городских округах и поселениях, а также объектов особой важности должно осуществляться за счет их реконструкции и технического перевооружения без увеличения производственных площадей предприятий, численности работников и объема вредных стоков и выбросов.</w:t>
      </w:r>
    </w:p>
    <w:p w:rsidR="00224878" w:rsidRPr="00693AF2" w:rsidRDefault="00571A93" w:rsidP="00224878">
      <w:pPr>
        <w:widowControl w:val="0"/>
        <w:ind w:firstLine="709"/>
        <w:jc w:val="both"/>
        <w:rPr>
          <w:sz w:val="18"/>
          <w:szCs w:val="18"/>
        </w:rPr>
      </w:pPr>
      <w:r w:rsidRPr="00693AF2">
        <w:rPr>
          <w:sz w:val="18"/>
          <w:szCs w:val="18"/>
        </w:rPr>
        <w:t>7.4.2</w:t>
      </w:r>
      <w:r w:rsidR="00224878" w:rsidRPr="00693AF2">
        <w:rPr>
          <w:sz w:val="18"/>
          <w:szCs w:val="18"/>
        </w:rPr>
        <w:t>. При подготовке генеральных планов городских округов и поселений следует учитывать:</w:t>
      </w:r>
    </w:p>
    <w:p w:rsidR="00224878" w:rsidRPr="00693AF2" w:rsidRDefault="00224878" w:rsidP="00224878">
      <w:pPr>
        <w:widowControl w:val="0"/>
        <w:ind w:firstLine="709"/>
        <w:jc w:val="both"/>
        <w:rPr>
          <w:sz w:val="18"/>
          <w:szCs w:val="18"/>
        </w:rPr>
      </w:pPr>
      <w:r w:rsidRPr="00693AF2">
        <w:rPr>
          <w:spacing w:val="-2"/>
          <w:sz w:val="18"/>
          <w:szCs w:val="18"/>
        </w:rPr>
        <w:t>- численность населения планировочных и жилых районов при проектировании</w:t>
      </w:r>
      <w:r w:rsidRPr="00693AF2">
        <w:rPr>
          <w:sz w:val="18"/>
          <w:szCs w:val="18"/>
        </w:rPr>
        <w:t xml:space="preserve"> должна соответствовать требованиям СНиП 2.01.51-90 (таблица 4);</w:t>
      </w:r>
    </w:p>
    <w:p w:rsidR="00224878" w:rsidRPr="00693AF2" w:rsidRDefault="00224878" w:rsidP="00224878">
      <w:pPr>
        <w:widowControl w:val="0"/>
        <w:ind w:firstLine="709"/>
        <w:jc w:val="both"/>
        <w:rPr>
          <w:sz w:val="18"/>
          <w:szCs w:val="18"/>
        </w:rPr>
      </w:pPr>
      <w:r w:rsidRPr="00693AF2">
        <w:rPr>
          <w:sz w:val="18"/>
          <w:szCs w:val="18"/>
        </w:rPr>
        <w:t>- максимальная плотность населения жилых районов и микрорайонов (кварталов) городских округов и поселений, чел./га, при проектировании должна соответствовать требованиям СНиП 2.01.51-90 (таблицы 5);</w:t>
      </w:r>
    </w:p>
    <w:p w:rsidR="00224878" w:rsidRPr="00693AF2" w:rsidRDefault="00224878" w:rsidP="00224878">
      <w:pPr>
        <w:widowControl w:val="0"/>
        <w:ind w:firstLine="709"/>
        <w:jc w:val="both"/>
        <w:rPr>
          <w:sz w:val="18"/>
          <w:szCs w:val="18"/>
        </w:rPr>
      </w:pPr>
      <w:r w:rsidRPr="00693AF2">
        <w:rPr>
          <w:sz w:val="18"/>
          <w:szCs w:val="18"/>
        </w:rPr>
        <w:t>- при застройке селитебных территорий городских округов и поселений этажность зданий не должна превышать 10 этажей.</w:t>
      </w:r>
    </w:p>
    <w:p w:rsidR="00224878" w:rsidRPr="00693AF2" w:rsidRDefault="00571A93" w:rsidP="00224878">
      <w:pPr>
        <w:widowControl w:val="0"/>
        <w:ind w:firstLine="709"/>
        <w:jc w:val="both"/>
        <w:rPr>
          <w:sz w:val="18"/>
          <w:szCs w:val="18"/>
        </w:rPr>
      </w:pPr>
      <w:r w:rsidRPr="00693AF2">
        <w:rPr>
          <w:sz w:val="18"/>
          <w:szCs w:val="18"/>
        </w:rPr>
        <w:t>7</w:t>
      </w:r>
      <w:r w:rsidR="00224878" w:rsidRPr="00693AF2">
        <w:rPr>
          <w:sz w:val="18"/>
          <w:szCs w:val="18"/>
        </w:rPr>
        <w:t>.4.</w:t>
      </w:r>
      <w:r w:rsidRPr="00693AF2">
        <w:rPr>
          <w:sz w:val="18"/>
          <w:szCs w:val="18"/>
        </w:rPr>
        <w:t>3</w:t>
      </w:r>
      <w:r w:rsidR="00224878" w:rsidRPr="00693AF2">
        <w:rPr>
          <w:sz w:val="18"/>
          <w:szCs w:val="18"/>
        </w:rPr>
        <w:t>. При подготовке документации по планировке городских округов и поселений, а также при развитии застроенных территории разрабатывается план «желтых линий» с учетом зонирования территории по возможному воздействию современных средств поражения и их вторичных поражающих факторов, а также характера и масштабов возможных аварий, катастроф и стихийных бедствий, удалению от других населенных пунктов, а также объектов особой важности.</w:t>
      </w:r>
    </w:p>
    <w:p w:rsidR="00224878" w:rsidRPr="00693AF2" w:rsidRDefault="00224878" w:rsidP="00224878">
      <w:pPr>
        <w:widowControl w:val="0"/>
        <w:ind w:firstLine="709"/>
        <w:jc w:val="both"/>
        <w:rPr>
          <w:sz w:val="18"/>
          <w:szCs w:val="18"/>
        </w:rPr>
      </w:pPr>
      <w:r w:rsidRPr="00693AF2">
        <w:rPr>
          <w:sz w:val="18"/>
          <w:szCs w:val="18"/>
        </w:rPr>
        <w:t>Разрывы от «желтых линий» до застройки определяются с учетом зон возможного распространения завалов от зданий различной этажности в соответствии с требованиями приложения 3 СНиП 2.01.51-90 «Инженерно-технические мероприятия гражданской обороны».</w:t>
      </w:r>
    </w:p>
    <w:p w:rsidR="00224878" w:rsidRPr="00693AF2" w:rsidRDefault="00224878" w:rsidP="00224878">
      <w:pPr>
        <w:widowControl w:val="0"/>
        <w:ind w:firstLine="709"/>
        <w:jc w:val="both"/>
        <w:rPr>
          <w:sz w:val="18"/>
          <w:szCs w:val="18"/>
        </w:rPr>
      </w:pPr>
      <w:r w:rsidRPr="00693AF2">
        <w:rPr>
          <w:sz w:val="18"/>
          <w:szCs w:val="18"/>
        </w:rPr>
        <w:t>Расстояния между зданиями, расположенными по обеим сторонам магистральных ули</w:t>
      </w:r>
      <w:r w:rsidR="006721B2">
        <w:rPr>
          <w:sz w:val="18"/>
          <w:szCs w:val="18"/>
        </w:rPr>
        <w:t>ц, принимаются равными сумме их</w:t>
      </w:r>
      <w:r w:rsidR="00541BD3">
        <w:rPr>
          <w:sz w:val="18"/>
          <w:szCs w:val="18"/>
        </w:rPr>
        <w:t xml:space="preserve"> </w:t>
      </w:r>
      <w:r w:rsidRPr="00693AF2">
        <w:rPr>
          <w:sz w:val="18"/>
          <w:szCs w:val="18"/>
        </w:rPr>
        <w:t>зон возможных завалов и ширины не</w:t>
      </w:r>
      <w:r w:rsidR="006721B2">
        <w:rPr>
          <w:sz w:val="18"/>
          <w:szCs w:val="18"/>
        </w:rPr>
        <w:t xml:space="preserve"> </w:t>
      </w:r>
      <w:r w:rsidRPr="00693AF2">
        <w:rPr>
          <w:sz w:val="18"/>
          <w:szCs w:val="18"/>
        </w:rPr>
        <w:t>заваливаемой части дорог в пределах «желтых линий».</w:t>
      </w:r>
    </w:p>
    <w:p w:rsidR="00224878" w:rsidRPr="00693AF2" w:rsidRDefault="00224878" w:rsidP="00224878">
      <w:pPr>
        <w:widowControl w:val="0"/>
        <w:ind w:firstLine="709"/>
        <w:jc w:val="both"/>
        <w:rPr>
          <w:sz w:val="18"/>
          <w:szCs w:val="18"/>
        </w:rPr>
      </w:pPr>
      <w:r w:rsidRPr="00693AF2">
        <w:rPr>
          <w:sz w:val="18"/>
          <w:szCs w:val="18"/>
        </w:rPr>
        <w:t>Ширину не</w:t>
      </w:r>
      <w:r w:rsidR="006721B2">
        <w:rPr>
          <w:sz w:val="18"/>
          <w:szCs w:val="18"/>
        </w:rPr>
        <w:t xml:space="preserve"> </w:t>
      </w:r>
      <w:r w:rsidRPr="00693AF2">
        <w:rPr>
          <w:sz w:val="18"/>
          <w:szCs w:val="18"/>
        </w:rPr>
        <w:t xml:space="preserve">заваливаемой части дороги в пределах «желтых линий» следует принимать не менее </w:t>
      </w:r>
      <w:smartTag w:uri="urn:schemas-microsoft-com:office:smarttags" w:element="metricconverter">
        <w:smartTagPr>
          <w:attr w:name="ProductID" w:val="7 м"/>
        </w:smartTagPr>
        <w:r w:rsidRPr="00693AF2">
          <w:rPr>
            <w:sz w:val="18"/>
            <w:szCs w:val="18"/>
          </w:rPr>
          <w:t>7 м</w:t>
        </w:r>
      </w:smartTag>
      <w:r w:rsidRPr="00693AF2">
        <w:rPr>
          <w:sz w:val="18"/>
          <w:szCs w:val="18"/>
        </w:rPr>
        <w:t>.</w:t>
      </w:r>
    </w:p>
    <w:p w:rsidR="00224878" w:rsidRPr="00693AF2" w:rsidRDefault="00571A93" w:rsidP="00224878">
      <w:pPr>
        <w:widowControl w:val="0"/>
        <w:ind w:firstLine="709"/>
        <w:jc w:val="both"/>
        <w:rPr>
          <w:sz w:val="18"/>
          <w:szCs w:val="18"/>
        </w:rPr>
      </w:pPr>
      <w:r w:rsidRPr="00693AF2">
        <w:rPr>
          <w:sz w:val="18"/>
          <w:szCs w:val="18"/>
        </w:rPr>
        <w:t>7</w:t>
      </w:r>
      <w:r w:rsidR="00224878" w:rsidRPr="00693AF2">
        <w:rPr>
          <w:sz w:val="18"/>
          <w:szCs w:val="18"/>
        </w:rPr>
        <w:t>.4.</w:t>
      </w:r>
      <w:r w:rsidRPr="00693AF2">
        <w:rPr>
          <w:sz w:val="18"/>
          <w:szCs w:val="18"/>
        </w:rPr>
        <w:t>4</w:t>
      </w:r>
      <w:r w:rsidR="00224878" w:rsidRPr="00693AF2">
        <w:rPr>
          <w:sz w:val="18"/>
          <w:szCs w:val="18"/>
        </w:rPr>
        <w:t>. Магистральные улицы городских округов и поселений должны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224878" w:rsidRPr="00693AF2" w:rsidRDefault="00571A93" w:rsidP="00224878">
      <w:pPr>
        <w:widowControl w:val="0"/>
        <w:ind w:firstLine="709"/>
        <w:jc w:val="both"/>
        <w:rPr>
          <w:sz w:val="18"/>
          <w:szCs w:val="18"/>
        </w:rPr>
      </w:pPr>
      <w:r w:rsidRPr="00693AF2">
        <w:rPr>
          <w:sz w:val="18"/>
          <w:szCs w:val="18"/>
        </w:rPr>
        <w:t>7</w:t>
      </w:r>
      <w:r w:rsidR="00224878" w:rsidRPr="00693AF2">
        <w:rPr>
          <w:sz w:val="18"/>
          <w:szCs w:val="18"/>
        </w:rPr>
        <w:t>.4.</w:t>
      </w:r>
      <w:r w:rsidRPr="00693AF2">
        <w:rPr>
          <w:sz w:val="18"/>
          <w:szCs w:val="18"/>
        </w:rPr>
        <w:t>5</w:t>
      </w:r>
      <w:r w:rsidR="00224878" w:rsidRPr="00693AF2">
        <w:rPr>
          <w:sz w:val="18"/>
          <w:szCs w:val="18"/>
        </w:rPr>
        <w:t xml:space="preserve">. </w:t>
      </w:r>
      <w:r w:rsidR="00224878" w:rsidRPr="00693AF2">
        <w:rPr>
          <w:spacing w:val="-2"/>
          <w:sz w:val="18"/>
          <w:szCs w:val="18"/>
        </w:rPr>
        <w:t xml:space="preserve">Проектирование внутригородской транспортной сети </w:t>
      </w:r>
      <w:r w:rsidR="00224878" w:rsidRPr="00693AF2">
        <w:rPr>
          <w:sz w:val="18"/>
          <w:szCs w:val="18"/>
        </w:rPr>
        <w:t>городских округов и поселений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городских округов и поселений, а также наиболее короткую и удобную связь центра, жилых и производственных зон с железнодорожными и автобусными вокзалами, грузовыми станциями, речными портами и аэропортами.</w:t>
      </w:r>
    </w:p>
    <w:p w:rsidR="00224878" w:rsidRPr="00693AF2" w:rsidRDefault="00571A93" w:rsidP="00224878">
      <w:pPr>
        <w:widowControl w:val="0"/>
        <w:ind w:firstLine="709"/>
        <w:jc w:val="both"/>
        <w:rPr>
          <w:sz w:val="18"/>
          <w:szCs w:val="18"/>
        </w:rPr>
      </w:pPr>
      <w:r w:rsidRPr="00693AF2">
        <w:rPr>
          <w:sz w:val="18"/>
          <w:szCs w:val="18"/>
        </w:rPr>
        <w:t>7</w:t>
      </w:r>
      <w:r w:rsidR="00224878" w:rsidRPr="00693AF2">
        <w:rPr>
          <w:sz w:val="18"/>
          <w:szCs w:val="18"/>
        </w:rPr>
        <w:t>.4.</w:t>
      </w:r>
      <w:r w:rsidRPr="00693AF2">
        <w:rPr>
          <w:sz w:val="18"/>
          <w:szCs w:val="18"/>
        </w:rPr>
        <w:t>6</w:t>
      </w:r>
      <w:r w:rsidR="00224878" w:rsidRPr="00693AF2">
        <w:rPr>
          <w:sz w:val="18"/>
          <w:szCs w:val="18"/>
        </w:rPr>
        <w:t>. Стоянки для автобусов, грузовых и легковых автомобилей, производственно-ремонтные базы уборочных машин, троллейбусные депо городских округов и поселений следует проектировать рассредоточено и преимущественно на окраинах городских округов и поселений.</w:t>
      </w:r>
    </w:p>
    <w:p w:rsidR="00224878" w:rsidRPr="00693AF2" w:rsidRDefault="00224878" w:rsidP="00224878">
      <w:pPr>
        <w:widowControl w:val="0"/>
        <w:ind w:firstLine="709"/>
        <w:jc w:val="both"/>
        <w:rPr>
          <w:sz w:val="18"/>
          <w:szCs w:val="18"/>
        </w:rPr>
      </w:pPr>
      <w:r w:rsidRPr="00693AF2">
        <w:rPr>
          <w:sz w:val="18"/>
          <w:szCs w:val="18"/>
        </w:rPr>
        <w:t>Помещения автостоянок зданий пожарных депо при проектировании должны обеспечивать размещение 100 % резерва основных пожарных машин.</w:t>
      </w:r>
    </w:p>
    <w:p w:rsidR="00224878" w:rsidRPr="00693AF2" w:rsidRDefault="00571A93" w:rsidP="00224878">
      <w:pPr>
        <w:widowControl w:val="0"/>
        <w:ind w:firstLine="709"/>
        <w:jc w:val="both"/>
        <w:rPr>
          <w:sz w:val="18"/>
          <w:szCs w:val="18"/>
        </w:rPr>
      </w:pPr>
      <w:r w:rsidRPr="00693AF2">
        <w:rPr>
          <w:sz w:val="18"/>
          <w:szCs w:val="18"/>
        </w:rPr>
        <w:t>7</w:t>
      </w:r>
      <w:r w:rsidR="00224878" w:rsidRPr="00693AF2">
        <w:rPr>
          <w:sz w:val="18"/>
          <w:szCs w:val="18"/>
        </w:rPr>
        <w:t>.4.</w:t>
      </w:r>
      <w:r w:rsidRPr="00693AF2">
        <w:rPr>
          <w:sz w:val="18"/>
          <w:szCs w:val="18"/>
        </w:rPr>
        <w:t>7</w:t>
      </w:r>
      <w:r w:rsidR="00224878" w:rsidRPr="00693AF2">
        <w:rPr>
          <w:sz w:val="18"/>
          <w:szCs w:val="18"/>
        </w:rPr>
        <w:t xml:space="preserve">. При проектировании суммарную мощность головных сооружений следует рассчитывать по нормам мирного времени. В случае выхода из строя одной группы головных сооружений мощность оставшихся сооружений должна обеспечивать подачу воды по аварийному режиму на производственно-технические нужды предприятий, а также на хозяйственно-питьевые нужды для численности населения мирного времени по норме </w:t>
      </w:r>
      <w:smartTag w:uri="urn:schemas-microsoft-com:office:smarttags" w:element="metricconverter">
        <w:smartTagPr>
          <w:attr w:name="ProductID" w:val="31 л"/>
        </w:smartTagPr>
        <w:r w:rsidR="00224878" w:rsidRPr="00693AF2">
          <w:rPr>
            <w:sz w:val="18"/>
            <w:szCs w:val="18"/>
          </w:rPr>
          <w:t>31 л</w:t>
        </w:r>
      </w:smartTag>
      <w:r w:rsidR="00224878" w:rsidRPr="00693AF2">
        <w:rPr>
          <w:sz w:val="18"/>
          <w:szCs w:val="18"/>
        </w:rPr>
        <w:t xml:space="preserve"> в сутки на одного человека.</w:t>
      </w:r>
    </w:p>
    <w:p w:rsidR="00224878" w:rsidRPr="00693AF2" w:rsidRDefault="00224878" w:rsidP="00224878">
      <w:pPr>
        <w:widowControl w:val="0"/>
        <w:ind w:firstLine="709"/>
        <w:jc w:val="both"/>
        <w:rPr>
          <w:sz w:val="18"/>
          <w:szCs w:val="18"/>
        </w:rPr>
      </w:pPr>
      <w:r w:rsidRPr="00693AF2">
        <w:rPr>
          <w:sz w:val="18"/>
          <w:szCs w:val="18"/>
        </w:rPr>
        <w:t xml:space="preserve">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w:t>
      </w:r>
      <w:r w:rsidRPr="00693AF2">
        <w:rPr>
          <w:sz w:val="18"/>
          <w:szCs w:val="18"/>
        </w:rPr>
        <w:lastRenderedPageBreak/>
        <w:t xml:space="preserve">питьевой воды по норме не менее </w:t>
      </w:r>
      <w:smartTag w:uri="urn:schemas-microsoft-com:office:smarttags" w:element="metricconverter">
        <w:smartTagPr>
          <w:attr w:name="ProductID" w:val="10 л"/>
        </w:smartTagPr>
        <w:r w:rsidRPr="00693AF2">
          <w:rPr>
            <w:sz w:val="18"/>
            <w:szCs w:val="18"/>
          </w:rPr>
          <w:t>10 л</w:t>
        </w:r>
      </w:smartTag>
      <w:r w:rsidRPr="00693AF2">
        <w:rPr>
          <w:sz w:val="18"/>
          <w:szCs w:val="18"/>
        </w:rPr>
        <w:t xml:space="preserve"> в сутки на одного человека.</w:t>
      </w:r>
    </w:p>
    <w:p w:rsidR="00224878" w:rsidRPr="00693AF2" w:rsidRDefault="00224878" w:rsidP="00181479">
      <w:pPr>
        <w:widowControl w:val="0"/>
        <w:ind w:firstLine="709"/>
        <w:jc w:val="both"/>
        <w:rPr>
          <w:b/>
          <w:sz w:val="18"/>
          <w:szCs w:val="18"/>
        </w:rPr>
      </w:pPr>
    </w:p>
    <w:p w:rsidR="00571A93" w:rsidRPr="00693AF2" w:rsidRDefault="00571A93" w:rsidP="00181479">
      <w:pPr>
        <w:widowControl w:val="0"/>
        <w:ind w:firstLine="709"/>
        <w:jc w:val="both"/>
        <w:rPr>
          <w:b/>
          <w:sz w:val="18"/>
          <w:szCs w:val="18"/>
        </w:rPr>
      </w:pPr>
    </w:p>
    <w:p w:rsidR="006F4FDF" w:rsidRPr="00693AF2" w:rsidRDefault="006721B2" w:rsidP="006721B2">
      <w:pPr>
        <w:pStyle w:val="a3"/>
        <w:widowControl w:val="0"/>
        <w:spacing w:before="0" w:beforeAutospacing="0" w:after="0" w:afterAutospacing="0"/>
        <w:jc w:val="both"/>
        <w:rPr>
          <w:b/>
          <w:sz w:val="18"/>
          <w:szCs w:val="18"/>
        </w:rPr>
      </w:pPr>
      <w:r>
        <w:rPr>
          <w:b/>
          <w:sz w:val="18"/>
          <w:szCs w:val="18"/>
        </w:rPr>
        <w:t xml:space="preserve">                                                                        </w:t>
      </w:r>
      <w:r w:rsidR="007626F3" w:rsidRPr="00693AF2">
        <w:rPr>
          <w:b/>
          <w:sz w:val="18"/>
          <w:szCs w:val="18"/>
        </w:rPr>
        <w:t xml:space="preserve">ЧАСТЬ </w:t>
      </w:r>
      <w:r w:rsidR="006F4FDF" w:rsidRPr="00693AF2">
        <w:rPr>
          <w:b/>
          <w:sz w:val="18"/>
          <w:szCs w:val="18"/>
        </w:rPr>
        <w:t>8. ОХРАНА ОКРУЖАЮЩЕЙ СРЕДЫ</w:t>
      </w:r>
    </w:p>
    <w:p w:rsidR="000E56A5" w:rsidRPr="00693AF2" w:rsidRDefault="000E56A5" w:rsidP="006F4FDF">
      <w:pPr>
        <w:pStyle w:val="a3"/>
        <w:widowControl w:val="0"/>
        <w:spacing w:before="0" w:beforeAutospacing="0" w:after="0" w:afterAutospacing="0"/>
        <w:ind w:firstLine="709"/>
        <w:jc w:val="both"/>
        <w:rPr>
          <w:b/>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Общие требования</w:t>
      </w:r>
    </w:p>
    <w:p w:rsidR="0090194D" w:rsidRPr="00693AF2" w:rsidRDefault="0090194D" w:rsidP="0090194D">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8.1.1. При планировке и застройке городских округов и поселений, а также при строительстве и эксплуатации предприятий нефтегазового, минерально-сырьевого, гидроэнергетического комплексов следует считать приоритетным решение вопросов, связанных с охраной окружающей среды, рациональным использованием природных ресурсов, обеспечением безопасной жизнедеятельности и здоровья человека.</w:t>
      </w:r>
    </w:p>
    <w:p w:rsidR="0090194D" w:rsidRPr="00693AF2" w:rsidRDefault="0090194D" w:rsidP="0090194D">
      <w:pPr>
        <w:widowControl w:val="0"/>
        <w:ind w:firstLine="709"/>
        <w:jc w:val="both"/>
        <w:rPr>
          <w:sz w:val="18"/>
          <w:szCs w:val="18"/>
        </w:rPr>
      </w:pPr>
      <w:r w:rsidRPr="00693AF2">
        <w:rPr>
          <w:sz w:val="18"/>
          <w:szCs w:val="18"/>
        </w:rPr>
        <w:t>8.1.2. Раздел «Охрана окружающей среды» разрабатывается на всех</w:t>
      </w:r>
      <w:r w:rsidR="0026177F">
        <w:rPr>
          <w:sz w:val="18"/>
          <w:szCs w:val="18"/>
        </w:rPr>
        <w:t xml:space="preserve"> стадиях градостроительной, пред</w:t>
      </w:r>
      <w:r w:rsidR="00DF2F2E">
        <w:rPr>
          <w:sz w:val="18"/>
          <w:szCs w:val="18"/>
        </w:rPr>
        <w:t>-</w:t>
      </w:r>
      <w:r w:rsidRPr="00693AF2">
        <w:rPr>
          <w:sz w:val="18"/>
          <w:szCs w:val="18"/>
        </w:rPr>
        <w:t xml:space="preserve">проектной и проектной документации с целью обеспечения устойчивого развития и экологической безопасности территории и населения на </w:t>
      </w:r>
      <w:bookmarkStart w:id="9" w:name="_GoBack"/>
      <w:bookmarkEnd w:id="9"/>
      <w:r w:rsidRPr="00693AF2">
        <w:rPr>
          <w:sz w:val="18"/>
          <w:szCs w:val="18"/>
        </w:rPr>
        <w:t xml:space="preserve">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rsidR="0090194D" w:rsidRPr="00693AF2" w:rsidRDefault="0090194D" w:rsidP="0090194D">
      <w:pPr>
        <w:widowControl w:val="0"/>
        <w:ind w:firstLine="709"/>
        <w:jc w:val="both"/>
        <w:rPr>
          <w:sz w:val="18"/>
          <w:szCs w:val="18"/>
        </w:rPr>
      </w:pPr>
      <w:r w:rsidRPr="00693AF2">
        <w:rPr>
          <w:sz w:val="18"/>
          <w:szCs w:val="18"/>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C45D83" w:rsidRPr="00693AF2" w:rsidRDefault="00C45D83" w:rsidP="00C45D83">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8.1.3. При проектировании необходимо руководствоваться Водным, Земельным, Воздушным и Лесным кодексами Российской Федерации, Федеральными законами </w:t>
      </w:r>
      <w:r w:rsidRPr="00693AF2">
        <w:rPr>
          <w:rFonts w:ascii="Times New Roman" w:hAnsi="Times New Roman" w:cs="Times New Roman"/>
          <w:spacing w:val="-2"/>
          <w:sz w:val="18"/>
          <w:szCs w:val="18"/>
        </w:rPr>
        <w:t>от 10.01.2002 г. № 7-ФЗ «Об охране окружающей среды», от 4.05.1999 г.</w:t>
      </w:r>
      <w:r w:rsidRPr="00693AF2">
        <w:rPr>
          <w:rFonts w:ascii="Times New Roman" w:hAnsi="Times New Roman" w:cs="Times New Roman"/>
          <w:sz w:val="18"/>
          <w:szCs w:val="18"/>
        </w:rPr>
        <w:t xml:space="preserve">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w:t>
      </w:r>
      <w:r w:rsidRPr="00693AF2">
        <w:rPr>
          <w:rFonts w:ascii="Times New Roman" w:hAnsi="Times New Roman" w:cs="Times New Roman"/>
          <w:spacing w:val="-2"/>
          <w:sz w:val="18"/>
          <w:szCs w:val="18"/>
        </w:rPr>
        <w:t>охраняемых природных территориях», от 23.11.1995 г. № 174-ФЗ «Об экологичес</w:t>
      </w:r>
      <w:r w:rsidRPr="00693AF2">
        <w:rPr>
          <w:rFonts w:ascii="Times New Roman" w:hAnsi="Times New Roman" w:cs="Times New Roman"/>
          <w:sz w:val="18"/>
          <w:szCs w:val="18"/>
        </w:rPr>
        <w:t>кой экспертизе», законом Российской Федерации от 21.02.1992 г. № 2395-1 «О недрах», законодательством Республики Саха (Якутия)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z w:val="18"/>
          <w:szCs w:val="18"/>
        </w:rPr>
        <w:t>8.1.4.</w:t>
      </w:r>
      <w:r w:rsidRPr="00693AF2">
        <w:rPr>
          <w:rFonts w:ascii="Times New Roman" w:hAnsi="Times New Roman" w:cs="Times New Roman"/>
          <w:spacing w:val="-1"/>
          <w:sz w:val="18"/>
          <w:szCs w:val="18"/>
        </w:rPr>
        <w:t xml:space="preserve"> Разработка природоохранных мероприятий должна осуществляться с учетом перспектив развития населенных пунктов и обеспечения благоприятной экологической обстановки.</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Природоохранные мероприятия должны предусматривать:</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оптимальный выбор транспортных коридоров;</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xml:space="preserve">- оборудование полигонов твердых отходов, утилизацию твердых бытовых и </w:t>
      </w:r>
      <w:r w:rsidRPr="00693AF2">
        <w:rPr>
          <w:rFonts w:ascii="Times New Roman" w:hAnsi="Times New Roman" w:cs="Times New Roman"/>
          <w:spacing w:val="-2"/>
          <w:sz w:val="18"/>
          <w:szCs w:val="18"/>
        </w:rPr>
        <w:t>производственных отходов, в том числе на мусороперерабатывающих предприятиях;</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совершенствование (организацию) очистки сточных вод, в том числе путем оборудование населенных пунктов канализацией и очистными сооружениями;</w:t>
      </w:r>
    </w:p>
    <w:p w:rsidR="009D367F" w:rsidRPr="00693AF2" w:rsidRDefault="009D367F" w:rsidP="009D367F">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запрещение сброса сточных вод (промышленных, хозяйственно-бытовых) на рельеф;</w:t>
      </w:r>
    </w:p>
    <w:p w:rsidR="009D367F" w:rsidRPr="00693AF2" w:rsidRDefault="009D367F" w:rsidP="009D367F">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сохранение и восстановление естественных условий теплообмена вечномерзлых грунтов, в том числе путем сохранения естественных условий поверхностного стока, устройства теплоотводящих или охлаждающих систем при возведении тепловыделяющих сооружений, восстановления растительного покрова;</w:t>
      </w:r>
    </w:p>
    <w:p w:rsidR="009D367F" w:rsidRPr="00693AF2" w:rsidRDefault="009D367F" w:rsidP="009D367F">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рекультивацию нарушенных земель;</w:t>
      </w:r>
    </w:p>
    <w:p w:rsidR="009D367F" w:rsidRPr="00693AF2" w:rsidRDefault="009D367F" w:rsidP="009D367F">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внедрение системы экологического мониторинга и контроля за состоянием природной среды на территории Республики Саха (Якутия);</w:t>
      </w:r>
    </w:p>
    <w:p w:rsidR="009D367F" w:rsidRPr="00693AF2" w:rsidRDefault="009D367F" w:rsidP="009D367F">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исключение или сведение к минимуму вредного воздействия от строительства и эксплуатации предприятий нефтегазового, минерально-сырьевого, гидроэнергетического комплексов.</w:t>
      </w:r>
    </w:p>
    <w:p w:rsidR="0090194D" w:rsidRPr="00693AF2" w:rsidRDefault="0090194D" w:rsidP="0090194D">
      <w:pPr>
        <w:pStyle w:val="ab"/>
        <w:widowControl w:val="0"/>
        <w:ind w:firstLine="709"/>
        <w:jc w:val="both"/>
        <w:rPr>
          <w:rFonts w:ascii="Times New Roman" w:hAnsi="Times New Roman" w:cs="Times New Roman"/>
          <w:b/>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Рациональное использование природных ресурсов</w:t>
      </w:r>
    </w:p>
    <w:p w:rsidR="00434CD7" w:rsidRPr="00693AF2" w:rsidRDefault="00571A93"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8.2.1</w:t>
      </w:r>
      <w:r w:rsidR="00434CD7" w:rsidRPr="00693AF2">
        <w:rPr>
          <w:rFonts w:ascii="Times New Roman" w:hAnsi="Times New Roman" w:cs="Times New Roman"/>
          <w:sz w:val="18"/>
          <w:szCs w:val="18"/>
        </w:rPr>
        <w:t>. Территорию для строительства новых и развития существующих городских округов и поселений следует предусматривать на землях, не пригодных для сельскохозяйственного использования и традиционной деятельности коренного населения.</w:t>
      </w:r>
    </w:p>
    <w:p w:rsidR="00434CD7" w:rsidRPr="00693AF2" w:rsidRDefault="00434CD7" w:rsidP="00434CD7">
      <w:pPr>
        <w:pStyle w:val="ab"/>
        <w:widowControl w:val="0"/>
        <w:ind w:firstLine="709"/>
        <w:jc w:val="both"/>
        <w:rPr>
          <w:rFonts w:ascii="Times New Roman" w:hAnsi="Times New Roman" w:cs="Times New Roman"/>
          <w:spacing w:val="-4"/>
          <w:sz w:val="18"/>
          <w:szCs w:val="18"/>
        </w:rPr>
      </w:pPr>
      <w:r w:rsidRPr="00693AF2">
        <w:rPr>
          <w:rFonts w:ascii="Times New Roman" w:hAnsi="Times New Roman" w:cs="Times New Roman"/>
          <w:spacing w:val="-2"/>
          <w:sz w:val="18"/>
          <w:szCs w:val="18"/>
        </w:rPr>
        <w:t>Изъятие сельскохозяйственных угодий с целью их предоставления для несельскохозяйственных</w:t>
      </w:r>
      <w:r w:rsidRPr="00693AF2">
        <w:rPr>
          <w:rFonts w:ascii="Times New Roman" w:hAnsi="Times New Roman" w:cs="Times New Roman"/>
          <w:sz w:val="18"/>
          <w:szCs w:val="18"/>
        </w:rPr>
        <w:t xml:space="preserve"> нужд допускается лишь в исключительных случаях в установленном законом порядке.</w:t>
      </w:r>
    </w:p>
    <w:p w:rsidR="00434CD7" w:rsidRPr="00693AF2" w:rsidRDefault="00571A93" w:rsidP="00434CD7">
      <w:pPr>
        <w:pStyle w:val="ab"/>
        <w:widowControl w:val="0"/>
        <w:ind w:firstLine="709"/>
        <w:jc w:val="both"/>
        <w:rPr>
          <w:rFonts w:ascii="Times New Roman" w:hAnsi="Times New Roman" w:cs="Times New Roman"/>
          <w:spacing w:val="-4"/>
          <w:sz w:val="18"/>
          <w:szCs w:val="18"/>
        </w:rPr>
      </w:pPr>
      <w:r w:rsidRPr="00693AF2">
        <w:rPr>
          <w:rFonts w:ascii="Times New Roman" w:hAnsi="Times New Roman" w:cs="Times New Roman"/>
          <w:spacing w:val="-4"/>
          <w:sz w:val="18"/>
          <w:szCs w:val="18"/>
        </w:rPr>
        <w:t>8.2.2</w:t>
      </w:r>
      <w:r w:rsidR="00434CD7" w:rsidRPr="00693AF2">
        <w:rPr>
          <w:rFonts w:ascii="Times New Roman" w:hAnsi="Times New Roman" w:cs="Times New Roman"/>
          <w:spacing w:val="-4"/>
          <w:sz w:val="18"/>
          <w:szCs w:val="18"/>
        </w:rPr>
        <w:t xml:space="preserve">. </w:t>
      </w:r>
      <w:r w:rsidR="00434CD7" w:rsidRPr="00693AF2">
        <w:rPr>
          <w:rFonts w:ascii="Times New Roman" w:hAnsi="Times New Roman" w:cs="Times New Roman"/>
          <w:sz w:val="18"/>
          <w:szCs w:val="18"/>
        </w:rPr>
        <w:t>Изъятие под застройку земель лесного фонда, находящихся в собственности Республики Саха (Якутия), допускается в исключительных случаях в соответствии с требованиями Земельного и Лесного кодексов Российской Федерации, федерального законодательства.</w:t>
      </w:r>
    </w:p>
    <w:p w:rsidR="00434CD7" w:rsidRPr="00693AF2" w:rsidRDefault="00571A93"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8.2.3</w:t>
      </w:r>
      <w:r w:rsidR="00434CD7" w:rsidRPr="00693AF2">
        <w:rPr>
          <w:rFonts w:ascii="Times New Roman" w:hAnsi="Times New Roman" w:cs="Times New Roman"/>
          <w:sz w:val="18"/>
          <w:szCs w:val="18"/>
        </w:rPr>
        <w:t xml:space="preserve">. Развитие городских округов и поселений,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 полезных ископаемых в недрах под участком предстоящей застройки. </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Управления по технологическому и экологическому надзору Ростехнадзора по Республике Саха (Якутия) только при условии обеспечения возможности извлечения полезных ископаемых или доказанности экономической целесообразности застройки.</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8.2.</w:t>
      </w:r>
      <w:r w:rsidR="00571A93" w:rsidRPr="00693AF2">
        <w:rPr>
          <w:rFonts w:ascii="Times New Roman" w:hAnsi="Times New Roman" w:cs="Times New Roman"/>
          <w:sz w:val="18"/>
          <w:szCs w:val="18"/>
        </w:rPr>
        <w:t>4</w:t>
      </w:r>
      <w:r w:rsidRPr="00693AF2">
        <w:rPr>
          <w:rFonts w:ascii="Times New Roman" w:hAnsi="Times New Roman" w:cs="Times New Roman"/>
          <w:sz w:val="18"/>
          <w:szCs w:val="18"/>
        </w:rPr>
        <w:t>. Размещение зданий, сооружений и коммуникаций не допускается:</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на землях особо охраняемых природных территорий, в том числе на землях этнической территории; также на землях, занятых оленьими пастбищами, на землях рекреационных зон городских округов и поселений, если это </w:t>
      </w:r>
      <w:r w:rsidRPr="00693AF2">
        <w:rPr>
          <w:rFonts w:ascii="Times New Roman" w:hAnsi="Times New Roman" w:cs="Times New Roman"/>
          <w:spacing w:val="-2"/>
          <w:sz w:val="18"/>
          <w:szCs w:val="18"/>
        </w:rPr>
        <w:t>противоречит целевому</w:t>
      </w:r>
      <w:r w:rsidRPr="00693AF2">
        <w:rPr>
          <w:rFonts w:ascii="Times New Roman" w:hAnsi="Times New Roman" w:cs="Times New Roman"/>
          <w:sz w:val="18"/>
          <w:szCs w:val="18"/>
        </w:rPr>
        <w:t xml:space="preserve"> использованию данных земель и может нанести ущерб природным комплексам и их компонентам;</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на землях зеленых зон городских округов и поселений, если проектируемые объекты не предназначены для отдыха, спорта или обслуживания пригородного лесного хозяйства;</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в зонах охраны гидрометеорологических станций;</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pacing w:val="-3"/>
          <w:sz w:val="18"/>
          <w:szCs w:val="18"/>
        </w:rPr>
        <w:t>- на землях водо</w:t>
      </w:r>
      <w:r w:rsidR="0026177F">
        <w:rPr>
          <w:rFonts w:ascii="Times New Roman" w:hAnsi="Times New Roman" w:cs="Times New Roman"/>
          <w:spacing w:val="-3"/>
          <w:sz w:val="18"/>
          <w:szCs w:val="18"/>
        </w:rPr>
        <w:t>-</w:t>
      </w:r>
      <w:r w:rsidRPr="00693AF2">
        <w:rPr>
          <w:rFonts w:ascii="Times New Roman" w:hAnsi="Times New Roman" w:cs="Times New Roman"/>
          <w:spacing w:val="-3"/>
          <w:sz w:val="18"/>
          <w:szCs w:val="18"/>
        </w:rPr>
        <w:t>охранных зон и прибрежных защитных полос водных объектов,</w:t>
      </w:r>
      <w:r w:rsidRPr="00693AF2">
        <w:rPr>
          <w:rFonts w:ascii="Times New Roman" w:hAnsi="Times New Roman" w:cs="Times New Roman"/>
          <w:sz w:val="18"/>
          <w:szCs w:val="18"/>
        </w:rPr>
        <w:t xml:space="preserve"> а также на территориях, прилегающих к водным объектам, имеющим высокое рыбохозяйственное значение;</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pacing w:val="-2"/>
          <w:sz w:val="18"/>
          <w:szCs w:val="18"/>
        </w:rPr>
        <w:lastRenderedPageBreak/>
        <w:t>- в зонах санитарной охраны курортов, если проектируе</w:t>
      </w:r>
      <w:r w:rsidRPr="00693AF2">
        <w:rPr>
          <w:rFonts w:ascii="Times New Roman" w:hAnsi="Times New Roman" w:cs="Times New Roman"/>
          <w:sz w:val="18"/>
          <w:szCs w:val="18"/>
        </w:rPr>
        <w:t>мые объекты не связаны с эксплуатацией природных лечебных средств курортов.</w:t>
      </w:r>
    </w:p>
    <w:p w:rsidR="00434CD7" w:rsidRPr="00693AF2" w:rsidRDefault="00434CD7" w:rsidP="00434CD7">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z w:val="18"/>
          <w:szCs w:val="18"/>
        </w:rPr>
        <w:t>Для промышленных объектов, производств и сооружений, являющихся источниками воздействия на среду обитания и здоровье человека устанавливаются санитарно-защитные зоны в соответствии с требованиями СанПиН 2.2.1/2.1.1.1200-03 и настоящих нормативов.</w:t>
      </w:r>
    </w:p>
    <w:p w:rsidR="00434CD7" w:rsidRPr="00693AF2" w:rsidRDefault="00571A93" w:rsidP="00434CD7">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8.2.5</w:t>
      </w:r>
      <w:r w:rsidR="00434CD7" w:rsidRPr="00693AF2">
        <w:rPr>
          <w:rFonts w:ascii="Times New Roman" w:hAnsi="Times New Roman" w:cs="Times New Roman"/>
          <w:spacing w:val="-1"/>
          <w:sz w:val="18"/>
          <w:szCs w:val="18"/>
        </w:rPr>
        <w:t>. Для обеспечения устойчивого функционирования природных комплексов и оздоровления окружающей среды необходимо:</w:t>
      </w:r>
    </w:p>
    <w:p w:rsidR="00434CD7" w:rsidRPr="00693AF2" w:rsidRDefault="00434CD7" w:rsidP="00434CD7">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создание системы природных территорий, подлежащих охране и хозяйственному использованию в особом режиме;</w:t>
      </w:r>
    </w:p>
    <w:p w:rsidR="00434CD7" w:rsidRPr="00693AF2" w:rsidRDefault="00434CD7" w:rsidP="00434CD7">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минимизация площади нарушенных территорий путем применения щадящих технологий во всех видах хозяйственной деятельности;</w:t>
      </w:r>
    </w:p>
    <w:p w:rsidR="00434CD7" w:rsidRPr="00693AF2" w:rsidRDefault="00434CD7" w:rsidP="00434CD7">
      <w:pPr>
        <w:pStyle w:val="ab"/>
        <w:widowControl w:val="0"/>
        <w:ind w:firstLine="709"/>
        <w:jc w:val="both"/>
        <w:rPr>
          <w:rFonts w:ascii="Times New Roman" w:hAnsi="Times New Roman" w:cs="Times New Roman"/>
          <w:spacing w:val="-1"/>
          <w:sz w:val="18"/>
          <w:szCs w:val="18"/>
        </w:rPr>
      </w:pPr>
      <w:r w:rsidRPr="00693AF2">
        <w:rPr>
          <w:rFonts w:ascii="Times New Roman" w:hAnsi="Times New Roman" w:cs="Times New Roman"/>
          <w:spacing w:val="-1"/>
          <w:sz w:val="18"/>
          <w:szCs w:val="18"/>
        </w:rPr>
        <w:t>- охрана атмосферного воздуха, водных объектов, почв от загрязнения.</w:t>
      </w:r>
    </w:p>
    <w:p w:rsidR="00434CD7" w:rsidRPr="00693AF2" w:rsidRDefault="00434CD7" w:rsidP="00434CD7">
      <w:pPr>
        <w:pStyle w:val="ab"/>
        <w:widowControl w:val="0"/>
        <w:ind w:firstLine="709"/>
        <w:jc w:val="both"/>
        <w:rPr>
          <w:rFonts w:ascii="Times New Roman" w:hAnsi="Times New Roman" w:cs="Times New Roman"/>
          <w:b/>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Охрана атмосферного воздуха</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8.3.1. При проектировании застройки должны быть проведены оценка состояния и прогноз изменения качества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(ПДК) или ориентировочные безопасные уровни воздействия (ОБУВ) для каждого из загрязняющих веществ, также должны быть разработаны предупредительные действия по исключению загрязнения атмосферы, включая неорганизованные выбросы и вторичные источники.</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xml:space="preserve">8.3.2. Предельно допустимые концентрации вредных веществ в атмосферном воздухе на территории населенных пунктов принимаются в соответствии с </w:t>
      </w:r>
      <w:r w:rsidRPr="00693AF2">
        <w:rPr>
          <w:rStyle w:val="ac"/>
          <w:rFonts w:ascii="Times New Roman" w:hAnsi="Times New Roman" w:cs="Times New Roman"/>
          <w:sz w:val="18"/>
          <w:szCs w:val="18"/>
        </w:rPr>
        <w:t>требованиями ГН 2.1.6.1338-03</w:t>
      </w:r>
      <w:r w:rsidRPr="00693AF2">
        <w:rPr>
          <w:rFonts w:ascii="Times New Roman" w:hAnsi="Times New Roman" w:cs="Times New Roman"/>
          <w:sz w:val="18"/>
          <w:szCs w:val="18"/>
        </w:rPr>
        <w:t>, ГН 2.1.6.2309-07 и СанПиН 2.1.6.1032-01.</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Максимальный уровень загрязнения атмосферного воздуха на различных территориях принимается по </w:t>
      </w:r>
      <w:r w:rsidR="006F3F58" w:rsidRPr="00693AF2">
        <w:rPr>
          <w:rFonts w:ascii="Times New Roman" w:hAnsi="Times New Roman" w:cs="Times New Roman"/>
          <w:sz w:val="18"/>
          <w:szCs w:val="18"/>
        </w:rPr>
        <w:t>таблице 85</w:t>
      </w:r>
      <w:r w:rsidRPr="00693AF2">
        <w:rPr>
          <w:rFonts w:ascii="Times New Roman" w:hAnsi="Times New Roman" w:cs="Times New Roman"/>
          <w:sz w:val="18"/>
          <w:szCs w:val="18"/>
        </w:rPr>
        <w:t xml:space="preserve"> настоящих нормативов.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8.3.</w:t>
      </w:r>
      <w:r w:rsidR="00571A93" w:rsidRPr="00693AF2">
        <w:rPr>
          <w:rFonts w:ascii="Times New Roman" w:hAnsi="Times New Roman" w:cs="Times New Roman"/>
          <w:sz w:val="18"/>
          <w:szCs w:val="18"/>
        </w:rPr>
        <w:t>3</w:t>
      </w:r>
      <w:r w:rsidRPr="00693AF2">
        <w:rPr>
          <w:rFonts w:ascii="Times New Roman" w:hAnsi="Times New Roman" w:cs="Times New Roman"/>
          <w:sz w:val="18"/>
          <w:szCs w:val="18"/>
        </w:rPr>
        <w:t>.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434CD7" w:rsidRPr="00693AF2" w:rsidRDefault="00434CD7" w:rsidP="00434CD7">
      <w:pPr>
        <w:widowControl w:val="0"/>
        <w:adjustRightInd w:val="0"/>
        <w:ind w:firstLine="709"/>
        <w:jc w:val="both"/>
        <w:rPr>
          <w:spacing w:val="-2"/>
          <w:sz w:val="18"/>
          <w:szCs w:val="18"/>
        </w:rPr>
      </w:pPr>
      <w:r w:rsidRPr="00693AF2">
        <w:rPr>
          <w:spacing w:val="-2"/>
          <w:sz w:val="18"/>
          <w:szCs w:val="18"/>
        </w:rPr>
        <w:t>Обязательным условием проектирования таких объектов является организация санитарно-защитных зон в соответствии с требованиями СанПиН 2.2.1/2.1.1.1200-03 и настоящих нормативов.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8.3.</w:t>
      </w:r>
      <w:r w:rsidR="00571A93" w:rsidRPr="00693AF2">
        <w:rPr>
          <w:rFonts w:ascii="Times New Roman" w:hAnsi="Times New Roman" w:cs="Times New Roman"/>
          <w:sz w:val="18"/>
          <w:szCs w:val="18"/>
        </w:rPr>
        <w:t>4</w:t>
      </w:r>
      <w:r w:rsidRPr="00693AF2">
        <w:rPr>
          <w:rFonts w:ascii="Times New Roman" w:hAnsi="Times New Roman" w:cs="Times New Roman"/>
          <w:sz w:val="18"/>
          <w:szCs w:val="18"/>
        </w:rPr>
        <w:t xml:space="preserve">. Для защиты атмосферного воздуха от загрязнений следует предусматривать: </w:t>
      </w:r>
    </w:p>
    <w:p w:rsidR="00434CD7" w:rsidRPr="00693AF2" w:rsidRDefault="00434CD7" w:rsidP="00434CD7">
      <w:pPr>
        <w:pStyle w:val="ab"/>
        <w:widowControl w:val="0"/>
        <w:ind w:firstLine="709"/>
        <w:jc w:val="both"/>
        <w:rPr>
          <w:rStyle w:val="grame"/>
          <w:rFonts w:ascii="Times New Roman" w:hAnsi="Times New Roman" w:cs="Times New Roman"/>
          <w:sz w:val="18"/>
          <w:szCs w:val="18"/>
        </w:rPr>
      </w:pPr>
      <w:r w:rsidRPr="00693AF2">
        <w:rPr>
          <w:rFonts w:ascii="Times New Roman" w:hAnsi="Times New Roman" w:cs="Times New Roman"/>
          <w:sz w:val="18"/>
          <w:szCs w:val="18"/>
        </w:rPr>
        <w:t xml:space="preserve">- </w:t>
      </w:r>
      <w:r w:rsidRPr="00693AF2">
        <w:rPr>
          <w:rStyle w:val="grame"/>
          <w:rFonts w:ascii="Times New Roman" w:hAnsi="Times New Roman" w:cs="Times New Roman"/>
          <w:sz w:val="18"/>
          <w:szCs w:val="18"/>
        </w:rPr>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мероприятия по улавливанию, обезвреживанию и утилизации вредных выбросов и отходов;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территорий;</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использование нетрадиционных источников энергии;</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ликвидация неорганизованных источников загрязнения.</w:t>
      </w:r>
    </w:p>
    <w:p w:rsidR="00434CD7" w:rsidRPr="00693AF2" w:rsidRDefault="00434CD7" w:rsidP="00434CD7">
      <w:pPr>
        <w:pStyle w:val="ab"/>
        <w:widowControl w:val="0"/>
        <w:ind w:firstLine="709"/>
        <w:jc w:val="both"/>
        <w:rPr>
          <w:rFonts w:ascii="Times New Roman" w:hAnsi="Times New Roman" w:cs="Times New Roman"/>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sz w:val="18"/>
          <w:szCs w:val="18"/>
        </w:rPr>
      </w:pPr>
      <w:r w:rsidRPr="00693AF2">
        <w:rPr>
          <w:rFonts w:ascii="Times New Roman" w:hAnsi="Times New Roman" w:cs="Times New Roman"/>
          <w:b/>
          <w:sz w:val="18"/>
          <w:szCs w:val="18"/>
        </w:rPr>
        <w:t>Охрана водных объектов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8.4.1. Комплекс водо</w:t>
      </w:r>
      <w:r w:rsidR="003B10D4">
        <w:rPr>
          <w:rFonts w:ascii="Times New Roman" w:hAnsi="Times New Roman" w:cs="Times New Roman"/>
          <w:sz w:val="18"/>
          <w:szCs w:val="18"/>
        </w:rPr>
        <w:t>-</w:t>
      </w:r>
      <w:r w:rsidRPr="00693AF2">
        <w:rPr>
          <w:rFonts w:ascii="Times New Roman" w:hAnsi="Times New Roman" w:cs="Times New Roman"/>
          <w:sz w:val="18"/>
          <w:szCs w:val="18"/>
        </w:rPr>
        <w:t xml:space="preserve">охранных мероприятий необходимо предусматривать в соответствии с требованиями водного законодательства и санитарных норм и правил, обеспечивая предупреждение загрязнения поверхностных и подземных вод, соблюдение норм предельно допустимых концентраций загрязняющих веществ </w:t>
      </w:r>
      <w:r w:rsidRPr="00693AF2">
        <w:rPr>
          <w:rFonts w:ascii="Times New Roman" w:hAnsi="Times New Roman" w:cs="Times New Roman"/>
          <w:spacing w:val="-3"/>
          <w:sz w:val="18"/>
          <w:szCs w:val="18"/>
        </w:rPr>
        <w:t>(ПДК) в водных объектах, используемых для хозяйственно-питьевого водоснабжения,</w:t>
      </w:r>
      <w:r w:rsidRPr="00693AF2">
        <w:rPr>
          <w:rFonts w:ascii="Times New Roman" w:hAnsi="Times New Roman" w:cs="Times New Roman"/>
          <w:sz w:val="18"/>
          <w:szCs w:val="18"/>
        </w:rPr>
        <w:t xml:space="preserve"> отдыха населения и в рыбохозяйственных целях, а также с проведением необходимого инструментального токсикологического контроля.</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8.4.2. Качество воды водных объектов, используемых для хозяйственно-питьевого водоснабжения, рекреационного водопользования, а также в границах населенных пунктов должно соответствовать требованиям СанПиН 2.1.5.980-00, ГН </w:t>
      </w:r>
      <w:r w:rsidRPr="00693AF2">
        <w:rPr>
          <w:rFonts w:ascii="Times New Roman" w:hAnsi="Times New Roman" w:cs="Times New Roman"/>
          <w:spacing w:val="-2"/>
          <w:sz w:val="18"/>
          <w:szCs w:val="18"/>
        </w:rPr>
        <w:t>2.1.5.1315-03,</w:t>
      </w:r>
      <w:r w:rsidRPr="00693AF2">
        <w:rPr>
          <w:rFonts w:ascii="Times New Roman" w:hAnsi="Times New Roman" w:cs="Times New Roman"/>
          <w:sz w:val="18"/>
          <w:szCs w:val="18"/>
        </w:rPr>
        <w:t xml:space="preserve"> ГН 2.1.5.2307-07.</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8.4.</w:t>
      </w:r>
      <w:r w:rsidR="00571A93" w:rsidRPr="00693AF2">
        <w:rPr>
          <w:rFonts w:ascii="Times New Roman" w:hAnsi="Times New Roman" w:cs="Times New Roman"/>
          <w:sz w:val="18"/>
          <w:szCs w:val="18"/>
        </w:rPr>
        <w:t>3</w:t>
      </w:r>
      <w:r w:rsidRPr="00693AF2">
        <w:rPr>
          <w:rFonts w:ascii="Times New Roman" w:hAnsi="Times New Roman" w:cs="Times New Roman"/>
          <w:sz w:val="18"/>
          <w:szCs w:val="18"/>
        </w:rPr>
        <w:t xml:space="preserve">. В целях поддержания благоприятного гидрологического режима, улучшения санитарного состояния, рационального использования водных ресурсов </w:t>
      </w:r>
      <w:r w:rsidRPr="00693AF2">
        <w:rPr>
          <w:rFonts w:ascii="Times New Roman" w:hAnsi="Times New Roman" w:cs="Times New Roman"/>
          <w:spacing w:val="-2"/>
          <w:sz w:val="18"/>
          <w:szCs w:val="18"/>
        </w:rPr>
        <w:t>рек, озер и водохранилищ устанавливаются водо</w:t>
      </w:r>
      <w:r w:rsidR="003B10D4">
        <w:rPr>
          <w:rFonts w:ascii="Times New Roman" w:hAnsi="Times New Roman" w:cs="Times New Roman"/>
          <w:spacing w:val="-2"/>
          <w:sz w:val="18"/>
          <w:szCs w:val="18"/>
        </w:rPr>
        <w:t>-</w:t>
      </w:r>
      <w:r w:rsidRPr="00693AF2">
        <w:rPr>
          <w:rFonts w:ascii="Times New Roman" w:hAnsi="Times New Roman" w:cs="Times New Roman"/>
          <w:spacing w:val="-2"/>
          <w:sz w:val="18"/>
          <w:szCs w:val="18"/>
        </w:rPr>
        <w:t>охранные зоны и прибрежные защитные полосы. Регламент</w:t>
      </w:r>
      <w:r w:rsidRPr="00693AF2">
        <w:rPr>
          <w:rFonts w:ascii="Times New Roman" w:hAnsi="Times New Roman" w:cs="Times New Roman"/>
          <w:sz w:val="18"/>
          <w:szCs w:val="18"/>
        </w:rPr>
        <w:t xml:space="preserve"> водо</w:t>
      </w:r>
      <w:r w:rsidR="003B10D4">
        <w:rPr>
          <w:rFonts w:ascii="Times New Roman" w:hAnsi="Times New Roman" w:cs="Times New Roman"/>
          <w:sz w:val="18"/>
          <w:szCs w:val="18"/>
        </w:rPr>
        <w:t>-</w:t>
      </w:r>
      <w:r w:rsidRPr="00693AF2">
        <w:rPr>
          <w:rFonts w:ascii="Times New Roman" w:hAnsi="Times New Roman" w:cs="Times New Roman"/>
          <w:sz w:val="18"/>
          <w:szCs w:val="18"/>
        </w:rPr>
        <w:t>охранных зон, прибрежных защитных полос устанавливается в соответствии с Водным Кодексом Российской Федерации и постановлением Правительства Российской Федерации «Об утверждении Положения о водо</w:t>
      </w:r>
      <w:r w:rsidR="003B10D4">
        <w:rPr>
          <w:rFonts w:ascii="Times New Roman" w:hAnsi="Times New Roman" w:cs="Times New Roman"/>
          <w:sz w:val="18"/>
          <w:szCs w:val="18"/>
        </w:rPr>
        <w:t>-</w:t>
      </w:r>
      <w:r w:rsidRPr="00693AF2">
        <w:rPr>
          <w:rFonts w:ascii="Times New Roman" w:hAnsi="Times New Roman" w:cs="Times New Roman"/>
          <w:sz w:val="18"/>
          <w:szCs w:val="18"/>
        </w:rPr>
        <w:t xml:space="preserve">охранных зонах водных объектов и прибрежных защитных полосах» от 23ноября 1996 года № 1404. </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Требования к водо</w:t>
      </w:r>
      <w:r w:rsidR="003B10D4">
        <w:rPr>
          <w:rFonts w:ascii="Times New Roman" w:hAnsi="Times New Roman" w:cs="Times New Roman"/>
          <w:sz w:val="18"/>
          <w:szCs w:val="18"/>
        </w:rPr>
        <w:t>-</w:t>
      </w:r>
      <w:r w:rsidRPr="00693AF2">
        <w:rPr>
          <w:rFonts w:ascii="Times New Roman" w:hAnsi="Times New Roman" w:cs="Times New Roman"/>
          <w:sz w:val="18"/>
          <w:szCs w:val="18"/>
        </w:rPr>
        <w:t>охранным зонам и прибрежным защитным полосам водных объектов приведены в разделе «Водо</w:t>
      </w:r>
      <w:r w:rsidR="003B10D4">
        <w:rPr>
          <w:rFonts w:ascii="Times New Roman" w:hAnsi="Times New Roman" w:cs="Times New Roman"/>
          <w:sz w:val="18"/>
          <w:szCs w:val="18"/>
        </w:rPr>
        <w:t>-</w:t>
      </w:r>
      <w:r w:rsidRPr="00693AF2">
        <w:rPr>
          <w:rFonts w:ascii="Times New Roman" w:hAnsi="Times New Roman" w:cs="Times New Roman"/>
          <w:sz w:val="18"/>
          <w:szCs w:val="18"/>
        </w:rPr>
        <w:t>охранные зоны, прибрежные защитные и береговые полосы» настоящих нормативов.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8.4.</w:t>
      </w:r>
      <w:r w:rsidR="00571A93" w:rsidRPr="00693AF2">
        <w:rPr>
          <w:rFonts w:ascii="Times New Roman" w:hAnsi="Times New Roman" w:cs="Times New Roman"/>
          <w:sz w:val="18"/>
          <w:szCs w:val="18"/>
        </w:rPr>
        <w:t>4</w:t>
      </w:r>
      <w:r w:rsidRPr="00693AF2">
        <w:rPr>
          <w:rFonts w:ascii="Times New Roman" w:hAnsi="Times New Roman" w:cs="Times New Roman"/>
          <w:sz w:val="18"/>
          <w:szCs w:val="18"/>
        </w:rPr>
        <w:t>. В целях охраны поверхностных вод от загрязнения не допускается:</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сброс в водные объекты сточных вод (производственных, хозяйственно-бытовых, поверхностные и т. д.),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ОБУВ;</w:t>
      </w:r>
    </w:p>
    <w:p w:rsidR="00434CD7" w:rsidRPr="00693AF2" w:rsidRDefault="00434CD7" w:rsidP="00434CD7">
      <w:pPr>
        <w:pStyle w:val="ab"/>
        <w:widowControl w:val="0"/>
        <w:ind w:firstLine="709"/>
        <w:jc w:val="both"/>
        <w:rPr>
          <w:rFonts w:ascii="Times New Roman" w:hAnsi="Times New Roman" w:cs="Times New Roman"/>
          <w:spacing w:val="-3"/>
          <w:sz w:val="18"/>
          <w:szCs w:val="18"/>
        </w:rPr>
      </w:pPr>
      <w:r w:rsidRPr="00693AF2">
        <w:rPr>
          <w:rFonts w:ascii="Times New Roman" w:hAnsi="Times New Roman" w:cs="Times New Roman"/>
          <w:spacing w:val="-3"/>
          <w:sz w:val="18"/>
          <w:szCs w:val="18"/>
        </w:rPr>
        <w:t xml:space="preserve">- сброс в водные объекты, на поверхность ледяного покрова и водосборную территорию пульпы, снега, кубовых осадков, других </w:t>
      </w:r>
      <w:r w:rsidRPr="00693AF2">
        <w:rPr>
          <w:rStyle w:val="grame"/>
          <w:rFonts w:ascii="Times New Roman" w:hAnsi="Times New Roman" w:cs="Times New Roman"/>
          <w:spacing w:val="-3"/>
          <w:sz w:val="18"/>
          <w:szCs w:val="18"/>
        </w:rPr>
        <w:t>отходов</w:t>
      </w:r>
      <w:r w:rsidRPr="00693AF2">
        <w:rPr>
          <w:rFonts w:ascii="Times New Roman" w:hAnsi="Times New Roman" w:cs="Times New Roman"/>
          <w:spacing w:val="-3"/>
          <w:sz w:val="18"/>
          <w:szCs w:val="18"/>
        </w:rPr>
        <w:t xml:space="preserve"> и мусора, формирующихся на территории городских округов, поселений и производственных площадок;</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мойка транспортных средств и других механизмов в водных объектах и на их берегах, а также проведение работ, </w:t>
      </w:r>
      <w:r w:rsidRPr="00693AF2">
        <w:rPr>
          <w:rFonts w:ascii="Times New Roman" w:hAnsi="Times New Roman" w:cs="Times New Roman"/>
          <w:sz w:val="18"/>
          <w:szCs w:val="18"/>
        </w:rPr>
        <w:lastRenderedPageBreak/>
        <w:t>которые могут явиться источником загрязнения вод;</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утечка от </w:t>
      </w:r>
      <w:r w:rsidRPr="00693AF2">
        <w:rPr>
          <w:rStyle w:val="spelle"/>
          <w:rFonts w:ascii="Times New Roman" w:hAnsi="Times New Roman" w:cs="Times New Roman"/>
          <w:sz w:val="18"/>
          <w:szCs w:val="18"/>
        </w:rPr>
        <w:t>нефте</w:t>
      </w:r>
      <w:r w:rsidRPr="00693AF2">
        <w:rPr>
          <w:rFonts w:ascii="Times New Roman" w:hAnsi="Times New Roman" w:cs="Times New Roman"/>
          <w:sz w:val="18"/>
          <w:szCs w:val="18"/>
        </w:rPr>
        <w:t xml:space="preserve">- и продуктопроводов нефтепромыслов, а также сброс мусора, неочищенных сточных, </w:t>
      </w:r>
      <w:r w:rsidRPr="00693AF2">
        <w:rPr>
          <w:rStyle w:val="spelle"/>
          <w:rFonts w:ascii="Times New Roman" w:hAnsi="Times New Roman" w:cs="Times New Roman"/>
          <w:sz w:val="18"/>
          <w:szCs w:val="18"/>
        </w:rPr>
        <w:t>подсланевых</w:t>
      </w:r>
      <w:r w:rsidRPr="00693AF2">
        <w:rPr>
          <w:rFonts w:ascii="Times New Roman" w:hAnsi="Times New Roman" w:cs="Times New Roman"/>
          <w:sz w:val="18"/>
          <w:szCs w:val="18"/>
        </w:rPr>
        <w:t>, балластных вод и утечка других веще</w:t>
      </w:r>
      <w:r w:rsidRPr="00693AF2">
        <w:rPr>
          <w:rStyle w:val="grame"/>
          <w:rFonts w:ascii="Times New Roman" w:hAnsi="Times New Roman" w:cs="Times New Roman"/>
          <w:sz w:val="18"/>
          <w:szCs w:val="18"/>
        </w:rPr>
        <w:t>ств с пл</w:t>
      </w:r>
      <w:r w:rsidRPr="00693AF2">
        <w:rPr>
          <w:rFonts w:ascii="Times New Roman" w:hAnsi="Times New Roman" w:cs="Times New Roman"/>
          <w:sz w:val="18"/>
          <w:szCs w:val="18"/>
        </w:rPr>
        <w:t>авучих средств водного транспорта.</w:t>
      </w:r>
    </w:p>
    <w:p w:rsidR="00434CD7" w:rsidRPr="00693AF2" w:rsidRDefault="00434CD7" w:rsidP="00434CD7">
      <w:pPr>
        <w:widowControl w:val="0"/>
        <w:adjustRightInd w:val="0"/>
        <w:ind w:firstLine="720"/>
        <w:jc w:val="both"/>
        <w:rPr>
          <w:sz w:val="18"/>
          <w:szCs w:val="18"/>
        </w:rPr>
      </w:pPr>
      <w:r w:rsidRPr="00693AF2">
        <w:rPr>
          <w:sz w:val="18"/>
          <w:szCs w:val="18"/>
        </w:rPr>
        <w:t>8.4.</w:t>
      </w:r>
      <w:r w:rsidR="00571A93" w:rsidRPr="00693AF2">
        <w:rPr>
          <w:sz w:val="18"/>
          <w:szCs w:val="18"/>
        </w:rPr>
        <w:t>5</w:t>
      </w:r>
      <w:r w:rsidRPr="00693AF2">
        <w:rPr>
          <w:sz w:val="18"/>
          <w:szCs w:val="18"/>
        </w:rPr>
        <w:t xml:space="preserve">. </w:t>
      </w:r>
      <w:r w:rsidRPr="00693AF2">
        <w:rPr>
          <w:b/>
          <w:sz w:val="18"/>
          <w:szCs w:val="18"/>
        </w:rPr>
        <w:t>Запрещается сброс сточных</w:t>
      </w:r>
      <w:r w:rsidRPr="00693AF2">
        <w:rPr>
          <w:sz w:val="18"/>
          <w:szCs w:val="18"/>
        </w:rPr>
        <w:t xml:space="preserve"> вод и (или) дренажных вод в водные объекты:</w:t>
      </w:r>
    </w:p>
    <w:p w:rsidR="00434CD7" w:rsidRPr="00693AF2" w:rsidRDefault="00434CD7" w:rsidP="00434CD7">
      <w:pPr>
        <w:widowControl w:val="0"/>
        <w:adjustRightInd w:val="0"/>
        <w:ind w:firstLine="720"/>
        <w:jc w:val="both"/>
        <w:rPr>
          <w:sz w:val="18"/>
          <w:szCs w:val="18"/>
        </w:rPr>
      </w:pPr>
      <w:r w:rsidRPr="00693AF2">
        <w:rPr>
          <w:sz w:val="18"/>
          <w:szCs w:val="18"/>
        </w:rPr>
        <w:t>- содержащие природные лечебные ресурсы;</w:t>
      </w:r>
    </w:p>
    <w:p w:rsidR="00434CD7" w:rsidRPr="00693AF2" w:rsidRDefault="00434CD7" w:rsidP="00434CD7">
      <w:pPr>
        <w:widowControl w:val="0"/>
        <w:adjustRightInd w:val="0"/>
        <w:ind w:firstLine="720"/>
        <w:jc w:val="both"/>
        <w:rPr>
          <w:sz w:val="18"/>
          <w:szCs w:val="18"/>
        </w:rPr>
      </w:pPr>
      <w:r w:rsidRPr="00693AF2">
        <w:rPr>
          <w:sz w:val="18"/>
          <w:szCs w:val="18"/>
        </w:rPr>
        <w:t>- отнесенные к особо охраняемым водным объектам;</w:t>
      </w:r>
    </w:p>
    <w:p w:rsidR="00434CD7" w:rsidRPr="00693AF2" w:rsidRDefault="00434CD7" w:rsidP="00434CD7">
      <w:pPr>
        <w:widowControl w:val="0"/>
        <w:adjustRightInd w:val="0"/>
        <w:ind w:firstLine="720"/>
        <w:jc w:val="both"/>
        <w:rPr>
          <w:sz w:val="18"/>
          <w:szCs w:val="18"/>
        </w:rPr>
      </w:pPr>
      <w:r w:rsidRPr="00693AF2">
        <w:rPr>
          <w:sz w:val="18"/>
          <w:szCs w:val="18"/>
        </w:rPr>
        <w:t>- в границах зон, округов санитарной охраны источников питьевого и хозяйственно-бытового водоснабжения;</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в границах первого и второго поясов округов санитарной (горно-санитарной) охраны лечебно-оздоровительных местностей и курортов;</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в границах рыбоохранных зон, рыбохозяйственных заповедных зон.</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8.4.</w:t>
      </w:r>
      <w:r w:rsidR="00571A93" w:rsidRPr="00693AF2">
        <w:rPr>
          <w:rFonts w:ascii="Times New Roman" w:hAnsi="Times New Roman" w:cs="Times New Roman"/>
          <w:sz w:val="18"/>
          <w:szCs w:val="18"/>
        </w:rPr>
        <w:t>6</w:t>
      </w:r>
      <w:r w:rsidRPr="00693AF2">
        <w:rPr>
          <w:rFonts w:ascii="Times New Roman" w:hAnsi="Times New Roman" w:cs="Times New Roman"/>
          <w:sz w:val="18"/>
          <w:szCs w:val="18"/>
        </w:rPr>
        <w:t>. Мероприятия по защите поверхностных вод от загрязнения разрабатываются в каждом конкретном случае и предусматривают:</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устройство водо</w:t>
      </w:r>
      <w:r w:rsidR="00FD3CBB">
        <w:rPr>
          <w:rFonts w:ascii="Times New Roman" w:hAnsi="Times New Roman" w:cs="Times New Roman"/>
          <w:sz w:val="18"/>
          <w:szCs w:val="18"/>
        </w:rPr>
        <w:t>-</w:t>
      </w:r>
      <w:r w:rsidRPr="00693AF2">
        <w:rPr>
          <w:rFonts w:ascii="Times New Roman" w:hAnsi="Times New Roman" w:cs="Times New Roman"/>
          <w:sz w:val="18"/>
          <w:szCs w:val="18"/>
        </w:rPr>
        <w:t>охранных зон и прибрежных защитных полос водных объектов (в соответствии с требованиями статьи 65 Водного кодекса РФ), зон санитарной охраны источников водоснабжения и водопроводов питьевого назначения (в соответствии с требованиями раздела «Водоснабжение» и приложения 11 настоящих нормативов), а также контроль за соблюдением установленного режима использования указанных зон;</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устройство и содержание в исправном состоянии сооружений для очистки сточных вод до нормативных показателей качества воды;</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содержание в исправном состоянии гидротехнических и других водохозяйственных сооружений и технических устройств;</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предотвращение сбросов сточных вод, в которых содержание опасных для здоровья человека веществ и соединений превышает нормативы допустимого воздействия на водные объекты;</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предотвращение сброса в водные объекты и захоронения в них отходов производства и потребления, в том числе выведенных из эксплуатации судов и иных плавучих средств (их частей и механизмов);</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предотвращение захоронения в водных объектах ядерных материалов, радиоактивных веществ;</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предотвращение загрязнения водных объектов при проведении всех видов работ, в том числе радиоактивными и (или) токсичными веществами;</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разработку планов мероприятий и инструкции по предотвращению аварий на объектах, представляющих потенциальную угрозу загрязнения;</w:t>
      </w:r>
    </w:p>
    <w:p w:rsidR="00434CD7" w:rsidRPr="00693AF2" w:rsidRDefault="00434CD7" w:rsidP="00434CD7">
      <w:pPr>
        <w:pStyle w:val="ab"/>
        <w:widowControl w:val="0"/>
        <w:ind w:firstLine="720"/>
        <w:jc w:val="both"/>
        <w:rPr>
          <w:rFonts w:ascii="Times New Roman" w:hAnsi="Times New Roman" w:cs="Times New Roman"/>
          <w:sz w:val="18"/>
          <w:szCs w:val="18"/>
        </w:rPr>
      </w:pPr>
      <w:r w:rsidRPr="00693AF2">
        <w:rPr>
          <w:rFonts w:ascii="Times New Roman" w:hAnsi="Times New Roman" w:cs="Times New Roman"/>
          <w:sz w:val="18"/>
          <w:szCs w:val="18"/>
        </w:rPr>
        <w:t>- установление зон рекреации водных объектов, в том числе мест для туризма, водного спорта, рыбной ловли и т. п.;</w:t>
      </w:r>
    </w:p>
    <w:p w:rsidR="00434CD7" w:rsidRPr="00693AF2" w:rsidRDefault="00434CD7"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w:t>
      </w:r>
      <w:r w:rsidR="00FD3CBB">
        <w:rPr>
          <w:rFonts w:ascii="Times New Roman" w:hAnsi="Times New Roman" w:cs="Times New Roman"/>
          <w:sz w:val="18"/>
          <w:szCs w:val="18"/>
        </w:rPr>
        <w:t>-</w:t>
      </w:r>
      <w:r w:rsidRPr="00693AF2">
        <w:rPr>
          <w:rFonts w:ascii="Times New Roman" w:hAnsi="Times New Roman" w:cs="Times New Roman"/>
          <w:sz w:val="18"/>
          <w:szCs w:val="18"/>
        </w:rPr>
        <w:t>охранными зонами.</w:t>
      </w:r>
    </w:p>
    <w:p w:rsidR="00434CD7" w:rsidRPr="00693AF2" w:rsidRDefault="00571A93" w:rsidP="00434CD7">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8.4.7</w:t>
      </w:r>
      <w:r w:rsidR="00434CD7" w:rsidRPr="00693AF2">
        <w:rPr>
          <w:rFonts w:ascii="Times New Roman" w:hAnsi="Times New Roman" w:cs="Times New Roman"/>
          <w:sz w:val="18"/>
          <w:szCs w:val="18"/>
        </w:rPr>
        <w:t>. В целях охраны подземных вод от загрязнения запрещается:</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кладбищ, скотомогильников и других объектов, оказывающих негативное воздействие на состояние подземных вод;</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отвод без очистки дренажных вод и поверхностных сточных вод с сельхозугодий и территорий населенных пунктов в овраги и балки;</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закачка отработанных вод в подземные горизонты, подземное складирование твердых отходов;</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применение, хранение ядохимикатов и удобрений в пределах водосборов грунтовых вод, используемых при нецентрализованном водоснабжении;</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размещение во 2 и 3 поясах зон санитарной охраны складов горюче-смазочных материалов, ядохимикатов и минеральных веществ, накопителей промстоков, шламохранилищ и других объектов, обуславливающих опасность химического загрязнения подземных вод;</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на территории зон санитарной охраны – выполнение мероприятий по санитарному благоустройству территорий населенных пунктов (устройство канализации, выгребов, отвод поверхностных вод и др.).</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8.4.</w:t>
      </w:r>
      <w:r w:rsidR="00571A93" w:rsidRPr="00693AF2">
        <w:rPr>
          <w:rFonts w:ascii="Times New Roman" w:hAnsi="Times New Roman" w:cs="Times New Roman"/>
          <w:sz w:val="18"/>
          <w:szCs w:val="18"/>
        </w:rPr>
        <w:t>8</w:t>
      </w:r>
      <w:r w:rsidRPr="00693AF2">
        <w:rPr>
          <w:rFonts w:ascii="Times New Roman" w:hAnsi="Times New Roman" w:cs="Times New Roman"/>
          <w:sz w:val="18"/>
          <w:szCs w:val="18"/>
        </w:rPr>
        <w:t>. Мероприятия по защите подземных вод от загрязнения разрабатываются в каждом конкретном случае и предусматривают:</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устройство зон санитарной охраны источников водоснабжения, а также контроль за соблюдением установленного режима использования указанных зон;</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pacing w:val="-2"/>
          <w:sz w:val="18"/>
          <w:szCs w:val="18"/>
        </w:rPr>
        <w:t>- устройство зон санитарной и горно-санитарной охраны вокруг источников минеральных вод, месторождения лечебных грязей</w:t>
      </w:r>
      <w:r w:rsidRPr="00693AF2">
        <w:rPr>
          <w:rFonts w:ascii="Times New Roman" w:hAnsi="Times New Roman" w:cs="Times New Roman"/>
          <w:sz w:val="18"/>
          <w:szCs w:val="18"/>
        </w:rPr>
        <w:t>;</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контроль за соблюдением нормативов допустимого воздействия на подземные водные объекты в целях предотвращение их загрязнения и засорения, а также контроль качества подземных вод;</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обязательную герметизацию оголовка всех эксплуатируемых и резервных скважин;</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предотвращение негативного воздействия водозаборных сооружений, связанных с использование подземных водных объектов, на поверхностные водные объекты и другие объекты окружающей среды;</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предупреждение фильтрации загрязненных вод с поверхности почвы, а также при бурении скважин различного назначения в водоносные горизонты;</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434CD7" w:rsidRPr="00693AF2" w:rsidRDefault="00434CD7" w:rsidP="00434CD7">
      <w:pPr>
        <w:pStyle w:val="ConsNormal"/>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мониторинг состояния и режима эксплуатации водозаборов подземных вод, ограничение водо</w:t>
      </w:r>
      <w:r w:rsidR="00FD3CBB">
        <w:rPr>
          <w:rFonts w:ascii="Times New Roman" w:hAnsi="Times New Roman" w:cs="Times New Roman"/>
          <w:sz w:val="18"/>
          <w:szCs w:val="18"/>
        </w:rPr>
        <w:t>-</w:t>
      </w:r>
      <w:r w:rsidRPr="00693AF2">
        <w:rPr>
          <w:rFonts w:ascii="Times New Roman" w:hAnsi="Times New Roman" w:cs="Times New Roman"/>
          <w:sz w:val="18"/>
          <w:szCs w:val="18"/>
        </w:rPr>
        <w:t>отбора.</w:t>
      </w:r>
    </w:p>
    <w:p w:rsidR="00434CD7" w:rsidRPr="00693AF2" w:rsidRDefault="00434CD7" w:rsidP="00434CD7">
      <w:pPr>
        <w:pStyle w:val="ab"/>
        <w:widowControl w:val="0"/>
        <w:ind w:firstLine="709"/>
        <w:jc w:val="both"/>
        <w:rPr>
          <w:rFonts w:ascii="Times New Roman" w:hAnsi="Times New Roman" w:cs="Times New Roman"/>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Охрана почв</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lastRenderedPageBreak/>
        <w:t>8.5.</w:t>
      </w:r>
      <w:r w:rsidR="00571A93" w:rsidRPr="00693AF2">
        <w:rPr>
          <w:rFonts w:ascii="Times New Roman" w:hAnsi="Times New Roman" w:cs="Times New Roman"/>
          <w:sz w:val="18"/>
          <w:szCs w:val="18"/>
        </w:rPr>
        <w:t>1</w:t>
      </w:r>
      <w:r w:rsidRPr="00693AF2">
        <w:rPr>
          <w:rFonts w:ascii="Times New Roman" w:hAnsi="Times New Roman" w:cs="Times New Roman"/>
          <w:sz w:val="18"/>
          <w:szCs w:val="18"/>
        </w:rPr>
        <w:t>. Оценка состояния почв на территории Республики Саха (Якутия) проводится в соответствии с требованиями СанПиН 42-128-4690-88, СанПиН 2.1.7.1287-03 и направлена на выявление участков устойчивого сверхнормативного (реликтового и современного) загрязнения, требующих проведения санации для соответствующих видов функционального использования.</w:t>
      </w:r>
    </w:p>
    <w:p w:rsidR="00E84025" w:rsidRPr="00693AF2" w:rsidRDefault="00571A93" w:rsidP="00E84025">
      <w:pPr>
        <w:widowControl w:val="0"/>
        <w:ind w:firstLine="709"/>
        <w:jc w:val="both"/>
        <w:rPr>
          <w:sz w:val="18"/>
          <w:szCs w:val="18"/>
        </w:rPr>
      </w:pPr>
      <w:r w:rsidRPr="00693AF2">
        <w:rPr>
          <w:sz w:val="18"/>
          <w:szCs w:val="18"/>
        </w:rPr>
        <w:t>8.5.2</w:t>
      </w:r>
      <w:r w:rsidR="00E84025" w:rsidRPr="00693AF2">
        <w:rPr>
          <w:sz w:val="18"/>
          <w:szCs w:val="18"/>
        </w:rPr>
        <w:t>. Выбор площадки для размещений объектов проводится с учетом:</w:t>
      </w:r>
    </w:p>
    <w:p w:rsidR="00E84025" w:rsidRPr="00693AF2" w:rsidRDefault="00E84025" w:rsidP="00E84025">
      <w:pPr>
        <w:widowControl w:val="0"/>
        <w:ind w:firstLine="709"/>
        <w:jc w:val="both"/>
        <w:rPr>
          <w:sz w:val="18"/>
          <w:szCs w:val="18"/>
        </w:rPr>
      </w:pPr>
      <w:r w:rsidRPr="00693AF2">
        <w:rPr>
          <w:sz w:val="18"/>
          <w:szCs w:val="18"/>
        </w:rPr>
        <w:t>- физико-химических свойств почв, их механического состава, содержания органического вещества, кислотности и т.д.;</w:t>
      </w:r>
    </w:p>
    <w:p w:rsidR="00E84025" w:rsidRPr="00693AF2" w:rsidRDefault="00E84025" w:rsidP="00E84025">
      <w:pPr>
        <w:widowControl w:val="0"/>
        <w:ind w:firstLine="709"/>
        <w:jc w:val="both"/>
        <w:rPr>
          <w:sz w:val="18"/>
          <w:szCs w:val="18"/>
        </w:rPr>
      </w:pPr>
      <w:r w:rsidRPr="00693AF2">
        <w:rPr>
          <w:sz w:val="18"/>
          <w:szCs w:val="18"/>
        </w:rPr>
        <w:t>- природно-климатических характеристик (роза ветров, количество осадков, температурный режим района);</w:t>
      </w:r>
    </w:p>
    <w:p w:rsidR="00E84025" w:rsidRPr="00693AF2" w:rsidRDefault="00E84025" w:rsidP="00E84025">
      <w:pPr>
        <w:widowControl w:val="0"/>
        <w:ind w:firstLine="709"/>
        <w:jc w:val="both"/>
        <w:rPr>
          <w:sz w:val="18"/>
          <w:szCs w:val="18"/>
        </w:rPr>
      </w:pPr>
      <w:r w:rsidRPr="00693AF2">
        <w:rPr>
          <w:sz w:val="18"/>
          <w:szCs w:val="18"/>
        </w:rPr>
        <w:t>- ландшафтных, геологических и гидрогеологических характеристик почв;</w:t>
      </w:r>
    </w:p>
    <w:p w:rsidR="00E84025" w:rsidRPr="00693AF2" w:rsidRDefault="00E84025" w:rsidP="00E84025">
      <w:pPr>
        <w:widowControl w:val="0"/>
        <w:ind w:firstLine="720"/>
        <w:jc w:val="both"/>
        <w:rPr>
          <w:sz w:val="18"/>
          <w:szCs w:val="18"/>
        </w:rPr>
      </w:pPr>
      <w:r w:rsidRPr="00693AF2">
        <w:rPr>
          <w:sz w:val="18"/>
          <w:szCs w:val="18"/>
        </w:rPr>
        <w:t>- их хозяйственного использования.</w:t>
      </w:r>
    </w:p>
    <w:p w:rsidR="00E84025" w:rsidRPr="00693AF2" w:rsidRDefault="00E84025" w:rsidP="00E84025">
      <w:pPr>
        <w:widowControl w:val="0"/>
        <w:ind w:firstLine="720"/>
        <w:jc w:val="both"/>
        <w:rPr>
          <w:sz w:val="18"/>
          <w:szCs w:val="18"/>
        </w:rPr>
      </w:pPr>
      <w:r w:rsidRPr="00693AF2">
        <w:rPr>
          <w:sz w:val="18"/>
          <w:szCs w:val="18"/>
        </w:rPr>
        <w:t>Не разрешается предоставление земельных участков без заключения местных органов Федеральной службы Роспотребнадзора.</w:t>
      </w:r>
    </w:p>
    <w:p w:rsidR="00E84025" w:rsidRPr="00693AF2" w:rsidRDefault="00E84025" w:rsidP="00E84025">
      <w:pPr>
        <w:widowControl w:val="0"/>
        <w:ind w:firstLine="720"/>
        <w:jc w:val="both"/>
        <w:rPr>
          <w:sz w:val="18"/>
          <w:szCs w:val="18"/>
        </w:rPr>
      </w:pPr>
      <w:r w:rsidRPr="00693AF2">
        <w:rPr>
          <w:sz w:val="18"/>
          <w:szCs w:val="18"/>
        </w:rPr>
        <w:t>Охрана почв должна базироваться на критериях, определяющих степень опасности ее загрязнения для различных видов функционального использования территории и различного функционального назначения объектов.</w:t>
      </w:r>
    </w:p>
    <w:p w:rsidR="00E84025" w:rsidRPr="00693AF2" w:rsidRDefault="00571A93" w:rsidP="00E84025">
      <w:pPr>
        <w:widowControl w:val="0"/>
        <w:ind w:firstLine="709"/>
        <w:jc w:val="both"/>
        <w:rPr>
          <w:sz w:val="18"/>
          <w:szCs w:val="18"/>
        </w:rPr>
      </w:pPr>
      <w:r w:rsidRPr="00693AF2">
        <w:rPr>
          <w:sz w:val="18"/>
          <w:szCs w:val="18"/>
        </w:rPr>
        <w:t>8.5.3</w:t>
      </w:r>
      <w:r w:rsidR="00E84025" w:rsidRPr="00693AF2">
        <w:rPr>
          <w:sz w:val="18"/>
          <w:szCs w:val="18"/>
        </w:rPr>
        <w:t>. Качество почв на территории Республики Саха (Якутия) в зависимости от их функционального назначения и использования должно соответствовать требованиям СанПиН 2.1.7.1287-03.</w:t>
      </w:r>
    </w:p>
    <w:p w:rsidR="00E84025" w:rsidRPr="00693AF2" w:rsidRDefault="00571A93" w:rsidP="00E84025">
      <w:pPr>
        <w:widowControl w:val="0"/>
        <w:ind w:firstLine="708"/>
        <w:jc w:val="both"/>
        <w:rPr>
          <w:sz w:val="18"/>
          <w:szCs w:val="18"/>
        </w:rPr>
      </w:pPr>
      <w:r w:rsidRPr="00693AF2">
        <w:rPr>
          <w:sz w:val="18"/>
          <w:szCs w:val="18"/>
        </w:rPr>
        <w:t>8.5.4</w:t>
      </w:r>
      <w:r w:rsidR="00E84025" w:rsidRPr="00693AF2">
        <w:rPr>
          <w:sz w:val="18"/>
          <w:szCs w:val="18"/>
        </w:rPr>
        <w:t>. Почвы, где годовая эффективная доза радиации не превышает 1 мЗв считаются не загрязненными по радиоактивному фактору.</w:t>
      </w:r>
    </w:p>
    <w:p w:rsidR="00E84025" w:rsidRPr="00693AF2" w:rsidRDefault="00E84025" w:rsidP="00E84025">
      <w:pPr>
        <w:widowControl w:val="0"/>
        <w:ind w:firstLine="708"/>
        <w:jc w:val="both"/>
        <w:rPr>
          <w:sz w:val="18"/>
          <w:szCs w:val="18"/>
        </w:rPr>
      </w:pPr>
      <w:r w:rsidRPr="00693AF2">
        <w:rPr>
          <w:sz w:val="18"/>
          <w:szCs w:val="18"/>
        </w:rPr>
        <w:t>При обнаружении локальных источников радиоактивного загрязнения с уровнем радиационного воздействия на население:</w:t>
      </w:r>
    </w:p>
    <w:p w:rsidR="00E84025" w:rsidRPr="00693AF2" w:rsidRDefault="00E84025" w:rsidP="00E84025">
      <w:pPr>
        <w:widowControl w:val="0"/>
        <w:ind w:firstLine="708"/>
        <w:jc w:val="both"/>
        <w:rPr>
          <w:sz w:val="18"/>
          <w:szCs w:val="18"/>
        </w:rPr>
      </w:pPr>
      <w:r w:rsidRPr="00693AF2">
        <w:rPr>
          <w:sz w:val="18"/>
          <w:szCs w:val="18"/>
        </w:rPr>
        <w:t>- 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E84025" w:rsidRPr="00693AF2" w:rsidRDefault="00E84025" w:rsidP="00E84025">
      <w:pPr>
        <w:widowControl w:val="0"/>
        <w:ind w:firstLine="708"/>
        <w:jc w:val="both"/>
        <w:rPr>
          <w:sz w:val="18"/>
          <w:szCs w:val="18"/>
        </w:rPr>
      </w:pPr>
      <w:r w:rsidRPr="00693AF2">
        <w:rPr>
          <w:sz w:val="18"/>
          <w:szCs w:val="18"/>
        </w:rPr>
        <w:t>- более 0,3 мЗв/год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E84025" w:rsidRPr="00693AF2" w:rsidRDefault="00571A93" w:rsidP="00E84025">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8.5.5</w:t>
      </w:r>
      <w:r w:rsidR="00E84025" w:rsidRPr="00693AF2">
        <w:rPr>
          <w:rFonts w:ascii="Times New Roman" w:hAnsi="Times New Roman" w:cs="Times New Roman"/>
          <w:sz w:val="18"/>
          <w:szCs w:val="18"/>
        </w:rPr>
        <w:t>. Мероприятия по защите почв разрабатываются в каждом конкретном случае, учитывающем категорию их загрязнения и должны предусматривать:</w:t>
      </w:r>
    </w:p>
    <w:p w:rsidR="00E84025" w:rsidRPr="00693AF2" w:rsidRDefault="00E84025" w:rsidP="00E84025">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 xml:space="preserve">- введение специальных режимов использования; </w:t>
      </w:r>
    </w:p>
    <w:p w:rsidR="00E84025" w:rsidRPr="00693AF2" w:rsidRDefault="00E84025" w:rsidP="00E84025">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 изменение целевого назначения;</w:t>
      </w:r>
    </w:p>
    <w:p w:rsidR="00E84025" w:rsidRPr="00693AF2" w:rsidRDefault="00E84025" w:rsidP="00E84025">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 xml:space="preserve">- рекультивацию почв, восстановление растительного покрова. </w:t>
      </w:r>
    </w:p>
    <w:p w:rsidR="00E84025" w:rsidRPr="00693AF2" w:rsidRDefault="00E84025" w:rsidP="00E84025">
      <w:pPr>
        <w:pStyle w:val="ab"/>
        <w:widowControl w:val="0"/>
        <w:ind w:firstLine="708"/>
        <w:jc w:val="both"/>
        <w:rPr>
          <w:rFonts w:ascii="Times New Roman" w:hAnsi="Times New Roman" w:cs="Times New Roman"/>
          <w:sz w:val="18"/>
          <w:szCs w:val="18"/>
        </w:rPr>
      </w:pPr>
      <w:r w:rsidRPr="00693AF2">
        <w:rPr>
          <w:rFonts w:ascii="Times New Roman" w:hAnsi="Times New Roman" w:cs="Times New Roman"/>
          <w:sz w:val="18"/>
          <w:szCs w:val="18"/>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Федеральной службы Роспотребнадзора.</w:t>
      </w:r>
    </w:p>
    <w:p w:rsidR="00E84025" w:rsidRPr="00693AF2" w:rsidRDefault="00571A93" w:rsidP="00E84025">
      <w:pPr>
        <w:widowControl w:val="0"/>
        <w:autoSpaceDE w:val="0"/>
        <w:autoSpaceDN w:val="0"/>
        <w:adjustRightInd w:val="0"/>
        <w:ind w:firstLine="709"/>
        <w:jc w:val="both"/>
        <w:rPr>
          <w:spacing w:val="-2"/>
          <w:sz w:val="18"/>
          <w:szCs w:val="18"/>
        </w:rPr>
      </w:pPr>
      <w:r w:rsidRPr="00693AF2">
        <w:rPr>
          <w:spacing w:val="-2"/>
          <w:sz w:val="18"/>
          <w:szCs w:val="18"/>
        </w:rPr>
        <w:t>8.5.6</w:t>
      </w:r>
      <w:r w:rsidR="00E84025" w:rsidRPr="00693AF2">
        <w:rPr>
          <w:spacing w:val="-2"/>
          <w:sz w:val="18"/>
          <w:szCs w:val="18"/>
        </w:rPr>
        <w:t xml:space="preserve">. Мероприятия по охране почв предусматривают введение специальных режимов их использования, изменение целевого назначения и рекультивацию почв. </w:t>
      </w:r>
    </w:p>
    <w:p w:rsidR="00E84025" w:rsidRPr="00693AF2" w:rsidRDefault="00E84025" w:rsidP="00E84025">
      <w:pPr>
        <w:widowControl w:val="0"/>
        <w:autoSpaceDE w:val="0"/>
        <w:autoSpaceDN w:val="0"/>
        <w:adjustRightInd w:val="0"/>
        <w:ind w:firstLine="709"/>
        <w:jc w:val="both"/>
        <w:rPr>
          <w:sz w:val="18"/>
          <w:szCs w:val="18"/>
        </w:rPr>
      </w:pPr>
      <w:r w:rsidRPr="00693AF2">
        <w:rPr>
          <w:sz w:val="18"/>
          <w:szCs w:val="18"/>
        </w:rPr>
        <w:t>Земли, которые подверглись радиоактивному и химическому загрязнению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Порядок консервации земель устанавливается Правительством Российской Федерации.</w:t>
      </w:r>
    </w:p>
    <w:p w:rsidR="00E84025" w:rsidRPr="00693AF2" w:rsidRDefault="00571A93" w:rsidP="00E84025">
      <w:pPr>
        <w:widowControl w:val="0"/>
        <w:autoSpaceDE w:val="0"/>
        <w:autoSpaceDN w:val="0"/>
        <w:adjustRightInd w:val="0"/>
        <w:ind w:firstLine="709"/>
        <w:jc w:val="both"/>
        <w:rPr>
          <w:sz w:val="18"/>
          <w:szCs w:val="18"/>
        </w:rPr>
      </w:pPr>
      <w:r w:rsidRPr="00693AF2">
        <w:rPr>
          <w:sz w:val="18"/>
          <w:szCs w:val="18"/>
        </w:rPr>
        <w:t>8.5.7</w:t>
      </w:r>
      <w:r w:rsidR="00E84025" w:rsidRPr="00693AF2">
        <w:rPr>
          <w:sz w:val="18"/>
          <w:szCs w:val="18"/>
        </w:rPr>
        <w:t xml:space="preserve">. </w:t>
      </w:r>
      <w:r w:rsidR="00E84025" w:rsidRPr="00693AF2">
        <w:rPr>
          <w:bCs/>
          <w:iCs/>
          <w:sz w:val="18"/>
          <w:szCs w:val="18"/>
        </w:rPr>
        <w:t>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w:t>
      </w:r>
      <w:r w:rsidR="00FD3CBB">
        <w:rPr>
          <w:bCs/>
          <w:iCs/>
          <w:sz w:val="18"/>
          <w:szCs w:val="18"/>
        </w:rPr>
        <w:t>-</w:t>
      </w:r>
      <w:r w:rsidR="00E84025" w:rsidRPr="00693AF2">
        <w:rPr>
          <w:bCs/>
          <w:iCs/>
          <w:sz w:val="18"/>
          <w:szCs w:val="18"/>
        </w:rPr>
        <w:t>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E84025" w:rsidRPr="00693AF2" w:rsidRDefault="00E84025" w:rsidP="00E84025">
      <w:pPr>
        <w:pStyle w:val="ab"/>
        <w:widowControl w:val="0"/>
        <w:ind w:firstLine="709"/>
        <w:jc w:val="both"/>
        <w:rPr>
          <w:rFonts w:ascii="Times New Roman" w:hAnsi="Times New Roman" w:cs="Times New Roman"/>
          <w:b/>
          <w:sz w:val="18"/>
          <w:szCs w:val="18"/>
        </w:rPr>
      </w:pPr>
    </w:p>
    <w:p w:rsidR="006F4FDF" w:rsidRPr="00693AF2" w:rsidRDefault="006F4FDF" w:rsidP="00571A93">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Защита от шума и вибрации</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8.6.1. Планировку и застройку селитебных территорий городских округов и поселений следует осуществлять с учетом обеспечения допустимых уровней шума.</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8.6.2.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 </w:t>
      </w:r>
    </w:p>
    <w:p w:rsidR="00E84025" w:rsidRPr="00693AF2" w:rsidRDefault="00E84025" w:rsidP="00E84025">
      <w:pPr>
        <w:widowControl w:val="0"/>
        <w:shd w:val="clear" w:color="auto" w:fill="FFFFFF"/>
        <w:ind w:firstLine="709"/>
        <w:jc w:val="both"/>
        <w:rPr>
          <w:sz w:val="18"/>
          <w:szCs w:val="18"/>
        </w:rPr>
      </w:pPr>
      <w:r w:rsidRPr="00693AF2">
        <w:rPr>
          <w:sz w:val="18"/>
          <w:szCs w:val="18"/>
        </w:rPr>
        <w:t>Меры по защите от акустического загрязнения следует предусматривать на всех стадиях проектирования в соответствии с требованиями СН 2.2.4/2.1.8.562-96 и особенностями градостроительной ситуации. Нормы допустимых значений инфразвука регламентируются СанПиН 2.2.4/2.1.8.583-96.</w:t>
      </w:r>
    </w:p>
    <w:p w:rsidR="00E84025" w:rsidRPr="00693AF2" w:rsidRDefault="00571A93"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8.6.3</w:t>
      </w:r>
      <w:r w:rsidR="00E84025" w:rsidRPr="00693AF2">
        <w:rPr>
          <w:rFonts w:ascii="Times New Roman" w:hAnsi="Times New Roman" w:cs="Times New Roman"/>
          <w:sz w:val="18"/>
          <w:szCs w:val="18"/>
        </w:rPr>
        <w:t xml:space="preserve">. Требования по уровням шума в жилых и общественных зданиях, а также на прилегающих территориях приведены в </w:t>
      </w:r>
      <w:r w:rsidRPr="00693AF2">
        <w:rPr>
          <w:rFonts w:ascii="Times New Roman" w:hAnsi="Times New Roman" w:cs="Times New Roman"/>
          <w:sz w:val="18"/>
          <w:szCs w:val="18"/>
        </w:rPr>
        <w:t>таблице 82</w:t>
      </w:r>
      <w:r w:rsidR="00E84025" w:rsidRPr="00693AF2">
        <w:rPr>
          <w:rFonts w:ascii="Times New Roman" w:hAnsi="Times New Roman" w:cs="Times New Roman"/>
          <w:sz w:val="18"/>
          <w:szCs w:val="18"/>
        </w:rPr>
        <w:t>.</w:t>
      </w:r>
    </w:p>
    <w:p w:rsidR="00E84025" w:rsidRPr="00693AF2" w:rsidRDefault="00571A93" w:rsidP="00E84025">
      <w:pPr>
        <w:pStyle w:val="ab"/>
        <w:widowControl w:val="0"/>
        <w:ind w:firstLine="709"/>
        <w:jc w:val="right"/>
        <w:rPr>
          <w:rFonts w:ascii="Times New Roman" w:hAnsi="Times New Roman" w:cs="Times New Roman"/>
          <w:sz w:val="18"/>
          <w:szCs w:val="18"/>
        </w:rPr>
      </w:pPr>
      <w:r w:rsidRPr="00693AF2">
        <w:rPr>
          <w:rFonts w:ascii="Times New Roman" w:hAnsi="Times New Roman" w:cs="Times New Roman"/>
          <w:sz w:val="18"/>
          <w:szCs w:val="18"/>
        </w:rPr>
        <w:t>Таблица 82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0"/>
        <w:gridCol w:w="1247"/>
        <w:gridCol w:w="1892"/>
        <w:gridCol w:w="1871"/>
      </w:tblGrid>
      <w:tr w:rsidR="00E84025" w:rsidRPr="00693AF2" w:rsidTr="00633BC2">
        <w:trPr>
          <w:jc w:val="center"/>
        </w:trPr>
        <w:tc>
          <w:tcPr>
            <w:tcW w:w="5160" w:type="dxa"/>
            <w:vAlign w:val="center"/>
          </w:tcPr>
          <w:p w:rsidR="00E84025" w:rsidRPr="00693AF2" w:rsidRDefault="00E84025" w:rsidP="00633BC2">
            <w:pPr>
              <w:widowControl w:val="0"/>
              <w:shd w:val="clear" w:color="auto" w:fill="FFFFFF"/>
              <w:autoSpaceDE w:val="0"/>
              <w:autoSpaceDN w:val="0"/>
              <w:adjustRightInd w:val="0"/>
              <w:jc w:val="center"/>
              <w:rPr>
                <w:b/>
                <w:sz w:val="18"/>
                <w:szCs w:val="18"/>
              </w:rPr>
            </w:pPr>
            <w:r w:rsidRPr="00693AF2">
              <w:rPr>
                <w:b/>
                <w:sz w:val="18"/>
                <w:szCs w:val="18"/>
              </w:rPr>
              <w:t>Назначение помещений или территорий</w:t>
            </w:r>
          </w:p>
        </w:tc>
        <w:tc>
          <w:tcPr>
            <w:tcW w:w="1247" w:type="dxa"/>
            <w:vAlign w:val="center"/>
          </w:tcPr>
          <w:p w:rsidR="00E84025" w:rsidRPr="00693AF2" w:rsidRDefault="00E84025" w:rsidP="00633BC2">
            <w:pPr>
              <w:widowControl w:val="0"/>
              <w:shd w:val="clear" w:color="auto" w:fill="FFFFFF"/>
              <w:autoSpaceDE w:val="0"/>
              <w:autoSpaceDN w:val="0"/>
              <w:adjustRightInd w:val="0"/>
              <w:ind w:left="-57" w:right="-57"/>
              <w:jc w:val="center"/>
              <w:rPr>
                <w:b/>
                <w:sz w:val="18"/>
                <w:szCs w:val="18"/>
              </w:rPr>
            </w:pPr>
            <w:r w:rsidRPr="00693AF2">
              <w:rPr>
                <w:b/>
                <w:sz w:val="18"/>
                <w:szCs w:val="18"/>
              </w:rPr>
              <w:t>Время суток, ч</w:t>
            </w:r>
          </w:p>
        </w:tc>
        <w:tc>
          <w:tcPr>
            <w:tcW w:w="1892" w:type="dxa"/>
            <w:vAlign w:val="center"/>
          </w:tcPr>
          <w:p w:rsidR="00E84025" w:rsidRPr="00693AF2" w:rsidRDefault="00E84025" w:rsidP="00633BC2">
            <w:pPr>
              <w:widowControl w:val="0"/>
              <w:shd w:val="clear" w:color="auto" w:fill="FFFFFF"/>
              <w:autoSpaceDE w:val="0"/>
              <w:autoSpaceDN w:val="0"/>
              <w:adjustRightInd w:val="0"/>
              <w:ind w:left="-57" w:right="-57"/>
              <w:jc w:val="center"/>
              <w:rPr>
                <w:b/>
                <w:sz w:val="18"/>
                <w:szCs w:val="18"/>
              </w:rPr>
            </w:pPr>
            <w:r w:rsidRPr="00693AF2">
              <w:rPr>
                <w:b/>
                <w:sz w:val="18"/>
                <w:szCs w:val="18"/>
              </w:rPr>
              <w:t xml:space="preserve">Эквивалентный уровень звука </w:t>
            </w:r>
            <w:r w:rsidRPr="00693AF2">
              <w:rPr>
                <w:b/>
                <w:sz w:val="18"/>
                <w:szCs w:val="18"/>
                <w:lang w:val="en-US"/>
              </w:rPr>
              <w:t>L</w:t>
            </w:r>
            <w:r w:rsidRPr="00693AF2">
              <w:rPr>
                <w:b/>
                <w:sz w:val="18"/>
                <w:szCs w:val="18"/>
                <w:vertAlign w:val="subscript"/>
                <w:lang w:val="en-US"/>
              </w:rPr>
              <w:t>A</w:t>
            </w:r>
            <w:r w:rsidRPr="00693AF2">
              <w:rPr>
                <w:b/>
                <w:sz w:val="18"/>
                <w:szCs w:val="18"/>
                <w:vertAlign w:val="subscript"/>
              </w:rPr>
              <w:t>экв</w:t>
            </w:r>
            <w:r w:rsidRPr="00693AF2">
              <w:rPr>
                <w:b/>
                <w:sz w:val="18"/>
                <w:szCs w:val="18"/>
              </w:rPr>
              <w:t>), дБА</w:t>
            </w:r>
          </w:p>
        </w:tc>
        <w:tc>
          <w:tcPr>
            <w:tcW w:w="1871" w:type="dxa"/>
            <w:vAlign w:val="center"/>
          </w:tcPr>
          <w:p w:rsidR="00E84025" w:rsidRPr="00693AF2" w:rsidRDefault="00E84025" w:rsidP="00633BC2">
            <w:pPr>
              <w:widowControl w:val="0"/>
              <w:shd w:val="clear" w:color="auto" w:fill="FFFFFF"/>
              <w:autoSpaceDE w:val="0"/>
              <w:autoSpaceDN w:val="0"/>
              <w:adjustRightInd w:val="0"/>
              <w:ind w:left="-57" w:right="-57"/>
              <w:jc w:val="center"/>
              <w:rPr>
                <w:b/>
                <w:sz w:val="18"/>
                <w:szCs w:val="18"/>
              </w:rPr>
            </w:pPr>
            <w:r w:rsidRPr="00693AF2">
              <w:rPr>
                <w:b/>
                <w:sz w:val="18"/>
                <w:szCs w:val="18"/>
              </w:rPr>
              <w:t xml:space="preserve">Максимальный уровень звука </w:t>
            </w:r>
            <w:r w:rsidRPr="00693AF2">
              <w:rPr>
                <w:b/>
                <w:sz w:val="18"/>
                <w:szCs w:val="18"/>
                <w:lang w:val="en-US"/>
              </w:rPr>
              <w:t>L</w:t>
            </w:r>
            <w:r w:rsidRPr="00693AF2">
              <w:rPr>
                <w:b/>
                <w:sz w:val="18"/>
                <w:szCs w:val="18"/>
                <w:vertAlign w:val="subscript"/>
                <w:lang w:val="en-US"/>
              </w:rPr>
              <w:t>A</w:t>
            </w:r>
            <w:r w:rsidRPr="00693AF2">
              <w:rPr>
                <w:b/>
                <w:sz w:val="18"/>
                <w:szCs w:val="18"/>
                <w:vertAlign w:val="subscript"/>
              </w:rPr>
              <w:t>макс</w:t>
            </w:r>
            <w:r w:rsidRPr="00693AF2">
              <w:rPr>
                <w:b/>
                <w:sz w:val="18"/>
                <w:szCs w:val="18"/>
              </w:rPr>
              <w:t>, дБА</w:t>
            </w:r>
          </w:p>
        </w:tc>
      </w:tr>
      <w:tr w:rsidR="00E84025" w:rsidRPr="00693AF2" w:rsidTr="00633BC2">
        <w:trPr>
          <w:jc w:val="center"/>
        </w:trPr>
        <w:tc>
          <w:tcPr>
            <w:tcW w:w="5160" w:type="dxa"/>
            <w:vAlign w:val="center"/>
          </w:tcPr>
          <w:p w:rsidR="00E84025" w:rsidRPr="00693AF2" w:rsidRDefault="00E84025" w:rsidP="00633BC2">
            <w:pPr>
              <w:widowControl w:val="0"/>
              <w:shd w:val="clear" w:color="auto" w:fill="FFFFFF"/>
              <w:autoSpaceDE w:val="0"/>
              <w:autoSpaceDN w:val="0"/>
              <w:adjustRightInd w:val="0"/>
              <w:jc w:val="center"/>
              <w:rPr>
                <w:b/>
                <w:sz w:val="18"/>
                <w:szCs w:val="18"/>
              </w:rPr>
            </w:pPr>
            <w:r w:rsidRPr="00693AF2">
              <w:rPr>
                <w:b/>
                <w:sz w:val="18"/>
                <w:szCs w:val="18"/>
              </w:rPr>
              <w:t>1</w:t>
            </w:r>
          </w:p>
        </w:tc>
        <w:tc>
          <w:tcPr>
            <w:tcW w:w="1247" w:type="dxa"/>
            <w:vAlign w:val="center"/>
          </w:tcPr>
          <w:p w:rsidR="00E84025" w:rsidRPr="00693AF2" w:rsidRDefault="00E84025" w:rsidP="00633BC2">
            <w:pPr>
              <w:widowControl w:val="0"/>
              <w:shd w:val="clear" w:color="auto" w:fill="FFFFFF"/>
              <w:autoSpaceDE w:val="0"/>
              <w:autoSpaceDN w:val="0"/>
              <w:adjustRightInd w:val="0"/>
              <w:ind w:left="-57" w:right="-57"/>
              <w:jc w:val="center"/>
              <w:rPr>
                <w:b/>
                <w:sz w:val="18"/>
                <w:szCs w:val="18"/>
              </w:rPr>
            </w:pPr>
            <w:r w:rsidRPr="00693AF2">
              <w:rPr>
                <w:b/>
                <w:sz w:val="18"/>
                <w:szCs w:val="18"/>
              </w:rPr>
              <w:t>2</w:t>
            </w:r>
          </w:p>
        </w:tc>
        <w:tc>
          <w:tcPr>
            <w:tcW w:w="1892" w:type="dxa"/>
            <w:vAlign w:val="center"/>
          </w:tcPr>
          <w:p w:rsidR="00E84025" w:rsidRPr="00693AF2" w:rsidRDefault="00E84025" w:rsidP="00633BC2">
            <w:pPr>
              <w:widowControl w:val="0"/>
              <w:shd w:val="clear" w:color="auto" w:fill="FFFFFF"/>
              <w:autoSpaceDE w:val="0"/>
              <w:autoSpaceDN w:val="0"/>
              <w:adjustRightInd w:val="0"/>
              <w:jc w:val="center"/>
              <w:rPr>
                <w:b/>
                <w:sz w:val="18"/>
                <w:szCs w:val="18"/>
              </w:rPr>
            </w:pPr>
            <w:r w:rsidRPr="00693AF2">
              <w:rPr>
                <w:b/>
                <w:sz w:val="18"/>
                <w:szCs w:val="18"/>
              </w:rPr>
              <w:t>3</w:t>
            </w:r>
          </w:p>
        </w:tc>
        <w:tc>
          <w:tcPr>
            <w:tcW w:w="1871" w:type="dxa"/>
            <w:vAlign w:val="center"/>
          </w:tcPr>
          <w:p w:rsidR="00E84025" w:rsidRPr="00693AF2" w:rsidRDefault="00E84025" w:rsidP="00633BC2">
            <w:pPr>
              <w:widowControl w:val="0"/>
              <w:shd w:val="clear" w:color="auto" w:fill="FFFFFF"/>
              <w:autoSpaceDE w:val="0"/>
              <w:autoSpaceDN w:val="0"/>
              <w:adjustRightInd w:val="0"/>
              <w:jc w:val="center"/>
              <w:rPr>
                <w:b/>
                <w:sz w:val="18"/>
                <w:szCs w:val="18"/>
              </w:rPr>
            </w:pPr>
            <w:r w:rsidRPr="00693AF2">
              <w:rPr>
                <w:b/>
                <w:sz w:val="18"/>
                <w:szCs w:val="18"/>
              </w:rPr>
              <w:t>4</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1 Административные помещения производственных предприятий, лабораторий, помещения для измерительных и аналитических работ</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 </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70</w:t>
            </w:r>
          </w:p>
        </w:tc>
      </w:tr>
      <w:tr w:rsidR="00E84025" w:rsidRPr="00693AF2" w:rsidTr="00633BC2">
        <w:trPr>
          <w:trHeight w:val="1319"/>
          <w:jc w:val="center"/>
        </w:trPr>
        <w:tc>
          <w:tcPr>
            <w:tcW w:w="5160" w:type="dxa"/>
          </w:tcPr>
          <w:p w:rsidR="00E84025" w:rsidRPr="00693AF2" w:rsidRDefault="00E84025" w:rsidP="00633BC2">
            <w:pPr>
              <w:widowControl w:val="0"/>
              <w:shd w:val="clear" w:color="auto" w:fill="FFFFFF"/>
              <w:autoSpaceDE w:val="0"/>
              <w:autoSpaceDN w:val="0"/>
              <w:adjustRightInd w:val="0"/>
              <w:rPr>
                <w:sz w:val="18"/>
                <w:szCs w:val="18"/>
              </w:rPr>
            </w:pPr>
            <w:r w:rsidRPr="00693AF2">
              <w:rPr>
                <w:sz w:val="18"/>
                <w:szCs w:val="18"/>
              </w:rPr>
              <w:t>2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 залы обработки информации на ЭВМ</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65</w:t>
            </w:r>
          </w:p>
        </w:tc>
        <w:tc>
          <w:tcPr>
            <w:tcW w:w="1871"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75</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 xml:space="preserve">3 Помещения лабораторий для проведения экспериментальных </w:t>
            </w:r>
            <w:r w:rsidRPr="00693AF2">
              <w:rPr>
                <w:sz w:val="18"/>
                <w:szCs w:val="18"/>
              </w:rPr>
              <w:lastRenderedPageBreak/>
              <w:t>работ, кабины наблюдения и дистанционного управления без речевой связи по телефону</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lastRenderedPageBreak/>
              <w:t> </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75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90</w:t>
            </w:r>
          </w:p>
        </w:tc>
      </w:tr>
      <w:tr w:rsidR="00E84025" w:rsidRPr="00693AF2" w:rsidTr="00633BC2">
        <w:trPr>
          <w:trHeight w:val="795"/>
          <w:jc w:val="center"/>
        </w:trPr>
        <w:tc>
          <w:tcPr>
            <w:tcW w:w="5160" w:type="dxa"/>
          </w:tcPr>
          <w:p w:rsidR="00E84025" w:rsidRPr="00693AF2" w:rsidRDefault="00E84025" w:rsidP="00633BC2">
            <w:pPr>
              <w:widowControl w:val="0"/>
              <w:shd w:val="clear" w:color="auto" w:fill="FFFFFF"/>
              <w:autoSpaceDE w:val="0"/>
              <w:autoSpaceDN w:val="0"/>
              <w:adjustRightInd w:val="0"/>
              <w:rPr>
                <w:sz w:val="18"/>
                <w:szCs w:val="18"/>
              </w:rPr>
            </w:pPr>
            <w:r w:rsidRPr="00693AF2">
              <w:rPr>
                <w:sz w:val="18"/>
                <w:szCs w:val="18"/>
              </w:rPr>
              <w:lastRenderedPageBreak/>
              <w:t>4 Помещения и территории производственных предприятий с постоянными рабочими местами (кроме перечисленных в п.п. 1-3)</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80</w:t>
            </w:r>
          </w:p>
        </w:tc>
        <w:tc>
          <w:tcPr>
            <w:tcW w:w="1871"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95</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 xml:space="preserve">5 Палаты больниц </w:t>
            </w:r>
            <w:r w:rsidRPr="00693AF2">
              <w:rPr>
                <w:rFonts w:eastAsia="Batang"/>
                <w:sz w:val="18"/>
                <w:szCs w:val="18"/>
              </w:rPr>
              <w:t>и санаториев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jc w:val="center"/>
        </w:trPr>
        <w:tc>
          <w:tcPr>
            <w:tcW w:w="5160" w:type="dxa"/>
            <w:vMerge/>
          </w:tcPr>
          <w:p w:rsidR="00E84025" w:rsidRPr="00693AF2" w:rsidRDefault="00E84025" w:rsidP="00633BC2">
            <w:pPr>
              <w:widowControl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25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6 Операционные больниц, кабинеты врачей больниц, поликлиник</w:t>
            </w:r>
            <w:r w:rsidRPr="00693AF2">
              <w:rPr>
                <w:rFonts w:eastAsia="Batang"/>
                <w:sz w:val="18"/>
                <w:szCs w:val="18"/>
              </w:rPr>
              <w:t>, санаториев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trHeight w:val="1057"/>
          <w:jc w:val="center"/>
        </w:trPr>
        <w:tc>
          <w:tcPr>
            <w:tcW w:w="5160" w:type="dxa"/>
          </w:tcPr>
          <w:p w:rsidR="00E84025" w:rsidRPr="00693AF2" w:rsidRDefault="00E84025" w:rsidP="00633BC2">
            <w:pPr>
              <w:widowControl w:val="0"/>
              <w:shd w:val="clear" w:color="auto" w:fill="FFFFFF"/>
              <w:autoSpaceDE w:val="0"/>
              <w:autoSpaceDN w:val="0"/>
              <w:adjustRightInd w:val="0"/>
              <w:ind w:right="-57"/>
              <w:rPr>
                <w:rFonts w:eastAsia="Batang"/>
                <w:sz w:val="18"/>
                <w:szCs w:val="18"/>
              </w:rPr>
            </w:pPr>
            <w:r w:rsidRPr="00693AF2">
              <w:rPr>
                <w:sz w:val="18"/>
                <w:szCs w:val="18"/>
              </w:rPr>
              <w:t xml:space="preserve">7 Учебные помещения учебных заведений, конференц-залы, читальные </w:t>
            </w:r>
            <w:r w:rsidRPr="00693AF2">
              <w:rPr>
                <w:sz w:val="18"/>
                <w:szCs w:val="18"/>
              </w:rPr>
              <w:br w:type="page"/>
              <w:t>залы библиотек, зрительные залы клубов и кинотеатров, залы судебных заседаний, культовые здания</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 </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r>
      <w:tr w:rsidR="00E84025" w:rsidRPr="00693AF2" w:rsidTr="00633BC2">
        <w:trPr>
          <w:trHeight w:val="144"/>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8 Жилые комнаты квартир</w:t>
            </w:r>
          </w:p>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 в домах категории А </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jc w:val="center"/>
        </w:trPr>
        <w:tc>
          <w:tcPr>
            <w:tcW w:w="5160" w:type="dxa"/>
            <w:vMerge/>
          </w:tcPr>
          <w:p w:rsidR="00E84025" w:rsidRPr="00693AF2" w:rsidRDefault="00E84025" w:rsidP="00633BC2">
            <w:pPr>
              <w:widowControl w:val="0"/>
              <w:shd w:val="clear" w:color="auto" w:fill="FFFFFF"/>
              <w:autoSpaceDE w:val="0"/>
              <w:autoSpaceDN w:val="0"/>
              <w:adjustRightInd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25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 в домах категорий Б и В </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r>
      <w:tr w:rsidR="00E84025" w:rsidRPr="00693AF2" w:rsidTr="00633BC2">
        <w:trPr>
          <w:jc w:val="center"/>
        </w:trPr>
        <w:tc>
          <w:tcPr>
            <w:tcW w:w="5160" w:type="dxa"/>
            <w:vMerge/>
          </w:tcPr>
          <w:p w:rsidR="00E84025" w:rsidRPr="00693AF2" w:rsidRDefault="00E84025" w:rsidP="00633BC2">
            <w:pPr>
              <w:widowControl w:val="0"/>
              <w:shd w:val="clear" w:color="auto" w:fill="FFFFFF"/>
              <w:autoSpaceDE w:val="0"/>
              <w:autoSpaceDN w:val="0"/>
              <w:adjustRightInd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9 Жилые комнаты общежитий</w:t>
            </w:r>
          </w:p>
          <w:p w:rsidR="00E84025" w:rsidRPr="00693AF2" w:rsidRDefault="00E84025" w:rsidP="00633BC2">
            <w:pPr>
              <w:widowControl w:val="0"/>
              <w:shd w:val="clear" w:color="auto" w:fill="FFFFFF"/>
              <w:autoSpaceDE w:val="0"/>
              <w:autoSpaceDN w:val="0"/>
              <w:adjustRightInd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r>
      <w:tr w:rsidR="00E84025" w:rsidRPr="00693AF2" w:rsidTr="00633BC2">
        <w:trPr>
          <w:jc w:val="center"/>
        </w:trPr>
        <w:tc>
          <w:tcPr>
            <w:tcW w:w="5160" w:type="dxa"/>
            <w:vMerge/>
          </w:tcPr>
          <w:p w:rsidR="00E84025" w:rsidRPr="00693AF2" w:rsidRDefault="00E84025" w:rsidP="00633BC2">
            <w:pPr>
              <w:widowControl w:val="0"/>
              <w:shd w:val="clear" w:color="auto" w:fill="FFFFFF"/>
              <w:autoSpaceDE w:val="0"/>
              <w:autoSpaceDN w:val="0"/>
              <w:adjustRightInd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trHeight w:val="550"/>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10 Номера гостиниц:</w:t>
            </w:r>
          </w:p>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категории А</w:t>
            </w:r>
          </w:p>
          <w:p w:rsidR="00E84025" w:rsidRPr="00693AF2" w:rsidRDefault="00E84025" w:rsidP="00633BC2">
            <w:pPr>
              <w:widowControl w:val="0"/>
              <w:rPr>
                <w:rFonts w:eastAsia="Batang"/>
                <w:sz w:val="18"/>
                <w:szCs w:val="18"/>
              </w:rPr>
            </w:pPr>
            <w:r w:rsidRPr="00693AF2">
              <w:rPr>
                <w:sz w:val="18"/>
                <w:szCs w:val="18"/>
              </w:rPr>
              <w:br w:type="page"/>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jc w:val="center"/>
        </w:trPr>
        <w:tc>
          <w:tcPr>
            <w:tcW w:w="5160" w:type="dxa"/>
            <w:vMerge/>
          </w:tcPr>
          <w:p w:rsidR="00E84025" w:rsidRPr="00693AF2" w:rsidRDefault="00E84025" w:rsidP="00633BC2">
            <w:pPr>
              <w:widowControl w:val="0"/>
              <w:rPr>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25</w:t>
            </w:r>
          </w:p>
        </w:tc>
        <w:tc>
          <w:tcPr>
            <w:tcW w:w="1871" w:type="dxa"/>
          </w:tcPr>
          <w:p w:rsidR="00E84025" w:rsidRPr="00693AF2" w:rsidRDefault="00E84025" w:rsidP="00633BC2">
            <w:pPr>
              <w:widowControl w:val="0"/>
              <w:shd w:val="clear" w:color="auto" w:fill="FFFFFF"/>
              <w:autoSpaceDE w:val="0"/>
              <w:autoSpaceDN w:val="0"/>
              <w:adjustRightInd w:val="0"/>
              <w:jc w:val="center"/>
              <w:rPr>
                <w:sz w:val="18"/>
                <w:szCs w:val="18"/>
              </w:rPr>
            </w:pPr>
            <w:r w:rsidRPr="00693AF2">
              <w:rPr>
                <w:sz w:val="18"/>
                <w:szCs w:val="18"/>
              </w:rPr>
              <w:t>40</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категории Б</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r>
      <w:tr w:rsidR="00E84025" w:rsidRPr="00693AF2" w:rsidTr="00633BC2">
        <w:trPr>
          <w:jc w:val="center"/>
        </w:trPr>
        <w:tc>
          <w:tcPr>
            <w:tcW w:w="5160" w:type="dxa"/>
            <w:vMerge/>
          </w:tcPr>
          <w:p w:rsidR="00E84025" w:rsidRPr="00693AF2" w:rsidRDefault="00E84025" w:rsidP="00633BC2">
            <w:pPr>
              <w:widowControl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категории 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r>
      <w:tr w:rsidR="00E84025" w:rsidRPr="00693AF2" w:rsidTr="00633BC2">
        <w:trPr>
          <w:trHeight w:val="144"/>
          <w:jc w:val="center"/>
        </w:trPr>
        <w:tc>
          <w:tcPr>
            <w:tcW w:w="5160" w:type="dxa"/>
            <w:vMerge/>
          </w:tcPr>
          <w:p w:rsidR="00E84025" w:rsidRPr="00693AF2" w:rsidRDefault="00E84025" w:rsidP="00633BC2">
            <w:pPr>
              <w:widowControl w:val="0"/>
              <w:shd w:val="clear" w:color="auto" w:fill="FFFFFF"/>
              <w:autoSpaceDE w:val="0"/>
              <w:autoSpaceDN w:val="0"/>
              <w:adjustRightInd w:val="0"/>
              <w:rPr>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r>
      <w:tr w:rsidR="00E84025" w:rsidRPr="00693AF2" w:rsidTr="00633BC2">
        <w:trPr>
          <w:trHeight w:val="523"/>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11 Жилые помещения домов отдыха, пансионатов, домов-интернатов для престарелых и инвалидов, спальные</w:t>
            </w:r>
            <w:r w:rsidR="00FD3CBB">
              <w:rPr>
                <w:sz w:val="18"/>
                <w:szCs w:val="18"/>
              </w:rPr>
              <w:t xml:space="preserve"> </w:t>
            </w:r>
            <w:r w:rsidRPr="00693AF2">
              <w:rPr>
                <w:sz w:val="18"/>
                <w:szCs w:val="18"/>
              </w:rPr>
              <w:t>помещения дошкольных</w:t>
            </w:r>
            <w:r w:rsidR="00FD3CBB">
              <w:rPr>
                <w:sz w:val="18"/>
                <w:szCs w:val="18"/>
              </w:rPr>
              <w:t xml:space="preserve"> </w:t>
            </w:r>
            <w:r w:rsidRPr="00693AF2">
              <w:rPr>
                <w:sz w:val="18"/>
                <w:szCs w:val="18"/>
              </w:rPr>
              <w:t>образовательных учреждений и школ-интернатов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r>
      <w:tr w:rsidR="00E84025" w:rsidRPr="00693AF2" w:rsidTr="00633BC2">
        <w:trPr>
          <w:trHeight w:val="524"/>
          <w:jc w:val="center"/>
        </w:trPr>
        <w:tc>
          <w:tcPr>
            <w:tcW w:w="5160" w:type="dxa"/>
            <w:vMerge/>
          </w:tcPr>
          <w:p w:rsidR="00E84025" w:rsidRPr="00693AF2" w:rsidRDefault="00E84025" w:rsidP="00633BC2">
            <w:pPr>
              <w:widowControl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Borders>
              <w:bottom w:val="single" w:sz="4" w:space="0" w:color="auto"/>
            </w:tcBorders>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30</w:t>
            </w:r>
          </w:p>
        </w:tc>
        <w:tc>
          <w:tcPr>
            <w:tcW w:w="1871" w:type="dxa"/>
            <w:tcBorders>
              <w:bottom w:val="single" w:sz="4" w:space="0" w:color="auto"/>
            </w:tcBorders>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r>
      <w:tr w:rsidR="00E84025" w:rsidRPr="00693AF2" w:rsidTr="00633BC2">
        <w:trPr>
          <w:trHeight w:val="525"/>
          <w:jc w:val="center"/>
        </w:trPr>
        <w:tc>
          <w:tcPr>
            <w:tcW w:w="5160" w:type="dxa"/>
            <w:vMerge w:val="restart"/>
          </w:tcPr>
          <w:p w:rsidR="00E84025" w:rsidRPr="00693AF2" w:rsidRDefault="00E84025" w:rsidP="00633BC2">
            <w:pPr>
              <w:widowControl w:val="0"/>
              <w:rPr>
                <w:sz w:val="18"/>
                <w:szCs w:val="18"/>
              </w:rPr>
            </w:pPr>
            <w:r w:rsidRPr="00693AF2">
              <w:rPr>
                <w:sz w:val="18"/>
                <w:szCs w:val="18"/>
              </w:rPr>
              <w:t xml:space="preserve">12 Помещения офисов, административных </w:t>
            </w:r>
          </w:p>
          <w:p w:rsidR="00E84025" w:rsidRPr="00693AF2" w:rsidRDefault="00E84025" w:rsidP="00633BC2">
            <w:pPr>
              <w:widowControl w:val="0"/>
              <w:rPr>
                <w:rFonts w:eastAsia="Batang"/>
                <w:sz w:val="18"/>
                <w:szCs w:val="18"/>
              </w:rPr>
            </w:pPr>
            <w:r w:rsidRPr="00693AF2">
              <w:rPr>
                <w:sz w:val="18"/>
                <w:szCs w:val="18"/>
              </w:rPr>
              <w:t>зданий, конструкторских, проектных и научно-исследовательских организаций:</w:t>
            </w:r>
          </w:p>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категории А</w:t>
            </w:r>
          </w:p>
        </w:tc>
        <w:tc>
          <w:tcPr>
            <w:tcW w:w="1247" w:type="dxa"/>
            <w:vMerge w:val="restart"/>
          </w:tcPr>
          <w:p w:rsidR="00E84025" w:rsidRPr="00693AF2" w:rsidRDefault="00E84025" w:rsidP="00633BC2">
            <w:pPr>
              <w:widowControl w:val="0"/>
              <w:shd w:val="clear" w:color="auto" w:fill="FFFFFF"/>
              <w:autoSpaceDE w:val="0"/>
              <w:autoSpaceDN w:val="0"/>
              <w:adjustRightInd w:val="0"/>
              <w:ind w:left="-57" w:right="-57"/>
              <w:jc w:val="center"/>
              <w:rPr>
                <w:sz w:val="18"/>
                <w:szCs w:val="18"/>
              </w:rPr>
            </w:pPr>
            <w:r w:rsidRPr="00693AF2">
              <w:rPr>
                <w:sz w:val="18"/>
                <w:szCs w:val="18"/>
              </w:rPr>
              <w:t> </w:t>
            </w:r>
          </w:p>
        </w:tc>
        <w:tc>
          <w:tcPr>
            <w:tcW w:w="1892" w:type="dxa"/>
            <w:tcBorders>
              <w:bottom w:val="nil"/>
            </w:tcBorders>
          </w:tcPr>
          <w:p w:rsidR="00E84025" w:rsidRPr="00693AF2" w:rsidRDefault="00E84025" w:rsidP="00633BC2">
            <w:pPr>
              <w:widowControl w:val="0"/>
              <w:shd w:val="clear" w:color="auto" w:fill="FFFFFF"/>
              <w:autoSpaceDE w:val="0"/>
              <w:autoSpaceDN w:val="0"/>
              <w:adjustRightInd w:val="0"/>
              <w:jc w:val="center"/>
              <w:rPr>
                <w:sz w:val="18"/>
                <w:szCs w:val="18"/>
              </w:rPr>
            </w:pPr>
          </w:p>
          <w:p w:rsidR="00E84025" w:rsidRPr="00693AF2" w:rsidRDefault="00E84025" w:rsidP="00633BC2">
            <w:pPr>
              <w:widowControl w:val="0"/>
              <w:shd w:val="clear" w:color="auto" w:fill="FFFFFF"/>
              <w:autoSpaceDE w:val="0"/>
              <w:autoSpaceDN w:val="0"/>
              <w:adjustRightInd w:val="0"/>
              <w:jc w:val="center"/>
              <w:rPr>
                <w:sz w:val="18"/>
                <w:szCs w:val="18"/>
              </w:rPr>
            </w:pPr>
          </w:p>
          <w:p w:rsidR="00E84025" w:rsidRPr="00693AF2" w:rsidRDefault="00E84025" w:rsidP="00633BC2">
            <w:pPr>
              <w:widowControl w:val="0"/>
              <w:shd w:val="clear" w:color="auto" w:fill="FFFFFF"/>
              <w:autoSpaceDE w:val="0"/>
              <w:autoSpaceDN w:val="0"/>
              <w:adjustRightInd w:val="0"/>
              <w:jc w:val="center"/>
              <w:rPr>
                <w:sz w:val="18"/>
                <w:szCs w:val="18"/>
              </w:rPr>
            </w:pPr>
          </w:p>
        </w:tc>
        <w:tc>
          <w:tcPr>
            <w:tcW w:w="1871" w:type="dxa"/>
            <w:tcBorders>
              <w:bottom w:val="nil"/>
            </w:tcBorders>
          </w:tcPr>
          <w:p w:rsidR="00E84025" w:rsidRPr="00693AF2" w:rsidRDefault="00E84025" w:rsidP="00633BC2">
            <w:pPr>
              <w:widowControl w:val="0"/>
              <w:shd w:val="clear" w:color="auto" w:fill="FFFFFF"/>
              <w:autoSpaceDE w:val="0"/>
              <w:autoSpaceDN w:val="0"/>
              <w:adjustRightInd w:val="0"/>
              <w:jc w:val="center"/>
              <w:rPr>
                <w:sz w:val="18"/>
                <w:szCs w:val="18"/>
              </w:rPr>
            </w:pPr>
          </w:p>
        </w:tc>
      </w:tr>
      <w:tr w:rsidR="00E84025" w:rsidRPr="00693AF2" w:rsidTr="00633BC2">
        <w:trPr>
          <w:trHeight w:val="160"/>
          <w:jc w:val="center"/>
        </w:trPr>
        <w:tc>
          <w:tcPr>
            <w:tcW w:w="5160" w:type="dxa"/>
            <w:vMerge/>
          </w:tcPr>
          <w:p w:rsidR="00E84025" w:rsidRPr="00693AF2" w:rsidRDefault="00E84025" w:rsidP="00633BC2">
            <w:pPr>
              <w:widowControl w:val="0"/>
              <w:shd w:val="clear" w:color="auto" w:fill="FFFFFF"/>
              <w:autoSpaceDE w:val="0"/>
              <w:autoSpaceDN w:val="0"/>
              <w:adjustRightInd w:val="0"/>
              <w:rPr>
                <w:rFonts w:eastAsia="Batang"/>
                <w:sz w:val="18"/>
                <w:szCs w:val="18"/>
              </w:rPr>
            </w:pPr>
          </w:p>
        </w:tc>
        <w:tc>
          <w:tcPr>
            <w:tcW w:w="1247" w:type="dxa"/>
            <w:vMerge/>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p>
        </w:tc>
        <w:tc>
          <w:tcPr>
            <w:tcW w:w="1892" w:type="dxa"/>
            <w:tcBorders>
              <w:top w:val="nil"/>
            </w:tcBorders>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c>
          <w:tcPr>
            <w:tcW w:w="1871" w:type="dxa"/>
            <w:tcBorders>
              <w:top w:val="nil"/>
            </w:tcBorders>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категорий Б и В</w:t>
            </w:r>
          </w:p>
        </w:tc>
        <w:tc>
          <w:tcPr>
            <w:tcW w:w="1247" w:type="dxa"/>
            <w:vMerge/>
          </w:tcPr>
          <w:p w:rsidR="00E84025" w:rsidRPr="00693AF2" w:rsidRDefault="00E84025" w:rsidP="00633BC2">
            <w:pPr>
              <w:widowControl w:val="0"/>
              <w:ind w:left="-57" w:right="-57"/>
              <w:rPr>
                <w:rFonts w:eastAsia="Batang"/>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65</w:t>
            </w:r>
          </w:p>
        </w:tc>
      </w:tr>
      <w:tr w:rsidR="00E84025" w:rsidRPr="00693AF2" w:rsidTr="00633BC2">
        <w:trPr>
          <w:trHeight w:val="395"/>
          <w:jc w:val="center"/>
        </w:trPr>
        <w:tc>
          <w:tcPr>
            <w:tcW w:w="5160" w:type="dxa"/>
          </w:tcPr>
          <w:p w:rsidR="00E84025" w:rsidRPr="00693AF2" w:rsidRDefault="00E84025" w:rsidP="00633BC2">
            <w:pPr>
              <w:widowControl w:val="0"/>
              <w:shd w:val="clear" w:color="auto" w:fill="FFFFFF"/>
              <w:autoSpaceDE w:val="0"/>
              <w:autoSpaceDN w:val="0"/>
              <w:adjustRightInd w:val="0"/>
              <w:rPr>
                <w:sz w:val="18"/>
                <w:szCs w:val="18"/>
              </w:rPr>
            </w:pPr>
            <w:r w:rsidRPr="00693AF2">
              <w:rPr>
                <w:sz w:val="18"/>
                <w:szCs w:val="18"/>
              </w:rPr>
              <w:t xml:space="preserve">13 Залы кафе, ресторанов, фойе театров и </w:t>
            </w:r>
          </w:p>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кинотеатров:</w:t>
            </w:r>
          </w:p>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категории А</w:t>
            </w:r>
          </w:p>
        </w:tc>
        <w:tc>
          <w:tcPr>
            <w:tcW w:w="1247" w:type="dxa"/>
            <w:vMerge w:val="restart"/>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 </w:t>
            </w:r>
          </w:p>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категорий Б и В</w:t>
            </w:r>
          </w:p>
        </w:tc>
        <w:tc>
          <w:tcPr>
            <w:tcW w:w="1247" w:type="dxa"/>
            <w:vMerge/>
          </w:tcPr>
          <w:p w:rsidR="00E84025" w:rsidRPr="00693AF2" w:rsidRDefault="00E84025" w:rsidP="00633BC2">
            <w:pPr>
              <w:widowControl w:val="0"/>
              <w:ind w:left="-57" w:right="-57"/>
              <w:rPr>
                <w:rFonts w:eastAsia="Batang"/>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65</w:t>
            </w:r>
          </w:p>
        </w:tc>
      </w:tr>
      <w:tr w:rsidR="00E84025" w:rsidRPr="00693AF2" w:rsidTr="00633BC2">
        <w:trPr>
          <w:jc w:val="center"/>
        </w:trPr>
        <w:tc>
          <w:tcPr>
            <w:tcW w:w="5160" w:type="dxa"/>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14 Торговые залы магазинов, пассажирские залы вокзалов и аэровокзалов, спортивные залы</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70</w:t>
            </w:r>
          </w:p>
        </w:tc>
      </w:tr>
      <w:tr w:rsidR="00E84025" w:rsidRPr="00693AF2" w:rsidTr="00633BC2">
        <w:trPr>
          <w:jc w:val="center"/>
        </w:trPr>
        <w:tc>
          <w:tcPr>
            <w:tcW w:w="5160" w:type="dxa"/>
            <w:vMerge w:val="restart"/>
          </w:tcPr>
          <w:p w:rsidR="00E84025" w:rsidRPr="00693AF2" w:rsidRDefault="00E84025" w:rsidP="00633BC2">
            <w:pPr>
              <w:widowControl w:val="0"/>
              <w:shd w:val="clear" w:color="auto" w:fill="FFFFFF"/>
              <w:autoSpaceDE w:val="0"/>
              <w:autoSpaceDN w:val="0"/>
              <w:adjustRightInd w:val="0"/>
              <w:rPr>
                <w:rFonts w:eastAsia="Batang"/>
                <w:sz w:val="18"/>
                <w:szCs w:val="18"/>
              </w:rPr>
            </w:pPr>
            <w:r w:rsidRPr="00693AF2">
              <w:rPr>
                <w:sz w:val="18"/>
                <w:szCs w:val="18"/>
              </w:rPr>
              <w:t xml:space="preserve">15 Территории, непосредственно прилегающие к зданиям больниц </w:t>
            </w:r>
            <w:r w:rsidRPr="00693AF2">
              <w:rPr>
                <w:rFonts w:eastAsia="Batang"/>
                <w:sz w:val="18"/>
                <w:szCs w:val="18"/>
              </w:rPr>
              <w:t>и санаториев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45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60</w:t>
            </w:r>
          </w:p>
        </w:tc>
      </w:tr>
      <w:tr w:rsidR="00E84025" w:rsidRPr="00693AF2" w:rsidTr="00633BC2">
        <w:trPr>
          <w:jc w:val="center"/>
        </w:trPr>
        <w:tc>
          <w:tcPr>
            <w:tcW w:w="5160" w:type="dxa"/>
            <w:vMerge/>
          </w:tcPr>
          <w:p w:rsidR="00E84025" w:rsidRPr="00693AF2" w:rsidRDefault="00E84025" w:rsidP="00633BC2">
            <w:pPr>
              <w:widowControl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35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50</w:t>
            </w:r>
          </w:p>
        </w:tc>
      </w:tr>
      <w:tr w:rsidR="00E84025" w:rsidRPr="00693AF2" w:rsidTr="00633BC2">
        <w:trPr>
          <w:trHeight w:val="392"/>
          <w:jc w:val="center"/>
        </w:trPr>
        <w:tc>
          <w:tcPr>
            <w:tcW w:w="5160" w:type="dxa"/>
            <w:vMerge w:val="restart"/>
          </w:tcPr>
          <w:p w:rsidR="00E84025" w:rsidRPr="00693AF2" w:rsidRDefault="00E84025" w:rsidP="00633BC2">
            <w:pPr>
              <w:widowControl w:val="0"/>
              <w:shd w:val="clear" w:color="auto" w:fill="FFFFFF"/>
              <w:autoSpaceDE w:val="0"/>
              <w:autoSpaceDN w:val="0"/>
              <w:adjustRightInd w:val="0"/>
              <w:ind w:right="-57"/>
              <w:rPr>
                <w:rFonts w:eastAsia="Batang"/>
                <w:sz w:val="18"/>
                <w:szCs w:val="18"/>
              </w:rPr>
            </w:pPr>
            <w:r w:rsidRPr="00693AF2">
              <w:rPr>
                <w:sz w:val="18"/>
                <w:szCs w:val="18"/>
              </w:rPr>
              <w:t>16 Территории, непосредственно прилегающие к жилым зданиям</w:t>
            </w:r>
            <w:r w:rsidRPr="00693AF2">
              <w:rPr>
                <w:rFonts w:eastAsia="Batang"/>
                <w:sz w:val="18"/>
                <w:szCs w:val="18"/>
              </w:rPr>
              <w:t xml:space="preserve">, </w:t>
            </w:r>
            <w:r w:rsidRPr="00693AF2">
              <w:rPr>
                <w:sz w:val="18"/>
                <w:szCs w:val="18"/>
              </w:rPr>
              <w:t>домам отдыха, домам-интернатам для престарелых и инвалидов</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55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70</w:t>
            </w:r>
          </w:p>
        </w:tc>
      </w:tr>
      <w:tr w:rsidR="00E84025" w:rsidRPr="00693AF2" w:rsidTr="00633BC2">
        <w:trPr>
          <w:trHeight w:val="393"/>
          <w:jc w:val="center"/>
        </w:trPr>
        <w:tc>
          <w:tcPr>
            <w:tcW w:w="5160" w:type="dxa"/>
            <w:vMerge/>
          </w:tcPr>
          <w:p w:rsidR="00E84025" w:rsidRPr="00693AF2" w:rsidRDefault="00E84025" w:rsidP="00633BC2">
            <w:pPr>
              <w:widowControl w:val="0"/>
              <w:rPr>
                <w:rFonts w:eastAsia="Batang"/>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45</w:t>
            </w:r>
          </w:p>
        </w:tc>
        <w:tc>
          <w:tcPr>
            <w:tcW w:w="1871" w:type="dxa"/>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sz w:val="18"/>
                <w:szCs w:val="18"/>
              </w:rPr>
              <w:t>60</w:t>
            </w:r>
          </w:p>
        </w:tc>
      </w:tr>
      <w:tr w:rsidR="00E84025" w:rsidRPr="00693AF2" w:rsidTr="00633BC2">
        <w:trPr>
          <w:trHeight w:val="530"/>
          <w:jc w:val="center"/>
        </w:trPr>
        <w:tc>
          <w:tcPr>
            <w:tcW w:w="5160" w:type="dxa"/>
            <w:vMerge w:val="restart"/>
          </w:tcPr>
          <w:p w:rsidR="00E84025" w:rsidRPr="00693AF2" w:rsidRDefault="00E84025" w:rsidP="00633BC2">
            <w:pPr>
              <w:widowControl w:val="0"/>
              <w:shd w:val="clear" w:color="auto" w:fill="FFFFFF"/>
              <w:autoSpaceDE w:val="0"/>
              <w:autoSpaceDN w:val="0"/>
              <w:adjustRightInd w:val="0"/>
              <w:ind w:right="-57"/>
              <w:rPr>
                <w:rFonts w:eastAsia="Batang"/>
                <w:sz w:val="18"/>
                <w:szCs w:val="18"/>
              </w:rPr>
            </w:pPr>
            <w:r w:rsidRPr="00693AF2">
              <w:rPr>
                <w:sz w:val="18"/>
                <w:szCs w:val="18"/>
              </w:rPr>
              <w:t>17 Территории, непосредственно прилегающие к зданиям поликлиник, учебных заведений, дошкольных учреждений, площадки отдыха микрорайонов и групп жилых зданий</w:t>
            </w: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7.00 - 23.00</w:t>
            </w:r>
          </w:p>
        </w:tc>
        <w:tc>
          <w:tcPr>
            <w:tcW w:w="1892" w:type="dxa"/>
            <w:shd w:val="clear" w:color="auto" w:fill="auto"/>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55</w:t>
            </w:r>
          </w:p>
        </w:tc>
        <w:tc>
          <w:tcPr>
            <w:tcW w:w="1871" w:type="dxa"/>
            <w:shd w:val="clear" w:color="auto" w:fill="auto"/>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70</w:t>
            </w:r>
          </w:p>
        </w:tc>
      </w:tr>
      <w:tr w:rsidR="00E84025" w:rsidRPr="00693AF2" w:rsidTr="00633BC2">
        <w:trPr>
          <w:trHeight w:val="530"/>
          <w:jc w:val="center"/>
        </w:trPr>
        <w:tc>
          <w:tcPr>
            <w:tcW w:w="5160" w:type="dxa"/>
            <w:vMerge/>
          </w:tcPr>
          <w:p w:rsidR="00E84025" w:rsidRPr="00693AF2" w:rsidRDefault="00E84025" w:rsidP="00633BC2">
            <w:pPr>
              <w:widowControl w:val="0"/>
              <w:shd w:val="clear" w:color="auto" w:fill="FFFFFF"/>
              <w:autoSpaceDE w:val="0"/>
              <w:autoSpaceDN w:val="0"/>
              <w:adjustRightInd w:val="0"/>
              <w:ind w:right="-57"/>
              <w:rPr>
                <w:sz w:val="18"/>
                <w:szCs w:val="18"/>
              </w:rPr>
            </w:pPr>
          </w:p>
        </w:tc>
        <w:tc>
          <w:tcPr>
            <w:tcW w:w="1247" w:type="dxa"/>
          </w:tcPr>
          <w:p w:rsidR="00E84025" w:rsidRPr="00693AF2" w:rsidRDefault="00E84025" w:rsidP="00633BC2">
            <w:pPr>
              <w:widowControl w:val="0"/>
              <w:shd w:val="clear" w:color="auto" w:fill="FFFFFF"/>
              <w:autoSpaceDE w:val="0"/>
              <w:autoSpaceDN w:val="0"/>
              <w:adjustRightInd w:val="0"/>
              <w:ind w:left="-57" w:right="-57"/>
              <w:jc w:val="center"/>
              <w:rPr>
                <w:rFonts w:eastAsia="Batang"/>
                <w:sz w:val="18"/>
                <w:szCs w:val="18"/>
              </w:rPr>
            </w:pPr>
            <w:r w:rsidRPr="00693AF2">
              <w:rPr>
                <w:sz w:val="18"/>
                <w:szCs w:val="18"/>
              </w:rPr>
              <w:t>23.00 - 7.00</w:t>
            </w:r>
          </w:p>
        </w:tc>
        <w:tc>
          <w:tcPr>
            <w:tcW w:w="1892" w:type="dxa"/>
            <w:shd w:val="clear" w:color="auto" w:fill="auto"/>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45</w:t>
            </w:r>
          </w:p>
        </w:tc>
        <w:tc>
          <w:tcPr>
            <w:tcW w:w="1871" w:type="dxa"/>
            <w:shd w:val="clear" w:color="auto" w:fill="auto"/>
          </w:tcPr>
          <w:p w:rsidR="00E84025" w:rsidRPr="00693AF2" w:rsidRDefault="00E84025" w:rsidP="00633BC2">
            <w:pPr>
              <w:widowControl w:val="0"/>
              <w:shd w:val="clear" w:color="auto" w:fill="FFFFFF"/>
              <w:autoSpaceDE w:val="0"/>
              <w:autoSpaceDN w:val="0"/>
              <w:adjustRightInd w:val="0"/>
              <w:jc w:val="center"/>
              <w:rPr>
                <w:rFonts w:eastAsia="Batang"/>
                <w:sz w:val="18"/>
                <w:szCs w:val="18"/>
              </w:rPr>
            </w:pPr>
            <w:r w:rsidRPr="00693AF2">
              <w:rPr>
                <w:rFonts w:eastAsia="Batang"/>
                <w:sz w:val="18"/>
                <w:szCs w:val="18"/>
              </w:rPr>
              <w:t>60</w:t>
            </w:r>
          </w:p>
        </w:tc>
      </w:tr>
    </w:tbl>
    <w:p w:rsidR="00E84025" w:rsidRPr="00693AF2" w:rsidRDefault="00E84025" w:rsidP="00E84025">
      <w:pPr>
        <w:pStyle w:val="a3"/>
        <w:widowControl w:val="0"/>
        <w:spacing w:before="0" w:beforeAutospacing="0" w:after="0" w:afterAutospacing="0"/>
        <w:ind w:firstLine="709"/>
        <w:jc w:val="both"/>
        <w:rPr>
          <w:sz w:val="18"/>
          <w:szCs w:val="18"/>
        </w:rPr>
      </w:pPr>
    </w:p>
    <w:p w:rsidR="00E84025" w:rsidRPr="00693AF2" w:rsidRDefault="00E84025" w:rsidP="00E84025">
      <w:pPr>
        <w:widowControl w:val="0"/>
        <w:shd w:val="clear" w:color="auto" w:fill="FFFFFF"/>
        <w:ind w:firstLine="709"/>
        <w:jc w:val="both"/>
        <w:rPr>
          <w:rFonts w:eastAsia="Batang"/>
          <w:i/>
          <w:spacing w:val="40"/>
          <w:sz w:val="18"/>
          <w:szCs w:val="18"/>
        </w:rPr>
      </w:pPr>
      <w:r w:rsidRPr="00693AF2">
        <w:rPr>
          <w:i/>
          <w:spacing w:val="40"/>
          <w:sz w:val="18"/>
          <w:szCs w:val="18"/>
        </w:rPr>
        <w:t>Примечания:</w:t>
      </w:r>
    </w:p>
    <w:p w:rsidR="00E84025" w:rsidRPr="00693AF2" w:rsidRDefault="00E84025" w:rsidP="00E84025">
      <w:pPr>
        <w:widowControl w:val="0"/>
        <w:shd w:val="clear" w:color="auto" w:fill="FFFFFF"/>
        <w:ind w:firstLine="709"/>
        <w:jc w:val="both"/>
        <w:rPr>
          <w:sz w:val="18"/>
          <w:szCs w:val="18"/>
        </w:rPr>
      </w:pPr>
      <w:r w:rsidRPr="00693AF2">
        <w:rPr>
          <w:sz w:val="18"/>
          <w:szCs w:val="18"/>
        </w:rPr>
        <w:t>1. Допустимые уровни шума от внешних источников в помещениях п.п. 5-12 установлены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 уровни внешнего шума у зданий (п.п. 15-17) могут быть увеличены из расчета обеспечения допустимых уровней в помещениях при закрытых окнах.</w:t>
      </w:r>
    </w:p>
    <w:p w:rsidR="00E84025" w:rsidRPr="00693AF2" w:rsidRDefault="00E84025" w:rsidP="00E84025">
      <w:pPr>
        <w:widowControl w:val="0"/>
        <w:shd w:val="clear" w:color="auto" w:fill="FFFFFF"/>
        <w:ind w:firstLine="709"/>
        <w:jc w:val="both"/>
        <w:rPr>
          <w:sz w:val="18"/>
          <w:szCs w:val="18"/>
        </w:rPr>
      </w:pPr>
      <w:r w:rsidRPr="00693AF2">
        <w:rPr>
          <w:sz w:val="18"/>
          <w:szCs w:val="18"/>
        </w:rPr>
        <w:t>2. При тональном и (или) импульсном характере шума допустимые уровни следует принимать на 5 дБ (дБА) ниже значений, указанных в таблице.</w:t>
      </w:r>
    </w:p>
    <w:p w:rsidR="00E84025" w:rsidRPr="00693AF2" w:rsidRDefault="00E84025" w:rsidP="00E84025">
      <w:pPr>
        <w:widowControl w:val="0"/>
        <w:shd w:val="clear" w:color="auto" w:fill="FFFFFF"/>
        <w:ind w:firstLine="709"/>
        <w:jc w:val="both"/>
        <w:rPr>
          <w:sz w:val="18"/>
          <w:szCs w:val="18"/>
        </w:rPr>
      </w:pPr>
      <w:r w:rsidRPr="00693AF2">
        <w:rPr>
          <w:sz w:val="18"/>
          <w:szCs w:val="18"/>
        </w:rPr>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таблице. </w:t>
      </w:r>
    </w:p>
    <w:p w:rsidR="00E84025" w:rsidRPr="00693AF2" w:rsidRDefault="00E84025" w:rsidP="00E84025">
      <w:pPr>
        <w:pStyle w:val="a3"/>
        <w:widowControl w:val="0"/>
        <w:spacing w:before="0" w:beforeAutospacing="0" w:after="0" w:afterAutospacing="0"/>
        <w:ind w:firstLine="709"/>
        <w:jc w:val="both"/>
        <w:rPr>
          <w:sz w:val="18"/>
          <w:szCs w:val="18"/>
        </w:rPr>
      </w:pPr>
      <w:r w:rsidRPr="00693AF2">
        <w:rPr>
          <w:sz w:val="18"/>
          <w:szCs w:val="18"/>
        </w:rPr>
        <w:lastRenderedPageBreak/>
        <w:t>4. Допустимые уровни шума от транспортных средств (п.п. 5, 7-10, 12) разрешается принимать на 5 дБ (5 дБА) выше значений, указанных в таблице.</w:t>
      </w:r>
    </w:p>
    <w:p w:rsidR="00E84025" w:rsidRPr="00693AF2" w:rsidRDefault="00E84025" w:rsidP="00571A93">
      <w:pPr>
        <w:pStyle w:val="a3"/>
        <w:widowControl w:val="0"/>
        <w:spacing w:before="0" w:beforeAutospacing="0" w:after="0" w:afterAutospacing="0"/>
        <w:ind w:firstLine="709"/>
        <w:jc w:val="both"/>
        <w:rPr>
          <w:sz w:val="18"/>
          <w:szCs w:val="18"/>
        </w:rPr>
      </w:pPr>
      <w:r w:rsidRPr="00693AF2">
        <w:rPr>
          <w:sz w:val="18"/>
          <w:szCs w:val="18"/>
        </w:rPr>
        <w:t>8.6.</w:t>
      </w:r>
      <w:r w:rsidR="00571A93" w:rsidRPr="00693AF2">
        <w:rPr>
          <w:sz w:val="18"/>
          <w:szCs w:val="18"/>
        </w:rPr>
        <w:t>4</w:t>
      </w:r>
      <w:r w:rsidRPr="00693AF2">
        <w:rPr>
          <w:sz w:val="18"/>
          <w:szCs w:val="18"/>
        </w:rPr>
        <w:t xml:space="preserve">. На вновь проектируемых территориях жилой застройки вблизи существующих аэропортов, аэродромов и на существующих территориях жилой застройки вблизи вновь проектируемых аэропортов, аэродромов уровни авиационного шума не должны превышать значений, приведенных </w:t>
      </w:r>
      <w:r w:rsidR="00571A93" w:rsidRPr="00693AF2">
        <w:rPr>
          <w:sz w:val="18"/>
          <w:szCs w:val="18"/>
        </w:rPr>
        <w:t>в таблице 83</w:t>
      </w:r>
      <w:r w:rsidRPr="00693AF2">
        <w:rPr>
          <w:sz w:val="18"/>
          <w:szCs w:val="18"/>
        </w:rPr>
        <w:t>.</w:t>
      </w:r>
    </w:p>
    <w:p w:rsidR="00E84025" w:rsidRPr="00693AF2" w:rsidRDefault="00E84025" w:rsidP="00571A93">
      <w:pPr>
        <w:pStyle w:val="a3"/>
        <w:widowControl w:val="0"/>
        <w:spacing w:before="0" w:beforeAutospacing="0" w:after="0" w:afterAutospacing="0"/>
        <w:ind w:firstLine="709"/>
        <w:jc w:val="right"/>
        <w:rPr>
          <w:sz w:val="18"/>
          <w:szCs w:val="18"/>
        </w:rPr>
      </w:pPr>
      <w:r w:rsidRPr="00693AF2">
        <w:rPr>
          <w:sz w:val="18"/>
          <w:szCs w:val="18"/>
        </w:rPr>
        <w:t xml:space="preserve">Таблица </w:t>
      </w:r>
      <w:r w:rsidR="00571A93" w:rsidRPr="00693AF2">
        <w:rPr>
          <w:sz w:val="18"/>
          <w:szCs w:val="18"/>
        </w:rPr>
        <w:t>83</w:t>
      </w:r>
    </w:p>
    <w:tbl>
      <w:tblPr>
        <w:tblW w:w="4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4"/>
        <w:gridCol w:w="3044"/>
        <w:gridCol w:w="4510"/>
      </w:tblGrid>
      <w:tr w:rsidR="00E84025" w:rsidRPr="00693AF2" w:rsidTr="00633BC2">
        <w:trPr>
          <w:jc w:val="center"/>
        </w:trPr>
        <w:tc>
          <w:tcPr>
            <w:tcW w:w="1300" w:type="pct"/>
            <w:vAlign w:val="center"/>
          </w:tcPr>
          <w:p w:rsidR="00E84025" w:rsidRPr="00693AF2" w:rsidRDefault="00E84025" w:rsidP="00633BC2">
            <w:pPr>
              <w:pStyle w:val="a3"/>
              <w:widowControl w:val="0"/>
              <w:spacing w:before="0" w:beforeAutospacing="0" w:after="0" w:afterAutospacing="0"/>
              <w:jc w:val="center"/>
              <w:rPr>
                <w:sz w:val="18"/>
                <w:szCs w:val="18"/>
              </w:rPr>
            </w:pPr>
            <w:r w:rsidRPr="00693AF2">
              <w:rPr>
                <w:b/>
                <w:bCs/>
                <w:sz w:val="18"/>
                <w:szCs w:val="18"/>
              </w:rPr>
              <w:t>Время суток</w:t>
            </w:r>
          </w:p>
        </w:tc>
        <w:tc>
          <w:tcPr>
            <w:tcW w:w="1491" w:type="pct"/>
            <w:vAlign w:val="center"/>
          </w:tcPr>
          <w:p w:rsidR="00E84025" w:rsidRPr="00693AF2" w:rsidRDefault="00E84025" w:rsidP="00633BC2">
            <w:pPr>
              <w:pStyle w:val="a3"/>
              <w:widowControl w:val="0"/>
              <w:spacing w:before="0" w:beforeAutospacing="0" w:after="0" w:afterAutospacing="0"/>
              <w:ind w:left="-57" w:right="-57"/>
              <w:jc w:val="center"/>
              <w:rPr>
                <w:sz w:val="18"/>
                <w:szCs w:val="18"/>
              </w:rPr>
            </w:pPr>
            <w:r w:rsidRPr="00693AF2">
              <w:rPr>
                <w:b/>
                <w:bCs/>
                <w:sz w:val="18"/>
                <w:szCs w:val="18"/>
              </w:rPr>
              <w:t>Эквивалентный уровень звука L</w:t>
            </w:r>
            <w:r w:rsidRPr="00693AF2">
              <w:rPr>
                <w:b/>
                <w:bCs/>
                <w:sz w:val="18"/>
                <w:szCs w:val="18"/>
                <w:vertAlign w:val="subscript"/>
              </w:rPr>
              <w:t>Aэкв</w:t>
            </w:r>
            <w:r w:rsidRPr="00693AF2">
              <w:rPr>
                <w:b/>
                <w:bCs/>
                <w:sz w:val="18"/>
                <w:szCs w:val="18"/>
              </w:rPr>
              <w:t>, дБ (А)</w:t>
            </w:r>
          </w:p>
        </w:tc>
        <w:tc>
          <w:tcPr>
            <w:tcW w:w="2209" w:type="pct"/>
            <w:vAlign w:val="center"/>
          </w:tcPr>
          <w:p w:rsidR="00E84025" w:rsidRPr="00693AF2" w:rsidRDefault="00E84025" w:rsidP="00633BC2">
            <w:pPr>
              <w:pStyle w:val="a3"/>
              <w:widowControl w:val="0"/>
              <w:spacing w:before="0" w:beforeAutospacing="0" w:after="0" w:afterAutospacing="0"/>
              <w:ind w:left="-57" w:right="-57"/>
              <w:jc w:val="center"/>
              <w:rPr>
                <w:sz w:val="18"/>
                <w:szCs w:val="18"/>
              </w:rPr>
            </w:pPr>
            <w:r w:rsidRPr="00693AF2">
              <w:rPr>
                <w:b/>
                <w:bCs/>
                <w:sz w:val="18"/>
                <w:szCs w:val="18"/>
              </w:rPr>
              <w:t>Максимальный уровень звука при   единичном воздействии L</w:t>
            </w:r>
            <w:r w:rsidRPr="00693AF2">
              <w:rPr>
                <w:b/>
                <w:bCs/>
                <w:sz w:val="18"/>
                <w:szCs w:val="18"/>
                <w:vertAlign w:val="subscript"/>
              </w:rPr>
              <w:t>Aмакс</w:t>
            </w:r>
            <w:r w:rsidRPr="00693AF2">
              <w:rPr>
                <w:b/>
                <w:bCs/>
                <w:sz w:val="18"/>
                <w:szCs w:val="18"/>
              </w:rPr>
              <w:t>, дБ (А)</w:t>
            </w:r>
          </w:p>
        </w:tc>
      </w:tr>
      <w:tr w:rsidR="00E84025" w:rsidRPr="00693AF2" w:rsidTr="00633BC2">
        <w:trPr>
          <w:jc w:val="center"/>
        </w:trPr>
        <w:tc>
          <w:tcPr>
            <w:tcW w:w="1300"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День (с 7.00 до 23.00)</w:t>
            </w:r>
          </w:p>
        </w:tc>
        <w:tc>
          <w:tcPr>
            <w:tcW w:w="1491"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65</w:t>
            </w:r>
          </w:p>
        </w:tc>
        <w:tc>
          <w:tcPr>
            <w:tcW w:w="2209"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85</w:t>
            </w:r>
          </w:p>
        </w:tc>
      </w:tr>
      <w:tr w:rsidR="00E84025" w:rsidRPr="00693AF2" w:rsidTr="00633BC2">
        <w:trPr>
          <w:jc w:val="center"/>
        </w:trPr>
        <w:tc>
          <w:tcPr>
            <w:tcW w:w="1300"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Ночь (с 23.00 до 7.00)</w:t>
            </w:r>
          </w:p>
        </w:tc>
        <w:tc>
          <w:tcPr>
            <w:tcW w:w="1491"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55</w:t>
            </w:r>
          </w:p>
        </w:tc>
        <w:tc>
          <w:tcPr>
            <w:tcW w:w="2209" w:type="pct"/>
          </w:tcPr>
          <w:p w:rsidR="00E84025" w:rsidRPr="00693AF2" w:rsidRDefault="00E84025" w:rsidP="00633BC2">
            <w:pPr>
              <w:pStyle w:val="a3"/>
              <w:widowControl w:val="0"/>
              <w:spacing w:before="0" w:beforeAutospacing="0" w:after="0" w:afterAutospacing="0"/>
              <w:jc w:val="center"/>
              <w:rPr>
                <w:sz w:val="18"/>
                <w:szCs w:val="18"/>
              </w:rPr>
            </w:pPr>
            <w:r w:rsidRPr="00693AF2">
              <w:rPr>
                <w:sz w:val="18"/>
                <w:szCs w:val="18"/>
              </w:rPr>
              <w:t>75</w:t>
            </w:r>
          </w:p>
        </w:tc>
      </w:tr>
    </w:tbl>
    <w:p w:rsidR="00E84025" w:rsidRPr="00693AF2" w:rsidRDefault="00E84025" w:rsidP="00E84025">
      <w:pPr>
        <w:pStyle w:val="a3"/>
        <w:widowControl w:val="0"/>
        <w:spacing w:before="0" w:beforeAutospacing="0" w:after="0" w:afterAutospacing="0"/>
        <w:ind w:firstLine="720"/>
        <w:jc w:val="both"/>
        <w:rPr>
          <w:i/>
          <w:spacing w:val="40"/>
          <w:sz w:val="18"/>
          <w:szCs w:val="18"/>
        </w:rPr>
      </w:pPr>
    </w:p>
    <w:p w:rsidR="00E84025" w:rsidRPr="00693AF2" w:rsidRDefault="00E84025" w:rsidP="00E84025">
      <w:pPr>
        <w:pStyle w:val="a3"/>
        <w:widowControl w:val="0"/>
        <w:spacing w:before="0" w:beforeAutospacing="0" w:after="0" w:afterAutospacing="0"/>
        <w:ind w:firstLine="720"/>
        <w:jc w:val="both"/>
        <w:rPr>
          <w:i/>
          <w:spacing w:val="40"/>
          <w:sz w:val="18"/>
          <w:szCs w:val="18"/>
        </w:rPr>
      </w:pPr>
      <w:r w:rsidRPr="00693AF2">
        <w:rPr>
          <w:i/>
          <w:spacing w:val="40"/>
          <w:sz w:val="18"/>
          <w:szCs w:val="18"/>
        </w:rPr>
        <w:t>Примечания:</w:t>
      </w:r>
    </w:p>
    <w:p w:rsidR="00E84025" w:rsidRPr="00693AF2" w:rsidRDefault="00E84025" w:rsidP="00E84025">
      <w:pPr>
        <w:pStyle w:val="a3"/>
        <w:widowControl w:val="0"/>
        <w:spacing w:before="0" w:beforeAutospacing="0" w:after="0" w:afterAutospacing="0"/>
        <w:ind w:firstLine="720"/>
        <w:jc w:val="both"/>
        <w:rPr>
          <w:sz w:val="18"/>
          <w:szCs w:val="18"/>
        </w:rPr>
      </w:pPr>
      <w:r w:rsidRPr="00693AF2">
        <w:rPr>
          <w:sz w:val="18"/>
          <w:szCs w:val="18"/>
        </w:rPr>
        <w:t>1. Допускается превышение в дневное время установленного уровня звука L</w:t>
      </w:r>
      <w:r w:rsidRPr="00693AF2">
        <w:rPr>
          <w:sz w:val="18"/>
          <w:szCs w:val="18"/>
          <w:vertAlign w:val="subscript"/>
        </w:rPr>
        <w:t>A</w:t>
      </w:r>
      <w:r w:rsidRPr="00693AF2">
        <w:rPr>
          <w:sz w:val="18"/>
          <w:szCs w:val="18"/>
        </w:rPr>
        <w:t xml:space="preserve"> на значение не более 10 дБ (А) для аэродромов 1-го, 2-го классов и для заводских аэродромов, но не более 10 пролетов в один день.</w:t>
      </w:r>
    </w:p>
    <w:p w:rsidR="00E84025" w:rsidRPr="00693AF2" w:rsidRDefault="00E84025" w:rsidP="00E84025">
      <w:pPr>
        <w:pStyle w:val="a3"/>
        <w:widowControl w:val="0"/>
        <w:spacing w:before="0" w:beforeAutospacing="0" w:after="0" w:afterAutospacing="0" w:line="235" w:lineRule="auto"/>
        <w:ind w:firstLine="720"/>
        <w:jc w:val="both"/>
        <w:rPr>
          <w:sz w:val="18"/>
          <w:szCs w:val="18"/>
        </w:rPr>
      </w:pPr>
      <w:r w:rsidRPr="00693AF2">
        <w:rPr>
          <w:sz w:val="18"/>
          <w:szCs w:val="18"/>
        </w:rP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E84025" w:rsidRPr="00693AF2" w:rsidRDefault="00E84025" w:rsidP="00E84025">
      <w:pPr>
        <w:pStyle w:val="a3"/>
        <w:widowControl w:val="0"/>
        <w:spacing w:before="0" w:beforeAutospacing="0" w:after="0" w:afterAutospacing="0" w:line="235" w:lineRule="auto"/>
        <w:ind w:firstLine="720"/>
        <w:jc w:val="both"/>
        <w:rPr>
          <w:sz w:val="18"/>
          <w:szCs w:val="18"/>
        </w:rPr>
      </w:pPr>
      <w:r w:rsidRPr="00693AF2">
        <w:rPr>
          <w:sz w:val="18"/>
          <w:szCs w:val="18"/>
        </w:rPr>
        <w:t>2. При пролетах сверхзвуковых самолетов допускается превышать установленные уровни звука L</w:t>
      </w:r>
      <w:r w:rsidRPr="00693AF2">
        <w:rPr>
          <w:sz w:val="18"/>
          <w:szCs w:val="18"/>
          <w:vertAlign w:val="subscript"/>
        </w:rPr>
        <w:t>A</w:t>
      </w:r>
      <w:r w:rsidRPr="00693AF2">
        <w:rPr>
          <w:sz w:val="18"/>
          <w:szCs w:val="18"/>
        </w:rPr>
        <w:t xml:space="preserve"> на 10 дБ (А) и L</w:t>
      </w:r>
      <w:r w:rsidRPr="00693AF2">
        <w:rPr>
          <w:sz w:val="18"/>
          <w:szCs w:val="18"/>
          <w:vertAlign w:val="subscript"/>
        </w:rPr>
        <w:t>Aэкв</w:t>
      </w:r>
      <w:r w:rsidRPr="00693AF2">
        <w:rPr>
          <w:sz w:val="18"/>
          <w:szCs w:val="18"/>
        </w:rPr>
        <w:t xml:space="preserve"> на 5 дБ (А) в течение не более двух суток одной недели.</w:t>
      </w:r>
    </w:p>
    <w:p w:rsidR="00E84025" w:rsidRPr="00693AF2" w:rsidRDefault="00E84025" w:rsidP="00E84025">
      <w:pPr>
        <w:pStyle w:val="ab"/>
        <w:widowControl w:val="0"/>
        <w:ind w:firstLine="709"/>
        <w:jc w:val="both"/>
        <w:rPr>
          <w:rFonts w:ascii="Times New Roman" w:hAnsi="Times New Roman" w:cs="Times New Roman"/>
          <w:sz w:val="18"/>
          <w:szCs w:val="18"/>
        </w:rPr>
      </w:pP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8.6.</w:t>
      </w:r>
      <w:r w:rsidR="00571A93" w:rsidRPr="00693AF2">
        <w:rPr>
          <w:rFonts w:ascii="Times New Roman" w:hAnsi="Times New Roman" w:cs="Times New Roman"/>
          <w:sz w:val="18"/>
          <w:szCs w:val="18"/>
        </w:rPr>
        <w:t>5</w:t>
      </w:r>
      <w:r w:rsidRPr="00693AF2">
        <w:rPr>
          <w:rFonts w:ascii="Times New Roman" w:hAnsi="Times New Roman" w:cs="Times New Roman"/>
          <w:sz w:val="18"/>
          <w:szCs w:val="18"/>
        </w:rPr>
        <w:t xml:space="preserve">. Значения максимальных уровней шумового воздействия на человека на различных территориях представлены в </w:t>
      </w:r>
      <w:r w:rsidR="006F3F58" w:rsidRPr="00693AF2">
        <w:rPr>
          <w:rFonts w:ascii="Times New Roman" w:hAnsi="Times New Roman" w:cs="Times New Roman"/>
          <w:sz w:val="18"/>
          <w:szCs w:val="18"/>
        </w:rPr>
        <w:t>таблице 85</w:t>
      </w:r>
      <w:r w:rsidRPr="00693AF2">
        <w:rPr>
          <w:rFonts w:ascii="Times New Roman" w:hAnsi="Times New Roman" w:cs="Times New Roman"/>
          <w:sz w:val="18"/>
          <w:szCs w:val="18"/>
        </w:rPr>
        <w:t xml:space="preserve"> настоящих нормативов.</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Мероприятия по шумовой защите предусматривают:</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функциональное зонирование территории с отделением селитебной и рекреационной зон от производственной, коммунально-складской зон и основных транспортных коммуникаций и формирование застройки с учетом требуемой степени акустического комфорта;</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sz w:val="18"/>
          <w:szCs w:val="18"/>
        </w:rPr>
        <w:t>- устройство санитарно-защитных зон между жилой застройкой городских округов и поселений и промышленными, коммунально-транспортными предприятиями, автомобильными, железными дорогами и другими пространственными источниками шума;</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xml:space="preserve">- </w:t>
      </w:r>
      <w:r w:rsidRPr="00693AF2">
        <w:rPr>
          <w:sz w:val="18"/>
          <w:szCs w:val="18"/>
        </w:rPr>
        <w:t>применение планировочных и объектно-пространственных решений застройки, использующих шумозащитные свойства окружающей среды</w:t>
      </w:r>
      <w:r w:rsidRPr="00693AF2">
        <w:rPr>
          <w:rFonts w:eastAsia="Batang"/>
          <w:sz w:val="18"/>
          <w:szCs w:val="18"/>
        </w:rPr>
        <w:t>;</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xml:space="preserve">- расположение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 жилых микрорайонов (кварталов). В </w:t>
      </w:r>
      <w:r w:rsidRPr="00693AF2">
        <w:rPr>
          <w:sz w:val="18"/>
          <w:szCs w:val="18"/>
        </w:rPr>
        <w:t>качестве зданий-экранов могут использоваться здания нежилого назначения: магазины, автостоянки, предприятия коммунально-бытового обслуживания</w:t>
      </w:r>
      <w:r w:rsidRPr="00693AF2">
        <w:rPr>
          <w:rFonts w:eastAsia="Batang"/>
          <w:sz w:val="18"/>
          <w:szCs w:val="18"/>
        </w:rPr>
        <w:t xml:space="preserve">, а также </w:t>
      </w:r>
      <w:r w:rsidRPr="00693AF2">
        <w:rPr>
          <w:sz w:val="18"/>
          <w:szCs w:val="18"/>
        </w:rPr>
        <w:t>многоэтажные шумозащитные жилые и административные зданиясо специальными архитектурно-планировочными решениями, шумозащитными окнами, расположенные на минимальном расстоянии от магистральных улиц с учетом требований настоящих нормативов и звукоизоляционных характеристик наружных ограждающих конструкций</w:t>
      </w:r>
      <w:r w:rsidRPr="00693AF2">
        <w:rPr>
          <w:rFonts w:eastAsia="Batang"/>
          <w:sz w:val="18"/>
          <w:szCs w:val="18"/>
        </w:rPr>
        <w:t xml:space="preserve">; </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xml:space="preserve">- 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на расстоянии, не обеспечивающем необходимое снижение шума (необходимый эффект достигается при малоэтажной застройке). </w:t>
      </w:r>
      <w:r w:rsidRPr="00693AF2">
        <w:rPr>
          <w:sz w:val="18"/>
          <w:szCs w:val="18"/>
        </w:rPr>
        <w:t>Шумозащитные экраны следует устанавливать на минимально допустимом расстоянии от автомагистрали с учетом требований по безопасности движения, эксплуатации дороги и транспортных средств</w:t>
      </w:r>
      <w:r w:rsidRPr="00693AF2">
        <w:rPr>
          <w:rFonts w:eastAsia="Batang"/>
          <w:sz w:val="18"/>
          <w:szCs w:val="18"/>
        </w:rPr>
        <w:t>;</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xml:space="preserve">- трассировку магистральных дорог скоростного и грузового движения в обход жилой застройки и зон отдыха, концентрацию транспортных потоков на небольшом числе магистральных </w:t>
      </w:r>
      <w:r w:rsidRPr="00693AF2">
        <w:rPr>
          <w:rFonts w:eastAsia="Batang"/>
          <w:spacing w:val="-2"/>
          <w:sz w:val="18"/>
          <w:szCs w:val="18"/>
        </w:rPr>
        <w:t>улиц с высокой пропускной способностью, проходящих, по возможности, вне жилой</w:t>
      </w:r>
      <w:r w:rsidRPr="00693AF2">
        <w:rPr>
          <w:rFonts w:eastAsia="Batang"/>
          <w:sz w:val="18"/>
          <w:szCs w:val="18"/>
        </w:rPr>
        <w:t xml:space="preserve"> застройки (по границам промышленных и коммунально-складских зон, в полосах отвода железных дорог);</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создание системы парковки автомобилей на границе жилых районов, микрорайонов (кварталов) и групп жилых зданий;</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rFonts w:eastAsia="Batang"/>
          <w:sz w:val="18"/>
          <w:szCs w:val="18"/>
        </w:rPr>
        <w:t>- формирование единой системы зеленых насаждений населенного пункта.</w:t>
      </w:r>
    </w:p>
    <w:p w:rsidR="00E84025" w:rsidRPr="00693AF2" w:rsidRDefault="00E84025" w:rsidP="00E84025">
      <w:pPr>
        <w:widowControl w:val="0"/>
        <w:shd w:val="clear" w:color="auto" w:fill="FFFFFF"/>
        <w:autoSpaceDE w:val="0"/>
        <w:autoSpaceDN w:val="0"/>
        <w:adjustRightInd w:val="0"/>
        <w:ind w:firstLine="709"/>
        <w:jc w:val="both"/>
        <w:rPr>
          <w:rFonts w:eastAsia="Batang"/>
          <w:spacing w:val="-4"/>
          <w:sz w:val="18"/>
          <w:szCs w:val="18"/>
        </w:rPr>
      </w:pPr>
      <w:r w:rsidRPr="00693AF2">
        <w:rPr>
          <w:sz w:val="18"/>
          <w:szCs w:val="18"/>
        </w:rPr>
        <w:t>8.6.</w:t>
      </w:r>
      <w:r w:rsidR="00571A93" w:rsidRPr="00693AF2">
        <w:rPr>
          <w:sz w:val="18"/>
          <w:szCs w:val="18"/>
        </w:rPr>
        <w:t>6</w:t>
      </w:r>
      <w:r w:rsidRPr="00693AF2">
        <w:rPr>
          <w:sz w:val="18"/>
          <w:szCs w:val="18"/>
        </w:rPr>
        <w:t xml:space="preserve">. </w:t>
      </w:r>
      <w:r w:rsidRPr="00693AF2">
        <w:rPr>
          <w:noProof/>
          <w:sz w:val="18"/>
          <w:szCs w:val="18"/>
        </w:rPr>
        <w:t>Территории нового строительства и реконструкции должны оцениваться</w:t>
      </w:r>
      <w:r w:rsidRPr="00693AF2">
        <w:rPr>
          <w:noProof/>
          <w:spacing w:val="-4"/>
          <w:sz w:val="18"/>
          <w:szCs w:val="18"/>
        </w:rPr>
        <w:t xml:space="preserve"> по параметрам вибрации, регламентируемым требованиями СанПиН 2.2.4/2.1.8.566-96.</w:t>
      </w:r>
    </w:p>
    <w:p w:rsidR="00E84025" w:rsidRPr="00693AF2" w:rsidRDefault="00E84025" w:rsidP="00E84025">
      <w:pPr>
        <w:widowControl w:val="0"/>
        <w:shd w:val="clear" w:color="auto" w:fill="FFFFFF"/>
        <w:autoSpaceDE w:val="0"/>
        <w:autoSpaceDN w:val="0"/>
        <w:adjustRightInd w:val="0"/>
        <w:ind w:firstLine="709"/>
        <w:jc w:val="both"/>
        <w:rPr>
          <w:sz w:val="18"/>
          <w:szCs w:val="18"/>
        </w:rPr>
      </w:pPr>
      <w:r w:rsidRPr="00693AF2">
        <w:rPr>
          <w:rFonts w:eastAsia="Batang"/>
          <w:sz w:val="18"/>
          <w:szCs w:val="18"/>
        </w:rPr>
        <w:t>8.6.</w:t>
      </w:r>
      <w:r w:rsidR="00571A93" w:rsidRPr="00693AF2">
        <w:rPr>
          <w:rFonts w:eastAsia="Batang"/>
          <w:sz w:val="18"/>
          <w:szCs w:val="18"/>
        </w:rPr>
        <w:t>7</w:t>
      </w:r>
      <w:r w:rsidRPr="00693AF2">
        <w:rPr>
          <w:rFonts w:eastAsia="Batang"/>
          <w:sz w:val="18"/>
          <w:szCs w:val="18"/>
        </w:rPr>
        <w:t xml:space="preserve">. </w:t>
      </w:r>
      <w:r w:rsidRPr="00693AF2">
        <w:rPr>
          <w:sz w:val="18"/>
          <w:szCs w:val="18"/>
        </w:rPr>
        <w:t xml:space="preserve">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w:t>
      </w:r>
    </w:p>
    <w:p w:rsidR="00E84025" w:rsidRPr="00693AF2" w:rsidRDefault="00E84025" w:rsidP="00E84025">
      <w:pPr>
        <w:widowControl w:val="0"/>
        <w:shd w:val="clear" w:color="auto" w:fill="FFFFFF"/>
        <w:autoSpaceDE w:val="0"/>
        <w:autoSpaceDN w:val="0"/>
        <w:adjustRightInd w:val="0"/>
        <w:ind w:firstLine="709"/>
        <w:jc w:val="both"/>
        <w:rPr>
          <w:rFonts w:eastAsia="Batang"/>
          <w:sz w:val="18"/>
          <w:szCs w:val="18"/>
        </w:rPr>
      </w:pPr>
      <w:r w:rsidRPr="00693AF2">
        <w:rPr>
          <w:sz w:val="18"/>
          <w:szCs w:val="18"/>
        </w:rPr>
        <w:t>Вибрации могут являться причиной возникновения шума.</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8.6.</w:t>
      </w:r>
      <w:r w:rsidR="00571A93" w:rsidRPr="00693AF2">
        <w:rPr>
          <w:rFonts w:ascii="Times New Roman" w:hAnsi="Times New Roman" w:cs="Times New Roman"/>
          <w:sz w:val="18"/>
          <w:szCs w:val="18"/>
        </w:rPr>
        <w:t>8</w:t>
      </w:r>
      <w:r w:rsidRPr="00693AF2">
        <w:rPr>
          <w:rFonts w:ascii="Times New Roman" w:hAnsi="Times New Roman" w:cs="Times New Roman"/>
          <w:sz w:val="18"/>
          <w:szCs w:val="18"/>
        </w:rPr>
        <w:t>. Мероприятия по защите от вибраций предусматривают:</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удаление зданий и сооружений от источников вибрации;</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обеспечение необходимых расстояний между жилыми зданиями и источниками вибрации;</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использование методов виброзащиты при проектировании зданий и сооружений;</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меры по снижению динамических нагрузок, создаваемых источником вибрации.</w:t>
      </w:r>
    </w:p>
    <w:p w:rsidR="00E84025" w:rsidRPr="00693AF2" w:rsidRDefault="00E84025" w:rsidP="00E84025">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При проектировании новых и реконструкции существующих зданий, расположенных ближе </w:t>
      </w:r>
      <w:smartTag w:uri="urn:schemas-microsoft-com:office:smarttags" w:element="metricconverter">
        <w:smartTagPr>
          <w:attr w:name="ProductID" w:val="50 м"/>
        </w:smartTagPr>
        <w:r w:rsidRPr="00693AF2">
          <w:rPr>
            <w:rFonts w:ascii="Times New Roman" w:hAnsi="Times New Roman" w:cs="Times New Roman"/>
            <w:sz w:val="18"/>
            <w:szCs w:val="18"/>
          </w:rPr>
          <w:t>50 м</w:t>
        </w:r>
      </w:smartTag>
      <w:r w:rsidRPr="00693AF2">
        <w:rPr>
          <w:rFonts w:ascii="Times New Roman" w:hAnsi="Times New Roman" w:cs="Times New Roman"/>
          <w:sz w:val="18"/>
          <w:szCs w:val="18"/>
        </w:rPr>
        <w:t xml:space="preserve"> от края основной проезжей части магистральных улиц с грузовым движением обязательна проверка уровня шума и вибрации на участке застройки.</w:t>
      </w:r>
    </w:p>
    <w:p w:rsidR="00E84025" w:rsidRPr="00693AF2" w:rsidRDefault="00E84025" w:rsidP="00E84025">
      <w:pPr>
        <w:pStyle w:val="ab"/>
        <w:widowControl w:val="0"/>
        <w:ind w:firstLine="709"/>
        <w:jc w:val="both"/>
        <w:rPr>
          <w:rFonts w:ascii="Times New Roman" w:hAnsi="Times New Roman" w:cs="Times New Roman"/>
          <w:b/>
          <w:sz w:val="18"/>
          <w:szCs w:val="18"/>
        </w:rPr>
      </w:pPr>
    </w:p>
    <w:p w:rsidR="006F4FDF" w:rsidRPr="00693AF2" w:rsidRDefault="006F4FDF" w:rsidP="006F3F58">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Защита от электромагнитных полей, излучений и облучений</w:t>
      </w:r>
    </w:p>
    <w:p w:rsidR="00723DD0" w:rsidRPr="00693AF2" w:rsidRDefault="00723DD0" w:rsidP="00723DD0">
      <w:pPr>
        <w:widowControl w:val="0"/>
        <w:adjustRightInd w:val="0"/>
        <w:ind w:firstLine="709"/>
        <w:jc w:val="both"/>
        <w:rPr>
          <w:sz w:val="18"/>
          <w:szCs w:val="18"/>
        </w:rPr>
      </w:pPr>
      <w:r w:rsidRPr="00693AF2">
        <w:rPr>
          <w:sz w:val="18"/>
          <w:szCs w:val="18"/>
        </w:rPr>
        <w:t>8.7.</w:t>
      </w:r>
      <w:r w:rsidR="006F3F58" w:rsidRPr="00693AF2">
        <w:rPr>
          <w:sz w:val="18"/>
          <w:szCs w:val="18"/>
        </w:rPr>
        <w:t>1</w:t>
      </w:r>
      <w:r w:rsidRPr="00693AF2">
        <w:rPr>
          <w:sz w:val="18"/>
          <w:szCs w:val="18"/>
        </w:rPr>
        <w:t>. Источниками воздействия на здоровье населения и условия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723DD0" w:rsidRPr="00693AF2" w:rsidRDefault="00723DD0" w:rsidP="00723DD0">
      <w:pPr>
        <w:widowControl w:val="0"/>
        <w:adjustRightInd w:val="0"/>
        <w:ind w:firstLine="709"/>
        <w:jc w:val="both"/>
        <w:rPr>
          <w:sz w:val="18"/>
          <w:szCs w:val="18"/>
        </w:rPr>
      </w:pPr>
      <w:r w:rsidRPr="00693AF2">
        <w:rPr>
          <w:sz w:val="18"/>
          <w:szCs w:val="18"/>
        </w:rPr>
        <w:t>Специальные требования по защите от электромагнитных полей, излучений и облучений устанавливают для:</w:t>
      </w:r>
    </w:p>
    <w:p w:rsidR="00723DD0" w:rsidRPr="00693AF2" w:rsidRDefault="00723DD0" w:rsidP="00723DD0">
      <w:pPr>
        <w:pStyle w:val="text"/>
        <w:widowControl w:val="0"/>
        <w:spacing w:before="0" w:after="0"/>
        <w:ind w:firstLine="709"/>
        <w:jc w:val="both"/>
        <w:rPr>
          <w:rFonts w:ascii="Times New Roman" w:hAnsi="Times New Roman"/>
          <w:sz w:val="18"/>
          <w:szCs w:val="18"/>
        </w:rPr>
      </w:pPr>
      <w:r w:rsidRPr="00693AF2">
        <w:rPr>
          <w:rFonts w:ascii="Times New Roman" w:hAnsi="Times New Roman"/>
          <w:sz w:val="18"/>
          <w:szCs w:val="18"/>
        </w:rPr>
        <w:t xml:space="preserve">- всех типов стационарных радиотехнических объектов (включая радиоцентры, радио- и телевизионные станции, </w:t>
      </w:r>
      <w:r w:rsidRPr="00693AF2">
        <w:rPr>
          <w:rFonts w:ascii="Times New Roman" w:hAnsi="Times New Roman"/>
          <w:sz w:val="18"/>
          <w:szCs w:val="18"/>
        </w:rPr>
        <w:lastRenderedPageBreak/>
        <w:t>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723DD0" w:rsidRPr="00693AF2" w:rsidRDefault="00723DD0" w:rsidP="00723DD0">
      <w:pPr>
        <w:pStyle w:val="text"/>
        <w:widowControl w:val="0"/>
        <w:spacing w:before="0" w:after="0"/>
        <w:ind w:firstLine="709"/>
        <w:jc w:val="both"/>
        <w:rPr>
          <w:rFonts w:ascii="Times New Roman" w:hAnsi="Times New Roman"/>
          <w:sz w:val="18"/>
          <w:szCs w:val="18"/>
        </w:rPr>
      </w:pPr>
      <w:r w:rsidRPr="00693AF2">
        <w:rPr>
          <w:rFonts w:ascii="Times New Roman" w:hAnsi="Times New Roman"/>
          <w:sz w:val="18"/>
          <w:szCs w:val="18"/>
        </w:rPr>
        <w:t>- промышленных генераторов, воздушных линий электропередачи высокого напряжения и других объектов, излучающих электромагнитную энергию;</w:t>
      </w:r>
    </w:p>
    <w:p w:rsidR="00723DD0" w:rsidRPr="00693AF2" w:rsidRDefault="00723DD0" w:rsidP="00723DD0">
      <w:pPr>
        <w:pStyle w:val="text"/>
        <w:widowControl w:val="0"/>
        <w:spacing w:before="0" w:after="0"/>
        <w:ind w:firstLine="709"/>
        <w:jc w:val="both"/>
        <w:rPr>
          <w:rFonts w:ascii="Times New Roman" w:hAnsi="Times New Roman"/>
          <w:sz w:val="18"/>
          <w:szCs w:val="18"/>
        </w:rPr>
      </w:pPr>
      <w:r w:rsidRPr="00693AF2">
        <w:rPr>
          <w:rFonts w:ascii="Times New Roman" w:hAnsi="Times New Roman"/>
          <w:sz w:val="18"/>
          <w:szCs w:val="18"/>
        </w:rPr>
        <w:t>- элементов систем сотовой связи и других видов подвижной связи.</w:t>
      </w:r>
    </w:p>
    <w:p w:rsidR="00723DD0" w:rsidRPr="00693AF2" w:rsidRDefault="00723DD0" w:rsidP="00723DD0">
      <w:pPr>
        <w:widowControl w:val="0"/>
        <w:ind w:firstLine="709"/>
        <w:jc w:val="both"/>
        <w:rPr>
          <w:sz w:val="18"/>
          <w:szCs w:val="18"/>
        </w:rPr>
      </w:pPr>
      <w:r w:rsidRPr="00693AF2">
        <w:rPr>
          <w:sz w:val="18"/>
          <w:szCs w:val="18"/>
        </w:rPr>
        <w:t>8.7.</w:t>
      </w:r>
      <w:r w:rsidR="006F3F58" w:rsidRPr="00693AF2">
        <w:rPr>
          <w:sz w:val="18"/>
          <w:szCs w:val="18"/>
        </w:rPr>
        <w:t>2</w:t>
      </w:r>
      <w:r w:rsidRPr="00693AF2">
        <w:rPr>
          <w:sz w:val="18"/>
          <w:szCs w:val="18"/>
        </w:rPr>
        <w:t xml:space="preserve">.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(ПДУ) для населения, установленных СанПиН 2.1.8/2.2.4.1383-03, СанПиН 2.1.8/2.2.4.1190-03, СанПиН 2.1.6.1032-01, СанПиН 2.1.2.1002-00 и приведенных </w:t>
      </w:r>
      <w:r w:rsidR="006F3F58" w:rsidRPr="00693AF2">
        <w:rPr>
          <w:sz w:val="18"/>
          <w:szCs w:val="18"/>
        </w:rPr>
        <w:t>в таблице 84</w:t>
      </w:r>
      <w:r w:rsidRPr="00693AF2">
        <w:rPr>
          <w:sz w:val="18"/>
          <w:szCs w:val="18"/>
        </w:rPr>
        <w:t xml:space="preserve"> с учетом вторичного излучения.</w:t>
      </w:r>
    </w:p>
    <w:p w:rsidR="00723DD0" w:rsidRPr="00693AF2" w:rsidRDefault="006F3F58" w:rsidP="00723DD0">
      <w:pPr>
        <w:widowControl w:val="0"/>
        <w:jc w:val="right"/>
        <w:rPr>
          <w:sz w:val="18"/>
          <w:szCs w:val="18"/>
        </w:rPr>
      </w:pPr>
      <w:r w:rsidRPr="00693AF2">
        <w:rPr>
          <w:sz w:val="18"/>
          <w:szCs w:val="18"/>
        </w:rPr>
        <w:t>Таблица 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9"/>
        <w:gridCol w:w="1509"/>
        <w:gridCol w:w="1418"/>
        <w:gridCol w:w="1319"/>
        <w:gridCol w:w="1576"/>
        <w:gridCol w:w="1988"/>
      </w:tblGrid>
      <w:tr w:rsidR="00723DD0" w:rsidRPr="00693AF2" w:rsidTr="00633BC2">
        <w:trPr>
          <w:trHeight w:val="340"/>
          <w:jc w:val="center"/>
        </w:trPr>
        <w:tc>
          <w:tcPr>
            <w:tcW w:w="2249"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57" w:right="-57"/>
              <w:jc w:val="center"/>
              <w:rPr>
                <w:b/>
                <w:sz w:val="18"/>
                <w:szCs w:val="18"/>
              </w:rPr>
            </w:pPr>
            <w:r w:rsidRPr="00693AF2">
              <w:rPr>
                <w:b/>
                <w:sz w:val="18"/>
                <w:szCs w:val="18"/>
              </w:rPr>
              <w:t>Диапазон частот</w:t>
            </w:r>
          </w:p>
        </w:tc>
        <w:tc>
          <w:tcPr>
            <w:tcW w:w="1509"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113" w:right="-113"/>
              <w:jc w:val="center"/>
              <w:rPr>
                <w:b/>
                <w:sz w:val="18"/>
                <w:szCs w:val="18"/>
              </w:rPr>
            </w:pPr>
            <w:r w:rsidRPr="00693AF2">
              <w:rPr>
                <w:b/>
                <w:sz w:val="18"/>
                <w:szCs w:val="18"/>
              </w:rPr>
              <w:t>30 – 300 кГц</w:t>
            </w:r>
          </w:p>
        </w:tc>
        <w:tc>
          <w:tcPr>
            <w:tcW w:w="141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113" w:right="-113"/>
              <w:jc w:val="center"/>
              <w:rPr>
                <w:b/>
                <w:sz w:val="18"/>
                <w:szCs w:val="18"/>
              </w:rPr>
            </w:pPr>
            <w:r w:rsidRPr="00693AF2">
              <w:rPr>
                <w:b/>
                <w:sz w:val="18"/>
                <w:szCs w:val="18"/>
              </w:rPr>
              <w:t>0,3 – 3 МГц</w:t>
            </w:r>
          </w:p>
        </w:tc>
        <w:tc>
          <w:tcPr>
            <w:tcW w:w="1319"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113" w:right="-113"/>
              <w:jc w:val="center"/>
              <w:rPr>
                <w:b/>
                <w:sz w:val="18"/>
                <w:szCs w:val="18"/>
              </w:rPr>
            </w:pPr>
            <w:r w:rsidRPr="00693AF2">
              <w:rPr>
                <w:b/>
                <w:sz w:val="18"/>
                <w:szCs w:val="18"/>
              </w:rPr>
              <w:t>3 – 30 МГц</w:t>
            </w:r>
          </w:p>
        </w:tc>
        <w:tc>
          <w:tcPr>
            <w:tcW w:w="1576"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113" w:right="-113"/>
              <w:jc w:val="center"/>
              <w:rPr>
                <w:b/>
                <w:sz w:val="18"/>
                <w:szCs w:val="18"/>
              </w:rPr>
            </w:pPr>
            <w:r w:rsidRPr="00693AF2">
              <w:rPr>
                <w:b/>
                <w:sz w:val="18"/>
                <w:szCs w:val="18"/>
              </w:rPr>
              <w:t>30 – 300 МГц</w:t>
            </w:r>
          </w:p>
        </w:tc>
        <w:tc>
          <w:tcPr>
            <w:tcW w:w="198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ind w:left="-113" w:right="-113"/>
              <w:jc w:val="center"/>
              <w:rPr>
                <w:b/>
                <w:sz w:val="18"/>
                <w:szCs w:val="18"/>
              </w:rPr>
            </w:pPr>
            <w:r w:rsidRPr="00693AF2">
              <w:rPr>
                <w:b/>
                <w:sz w:val="18"/>
                <w:szCs w:val="18"/>
              </w:rPr>
              <w:t>0,3 – 300 ГГц</w:t>
            </w:r>
          </w:p>
        </w:tc>
      </w:tr>
      <w:tr w:rsidR="00723DD0" w:rsidRPr="00693AF2" w:rsidTr="00633BC2">
        <w:trPr>
          <w:jc w:val="center"/>
        </w:trPr>
        <w:tc>
          <w:tcPr>
            <w:tcW w:w="2249"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 xml:space="preserve">Нормируемый </w:t>
            </w:r>
          </w:p>
          <w:p w:rsidR="00723DD0" w:rsidRPr="00693AF2" w:rsidRDefault="00723DD0" w:rsidP="00633BC2">
            <w:pPr>
              <w:widowControl w:val="0"/>
              <w:jc w:val="center"/>
              <w:rPr>
                <w:sz w:val="18"/>
                <w:szCs w:val="18"/>
              </w:rPr>
            </w:pPr>
            <w:r w:rsidRPr="00693AF2">
              <w:rPr>
                <w:sz w:val="18"/>
                <w:szCs w:val="18"/>
              </w:rPr>
              <w:t>параметр</w:t>
            </w:r>
          </w:p>
        </w:tc>
        <w:tc>
          <w:tcPr>
            <w:tcW w:w="5822" w:type="dxa"/>
            <w:gridSpan w:val="4"/>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Напряженность электрического поля, Е (В/м)</w:t>
            </w:r>
          </w:p>
        </w:tc>
        <w:tc>
          <w:tcPr>
            <w:tcW w:w="19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ind w:left="-57" w:right="-57"/>
              <w:jc w:val="center"/>
              <w:rPr>
                <w:spacing w:val="-2"/>
                <w:sz w:val="18"/>
                <w:szCs w:val="18"/>
              </w:rPr>
            </w:pPr>
            <w:r w:rsidRPr="00693AF2">
              <w:rPr>
                <w:spacing w:val="-2"/>
                <w:sz w:val="18"/>
                <w:szCs w:val="18"/>
              </w:rPr>
              <w:t>Плотность потока энергии, мкВт/см</w:t>
            </w:r>
            <w:r w:rsidRPr="00693AF2">
              <w:rPr>
                <w:spacing w:val="-2"/>
                <w:sz w:val="18"/>
                <w:szCs w:val="18"/>
                <w:vertAlign w:val="superscript"/>
              </w:rPr>
              <w:t>2</w:t>
            </w:r>
          </w:p>
        </w:tc>
      </w:tr>
      <w:tr w:rsidR="00723DD0" w:rsidRPr="00693AF2" w:rsidTr="00633BC2">
        <w:trPr>
          <w:jc w:val="center"/>
        </w:trPr>
        <w:tc>
          <w:tcPr>
            <w:tcW w:w="2249"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ind w:left="-113" w:right="-113"/>
              <w:jc w:val="center"/>
              <w:rPr>
                <w:sz w:val="18"/>
                <w:szCs w:val="18"/>
              </w:rPr>
            </w:pPr>
            <w:r w:rsidRPr="00693AF2">
              <w:rPr>
                <w:sz w:val="18"/>
                <w:szCs w:val="18"/>
              </w:rPr>
              <w:t xml:space="preserve">Предельно </w:t>
            </w:r>
          </w:p>
          <w:p w:rsidR="00723DD0" w:rsidRPr="00693AF2" w:rsidRDefault="00723DD0" w:rsidP="00633BC2">
            <w:pPr>
              <w:widowControl w:val="0"/>
              <w:ind w:left="-113" w:right="-113"/>
              <w:jc w:val="center"/>
              <w:rPr>
                <w:sz w:val="18"/>
                <w:szCs w:val="18"/>
              </w:rPr>
            </w:pPr>
            <w:r w:rsidRPr="00693AF2">
              <w:rPr>
                <w:sz w:val="18"/>
                <w:szCs w:val="18"/>
              </w:rPr>
              <w:t>допустимые уровни</w:t>
            </w:r>
          </w:p>
        </w:tc>
        <w:tc>
          <w:tcPr>
            <w:tcW w:w="1509"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25</w:t>
            </w:r>
          </w:p>
        </w:tc>
        <w:tc>
          <w:tcPr>
            <w:tcW w:w="141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15</w:t>
            </w:r>
          </w:p>
        </w:tc>
        <w:tc>
          <w:tcPr>
            <w:tcW w:w="1319"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10</w:t>
            </w:r>
          </w:p>
        </w:tc>
        <w:tc>
          <w:tcPr>
            <w:tcW w:w="1576"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 xml:space="preserve">3 </w:t>
            </w:r>
          </w:p>
        </w:tc>
        <w:tc>
          <w:tcPr>
            <w:tcW w:w="19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10</w:t>
            </w:r>
          </w:p>
          <w:p w:rsidR="00723DD0" w:rsidRPr="00693AF2" w:rsidRDefault="00723DD0" w:rsidP="00633BC2">
            <w:pPr>
              <w:widowControl w:val="0"/>
              <w:jc w:val="center"/>
              <w:rPr>
                <w:sz w:val="18"/>
                <w:szCs w:val="18"/>
              </w:rPr>
            </w:pPr>
            <w:r w:rsidRPr="00693AF2">
              <w:rPr>
                <w:sz w:val="18"/>
                <w:szCs w:val="18"/>
              </w:rPr>
              <w:t>25 *</w:t>
            </w:r>
          </w:p>
        </w:tc>
      </w:tr>
    </w:tbl>
    <w:p w:rsidR="00723DD0" w:rsidRPr="00693AF2" w:rsidRDefault="00723DD0" w:rsidP="00723DD0">
      <w:pPr>
        <w:widowControl w:val="0"/>
        <w:ind w:firstLine="720"/>
        <w:rPr>
          <w:sz w:val="18"/>
          <w:szCs w:val="18"/>
        </w:rPr>
      </w:pPr>
    </w:p>
    <w:p w:rsidR="00723DD0" w:rsidRPr="00693AF2" w:rsidRDefault="00723DD0" w:rsidP="00723DD0">
      <w:pPr>
        <w:widowControl w:val="0"/>
        <w:spacing w:line="235" w:lineRule="auto"/>
        <w:ind w:firstLine="720"/>
        <w:jc w:val="both"/>
        <w:rPr>
          <w:sz w:val="18"/>
          <w:szCs w:val="18"/>
        </w:rPr>
      </w:pPr>
      <w:r w:rsidRPr="00693AF2">
        <w:rPr>
          <w:sz w:val="18"/>
          <w:szCs w:val="18"/>
        </w:rPr>
        <w:t>* Для случаев облучения от антенн, работающих в режиме кругового обзора или сканирования.</w:t>
      </w:r>
    </w:p>
    <w:p w:rsidR="00723DD0" w:rsidRPr="00693AF2" w:rsidRDefault="00723DD0" w:rsidP="00723DD0">
      <w:pPr>
        <w:widowControl w:val="0"/>
        <w:spacing w:line="235" w:lineRule="auto"/>
        <w:ind w:firstLine="720"/>
        <w:jc w:val="both"/>
        <w:rPr>
          <w:sz w:val="18"/>
          <w:szCs w:val="18"/>
        </w:rPr>
      </w:pPr>
    </w:p>
    <w:p w:rsidR="00723DD0" w:rsidRPr="00693AF2" w:rsidRDefault="00723DD0" w:rsidP="00723DD0">
      <w:pPr>
        <w:widowControl w:val="0"/>
        <w:spacing w:line="235" w:lineRule="auto"/>
        <w:ind w:firstLine="720"/>
        <w:jc w:val="both"/>
        <w:rPr>
          <w:sz w:val="18"/>
          <w:szCs w:val="18"/>
        </w:rPr>
      </w:pPr>
      <w:r w:rsidRPr="00693AF2">
        <w:rPr>
          <w:i/>
          <w:spacing w:val="40"/>
          <w:sz w:val="18"/>
          <w:szCs w:val="18"/>
        </w:rPr>
        <w:t>Примечание:</w:t>
      </w:r>
      <w:r w:rsidRPr="00693AF2">
        <w:rPr>
          <w:sz w:val="18"/>
          <w:szCs w:val="18"/>
        </w:rPr>
        <w:t xml:space="preserve"> Диапазоны, приведенные в таблице, исключают нижний и включают верхний предел частоты.</w:t>
      </w:r>
    </w:p>
    <w:p w:rsidR="00723DD0" w:rsidRPr="00693AF2" w:rsidRDefault="00723DD0" w:rsidP="00723DD0">
      <w:pPr>
        <w:widowControl w:val="0"/>
        <w:ind w:firstLine="720"/>
        <w:rPr>
          <w:sz w:val="18"/>
          <w:szCs w:val="18"/>
        </w:rPr>
      </w:pPr>
    </w:p>
    <w:p w:rsidR="00723DD0" w:rsidRPr="00693AF2" w:rsidRDefault="006F3F58" w:rsidP="00723DD0">
      <w:pPr>
        <w:widowControl w:val="0"/>
        <w:spacing w:line="238" w:lineRule="auto"/>
        <w:ind w:firstLine="709"/>
        <w:jc w:val="both"/>
        <w:rPr>
          <w:sz w:val="18"/>
          <w:szCs w:val="18"/>
        </w:rPr>
      </w:pPr>
      <w:r w:rsidRPr="00693AF2">
        <w:rPr>
          <w:sz w:val="18"/>
          <w:szCs w:val="18"/>
        </w:rPr>
        <w:t>8.7.3.</w:t>
      </w:r>
      <w:r w:rsidR="00723DD0" w:rsidRPr="00693AF2">
        <w:rPr>
          <w:sz w:val="18"/>
          <w:szCs w:val="18"/>
        </w:rPr>
        <w:t xml:space="preserve">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 </w:t>
      </w:r>
    </w:p>
    <w:p w:rsidR="00723DD0" w:rsidRPr="00693AF2" w:rsidRDefault="00723DD0" w:rsidP="00723DD0">
      <w:pPr>
        <w:widowControl w:val="0"/>
        <w:spacing w:line="238" w:lineRule="auto"/>
        <w:ind w:firstLine="709"/>
        <w:jc w:val="both"/>
        <w:rPr>
          <w:sz w:val="18"/>
          <w:szCs w:val="18"/>
        </w:rPr>
      </w:pPr>
      <w:r w:rsidRPr="00693AF2">
        <w:rPr>
          <w:sz w:val="18"/>
          <w:szCs w:val="18"/>
        </w:rPr>
        <w:t xml:space="preserve">Границы санитарно-защитной зоны определяются на высоте </w:t>
      </w:r>
      <w:smartTag w:uri="urn:schemas-microsoft-com:office:smarttags" w:element="metricconverter">
        <w:smartTagPr>
          <w:attr w:name="ProductID" w:val="2 м"/>
        </w:smartTagPr>
        <w:r w:rsidRPr="00693AF2">
          <w:rPr>
            <w:sz w:val="18"/>
            <w:szCs w:val="18"/>
          </w:rPr>
          <w:t>2 м</w:t>
        </w:r>
      </w:smartTag>
      <w:r w:rsidRPr="00693AF2">
        <w:rPr>
          <w:sz w:val="18"/>
          <w:szCs w:val="18"/>
        </w:rPr>
        <w:t xml:space="preserve"> от поверхности земли по ПДУ, указанным в </w:t>
      </w:r>
      <w:r w:rsidR="006F3F58" w:rsidRPr="00693AF2">
        <w:rPr>
          <w:sz w:val="18"/>
          <w:szCs w:val="18"/>
        </w:rPr>
        <w:t>таблице 84</w:t>
      </w:r>
      <w:r w:rsidRPr="00693AF2">
        <w:rPr>
          <w:sz w:val="18"/>
          <w:szCs w:val="18"/>
        </w:rPr>
        <w:t xml:space="preserve"> настоящих нормативов.</w:t>
      </w:r>
    </w:p>
    <w:p w:rsidR="00723DD0" w:rsidRPr="00693AF2" w:rsidRDefault="00723DD0" w:rsidP="00723DD0">
      <w:pPr>
        <w:widowControl w:val="0"/>
        <w:ind w:firstLine="709"/>
        <w:jc w:val="both"/>
        <w:rPr>
          <w:sz w:val="18"/>
          <w:szCs w:val="18"/>
        </w:rPr>
      </w:pPr>
      <w:r w:rsidRPr="00693AF2">
        <w:rPr>
          <w:spacing w:val="-3"/>
          <w:sz w:val="18"/>
          <w:szCs w:val="18"/>
        </w:rPr>
        <w:t>8.7.</w:t>
      </w:r>
      <w:r w:rsidR="006F3F58" w:rsidRPr="00693AF2">
        <w:rPr>
          <w:spacing w:val="-3"/>
          <w:sz w:val="18"/>
          <w:szCs w:val="18"/>
        </w:rPr>
        <w:t>4</w:t>
      </w:r>
      <w:r w:rsidRPr="00693AF2">
        <w:rPr>
          <w:spacing w:val="-3"/>
          <w:sz w:val="18"/>
          <w:szCs w:val="18"/>
        </w:rPr>
        <w:t>. Санитарно-защитная зона и зона ограничения застройки не могут исполь</w:t>
      </w:r>
      <w:r w:rsidRPr="00693AF2">
        <w:rPr>
          <w:sz w:val="18"/>
          <w:szCs w:val="18"/>
        </w:rPr>
        <w:t>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автозаправочных станций, складов нефти и нефтепродуктов и т. п., а также не могут рассматриваться как резервная территория предприятия и использоваться для расширения промышленной площадки.</w:t>
      </w:r>
    </w:p>
    <w:p w:rsidR="00723DD0" w:rsidRPr="00693AF2" w:rsidRDefault="006F3F58" w:rsidP="00723DD0">
      <w:pPr>
        <w:pStyle w:val="12"/>
        <w:spacing w:line="240" w:lineRule="auto"/>
        <w:ind w:firstLine="720"/>
        <w:rPr>
          <w:rFonts w:ascii="Times New Roman" w:hAnsi="Times New Roman"/>
          <w:b w:val="0"/>
          <w:szCs w:val="18"/>
        </w:rPr>
      </w:pPr>
      <w:r w:rsidRPr="00693AF2">
        <w:rPr>
          <w:rFonts w:ascii="Times New Roman" w:hAnsi="Times New Roman"/>
          <w:b w:val="0"/>
          <w:szCs w:val="18"/>
        </w:rPr>
        <w:t>8.7.5</w:t>
      </w:r>
      <w:r w:rsidR="00723DD0" w:rsidRPr="00693AF2">
        <w:rPr>
          <w:rFonts w:ascii="Times New Roman" w:hAnsi="Times New Roman"/>
          <w:b w:val="0"/>
          <w:szCs w:val="18"/>
        </w:rPr>
        <w:t>. В целях защиты населения от воздействия электрического поля, создаваемого воздушными линиями электропередачи (ВЛ), устанавливаются санитарные разрывы. Границы санитарных разрывов вдоль трассы ВЛ следует принимать в соответствии с требованиями</w:t>
      </w:r>
      <w:r w:rsidR="00FD3CBB">
        <w:rPr>
          <w:rFonts w:ascii="Times New Roman" w:hAnsi="Times New Roman"/>
          <w:b w:val="0"/>
          <w:szCs w:val="18"/>
        </w:rPr>
        <w:t xml:space="preserve"> </w:t>
      </w:r>
      <w:r w:rsidR="00723DD0" w:rsidRPr="00693AF2">
        <w:rPr>
          <w:rFonts w:ascii="Times New Roman" w:hAnsi="Times New Roman"/>
          <w:b w:val="0"/>
          <w:szCs w:val="18"/>
        </w:rPr>
        <w:t>СанПиН 2.2.1./2.1.1.1200-03 и раздела «Электроснабжение» настоящих нормативов.</w:t>
      </w:r>
    </w:p>
    <w:p w:rsidR="00723DD0" w:rsidRPr="00693AF2" w:rsidRDefault="006F3F58" w:rsidP="00723DD0">
      <w:pPr>
        <w:widowControl w:val="0"/>
        <w:ind w:firstLine="709"/>
        <w:jc w:val="both"/>
        <w:rPr>
          <w:sz w:val="18"/>
          <w:szCs w:val="18"/>
        </w:rPr>
      </w:pPr>
      <w:r w:rsidRPr="00693AF2">
        <w:rPr>
          <w:sz w:val="18"/>
          <w:szCs w:val="18"/>
        </w:rPr>
        <w:t>8.7.6.</w:t>
      </w:r>
      <w:r w:rsidR="00723DD0" w:rsidRPr="00693AF2">
        <w:rPr>
          <w:sz w:val="18"/>
          <w:szCs w:val="18"/>
        </w:rPr>
        <w:t xml:space="preserve"> Мероприятия по защите населения от электромагнитных полей, излучений и облучений должны включать:</w:t>
      </w:r>
    </w:p>
    <w:p w:rsidR="00723DD0" w:rsidRPr="00693AF2" w:rsidRDefault="00723DD0" w:rsidP="00723DD0">
      <w:pPr>
        <w:widowControl w:val="0"/>
        <w:ind w:firstLine="709"/>
        <w:jc w:val="both"/>
        <w:rPr>
          <w:sz w:val="18"/>
          <w:szCs w:val="18"/>
        </w:rPr>
      </w:pPr>
      <w:r w:rsidRPr="00693AF2">
        <w:rPr>
          <w:sz w:val="18"/>
          <w:szCs w:val="18"/>
        </w:rPr>
        <w:t>- рациональное размещение источников электромагнитного поля и применение средств защиты, в том числе экранирование источников;</w:t>
      </w:r>
    </w:p>
    <w:p w:rsidR="00723DD0" w:rsidRPr="00693AF2" w:rsidRDefault="00723DD0" w:rsidP="00723DD0">
      <w:pPr>
        <w:widowControl w:val="0"/>
        <w:ind w:firstLine="709"/>
        <w:jc w:val="both"/>
        <w:rPr>
          <w:sz w:val="18"/>
          <w:szCs w:val="18"/>
        </w:rPr>
      </w:pPr>
      <w:r w:rsidRPr="00693AF2">
        <w:rPr>
          <w:sz w:val="18"/>
          <w:szCs w:val="18"/>
        </w:rPr>
        <w:t>- уменьшение излучаемой мощности передатчиков и антенн;</w:t>
      </w:r>
    </w:p>
    <w:p w:rsidR="00723DD0" w:rsidRPr="00693AF2" w:rsidRDefault="00723DD0" w:rsidP="00723DD0">
      <w:pPr>
        <w:widowControl w:val="0"/>
        <w:ind w:firstLine="709"/>
        <w:jc w:val="both"/>
        <w:rPr>
          <w:sz w:val="18"/>
          <w:szCs w:val="18"/>
        </w:rPr>
      </w:pPr>
      <w:r w:rsidRPr="00693AF2">
        <w:rPr>
          <w:sz w:val="18"/>
          <w:szCs w:val="18"/>
        </w:rPr>
        <w:t>- ограничение доступа к источникам излучения, в том числе вторичного излучения (сетям, конструкциям зданий, коммуникациям).</w:t>
      </w:r>
    </w:p>
    <w:p w:rsidR="00723DD0" w:rsidRPr="00693AF2" w:rsidRDefault="00723DD0" w:rsidP="00723DD0">
      <w:pPr>
        <w:widowControl w:val="0"/>
        <w:ind w:firstLine="709"/>
        <w:jc w:val="both"/>
        <w:rPr>
          <w:sz w:val="18"/>
          <w:szCs w:val="18"/>
        </w:rPr>
      </w:pPr>
      <w:r w:rsidRPr="00693AF2">
        <w:rPr>
          <w:sz w:val="18"/>
          <w:szCs w:val="18"/>
        </w:rPr>
        <w:t>На территории жилой застройки, где уровень электромагнитного излучения превышает предельно допустимые уровни, необходимо предусматривать проведение архитектурно-планировочных и инженерно-технических мероприятий (ограни</w:t>
      </w:r>
      <w:r w:rsidRPr="00693AF2">
        <w:rPr>
          <w:spacing w:val="-2"/>
          <w:sz w:val="18"/>
          <w:szCs w:val="18"/>
        </w:rPr>
        <w:t>чение мощности радиопередающих объектов, изменение высоты установки антенны</w:t>
      </w:r>
      <w:r w:rsidRPr="00693AF2">
        <w:rPr>
          <w:sz w:val="18"/>
          <w:szCs w:val="18"/>
        </w:rPr>
        <w:t xml:space="preserve"> и направления угла излучения, вынос радиопередающего объекта за пределы жилья или жилья из зоны влияния радиопередающего объекта, кабельная укладка).</w:t>
      </w:r>
    </w:p>
    <w:p w:rsidR="00723DD0" w:rsidRPr="00693AF2" w:rsidRDefault="00723DD0" w:rsidP="00723DD0">
      <w:pPr>
        <w:pStyle w:val="ab"/>
        <w:widowControl w:val="0"/>
        <w:ind w:firstLine="709"/>
        <w:jc w:val="both"/>
        <w:rPr>
          <w:rFonts w:ascii="Times New Roman" w:hAnsi="Times New Roman" w:cs="Times New Roman"/>
          <w:b/>
          <w:sz w:val="18"/>
          <w:szCs w:val="18"/>
        </w:rPr>
      </w:pPr>
    </w:p>
    <w:p w:rsidR="006F4FDF" w:rsidRPr="00693AF2" w:rsidRDefault="006F4FDF" w:rsidP="006F3F58">
      <w:pPr>
        <w:pStyle w:val="ab"/>
        <w:widowControl w:val="0"/>
        <w:numPr>
          <w:ilvl w:val="1"/>
          <w:numId w:val="49"/>
        </w:numPr>
        <w:ind w:hanging="721"/>
        <w:jc w:val="both"/>
        <w:rPr>
          <w:rFonts w:ascii="Times New Roman" w:hAnsi="Times New Roman" w:cs="Times New Roman"/>
          <w:b/>
          <w:sz w:val="18"/>
          <w:szCs w:val="18"/>
        </w:rPr>
      </w:pPr>
      <w:r w:rsidRPr="00693AF2">
        <w:rPr>
          <w:rFonts w:ascii="Times New Roman" w:hAnsi="Times New Roman" w:cs="Times New Roman"/>
          <w:b/>
          <w:sz w:val="18"/>
          <w:szCs w:val="18"/>
        </w:rPr>
        <w:t>Радиационная безопасность</w:t>
      </w:r>
    </w:p>
    <w:p w:rsidR="00723DD0" w:rsidRPr="00693AF2" w:rsidRDefault="00723DD0" w:rsidP="00723DD0">
      <w:pPr>
        <w:widowControl w:val="0"/>
        <w:ind w:firstLine="709"/>
        <w:jc w:val="both"/>
        <w:rPr>
          <w:sz w:val="18"/>
          <w:szCs w:val="18"/>
        </w:rPr>
      </w:pPr>
      <w:r w:rsidRPr="00693AF2">
        <w:rPr>
          <w:sz w:val="18"/>
          <w:szCs w:val="18"/>
        </w:rPr>
        <w:t xml:space="preserve">8.8.1. 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9.01.1996 г. № 3-ФЗ «О радиационной безопасности населения», СП 2.6.1.758-99 (НРБ-99) и СП 2.6.1.799-99 (ОСПОРБ-99). </w:t>
      </w:r>
    </w:p>
    <w:p w:rsidR="00723DD0" w:rsidRPr="00693AF2" w:rsidRDefault="00723DD0" w:rsidP="00723DD0">
      <w:pPr>
        <w:widowControl w:val="0"/>
        <w:ind w:firstLine="720"/>
        <w:jc w:val="both"/>
        <w:rPr>
          <w:sz w:val="18"/>
          <w:szCs w:val="18"/>
        </w:rPr>
      </w:pPr>
      <w:r w:rsidRPr="00693AF2">
        <w:rPr>
          <w:sz w:val="18"/>
          <w:szCs w:val="18"/>
        </w:rPr>
        <w:t>Радиационная безопасность населения обеспечивается:</w:t>
      </w:r>
    </w:p>
    <w:p w:rsidR="00723DD0" w:rsidRPr="00693AF2" w:rsidRDefault="00723DD0" w:rsidP="00723DD0">
      <w:pPr>
        <w:widowControl w:val="0"/>
        <w:ind w:firstLine="720"/>
        <w:jc w:val="both"/>
        <w:rPr>
          <w:sz w:val="18"/>
          <w:szCs w:val="18"/>
        </w:rPr>
      </w:pPr>
      <w:r w:rsidRPr="00693AF2">
        <w:rPr>
          <w:sz w:val="18"/>
          <w:szCs w:val="18"/>
        </w:rPr>
        <w:t>- созданием условий жизнедеятельности людей, отвечающих требованиям СП 2.6.1.758-99 (НРБ-99) и СП 2.6.1.799-99 (ОСПОРБ-99);</w:t>
      </w:r>
    </w:p>
    <w:p w:rsidR="00723DD0" w:rsidRPr="00693AF2" w:rsidRDefault="00723DD0" w:rsidP="00723DD0">
      <w:pPr>
        <w:widowControl w:val="0"/>
        <w:ind w:firstLine="720"/>
        <w:jc w:val="both"/>
        <w:rPr>
          <w:sz w:val="18"/>
          <w:szCs w:val="18"/>
        </w:rPr>
      </w:pPr>
      <w:r w:rsidRPr="00693AF2">
        <w:rPr>
          <w:sz w:val="18"/>
          <w:szCs w:val="18"/>
        </w:rPr>
        <w:t>- организацией радиационного контроля;</w:t>
      </w:r>
    </w:p>
    <w:p w:rsidR="00723DD0" w:rsidRPr="00693AF2" w:rsidRDefault="00723DD0" w:rsidP="00723DD0">
      <w:pPr>
        <w:widowControl w:val="0"/>
        <w:ind w:firstLine="720"/>
        <w:jc w:val="both"/>
        <w:rPr>
          <w:sz w:val="18"/>
          <w:szCs w:val="18"/>
        </w:rPr>
      </w:pPr>
      <w:r w:rsidRPr="00693AF2">
        <w:rPr>
          <w:sz w:val="18"/>
          <w:szCs w:val="18"/>
        </w:rPr>
        <w:t>-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w:t>
      </w:r>
    </w:p>
    <w:p w:rsidR="00723DD0" w:rsidRPr="00693AF2" w:rsidRDefault="00723DD0" w:rsidP="00723DD0">
      <w:pPr>
        <w:widowControl w:val="0"/>
        <w:ind w:firstLine="720"/>
        <w:jc w:val="both"/>
        <w:rPr>
          <w:sz w:val="18"/>
          <w:szCs w:val="18"/>
        </w:rPr>
      </w:pPr>
      <w:r w:rsidRPr="00693AF2">
        <w:rPr>
          <w:sz w:val="18"/>
          <w:szCs w:val="18"/>
        </w:rPr>
        <w:t>- организацией системы информации о радиационной обстановке.</w:t>
      </w:r>
    </w:p>
    <w:p w:rsidR="00723DD0" w:rsidRPr="00693AF2" w:rsidRDefault="00723DD0" w:rsidP="00723DD0">
      <w:pPr>
        <w:widowControl w:val="0"/>
        <w:ind w:firstLine="709"/>
        <w:jc w:val="both"/>
        <w:rPr>
          <w:spacing w:val="-2"/>
          <w:sz w:val="18"/>
          <w:szCs w:val="18"/>
        </w:rPr>
      </w:pPr>
      <w:r w:rsidRPr="00693AF2">
        <w:rPr>
          <w:spacing w:val="-2"/>
          <w:sz w:val="18"/>
          <w:szCs w:val="18"/>
        </w:rPr>
        <w:t xml:space="preserve">8.8.2. </w:t>
      </w:r>
      <w:r w:rsidRPr="00693AF2">
        <w:rPr>
          <w:sz w:val="18"/>
          <w:szCs w:val="18"/>
        </w:rPr>
        <w:t>Перед отводом территорий под строительство необходимо</w:t>
      </w:r>
      <w:r w:rsidRPr="00693AF2">
        <w:rPr>
          <w:spacing w:val="-2"/>
          <w:sz w:val="18"/>
          <w:szCs w:val="18"/>
        </w:rPr>
        <w:t xml:space="preserve"> проводить оценку радиационной обстановки в соответствии с требованиями </w:t>
      </w:r>
      <w:r w:rsidRPr="00693AF2">
        <w:rPr>
          <w:sz w:val="18"/>
          <w:szCs w:val="18"/>
        </w:rPr>
        <w:t>СП 2.6.1.799-99 (ОСПОРБ-99), СП 2.6.1.1292-03 и</w:t>
      </w:r>
      <w:r w:rsidRPr="00693AF2">
        <w:rPr>
          <w:spacing w:val="-2"/>
          <w:sz w:val="18"/>
          <w:szCs w:val="18"/>
        </w:rPr>
        <w:t xml:space="preserve"> СП 11-102-97.</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pacing w:val="-2"/>
          <w:sz w:val="18"/>
          <w:szCs w:val="18"/>
        </w:rPr>
        <w:t>Участки застройки квалифицируются как радиационно</w:t>
      </w:r>
      <w:r w:rsidR="001B00CF" w:rsidRPr="00693AF2">
        <w:rPr>
          <w:rFonts w:ascii="Times New Roman" w:hAnsi="Times New Roman" w:cs="Times New Roman"/>
          <w:spacing w:val="-2"/>
          <w:sz w:val="18"/>
          <w:szCs w:val="18"/>
        </w:rPr>
        <w:t>-</w:t>
      </w:r>
      <w:r w:rsidRPr="00693AF2">
        <w:rPr>
          <w:rFonts w:ascii="Times New Roman" w:hAnsi="Times New Roman" w:cs="Times New Roman"/>
          <w:spacing w:val="-2"/>
          <w:sz w:val="18"/>
          <w:szCs w:val="18"/>
        </w:rPr>
        <w:t xml:space="preserve"> безопасные и их можно </w:t>
      </w:r>
      <w:r w:rsidRPr="00693AF2">
        <w:rPr>
          <w:rFonts w:ascii="Times New Roman" w:hAnsi="Times New Roman" w:cs="Times New Roman"/>
          <w:sz w:val="18"/>
          <w:szCs w:val="18"/>
        </w:rPr>
        <w:t>использовать под строительство жилых зданий и зданий социально-бытового назначения при совместном выполнении условий:</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отсутствие радиационных аномалий;</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значения мощности дозы гамма-излучения на участке не превышают 0,3 мкГр/ч (33 мкР/ч) и плотность потока радона с поверхности грунта не более 80 мБк/м</w:t>
      </w:r>
      <w:r w:rsidRPr="00693AF2">
        <w:rPr>
          <w:rFonts w:ascii="Times New Roman" w:hAnsi="Times New Roman" w:cs="Times New Roman"/>
          <w:sz w:val="18"/>
          <w:szCs w:val="18"/>
          <w:vertAlign w:val="superscript"/>
        </w:rPr>
        <w:t>2</w:t>
      </w:r>
      <w:r w:rsidRPr="00693AF2">
        <w:rPr>
          <w:rFonts w:ascii="Times New Roman" w:hAnsi="Times New Roman" w:cs="Times New Roman"/>
          <w:sz w:val="18"/>
          <w:szCs w:val="18"/>
          <w:lang w:val="en-US"/>
        </w:rPr>
        <w:t>c</w:t>
      </w:r>
      <w:r w:rsidRPr="00693AF2">
        <w:rPr>
          <w:rFonts w:ascii="Times New Roman" w:hAnsi="Times New Roman" w:cs="Times New Roman"/>
          <w:sz w:val="18"/>
          <w:szCs w:val="18"/>
        </w:rPr>
        <w:t>.</w:t>
      </w:r>
    </w:p>
    <w:p w:rsidR="00723DD0" w:rsidRPr="00693AF2" w:rsidRDefault="00723DD0" w:rsidP="00723DD0">
      <w:pPr>
        <w:widowControl w:val="0"/>
        <w:ind w:firstLine="720"/>
        <w:jc w:val="both"/>
        <w:rPr>
          <w:sz w:val="18"/>
          <w:szCs w:val="18"/>
        </w:rPr>
      </w:pPr>
      <w:r w:rsidRPr="00693AF2">
        <w:rPr>
          <w:spacing w:val="-4"/>
          <w:sz w:val="18"/>
          <w:szCs w:val="18"/>
        </w:rPr>
        <w:t>Участки застройки под промышленные объекты квалифицируются как радиационно</w:t>
      </w:r>
      <w:r w:rsidR="001B00CF" w:rsidRPr="00693AF2">
        <w:rPr>
          <w:spacing w:val="-4"/>
          <w:sz w:val="18"/>
          <w:szCs w:val="18"/>
        </w:rPr>
        <w:t>-</w:t>
      </w:r>
      <w:r w:rsidRPr="00693AF2">
        <w:rPr>
          <w:sz w:val="18"/>
          <w:szCs w:val="18"/>
        </w:rPr>
        <w:t xml:space="preserve"> безопасные при совместном выполнении условий:</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отсутствие радиационных аномалий;</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z w:val="18"/>
          <w:szCs w:val="18"/>
        </w:rPr>
        <w:t>- значения мощности дозы гамма-излучения на участке не превышают 0,3 мкГр/ч (33 мкР/ч) и плотность потока радона с поверхности грунта не более 250 мБк/м</w:t>
      </w:r>
      <w:r w:rsidRPr="00693AF2">
        <w:rPr>
          <w:rFonts w:ascii="Times New Roman" w:hAnsi="Times New Roman" w:cs="Times New Roman"/>
          <w:sz w:val="18"/>
          <w:szCs w:val="18"/>
          <w:vertAlign w:val="superscript"/>
        </w:rPr>
        <w:t>2</w:t>
      </w:r>
      <w:r w:rsidRPr="00693AF2">
        <w:rPr>
          <w:rFonts w:ascii="Times New Roman" w:hAnsi="Times New Roman" w:cs="Times New Roman"/>
          <w:sz w:val="18"/>
          <w:szCs w:val="18"/>
        </w:rPr>
        <w:t>с.</w:t>
      </w:r>
    </w:p>
    <w:p w:rsidR="00723DD0" w:rsidRPr="00693AF2" w:rsidRDefault="00723DD0" w:rsidP="00723DD0">
      <w:pPr>
        <w:pStyle w:val="ConsNonformat"/>
        <w:ind w:right="0" w:firstLine="709"/>
        <w:jc w:val="both"/>
        <w:rPr>
          <w:rFonts w:ascii="Times New Roman" w:hAnsi="Times New Roman" w:cs="Times New Roman"/>
          <w:sz w:val="18"/>
          <w:szCs w:val="18"/>
        </w:rPr>
      </w:pPr>
      <w:r w:rsidRPr="00693AF2">
        <w:rPr>
          <w:rFonts w:ascii="Times New Roman" w:hAnsi="Times New Roman" w:cs="Times New Roman"/>
          <w:sz w:val="18"/>
          <w:szCs w:val="18"/>
        </w:rPr>
        <w:lastRenderedPageBreak/>
        <w:t>8.8.3.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723DD0" w:rsidRPr="00693AF2" w:rsidRDefault="00723DD0" w:rsidP="00723DD0">
      <w:pPr>
        <w:widowControl w:val="0"/>
        <w:ind w:firstLine="709"/>
        <w:jc w:val="both"/>
        <w:rPr>
          <w:sz w:val="18"/>
          <w:szCs w:val="18"/>
        </w:rPr>
      </w:pPr>
      <w:r w:rsidRPr="00693AF2">
        <w:rPr>
          <w:sz w:val="18"/>
          <w:szCs w:val="18"/>
        </w:rPr>
        <w:t>В том числе, при плотности потока радона более 80 мБк/м</w:t>
      </w:r>
      <w:r w:rsidRPr="00693AF2">
        <w:rPr>
          <w:sz w:val="18"/>
          <w:szCs w:val="18"/>
          <w:vertAlign w:val="superscript"/>
        </w:rPr>
        <w:t>2</w:t>
      </w:r>
      <w:r w:rsidRPr="00693AF2">
        <w:rPr>
          <w:sz w:val="18"/>
          <w:szCs w:val="18"/>
        </w:rPr>
        <w:t>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w:t>
      </w:r>
    </w:p>
    <w:p w:rsidR="00723DD0" w:rsidRPr="00693AF2" w:rsidRDefault="00723DD0" w:rsidP="00723DD0">
      <w:pPr>
        <w:widowControl w:val="0"/>
        <w:ind w:firstLine="709"/>
        <w:jc w:val="both"/>
        <w:rPr>
          <w:sz w:val="18"/>
          <w:szCs w:val="18"/>
        </w:rPr>
      </w:pPr>
      <w:r w:rsidRPr="00693AF2">
        <w:rPr>
          <w:sz w:val="18"/>
          <w:szCs w:val="18"/>
        </w:rPr>
        <w:t>8.8.4.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rsidR="00723DD0" w:rsidRPr="00693AF2" w:rsidRDefault="00723DD0" w:rsidP="00723DD0">
      <w:pPr>
        <w:widowControl w:val="0"/>
        <w:ind w:firstLine="709"/>
        <w:jc w:val="both"/>
        <w:rPr>
          <w:sz w:val="18"/>
          <w:szCs w:val="18"/>
        </w:rPr>
      </w:pPr>
      <w:r w:rsidRPr="00693AF2">
        <w:rPr>
          <w:sz w:val="18"/>
          <w:szCs w:val="18"/>
        </w:rPr>
        <w:t>Основные пределы доз не включают в себя дозы от природного и медицинского облучения, а также дозы вследствие радиационных аварий. На эти виды облучения устанавливаются ограничения в соответствии с требованиями СП 2.6.1.758-99 (НРБ-99).</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8.8.</w:t>
      </w:r>
      <w:r w:rsidR="006F3F58" w:rsidRPr="00693AF2">
        <w:rPr>
          <w:rFonts w:ascii="Times New Roman" w:hAnsi="Times New Roman" w:cs="Times New Roman"/>
          <w:sz w:val="18"/>
          <w:szCs w:val="18"/>
        </w:rPr>
        <w:t>5</w:t>
      </w:r>
      <w:r w:rsidRPr="00693AF2">
        <w:rPr>
          <w:rFonts w:ascii="Times New Roman" w:hAnsi="Times New Roman" w:cs="Times New Roman"/>
          <w:sz w:val="18"/>
          <w:szCs w:val="18"/>
        </w:rPr>
        <w:t>. Полигоны для захоронения радиоактивных отходов следует размещать в соответствии с требованиями раздела «Зоны специального назначения» настоящих нормативов.</w:t>
      </w:r>
    </w:p>
    <w:p w:rsidR="00723DD0" w:rsidRPr="00693AF2" w:rsidRDefault="00723DD0" w:rsidP="00723DD0">
      <w:pPr>
        <w:pStyle w:val="ab"/>
        <w:widowControl w:val="0"/>
        <w:ind w:firstLine="709"/>
        <w:jc w:val="both"/>
        <w:rPr>
          <w:rFonts w:ascii="Times New Roman" w:hAnsi="Times New Roman" w:cs="Times New Roman"/>
          <w:sz w:val="18"/>
          <w:szCs w:val="18"/>
        </w:rPr>
      </w:pPr>
    </w:p>
    <w:p w:rsidR="00723DD0" w:rsidRPr="00693AF2" w:rsidRDefault="00723DD0" w:rsidP="00723DD0">
      <w:pPr>
        <w:pStyle w:val="ab"/>
        <w:widowControl w:val="0"/>
        <w:ind w:firstLine="709"/>
        <w:jc w:val="both"/>
        <w:rPr>
          <w:rFonts w:ascii="Times New Roman" w:hAnsi="Times New Roman" w:cs="Times New Roman"/>
          <w:b/>
          <w:sz w:val="18"/>
          <w:szCs w:val="18"/>
        </w:rPr>
      </w:pPr>
      <w:r w:rsidRPr="00693AF2">
        <w:rPr>
          <w:rFonts w:ascii="Times New Roman" w:hAnsi="Times New Roman" w:cs="Times New Roman"/>
          <w:b/>
          <w:sz w:val="18"/>
          <w:szCs w:val="18"/>
        </w:rPr>
        <w:t>8.9. Разрешенные параметры допустимых уровней воздействия на человека и условия проживания</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8.9.1. Предельные значения допустимых уровней воздействия на среду и человека приведены в </w:t>
      </w:r>
      <w:r w:rsidR="006F3F58" w:rsidRPr="00693AF2">
        <w:rPr>
          <w:rFonts w:ascii="Times New Roman" w:hAnsi="Times New Roman" w:cs="Times New Roman"/>
          <w:sz w:val="18"/>
          <w:szCs w:val="18"/>
        </w:rPr>
        <w:t>таблице 85</w:t>
      </w:r>
      <w:r w:rsidRPr="00693AF2">
        <w:rPr>
          <w:rFonts w:ascii="Times New Roman" w:hAnsi="Times New Roman" w:cs="Times New Roman"/>
          <w:sz w:val="18"/>
          <w:szCs w:val="18"/>
        </w:rPr>
        <w:t xml:space="preserve">. </w:t>
      </w:r>
    </w:p>
    <w:p w:rsidR="00723DD0" w:rsidRPr="00693AF2" w:rsidRDefault="006F3F58" w:rsidP="00723DD0">
      <w:pPr>
        <w:pStyle w:val="ConsNonformat"/>
        <w:ind w:right="0"/>
        <w:jc w:val="right"/>
        <w:rPr>
          <w:rFonts w:ascii="Times New Roman" w:hAnsi="Times New Roman" w:cs="Times New Roman"/>
          <w:sz w:val="18"/>
          <w:szCs w:val="18"/>
        </w:rPr>
      </w:pPr>
      <w:r w:rsidRPr="00693AF2">
        <w:rPr>
          <w:rFonts w:ascii="Times New Roman" w:hAnsi="Times New Roman" w:cs="Times New Roman"/>
          <w:sz w:val="18"/>
          <w:szCs w:val="18"/>
        </w:rPr>
        <w:t>Таблица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1841"/>
        <w:gridCol w:w="1841"/>
        <w:gridCol w:w="2288"/>
        <w:gridCol w:w="2098"/>
      </w:tblGrid>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Зона</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Максимальный уровень шумового воздействия, дБА</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Максимальный уровень загрязнения атмосферного воздуха</w:t>
            </w:r>
          </w:p>
        </w:tc>
        <w:tc>
          <w:tcPr>
            <w:tcW w:w="228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Максимальный уровень электромагнитного излучения от радиотехнических объектов</w:t>
            </w:r>
          </w:p>
        </w:tc>
        <w:tc>
          <w:tcPr>
            <w:tcW w:w="209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Загрязненность сточных вод *</w:t>
            </w: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1</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2</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3</w:t>
            </w:r>
          </w:p>
        </w:tc>
        <w:tc>
          <w:tcPr>
            <w:tcW w:w="228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4</w:t>
            </w:r>
          </w:p>
        </w:tc>
        <w:tc>
          <w:tcPr>
            <w:tcW w:w="209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5</w:t>
            </w:r>
          </w:p>
        </w:tc>
      </w:tr>
      <w:tr w:rsidR="00723DD0" w:rsidRPr="00693AF2" w:rsidTr="00633BC2">
        <w:trPr>
          <w:trHeight w:val="1086"/>
          <w:jc w:val="center"/>
        </w:trPr>
        <w:tc>
          <w:tcPr>
            <w:tcW w:w="2185" w:type="dxa"/>
            <w:vMerge w:val="restart"/>
            <w:tcBorders>
              <w:top w:val="single" w:sz="4" w:space="0" w:color="auto"/>
              <w:left w:val="single" w:sz="4" w:space="0" w:color="auto"/>
              <w:right w:val="single" w:sz="4" w:space="0" w:color="auto"/>
            </w:tcBorders>
          </w:tcPr>
          <w:p w:rsidR="00723DD0" w:rsidRPr="00693AF2" w:rsidRDefault="00723DD0" w:rsidP="00633BC2">
            <w:pPr>
              <w:pStyle w:val="ConsNonformat"/>
              <w:spacing w:line="238" w:lineRule="auto"/>
              <w:ind w:left="-57" w:right="-57"/>
              <w:jc w:val="center"/>
              <w:rPr>
                <w:rFonts w:ascii="Times New Roman" w:hAnsi="Times New Roman" w:cs="Times New Roman"/>
                <w:sz w:val="18"/>
                <w:szCs w:val="18"/>
              </w:rPr>
            </w:pPr>
            <w:r w:rsidRPr="00693AF2">
              <w:rPr>
                <w:rFonts w:ascii="Times New Roman" w:hAnsi="Times New Roman" w:cs="Times New Roman"/>
                <w:sz w:val="18"/>
                <w:szCs w:val="18"/>
              </w:rPr>
              <w:t>Жилые зоны:</w:t>
            </w: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r w:rsidRPr="00693AF2">
              <w:rPr>
                <w:rFonts w:ascii="Times New Roman" w:hAnsi="Times New Roman" w:cs="Times New Roman"/>
                <w:sz w:val="18"/>
                <w:szCs w:val="18"/>
              </w:rPr>
              <w:t>усадебная застройка</w:t>
            </w: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p>
          <w:p w:rsidR="00723DD0" w:rsidRPr="00693AF2" w:rsidRDefault="00723DD0" w:rsidP="00633BC2">
            <w:pPr>
              <w:pStyle w:val="ConsNonformat"/>
              <w:spacing w:line="238" w:lineRule="auto"/>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многоэтажная </w:t>
            </w:r>
          </w:p>
          <w:p w:rsidR="00723DD0" w:rsidRPr="00693AF2" w:rsidRDefault="00723DD0" w:rsidP="00633BC2">
            <w:pPr>
              <w:pStyle w:val="ConsNonformat"/>
              <w:spacing w:line="238" w:lineRule="auto"/>
              <w:ind w:left="-57" w:right="-57"/>
              <w:jc w:val="center"/>
              <w:rPr>
                <w:rFonts w:ascii="Times New Roman" w:hAnsi="Times New Roman" w:cs="Times New Roman"/>
                <w:b/>
                <w:sz w:val="18"/>
                <w:szCs w:val="18"/>
              </w:rPr>
            </w:pPr>
            <w:r w:rsidRPr="00693AF2">
              <w:rPr>
                <w:rFonts w:ascii="Times New Roman" w:hAnsi="Times New Roman" w:cs="Times New Roman"/>
                <w:sz w:val="18"/>
                <w:szCs w:val="18"/>
              </w:rPr>
              <w:t>застройка</w:t>
            </w:r>
          </w:p>
        </w:tc>
        <w:tc>
          <w:tcPr>
            <w:tcW w:w="1841" w:type="dxa"/>
            <w:tcBorders>
              <w:top w:val="single" w:sz="4" w:space="0" w:color="auto"/>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55</w:t>
            </w:r>
          </w:p>
          <w:p w:rsidR="00723DD0" w:rsidRPr="00693AF2" w:rsidRDefault="00723DD0" w:rsidP="00633BC2">
            <w:pPr>
              <w:pStyle w:val="ConsNonformat"/>
              <w:ind w:left="-57" w:right="-57"/>
              <w:jc w:val="center"/>
              <w:rPr>
                <w:rFonts w:ascii="Times New Roman" w:hAnsi="Times New Roman" w:cs="Times New Roman"/>
                <w:b/>
                <w:sz w:val="18"/>
                <w:szCs w:val="18"/>
              </w:rPr>
            </w:pPr>
          </w:p>
          <w:p w:rsidR="00723DD0" w:rsidRPr="00693AF2" w:rsidRDefault="00723DD0" w:rsidP="00633BC2">
            <w:pPr>
              <w:pStyle w:val="ConsNonformat"/>
              <w:ind w:left="-57" w:right="-57"/>
              <w:jc w:val="center"/>
              <w:rPr>
                <w:rFonts w:ascii="Times New Roman" w:hAnsi="Times New Roman" w:cs="Times New Roman"/>
                <w:b/>
                <w:sz w:val="18"/>
                <w:szCs w:val="18"/>
              </w:rPr>
            </w:pPr>
          </w:p>
          <w:p w:rsidR="00723DD0" w:rsidRPr="00693AF2" w:rsidRDefault="00723DD0" w:rsidP="00633BC2">
            <w:pPr>
              <w:pStyle w:val="ConsNonformat"/>
              <w:ind w:left="-57" w:right="-57"/>
              <w:jc w:val="center"/>
              <w:rPr>
                <w:rFonts w:ascii="Times New Roman" w:hAnsi="Times New Roman" w:cs="Times New Roman"/>
                <w:b/>
                <w:sz w:val="18"/>
                <w:szCs w:val="18"/>
              </w:rPr>
            </w:pPr>
          </w:p>
        </w:tc>
        <w:tc>
          <w:tcPr>
            <w:tcW w:w="1841" w:type="dxa"/>
            <w:tcBorders>
              <w:top w:val="single" w:sz="4" w:space="0" w:color="auto"/>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ПДК</w:t>
            </w:r>
          </w:p>
          <w:p w:rsidR="00723DD0" w:rsidRPr="00693AF2" w:rsidRDefault="00723DD0" w:rsidP="00633BC2">
            <w:pPr>
              <w:pStyle w:val="ConsNonformat"/>
              <w:ind w:left="-57" w:right="-57"/>
              <w:jc w:val="center"/>
              <w:rPr>
                <w:rFonts w:ascii="Times New Roman" w:hAnsi="Times New Roman" w:cs="Times New Roman"/>
                <w:b/>
                <w:sz w:val="18"/>
                <w:szCs w:val="18"/>
              </w:rPr>
            </w:pPr>
          </w:p>
        </w:tc>
        <w:tc>
          <w:tcPr>
            <w:tcW w:w="2288" w:type="dxa"/>
            <w:tcBorders>
              <w:top w:val="single" w:sz="4" w:space="0" w:color="auto"/>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sz w:val="18"/>
                <w:szCs w:val="18"/>
              </w:rPr>
              <w:t>1 ПДУ</w:t>
            </w:r>
          </w:p>
        </w:tc>
        <w:tc>
          <w:tcPr>
            <w:tcW w:w="2098" w:type="dxa"/>
            <w:vMerge w:val="restart"/>
            <w:tcBorders>
              <w:top w:val="single" w:sz="4" w:space="0" w:color="auto"/>
              <w:left w:val="single" w:sz="4" w:space="0" w:color="auto"/>
              <w:right w:val="single" w:sz="4" w:space="0" w:color="auto"/>
            </w:tcBorders>
          </w:tcPr>
          <w:p w:rsidR="00723DD0" w:rsidRPr="00693AF2" w:rsidRDefault="00723DD0" w:rsidP="00633BC2">
            <w:pPr>
              <w:pStyle w:val="ConsNonformat"/>
              <w:spacing w:line="238" w:lineRule="auto"/>
              <w:ind w:left="-57" w:right="-57"/>
              <w:jc w:val="center"/>
              <w:rPr>
                <w:rFonts w:ascii="Times New Roman" w:hAnsi="Times New Roman" w:cs="Times New Roman"/>
                <w:sz w:val="18"/>
                <w:szCs w:val="18"/>
              </w:rPr>
            </w:pPr>
          </w:p>
          <w:p w:rsidR="00723DD0" w:rsidRPr="00693AF2" w:rsidRDefault="00723DD0" w:rsidP="00633BC2">
            <w:pPr>
              <w:pStyle w:val="ConsNonformat"/>
              <w:spacing w:line="238" w:lineRule="auto"/>
              <w:ind w:left="-57" w:right="-57"/>
              <w:jc w:val="center"/>
              <w:rPr>
                <w:rFonts w:ascii="Times New Roman" w:hAnsi="Times New Roman" w:cs="Times New Roman"/>
                <w:b/>
                <w:sz w:val="18"/>
                <w:szCs w:val="18"/>
              </w:rPr>
            </w:pPr>
            <w:r w:rsidRPr="00693AF2">
              <w:rPr>
                <w:rFonts w:ascii="Times New Roman" w:hAnsi="Times New Roman" w:cs="Times New Roman"/>
                <w:sz w:val="18"/>
                <w:szCs w:val="18"/>
              </w:rPr>
              <w:t>Нормативно очищенные на локальных очистных сооружениях</w:t>
            </w:r>
          </w:p>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sz w:val="18"/>
                <w:szCs w:val="18"/>
              </w:rPr>
              <w:t>Выпуск в городской коллектор с последующей очисткой на городских КОС</w:t>
            </w:r>
          </w:p>
        </w:tc>
      </w:tr>
      <w:tr w:rsidR="00723DD0" w:rsidRPr="00693AF2" w:rsidTr="00633BC2">
        <w:trPr>
          <w:trHeight w:val="659"/>
          <w:jc w:val="center"/>
        </w:trPr>
        <w:tc>
          <w:tcPr>
            <w:tcW w:w="2185" w:type="dxa"/>
            <w:vMerge/>
            <w:tcBorders>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1841" w:type="dxa"/>
            <w:tcBorders>
              <w:top w:val="nil"/>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55</w:t>
            </w:r>
          </w:p>
          <w:p w:rsidR="00723DD0" w:rsidRPr="00693AF2" w:rsidRDefault="00723DD0" w:rsidP="00633BC2">
            <w:pPr>
              <w:pStyle w:val="ConsNonformat"/>
              <w:ind w:left="-57" w:right="-57"/>
              <w:jc w:val="center"/>
              <w:rPr>
                <w:rFonts w:ascii="Times New Roman" w:hAnsi="Times New Roman" w:cs="Times New Roman"/>
                <w:sz w:val="18"/>
                <w:szCs w:val="18"/>
              </w:rPr>
            </w:pPr>
          </w:p>
        </w:tc>
        <w:tc>
          <w:tcPr>
            <w:tcW w:w="1841" w:type="dxa"/>
            <w:tcBorders>
              <w:top w:val="nil"/>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ПДК</w:t>
            </w:r>
          </w:p>
        </w:tc>
        <w:tc>
          <w:tcPr>
            <w:tcW w:w="2288" w:type="dxa"/>
            <w:tcBorders>
              <w:top w:val="nil"/>
              <w:left w:val="single" w:sz="4" w:space="0" w:color="auto"/>
              <w:bottom w:val="nil"/>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2098" w:type="dxa"/>
            <w:vMerge/>
            <w:tcBorders>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r>
      <w:tr w:rsidR="00723DD0" w:rsidRPr="00693AF2" w:rsidTr="00633BC2">
        <w:trPr>
          <w:trHeight w:val="403"/>
          <w:jc w:val="center"/>
        </w:trPr>
        <w:tc>
          <w:tcPr>
            <w:tcW w:w="2185" w:type="dxa"/>
            <w:tcBorders>
              <w:top w:val="nil"/>
              <w:left w:val="single" w:sz="4" w:space="0" w:color="auto"/>
              <w:bottom w:val="single" w:sz="4" w:space="0" w:color="auto"/>
              <w:right w:val="single" w:sz="4" w:space="0" w:color="auto"/>
            </w:tcBorders>
          </w:tcPr>
          <w:p w:rsidR="00723DD0" w:rsidRPr="00693AF2" w:rsidRDefault="00723DD0" w:rsidP="00633BC2">
            <w:pPr>
              <w:pStyle w:val="ConsNonformat"/>
              <w:spacing w:line="238" w:lineRule="auto"/>
              <w:ind w:left="-57" w:right="-57"/>
              <w:jc w:val="center"/>
              <w:rPr>
                <w:rFonts w:ascii="Times New Roman" w:hAnsi="Times New Roman" w:cs="Times New Roman"/>
                <w:sz w:val="18"/>
                <w:szCs w:val="18"/>
              </w:rPr>
            </w:pPr>
            <w:r w:rsidRPr="00693AF2">
              <w:rPr>
                <w:rFonts w:ascii="Times New Roman" w:hAnsi="Times New Roman" w:cs="Times New Roman"/>
                <w:sz w:val="18"/>
                <w:szCs w:val="18"/>
              </w:rPr>
              <w:t>ночное время суток</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(23.00-7.00)</w:t>
            </w:r>
          </w:p>
        </w:tc>
        <w:tc>
          <w:tcPr>
            <w:tcW w:w="1841" w:type="dxa"/>
            <w:tcBorders>
              <w:top w:val="nil"/>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45</w:t>
            </w:r>
          </w:p>
        </w:tc>
        <w:tc>
          <w:tcPr>
            <w:tcW w:w="1841" w:type="dxa"/>
            <w:tcBorders>
              <w:top w:val="nil"/>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2288" w:type="dxa"/>
            <w:tcBorders>
              <w:top w:val="nil"/>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2098" w:type="dxa"/>
            <w:vMerge/>
            <w:tcBorders>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Общественно-деловые зоны</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60</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То же</w:t>
            </w:r>
          </w:p>
        </w:tc>
        <w:tc>
          <w:tcPr>
            <w:tcW w:w="22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То же</w:t>
            </w:r>
          </w:p>
        </w:tc>
        <w:tc>
          <w:tcPr>
            <w:tcW w:w="209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То же</w:t>
            </w: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Производственные зоны</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Нормируется по границе объеди-ненной СЗЗ</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70</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Нормируется по границе объеди-ненной СЗЗ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ПДК</w:t>
            </w:r>
          </w:p>
        </w:tc>
        <w:tc>
          <w:tcPr>
            <w:tcW w:w="22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Нормируется по границе объединенной СЗЗ 1 ПДУ</w:t>
            </w:r>
          </w:p>
        </w:tc>
        <w:tc>
          <w:tcPr>
            <w:tcW w:w="2098" w:type="dxa"/>
            <w:tcBorders>
              <w:top w:val="single" w:sz="4" w:space="0" w:color="auto"/>
              <w:left w:val="single" w:sz="4" w:space="0" w:color="auto"/>
              <w:bottom w:val="single" w:sz="4" w:space="0" w:color="auto"/>
              <w:right w:val="single" w:sz="4" w:space="0" w:color="auto"/>
            </w:tcBorders>
          </w:tcPr>
          <w:p w:rsidR="00723DD0" w:rsidRPr="00693AF2" w:rsidRDefault="00FD3CBB" w:rsidP="00633BC2">
            <w:pPr>
              <w:pStyle w:val="ConsNonformat"/>
              <w:spacing w:line="238" w:lineRule="auto"/>
              <w:ind w:left="-57" w:right="-57"/>
              <w:jc w:val="center"/>
              <w:rPr>
                <w:rFonts w:ascii="Times New Roman" w:hAnsi="Times New Roman" w:cs="Times New Roman"/>
                <w:sz w:val="18"/>
                <w:szCs w:val="18"/>
              </w:rPr>
            </w:pPr>
            <w:r>
              <w:rPr>
                <w:rFonts w:ascii="Times New Roman" w:hAnsi="Times New Roman" w:cs="Times New Roman"/>
                <w:sz w:val="18"/>
                <w:szCs w:val="18"/>
              </w:rPr>
              <w:t>Нормативно очищенные стоки на локальных очист</w:t>
            </w:r>
            <w:r w:rsidR="00723DD0" w:rsidRPr="00693AF2">
              <w:rPr>
                <w:rFonts w:ascii="Times New Roman" w:hAnsi="Times New Roman" w:cs="Times New Roman"/>
                <w:sz w:val="18"/>
                <w:szCs w:val="18"/>
              </w:rPr>
              <w:t>ных сооружениях с самостоятельным или централизованным выпуском</w:t>
            </w: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1</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2</w:t>
            </w:r>
          </w:p>
        </w:tc>
        <w:tc>
          <w:tcPr>
            <w:tcW w:w="1841"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3</w:t>
            </w:r>
          </w:p>
        </w:tc>
        <w:tc>
          <w:tcPr>
            <w:tcW w:w="228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4</w:t>
            </w:r>
          </w:p>
        </w:tc>
        <w:tc>
          <w:tcPr>
            <w:tcW w:w="2098"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pStyle w:val="ConsNonformat"/>
              <w:ind w:left="-57" w:right="-57"/>
              <w:jc w:val="center"/>
              <w:rPr>
                <w:rFonts w:ascii="Times New Roman" w:hAnsi="Times New Roman" w:cs="Times New Roman"/>
                <w:b/>
                <w:sz w:val="18"/>
                <w:szCs w:val="18"/>
              </w:rPr>
            </w:pPr>
            <w:r w:rsidRPr="00693AF2">
              <w:rPr>
                <w:rFonts w:ascii="Times New Roman" w:hAnsi="Times New Roman" w:cs="Times New Roman"/>
                <w:b/>
                <w:sz w:val="18"/>
                <w:szCs w:val="18"/>
              </w:rPr>
              <w:t>5</w:t>
            </w:r>
          </w:p>
        </w:tc>
      </w:tr>
      <w:tr w:rsidR="00723DD0" w:rsidRPr="00693AF2" w:rsidTr="00633BC2">
        <w:trPr>
          <w:trHeight w:val="1374"/>
          <w:jc w:val="center"/>
        </w:trPr>
        <w:tc>
          <w:tcPr>
            <w:tcW w:w="2185" w:type="dxa"/>
            <w:vMerge w:val="restart"/>
            <w:tcBorders>
              <w:top w:val="single" w:sz="4" w:space="0" w:color="auto"/>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Рекреационные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зоны, в том числе места массового отдыха, территории лечеб</w:t>
            </w:r>
            <w:r w:rsidR="00FD3CBB">
              <w:rPr>
                <w:rFonts w:ascii="Times New Roman" w:hAnsi="Times New Roman" w:cs="Times New Roman"/>
                <w:spacing w:val="-2"/>
                <w:sz w:val="18"/>
                <w:szCs w:val="18"/>
              </w:rPr>
              <w:t>но-профилак</w:t>
            </w:r>
            <w:r w:rsidRPr="00693AF2">
              <w:rPr>
                <w:rFonts w:ascii="Times New Roman" w:hAnsi="Times New Roman" w:cs="Times New Roman"/>
                <w:spacing w:val="-2"/>
                <w:sz w:val="18"/>
                <w:szCs w:val="18"/>
              </w:rPr>
              <w:t>тичес</w:t>
            </w:r>
            <w:r w:rsidRPr="00693AF2">
              <w:rPr>
                <w:rFonts w:ascii="Times New Roman" w:hAnsi="Times New Roman" w:cs="Times New Roman"/>
                <w:sz w:val="18"/>
                <w:szCs w:val="18"/>
              </w:rPr>
              <w:t xml:space="preserve">ких учреждений длительного пребывания больных и центров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реабилитации</w:t>
            </w:r>
          </w:p>
        </w:tc>
        <w:tc>
          <w:tcPr>
            <w:tcW w:w="1841" w:type="dxa"/>
            <w:tcBorders>
              <w:top w:val="single" w:sz="4" w:space="0" w:color="auto"/>
              <w:left w:val="single" w:sz="4" w:space="0" w:color="auto"/>
              <w:bottom w:val="nil"/>
              <w:right w:val="single" w:sz="4" w:space="0" w:color="auto"/>
            </w:tcBorders>
          </w:tcPr>
          <w:p w:rsidR="00723DD0" w:rsidRPr="00693AF2" w:rsidRDefault="00723DD0" w:rsidP="00633BC2">
            <w:pPr>
              <w:pStyle w:val="ConsNonformat"/>
              <w:ind w:left="-113" w:right="-113"/>
              <w:jc w:val="center"/>
              <w:rPr>
                <w:rFonts w:ascii="Times New Roman" w:hAnsi="Times New Roman" w:cs="Times New Roman"/>
                <w:sz w:val="18"/>
                <w:szCs w:val="18"/>
              </w:rPr>
            </w:pPr>
            <w:r w:rsidRPr="00693AF2">
              <w:rPr>
                <w:rFonts w:ascii="Times New Roman" w:hAnsi="Times New Roman" w:cs="Times New Roman"/>
                <w:sz w:val="18"/>
                <w:szCs w:val="18"/>
              </w:rPr>
              <w:t>70</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(с 7.00 до 23.00)</w:t>
            </w:r>
          </w:p>
        </w:tc>
        <w:tc>
          <w:tcPr>
            <w:tcW w:w="1841" w:type="dxa"/>
            <w:vMerge w:val="restart"/>
            <w:tcBorders>
              <w:top w:val="single" w:sz="4" w:space="0" w:color="auto"/>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0,8 ПДК</w:t>
            </w:r>
          </w:p>
        </w:tc>
        <w:tc>
          <w:tcPr>
            <w:tcW w:w="2288" w:type="dxa"/>
            <w:vMerge w:val="restart"/>
            <w:tcBorders>
              <w:top w:val="single" w:sz="4" w:space="0" w:color="auto"/>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ПДУ</w:t>
            </w:r>
          </w:p>
        </w:tc>
        <w:tc>
          <w:tcPr>
            <w:tcW w:w="2098" w:type="dxa"/>
            <w:vMerge w:val="restart"/>
            <w:tcBorders>
              <w:top w:val="single" w:sz="4" w:space="0" w:color="auto"/>
              <w:left w:val="single" w:sz="4" w:space="0" w:color="auto"/>
              <w:right w:val="single" w:sz="4" w:space="0" w:color="auto"/>
            </w:tcBorders>
          </w:tcPr>
          <w:p w:rsidR="00723DD0" w:rsidRPr="00693AF2" w:rsidRDefault="00FD3CBB" w:rsidP="00633BC2">
            <w:pPr>
              <w:pStyle w:val="ConsNonformat"/>
              <w:spacing w:line="238" w:lineRule="auto"/>
              <w:ind w:left="-113" w:right="-113"/>
              <w:jc w:val="center"/>
              <w:rPr>
                <w:rFonts w:ascii="Times New Roman" w:hAnsi="Times New Roman" w:cs="Times New Roman"/>
                <w:sz w:val="18"/>
                <w:szCs w:val="18"/>
              </w:rPr>
            </w:pPr>
            <w:r>
              <w:rPr>
                <w:rFonts w:ascii="Times New Roman" w:hAnsi="Times New Roman" w:cs="Times New Roman"/>
                <w:sz w:val="18"/>
                <w:szCs w:val="18"/>
              </w:rPr>
              <w:t>Нормативно очищенные на локаль</w:t>
            </w:r>
            <w:r w:rsidR="00723DD0" w:rsidRPr="00693AF2">
              <w:rPr>
                <w:rFonts w:ascii="Times New Roman" w:hAnsi="Times New Roman" w:cs="Times New Roman"/>
                <w:sz w:val="18"/>
                <w:szCs w:val="18"/>
              </w:rPr>
              <w:t xml:space="preserve">ных очистных </w:t>
            </w: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r w:rsidRPr="00693AF2">
              <w:rPr>
                <w:rFonts w:ascii="Times New Roman" w:hAnsi="Times New Roman" w:cs="Times New Roman"/>
                <w:sz w:val="18"/>
                <w:szCs w:val="18"/>
              </w:rPr>
              <w:t xml:space="preserve">сооружениях с </w:t>
            </w: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r w:rsidRPr="00693AF2">
              <w:rPr>
                <w:rFonts w:ascii="Times New Roman" w:hAnsi="Times New Roman" w:cs="Times New Roman"/>
                <w:sz w:val="18"/>
                <w:szCs w:val="18"/>
              </w:rPr>
              <w:t>возможным</w:t>
            </w:r>
          </w:p>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r w:rsidRPr="00693AF2">
              <w:rPr>
                <w:rFonts w:ascii="Times New Roman" w:hAnsi="Times New Roman" w:cs="Times New Roman"/>
                <w:sz w:val="18"/>
                <w:szCs w:val="18"/>
              </w:rPr>
              <w:t>самостоятельным выпуском</w:t>
            </w:r>
          </w:p>
        </w:tc>
      </w:tr>
      <w:tr w:rsidR="00723DD0" w:rsidRPr="00693AF2" w:rsidTr="00633BC2">
        <w:trPr>
          <w:trHeight w:val="1375"/>
          <w:jc w:val="center"/>
        </w:trPr>
        <w:tc>
          <w:tcPr>
            <w:tcW w:w="2185" w:type="dxa"/>
            <w:vMerge/>
            <w:tcBorders>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1841" w:type="dxa"/>
            <w:tcBorders>
              <w:top w:val="nil"/>
              <w:left w:val="single" w:sz="4" w:space="0" w:color="auto"/>
              <w:right w:val="single" w:sz="4" w:space="0" w:color="auto"/>
            </w:tcBorders>
          </w:tcPr>
          <w:p w:rsidR="00723DD0" w:rsidRPr="00693AF2" w:rsidRDefault="00723DD0" w:rsidP="00633BC2">
            <w:pPr>
              <w:pStyle w:val="ConsNonformat"/>
              <w:ind w:left="-113" w:right="-113"/>
              <w:jc w:val="center"/>
              <w:rPr>
                <w:rFonts w:ascii="Times New Roman" w:hAnsi="Times New Roman" w:cs="Times New Roman"/>
                <w:sz w:val="18"/>
                <w:szCs w:val="18"/>
              </w:rPr>
            </w:pPr>
            <w:r w:rsidRPr="00693AF2">
              <w:rPr>
                <w:rFonts w:ascii="Times New Roman" w:hAnsi="Times New Roman" w:cs="Times New Roman"/>
                <w:sz w:val="18"/>
                <w:szCs w:val="18"/>
              </w:rPr>
              <w:t>60</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(с 23.00 до 7.00)</w:t>
            </w:r>
          </w:p>
        </w:tc>
        <w:tc>
          <w:tcPr>
            <w:tcW w:w="1841" w:type="dxa"/>
            <w:vMerge/>
            <w:tcBorders>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2288" w:type="dxa"/>
            <w:vMerge/>
            <w:tcBorders>
              <w:left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p>
        </w:tc>
        <w:tc>
          <w:tcPr>
            <w:tcW w:w="2098" w:type="dxa"/>
            <w:vMerge/>
            <w:tcBorders>
              <w:left w:val="single" w:sz="4" w:space="0" w:color="auto"/>
              <w:right w:val="single" w:sz="4" w:space="0" w:color="auto"/>
            </w:tcBorders>
          </w:tcPr>
          <w:p w:rsidR="00723DD0" w:rsidRPr="00693AF2" w:rsidRDefault="00723DD0" w:rsidP="00633BC2">
            <w:pPr>
              <w:pStyle w:val="ConsNonformat"/>
              <w:spacing w:line="238" w:lineRule="auto"/>
              <w:ind w:left="-113" w:right="-113"/>
              <w:jc w:val="center"/>
              <w:rPr>
                <w:rFonts w:ascii="Times New Roman" w:hAnsi="Times New Roman" w:cs="Times New Roman"/>
                <w:sz w:val="18"/>
                <w:szCs w:val="18"/>
              </w:rPr>
            </w:pP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Зона особо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охраняемых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 xml:space="preserve">природных </w:t>
            </w:r>
          </w:p>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территорий</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65</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0,8 ПДК</w:t>
            </w:r>
          </w:p>
        </w:tc>
        <w:tc>
          <w:tcPr>
            <w:tcW w:w="22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ПДУ</w:t>
            </w:r>
          </w:p>
        </w:tc>
        <w:tc>
          <w:tcPr>
            <w:tcW w:w="2098" w:type="dxa"/>
            <w:tcBorders>
              <w:top w:val="single" w:sz="4" w:space="0" w:color="auto"/>
              <w:left w:val="single" w:sz="4" w:space="0" w:color="auto"/>
              <w:bottom w:val="single" w:sz="4" w:space="0" w:color="auto"/>
              <w:right w:val="single" w:sz="4" w:space="0" w:color="auto"/>
            </w:tcBorders>
          </w:tcPr>
          <w:p w:rsidR="00723DD0" w:rsidRPr="00693AF2" w:rsidRDefault="00FD3CBB" w:rsidP="00633BC2">
            <w:pPr>
              <w:pStyle w:val="ConsNonformat"/>
              <w:spacing w:line="238" w:lineRule="auto"/>
              <w:ind w:left="-113" w:right="-113"/>
              <w:jc w:val="center"/>
              <w:rPr>
                <w:rFonts w:ascii="Times New Roman" w:hAnsi="Times New Roman" w:cs="Times New Roman"/>
                <w:sz w:val="18"/>
                <w:szCs w:val="18"/>
              </w:rPr>
            </w:pPr>
            <w:r>
              <w:rPr>
                <w:rFonts w:ascii="Times New Roman" w:hAnsi="Times New Roman" w:cs="Times New Roman"/>
                <w:sz w:val="18"/>
                <w:szCs w:val="18"/>
              </w:rPr>
              <w:t>Нормативно очищенные на локаль</w:t>
            </w:r>
            <w:r w:rsidR="00723DD0" w:rsidRPr="00693AF2">
              <w:rPr>
                <w:rFonts w:ascii="Times New Roman" w:hAnsi="Times New Roman" w:cs="Times New Roman"/>
                <w:sz w:val="18"/>
                <w:szCs w:val="18"/>
              </w:rPr>
              <w:t>ных очистных соо-ружениях с само-стоятельным или централизованным выпуском</w:t>
            </w:r>
          </w:p>
        </w:tc>
      </w:tr>
      <w:tr w:rsidR="00723DD0" w:rsidRPr="00693AF2" w:rsidTr="00633BC2">
        <w:trPr>
          <w:jc w:val="center"/>
        </w:trPr>
        <w:tc>
          <w:tcPr>
            <w:tcW w:w="2185"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Зоны сельскохозяйственного использования</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70</w:t>
            </w:r>
          </w:p>
        </w:tc>
        <w:tc>
          <w:tcPr>
            <w:tcW w:w="18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ПДК</w:t>
            </w:r>
          </w:p>
        </w:tc>
        <w:tc>
          <w:tcPr>
            <w:tcW w:w="228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57" w:right="-57"/>
              <w:jc w:val="center"/>
              <w:rPr>
                <w:rFonts w:ascii="Times New Roman" w:hAnsi="Times New Roman" w:cs="Times New Roman"/>
                <w:sz w:val="18"/>
                <w:szCs w:val="18"/>
              </w:rPr>
            </w:pPr>
            <w:r w:rsidRPr="00693AF2">
              <w:rPr>
                <w:rFonts w:ascii="Times New Roman" w:hAnsi="Times New Roman" w:cs="Times New Roman"/>
                <w:sz w:val="18"/>
                <w:szCs w:val="18"/>
              </w:rPr>
              <w:t>1 ПДУ</w:t>
            </w:r>
          </w:p>
        </w:tc>
        <w:tc>
          <w:tcPr>
            <w:tcW w:w="2098"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pStyle w:val="ConsNonformat"/>
              <w:ind w:left="-113" w:right="-113"/>
              <w:jc w:val="center"/>
              <w:rPr>
                <w:rFonts w:ascii="Times New Roman" w:hAnsi="Times New Roman" w:cs="Times New Roman"/>
                <w:sz w:val="18"/>
                <w:szCs w:val="18"/>
              </w:rPr>
            </w:pPr>
            <w:r w:rsidRPr="00693AF2">
              <w:rPr>
                <w:rFonts w:ascii="Times New Roman" w:hAnsi="Times New Roman" w:cs="Times New Roman"/>
                <w:sz w:val="18"/>
                <w:szCs w:val="18"/>
              </w:rPr>
              <w:t>То же</w:t>
            </w:r>
          </w:p>
        </w:tc>
      </w:tr>
    </w:tbl>
    <w:p w:rsidR="00723DD0" w:rsidRPr="00693AF2" w:rsidRDefault="00723DD0" w:rsidP="00723DD0">
      <w:pPr>
        <w:pStyle w:val="ConsNonformat"/>
        <w:ind w:right="0" w:firstLine="720"/>
        <w:jc w:val="both"/>
        <w:rPr>
          <w:rFonts w:ascii="Times New Roman" w:hAnsi="Times New Roman" w:cs="Times New Roman"/>
          <w:i/>
          <w:spacing w:val="40"/>
          <w:sz w:val="18"/>
          <w:szCs w:val="18"/>
        </w:rPr>
      </w:pPr>
    </w:p>
    <w:p w:rsidR="00723DD0" w:rsidRPr="00693AF2" w:rsidRDefault="00723DD0" w:rsidP="00723DD0">
      <w:pPr>
        <w:pStyle w:val="ConsNonformat"/>
        <w:ind w:right="0" w:firstLine="720"/>
        <w:jc w:val="both"/>
        <w:rPr>
          <w:rFonts w:ascii="Times New Roman" w:hAnsi="Times New Roman" w:cs="Times New Roman"/>
          <w:sz w:val="18"/>
          <w:szCs w:val="18"/>
        </w:rPr>
      </w:pPr>
      <w:r w:rsidRPr="00693AF2">
        <w:rPr>
          <w:rFonts w:ascii="Times New Roman" w:hAnsi="Times New Roman" w:cs="Times New Roman"/>
          <w:sz w:val="18"/>
          <w:szCs w:val="18"/>
        </w:rPr>
        <w:t>* Норматив качества воды устанавливается в соответствии с требованиями СанПиН 2.1.5.980-00.</w:t>
      </w:r>
    </w:p>
    <w:p w:rsidR="00723DD0" w:rsidRPr="00693AF2" w:rsidRDefault="00723DD0" w:rsidP="00723DD0">
      <w:pPr>
        <w:pStyle w:val="ConsNonformat"/>
        <w:ind w:right="0" w:firstLine="720"/>
        <w:jc w:val="both"/>
        <w:rPr>
          <w:rFonts w:ascii="Times New Roman" w:hAnsi="Times New Roman" w:cs="Times New Roman"/>
          <w:sz w:val="18"/>
          <w:szCs w:val="18"/>
        </w:rPr>
      </w:pPr>
    </w:p>
    <w:p w:rsidR="00723DD0" w:rsidRPr="00693AF2" w:rsidRDefault="00723DD0" w:rsidP="00723DD0">
      <w:pPr>
        <w:pStyle w:val="ConsNonformat"/>
        <w:ind w:right="0" w:firstLine="720"/>
        <w:jc w:val="both"/>
        <w:rPr>
          <w:rFonts w:ascii="Times New Roman" w:hAnsi="Times New Roman" w:cs="Times New Roman"/>
          <w:i/>
          <w:spacing w:val="40"/>
          <w:sz w:val="18"/>
          <w:szCs w:val="18"/>
        </w:rPr>
      </w:pPr>
      <w:r w:rsidRPr="00693AF2">
        <w:rPr>
          <w:rFonts w:ascii="Times New Roman" w:hAnsi="Times New Roman" w:cs="Times New Roman"/>
          <w:i/>
          <w:spacing w:val="40"/>
          <w:sz w:val="18"/>
          <w:szCs w:val="18"/>
        </w:rPr>
        <w:t>Примечание:</w:t>
      </w:r>
    </w:p>
    <w:p w:rsidR="00723DD0" w:rsidRPr="00693AF2" w:rsidRDefault="00723DD0" w:rsidP="00723DD0">
      <w:pPr>
        <w:pStyle w:val="ConsNonformat"/>
        <w:ind w:right="0" w:firstLine="720"/>
        <w:jc w:val="both"/>
        <w:rPr>
          <w:rFonts w:ascii="Times New Roman" w:hAnsi="Times New Roman" w:cs="Times New Roman"/>
          <w:sz w:val="18"/>
          <w:szCs w:val="18"/>
        </w:rPr>
      </w:pPr>
      <w:r w:rsidRPr="00693AF2">
        <w:rPr>
          <w:rFonts w:ascii="Times New Roman" w:hAnsi="Times New Roman" w:cs="Times New Roman"/>
          <w:sz w:val="18"/>
          <w:szCs w:val="18"/>
        </w:rPr>
        <w:t xml:space="preserve">Значение максимально допустимых уровней относятся к территориям, расположенным внутри зон. На границах зон </w:t>
      </w:r>
      <w:r w:rsidRPr="00693AF2">
        <w:rPr>
          <w:rFonts w:ascii="Times New Roman" w:hAnsi="Times New Roman" w:cs="Times New Roman"/>
          <w:sz w:val="18"/>
          <w:szCs w:val="18"/>
        </w:rPr>
        <w:lastRenderedPageBreak/>
        <w:t>должны обеспечиваться значения уровней воздействия, соответствующие меньшему значению из разрешенных в зонах по обе стороны границы.</w:t>
      </w:r>
    </w:p>
    <w:p w:rsidR="00723DD0" w:rsidRPr="00693AF2" w:rsidRDefault="00723DD0" w:rsidP="006F3F58">
      <w:pPr>
        <w:pStyle w:val="ConsNonformat"/>
        <w:ind w:right="0" w:firstLine="720"/>
        <w:jc w:val="both"/>
        <w:rPr>
          <w:rFonts w:ascii="Times New Roman" w:hAnsi="Times New Roman" w:cs="Times New Roman"/>
          <w:sz w:val="18"/>
          <w:szCs w:val="18"/>
        </w:rPr>
      </w:pPr>
    </w:p>
    <w:p w:rsidR="00723DD0" w:rsidRPr="00693AF2" w:rsidRDefault="00723DD0" w:rsidP="006F3F58">
      <w:pPr>
        <w:pStyle w:val="ab"/>
        <w:widowControl w:val="0"/>
        <w:ind w:firstLine="709"/>
        <w:jc w:val="both"/>
        <w:rPr>
          <w:rFonts w:ascii="Times New Roman" w:hAnsi="Times New Roman" w:cs="Times New Roman"/>
          <w:b/>
          <w:sz w:val="18"/>
          <w:szCs w:val="18"/>
        </w:rPr>
      </w:pPr>
      <w:r w:rsidRPr="00693AF2">
        <w:rPr>
          <w:rFonts w:ascii="Times New Roman" w:hAnsi="Times New Roman" w:cs="Times New Roman"/>
          <w:b/>
          <w:sz w:val="18"/>
          <w:szCs w:val="18"/>
        </w:rPr>
        <w:t>8.10. Регулирование микроклимата</w:t>
      </w:r>
    </w:p>
    <w:p w:rsidR="00723DD0" w:rsidRPr="00693AF2" w:rsidRDefault="00723DD0" w:rsidP="006F3F58">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8.10.1. При планировке и застройке территории Республики Саха (Якутия) необходимо обеспечивать нормы освещенности помещений проектируемых зданий.</w:t>
      </w:r>
    </w:p>
    <w:p w:rsidR="00723DD0" w:rsidRPr="00693AF2" w:rsidRDefault="00723DD0" w:rsidP="006F3F58">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Республика Саха (Якутия) </w:t>
      </w:r>
      <w:r w:rsidRPr="00693AF2">
        <w:rPr>
          <w:rFonts w:ascii="Times New Roman" w:hAnsi="Times New Roman" w:cs="Times New Roman"/>
          <w:spacing w:val="-2"/>
          <w:sz w:val="18"/>
          <w:szCs w:val="18"/>
        </w:rPr>
        <w:t xml:space="preserve">по ресурсам светового климата относится к 1 </w:t>
      </w:r>
      <w:r w:rsidRPr="00693AF2">
        <w:rPr>
          <w:rFonts w:ascii="Times New Roman" w:hAnsi="Times New Roman" w:cs="Times New Roman"/>
          <w:sz w:val="18"/>
          <w:szCs w:val="18"/>
        </w:rPr>
        <w:t>(севернее 63</w:t>
      </w:r>
      <w:r w:rsidRPr="00693AF2">
        <w:rPr>
          <w:rFonts w:ascii="Times New Roman" w:hAnsi="Times New Roman" w:cs="Times New Roman"/>
          <w:sz w:val="18"/>
          <w:szCs w:val="18"/>
        </w:rPr>
        <w:sym w:font="Arial" w:char="00B0"/>
      </w:r>
      <w:r w:rsidRPr="00693AF2">
        <w:rPr>
          <w:rFonts w:ascii="Times New Roman" w:hAnsi="Times New Roman" w:cs="Times New Roman"/>
          <w:sz w:val="18"/>
          <w:szCs w:val="18"/>
        </w:rPr>
        <w:t xml:space="preserve"> с. ш.)</w:t>
      </w:r>
      <w:r w:rsidRPr="00693AF2">
        <w:rPr>
          <w:rFonts w:ascii="Times New Roman" w:hAnsi="Times New Roman" w:cs="Times New Roman"/>
          <w:spacing w:val="-2"/>
          <w:sz w:val="18"/>
          <w:szCs w:val="18"/>
        </w:rPr>
        <w:t xml:space="preserve"> и 2 </w:t>
      </w:r>
      <w:r w:rsidRPr="00693AF2">
        <w:rPr>
          <w:rFonts w:ascii="Times New Roman" w:hAnsi="Times New Roman" w:cs="Times New Roman"/>
          <w:sz w:val="18"/>
          <w:szCs w:val="18"/>
        </w:rPr>
        <w:t>(южнее 63</w:t>
      </w:r>
      <w:r w:rsidRPr="00693AF2">
        <w:rPr>
          <w:rFonts w:ascii="Times New Roman" w:hAnsi="Times New Roman" w:cs="Times New Roman"/>
          <w:sz w:val="18"/>
          <w:szCs w:val="18"/>
        </w:rPr>
        <w:sym w:font="Arial" w:char="00B0"/>
      </w:r>
      <w:r w:rsidRPr="00693AF2">
        <w:rPr>
          <w:rFonts w:ascii="Times New Roman" w:hAnsi="Times New Roman" w:cs="Times New Roman"/>
          <w:sz w:val="18"/>
          <w:szCs w:val="18"/>
        </w:rPr>
        <w:t xml:space="preserve"> с. ш.)</w:t>
      </w:r>
      <w:r w:rsidRPr="00693AF2">
        <w:rPr>
          <w:rFonts w:ascii="Times New Roman" w:hAnsi="Times New Roman" w:cs="Times New Roman"/>
          <w:spacing w:val="-2"/>
          <w:sz w:val="18"/>
          <w:szCs w:val="18"/>
        </w:rPr>
        <w:t xml:space="preserve"> группам субъектов Россий</w:t>
      </w:r>
      <w:r w:rsidRPr="00693AF2">
        <w:rPr>
          <w:rFonts w:ascii="Times New Roman" w:hAnsi="Times New Roman" w:cs="Times New Roman"/>
          <w:sz w:val="18"/>
          <w:szCs w:val="18"/>
        </w:rPr>
        <w:t xml:space="preserve">ской Федерации. Ориентация световых проемов по сторонам горизонта и значения коэффициента светового климата для данных групп приведены в таблице </w:t>
      </w:r>
      <w:r w:rsidR="006F3F58" w:rsidRPr="00693AF2">
        <w:rPr>
          <w:rFonts w:ascii="Times New Roman" w:hAnsi="Times New Roman" w:cs="Times New Roman"/>
          <w:sz w:val="18"/>
          <w:szCs w:val="18"/>
        </w:rPr>
        <w:t>86</w:t>
      </w:r>
      <w:r w:rsidRPr="00693AF2">
        <w:rPr>
          <w:rFonts w:ascii="Times New Roman" w:hAnsi="Times New Roman" w:cs="Times New Roman"/>
          <w:sz w:val="18"/>
          <w:szCs w:val="18"/>
        </w:rPr>
        <w:t>.</w:t>
      </w:r>
    </w:p>
    <w:p w:rsidR="00723DD0" w:rsidRPr="00693AF2" w:rsidRDefault="006F3F58" w:rsidP="006F3F58">
      <w:pPr>
        <w:widowControl w:val="0"/>
        <w:ind w:firstLine="709"/>
        <w:jc w:val="right"/>
        <w:rPr>
          <w:sz w:val="18"/>
          <w:szCs w:val="18"/>
        </w:rPr>
      </w:pPr>
      <w:r w:rsidRPr="00693AF2">
        <w:rPr>
          <w:sz w:val="18"/>
          <w:szCs w:val="18"/>
        </w:rPr>
        <w:t>Таблица 86</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3032"/>
        <w:gridCol w:w="1989"/>
        <w:gridCol w:w="1989"/>
      </w:tblGrid>
      <w:tr w:rsidR="00723DD0" w:rsidRPr="00693AF2" w:rsidTr="00633BC2">
        <w:trPr>
          <w:trHeight w:val="275"/>
          <w:jc w:val="center"/>
        </w:trPr>
        <w:tc>
          <w:tcPr>
            <w:tcW w:w="3141" w:type="dxa"/>
            <w:vMerge w:val="restart"/>
            <w:tcBorders>
              <w:top w:val="single" w:sz="4" w:space="0" w:color="auto"/>
              <w:left w:val="single" w:sz="4" w:space="0" w:color="auto"/>
              <w:right w:val="single" w:sz="4" w:space="0" w:color="auto"/>
            </w:tcBorders>
            <w:vAlign w:val="center"/>
          </w:tcPr>
          <w:p w:rsidR="00723DD0" w:rsidRPr="00693AF2" w:rsidRDefault="00723DD0" w:rsidP="00633BC2">
            <w:pPr>
              <w:widowControl w:val="0"/>
              <w:jc w:val="center"/>
              <w:rPr>
                <w:b/>
                <w:sz w:val="18"/>
                <w:szCs w:val="18"/>
              </w:rPr>
            </w:pPr>
            <w:r w:rsidRPr="00693AF2">
              <w:rPr>
                <w:b/>
                <w:sz w:val="18"/>
                <w:szCs w:val="18"/>
              </w:rPr>
              <w:t>Световые проемы</w:t>
            </w:r>
          </w:p>
        </w:tc>
        <w:tc>
          <w:tcPr>
            <w:tcW w:w="3032" w:type="dxa"/>
            <w:vMerge w:val="restart"/>
            <w:tcBorders>
              <w:top w:val="single" w:sz="4" w:space="0" w:color="auto"/>
              <w:left w:val="single" w:sz="4" w:space="0" w:color="auto"/>
              <w:right w:val="single" w:sz="4" w:space="0" w:color="auto"/>
            </w:tcBorders>
            <w:vAlign w:val="center"/>
          </w:tcPr>
          <w:p w:rsidR="00723DD0" w:rsidRPr="00693AF2" w:rsidRDefault="00723DD0" w:rsidP="00633BC2">
            <w:pPr>
              <w:widowControl w:val="0"/>
              <w:suppressAutoHyphens/>
              <w:jc w:val="center"/>
              <w:rPr>
                <w:b/>
                <w:sz w:val="18"/>
                <w:szCs w:val="18"/>
              </w:rPr>
            </w:pPr>
            <w:r w:rsidRPr="00693AF2">
              <w:rPr>
                <w:b/>
                <w:sz w:val="18"/>
                <w:szCs w:val="18"/>
              </w:rPr>
              <w:t>Ориентация световых проемов по сторонам горизонта</w:t>
            </w:r>
          </w:p>
        </w:tc>
        <w:tc>
          <w:tcPr>
            <w:tcW w:w="3978" w:type="dxa"/>
            <w:gridSpan w:val="2"/>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r w:rsidRPr="00693AF2">
              <w:rPr>
                <w:b/>
                <w:sz w:val="18"/>
                <w:szCs w:val="18"/>
              </w:rPr>
              <w:t>Коэффициент светового климата</w:t>
            </w:r>
          </w:p>
        </w:tc>
      </w:tr>
      <w:tr w:rsidR="00723DD0" w:rsidRPr="00693AF2" w:rsidTr="00633BC2">
        <w:trPr>
          <w:trHeight w:val="138"/>
          <w:jc w:val="center"/>
        </w:trPr>
        <w:tc>
          <w:tcPr>
            <w:tcW w:w="3141" w:type="dxa"/>
            <w:vMerge/>
            <w:tcBorders>
              <w:left w:val="single" w:sz="4" w:space="0" w:color="auto"/>
              <w:right w:val="single" w:sz="4" w:space="0" w:color="auto"/>
            </w:tcBorders>
            <w:vAlign w:val="center"/>
          </w:tcPr>
          <w:p w:rsidR="00723DD0" w:rsidRPr="00693AF2" w:rsidRDefault="00723DD0" w:rsidP="00633BC2">
            <w:pPr>
              <w:widowControl w:val="0"/>
              <w:jc w:val="center"/>
              <w:rPr>
                <w:b/>
                <w:sz w:val="18"/>
                <w:szCs w:val="18"/>
              </w:rPr>
            </w:pPr>
          </w:p>
        </w:tc>
        <w:tc>
          <w:tcPr>
            <w:tcW w:w="3032" w:type="dxa"/>
            <w:vMerge/>
            <w:tcBorders>
              <w:left w:val="single" w:sz="4" w:space="0" w:color="auto"/>
              <w:right w:val="single" w:sz="4" w:space="0" w:color="auto"/>
            </w:tcBorders>
            <w:vAlign w:val="center"/>
          </w:tcPr>
          <w:p w:rsidR="00723DD0" w:rsidRPr="00693AF2" w:rsidRDefault="00723DD0" w:rsidP="00633BC2">
            <w:pPr>
              <w:widowControl w:val="0"/>
              <w:jc w:val="center"/>
              <w:rPr>
                <w:b/>
                <w:sz w:val="18"/>
                <w:szCs w:val="18"/>
              </w:rPr>
            </w:pPr>
          </w:p>
        </w:tc>
        <w:tc>
          <w:tcPr>
            <w:tcW w:w="3978" w:type="dxa"/>
            <w:gridSpan w:val="2"/>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r w:rsidRPr="00693AF2">
              <w:rPr>
                <w:b/>
                <w:sz w:val="18"/>
                <w:szCs w:val="18"/>
              </w:rPr>
              <w:t>номер группы</w:t>
            </w:r>
          </w:p>
        </w:tc>
      </w:tr>
      <w:tr w:rsidR="00723DD0" w:rsidRPr="00693AF2" w:rsidTr="00633BC2">
        <w:trPr>
          <w:trHeight w:val="137"/>
          <w:jc w:val="center"/>
        </w:trPr>
        <w:tc>
          <w:tcPr>
            <w:tcW w:w="3141" w:type="dxa"/>
            <w:vMerge/>
            <w:tcBorders>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p>
        </w:tc>
        <w:tc>
          <w:tcPr>
            <w:tcW w:w="3032" w:type="dxa"/>
            <w:vMerge/>
            <w:tcBorders>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p>
        </w:tc>
        <w:tc>
          <w:tcPr>
            <w:tcW w:w="1989"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r w:rsidRPr="00693AF2">
              <w:rPr>
                <w:b/>
                <w:sz w:val="18"/>
                <w:szCs w:val="18"/>
              </w:rPr>
              <w:t>1</w:t>
            </w:r>
          </w:p>
        </w:tc>
        <w:tc>
          <w:tcPr>
            <w:tcW w:w="1989" w:type="dxa"/>
            <w:tcBorders>
              <w:top w:val="single" w:sz="4" w:space="0" w:color="auto"/>
              <w:left w:val="single" w:sz="4" w:space="0" w:color="auto"/>
              <w:bottom w:val="single" w:sz="4" w:space="0" w:color="auto"/>
              <w:right w:val="single" w:sz="4" w:space="0" w:color="auto"/>
            </w:tcBorders>
            <w:vAlign w:val="center"/>
          </w:tcPr>
          <w:p w:rsidR="00723DD0" w:rsidRPr="00693AF2" w:rsidRDefault="00723DD0" w:rsidP="00633BC2">
            <w:pPr>
              <w:widowControl w:val="0"/>
              <w:jc w:val="center"/>
              <w:rPr>
                <w:b/>
                <w:sz w:val="18"/>
                <w:szCs w:val="18"/>
              </w:rPr>
            </w:pPr>
            <w:r w:rsidRPr="00693AF2">
              <w:rPr>
                <w:b/>
                <w:sz w:val="18"/>
                <w:szCs w:val="18"/>
              </w:rPr>
              <w:t>2</w:t>
            </w:r>
          </w:p>
        </w:tc>
      </w:tr>
      <w:tr w:rsidR="00723DD0" w:rsidRPr="00693AF2" w:rsidTr="00633BC2">
        <w:trPr>
          <w:trHeight w:val="135"/>
          <w:jc w:val="center"/>
        </w:trPr>
        <w:tc>
          <w:tcPr>
            <w:tcW w:w="3141" w:type="dxa"/>
            <w:vMerge w:val="restart"/>
            <w:tcBorders>
              <w:top w:val="single" w:sz="4" w:space="0" w:color="auto"/>
              <w:left w:val="single" w:sz="4" w:space="0" w:color="auto"/>
              <w:right w:val="single" w:sz="4" w:space="0" w:color="auto"/>
            </w:tcBorders>
          </w:tcPr>
          <w:p w:rsidR="00723DD0" w:rsidRPr="00693AF2" w:rsidRDefault="00723DD0" w:rsidP="00633BC2">
            <w:pPr>
              <w:widowControl w:val="0"/>
              <w:jc w:val="both"/>
              <w:rPr>
                <w:sz w:val="18"/>
                <w:szCs w:val="18"/>
              </w:rPr>
            </w:pPr>
            <w:r w:rsidRPr="00693AF2">
              <w:rPr>
                <w:sz w:val="18"/>
                <w:szCs w:val="18"/>
              </w:rPr>
              <w:t>В наружных стенах зданий</w:t>
            </w:r>
          </w:p>
        </w:tc>
        <w:tc>
          <w:tcPr>
            <w:tcW w:w="3032"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С, СВ, СЗ, З, В</w:t>
            </w:r>
          </w:p>
        </w:tc>
        <w:tc>
          <w:tcPr>
            <w:tcW w:w="1989" w:type="dxa"/>
            <w:tcBorders>
              <w:top w:val="single" w:sz="4" w:space="0" w:color="auto"/>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1</w:t>
            </w:r>
          </w:p>
        </w:tc>
        <w:tc>
          <w:tcPr>
            <w:tcW w:w="1989" w:type="dxa"/>
            <w:tcBorders>
              <w:top w:val="single" w:sz="4" w:space="0" w:color="auto"/>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0,9</w:t>
            </w:r>
          </w:p>
        </w:tc>
      </w:tr>
      <w:tr w:rsidR="00723DD0" w:rsidRPr="00693AF2" w:rsidTr="00633BC2">
        <w:trPr>
          <w:trHeight w:val="115"/>
          <w:jc w:val="center"/>
        </w:trPr>
        <w:tc>
          <w:tcPr>
            <w:tcW w:w="3141" w:type="dxa"/>
            <w:vMerge/>
            <w:tcBorders>
              <w:left w:val="single" w:sz="4" w:space="0" w:color="auto"/>
              <w:bottom w:val="single" w:sz="4" w:space="0" w:color="auto"/>
              <w:right w:val="single" w:sz="4" w:space="0" w:color="auto"/>
            </w:tcBorders>
          </w:tcPr>
          <w:p w:rsidR="00723DD0" w:rsidRPr="00693AF2" w:rsidRDefault="00723DD0" w:rsidP="00633BC2">
            <w:pPr>
              <w:widowControl w:val="0"/>
              <w:jc w:val="both"/>
              <w:rPr>
                <w:sz w:val="18"/>
                <w:szCs w:val="18"/>
              </w:rPr>
            </w:pPr>
          </w:p>
        </w:tc>
        <w:tc>
          <w:tcPr>
            <w:tcW w:w="3032"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ЮВ, ЮЗ, Ю</w:t>
            </w:r>
          </w:p>
        </w:tc>
        <w:tc>
          <w:tcPr>
            <w:tcW w:w="1989" w:type="dxa"/>
            <w:tcBorders>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1</w:t>
            </w:r>
          </w:p>
        </w:tc>
        <w:tc>
          <w:tcPr>
            <w:tcW w:w="1989" w:type="dxa"/>
            <w:tcBorders>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0,85</w:t>
            </w:r>
          </w:p>
        </w:tc>
      </w:tr>
      <w:tr w:rsidR="00723DD0" w:rsidRPr="00693AF2" w:rsidTr="00633BC2">
        <w:trPr>
          <w:trHeight w:val="560"/>
          <w:jc w:val="center"/>
        </w:trPr>
        <w:tc>
          <w:tcPr>
            <w:tcW w:w="3141" w:type="dxa"/>
            <w:tcBorders>
              <w:top w:val="single" w:sz="4" w:space="0" w:color="auto"/>
              <w:left w:val="single" w:sz="4" w:space="0" w:color="auto"/>
              <w:right w:val="single" w:sz="4" w:space="0" w:color="auto"/>
            </w:tcBorders>
          </w:tcPr>
          <w:p w:rsidR="00723DD0" w:rsidRPr="00693AF2" w:rsidRDefault="00723DD0" w:rsidP="00633BC2">
            <w:pPr>
              <w:widowControl w:val="0"/>
              <w:rPr>
                <w:sz w:val="18"/>
                <w:szCs w:val="18"/>
              </w:rPr>
            </w:pPr>
            <w:r w:rsidRPr="00693AF2">
              <w:rPr>
                <w:sz w:val="18"/>
                <w:szCs w:val="18"/>
              </w:rPr>
              <w:t>В прямоугольных и трапециевидных фонарях</w:t>
            </w:r>
          </w:p>
        </w:tc>
        <w:tc>
          <w:tcPr>
            <w:tcW w:w="3032" w:type="dxa"/>
            <w:tcBorders>
              <w:top w:val="single" w:sz="4" w:space="0" w:color="auto"/>
              <w:left w:val="single" w:sz="4" w:space="0" w:color="auto"/>
              <w:right w:val="single" w:sz="4" w:space="0" w:color="auto"/>
            </w:tcBorders>
            <w:shd w:val="clear" w:color="auto" w:fill="auto"/>
            <w:vAlign w:val="center"/>
          </w:tcPr>
          <w:p w:rsidR="00723DD0" w:rsidRPr="00693AF2" w:rsidRDefault="00723DD0" w:rsidP="00633BC2">
            <w:pPr>
              <w:widowControl w:val="0"/>
              <w:jc w:val="center"/>
              <w:rPr>
                <w:sz w:val="18"/>
                <w:szCs w:val="18"/>
              </w:rPr>
            </w:pPr>
            <w:r w:rsidRPr="00693AF2">
              <w:rPr>
                <w:sz w:val="18"/>
                <w:szCs w:val="18"/>
              </w:rPr>
              <w:t>С-Ю, В-З, СВ-ЮЗ, ЮВ-СЗ</w:t>
            </w:r>
          </w:p>
        </w:tc>
        <w:tc>
          <w:tcPr>
            <w:tcW w:w="1989" w:type="dxa"/>
            <w:tcBorders>
              <w:left w:val="single" w:sz="4" w:space="0" w:color="auto"/>
              <w:right w:val="single" w:sz="4" w:space="0" w:color="auto"/>
            </w:tcBorders>
            <w:shd w:val="clear" w:color="auto" w:fill="auto"/>
            <w:vAlign w:val="center"/>
          </w:tcPr>
          <w:p w:rsidR="00723DD0" w:rsidRPr="00693AF2" w:rsidRDefault="00723DD0" w:rsidP="00633BC2">
            <w:pPr>
              <w:widowControl w:val="0"/>
              <w:jc w:val="center"/>
              <w:rPr>
                <w:sz w:val="18"/>
                <w:szCs w:val="18"/>
              </w:rPr>
            </w:pPr>
            <w:r w:rsidRPr="00693AF2">
              <w:rPr>
                <w:sz w:val="18"/>
                <w:szCs w:val="18"/>
              </w:rPr>
              <w:t>1</w:t>
            </w:r>
          </w:p>
        </w:tc>
        <w:tc>
          <w:tcPr>
            <w:tcW w:w="1989" w:type="dxa"/>
            <w:tcBorders>
              <w:left w:val="single" w:sz="4" w:space="0" w:color="auto"/>
              <w:right w:val="single" w:sz="4" w:space="0" w:color="auto"/>
            </w:tcBorders>
            <w:shd w:val="clear" w:color="auto" w:fill="auto"/>
            <w:vAlign w:val="center"/>
          </w:tcPr>
          <w:p w:rsidR="00723DD0" w:rsidRPr="00693AF2" w:rsidRDefault="00723DD0" w:rsidP="00633BC2">
            <w:pPr>
              <w:widowControl w:val="0"/>
              <w:jc w:val="center"/>
              <w:rPr>
                <w:sz w:val="18"/>
                <w:szCs w:val="18"/>
              </w:rPr>
            </w:pPr>
            <w:r w:rsidRPr="00693AF2">
              <w:rPr>
                <w:sz w:val="18"/>
                <w:szCs w:val="18"/>
              </w:rPr>
              <w:t>0,9</w:t>
            </w:r>
          </w:p>
        </w:tc>
      </w:tr>
      <w:tr w:rsidR="00723DD0" w:rsidRPr="00693AF2" w:rsidTr="00633BC2">
        <w:trPr>
          <w:trHeight w:val="169"/>
          <w:jc w:val="center"/>
        </w:trPr>
        <w:tc>
          <w:tcPr>
            <w:tcW w:w="31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both"/>
              <w:rPr>
                <w:sz w:val="18"/>
                <w:szCs w:val="18"/>
              </w:rPr>
            </w:pPr>
            <w:r w:rsidRPr="00693AF2">
              <w:rPr>
                <w:sz w:val="18"/>
                <w:szCs w:val="18"/>
              </w:rPr>
              <w:t>В фонарях типа «Шед»</w:t>
            </w:r>
          </w:p>
        </w:tc>
        <w:tc>
          <w:tcPr>
            <w:tcW w:w="3032" w:type="dxa"/>
            <w:tcBorders>
              <w:top w:val="single" w:sz="4" w:space="0" w:color="auto"/>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С</w:t>
            </w:r>
          </w:p>
        </w:tc>
        <w:tc>
          <w:tcPr>
            <w:tcW w:w="1989" w:type="dxa"/>
            <w:tcBorders>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1</w:t>
            </w:r>
          </w:p>
        </w:tc>
        <w:tc>
          <w:tcPr>
            <w:tcW w:w="1989" w:type="dxa"/>
            <w:tcBorders>
              <w:left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0,9</w:t>
            </w:r>
          </w:p>
        </w:tc>
      </w:tr>
      <w:tr w:rsidR="00723DD0" w:rsidRPr="00693AF2" w:rsidTr="00633BC2">
        <w:trPr>
          <w:jc w:val="center"/>
        </w:trPr>
        <w:tc>
          <w:tcPr>
            <w:tcW w:w="3141"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both"/>
              <w:rPr>
                <w:sz w:val="18"/>
                <w:szCs w:val="18"/>
              </w:rPr>
            </w:pPr>
            <w:r w:rsidRPr="00693AF2">
              <w:rPr>
                <w:sz w:val="18"/>
                <w:szCs w:val="18"/>
              </w:rPr>
              <w:t>В зенитных фонарях</w:t>
            </w:r>
          </w:p>
        </w:tc>
        <w:tc>
          <w:tcPr>
            <w:tcW w:w="3032" w:type="dxa"/>
            <w:tcBorders>
              <w:top w:val="single" w:sz="4" w:space="0" w:color="auto"/>
              <w:left w:val="single" w:sz="4" w:space="0" w:color="auto"/>
              <w:bottom w:val="single" w:sz="4" w:space="0" w:color="auto"/>
              <w:right w:val="single" w:sz="4" w:space="0" w:color="auto"/>
            </w:tcBorders>
          </w:tcPr>
          <w:p w:rsidR="00723DD0" w:rsidRPr="00693AF2" w:rsidRDefault="00723DD0" w:rsidP="00633BC2">
            <w:pPr>
              <w:widowControl w:val="0"/>
              <w:jc w:val="center"/>
              <w:rPr>
                <w:sz w:val="18"/>
                <w:szCs w:val="18"/>
              </w:rPr>
            </w:pPr>
            <w:r w:rsidRPr="00693AF2">
              <w:rPr>
                <w:sz w:val="18"/>
                <w:szCs w:val="18"/>
              </w:rPr>
              <w:t>-</w:t>
            </w:r>
          </w:p>
        </w:tc>
        <w:tc>
          <w:tcPr>
            <w:tcW w:w="1989" w:type="dxa"/>
            <w:tcBorders>
              <w:left w:val="single" w:sz="4" w:space="0" w:color="auto"/>
              <w:bottom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1</w:t>
            </w:r>
          </w:p>
        </w:tc>
        <w:tc>
          <w:tcPr>
            <w:tcW w:w="1989" w:type="dxa"/>
            <w:tcBorders>
              <w:left w:val="single" w:sz="4" w:space="0" w:color="auto"/>
              <w:bottom w:val="single" w:sz="4" w:space="0" w:color="auto"/>
              <w:right w:val="single" w:sz="4" w:space="0" w:color="auto"/>
            </w:tcBorders>
            <w:shd w:val="clear" w:color="auto" w:fill="auto"/>
          </w:tcPr>
          <w:p w:rsidR="00723DD0" w:rsidRPr="00693AF2" w:rsidRDefault="00723DD0" w:rsidP="00633BC2">
            <w:pPr>
              <w:widowControl w:val="0"/>
              <w:jc w:val="center"/>
              <w:rPr>
                <w:sz w:val="18"/>
                <w:szCs w:val="18"/>
              </w:rPr>
            </w:pPr>
            <w:r w:rsidRPr="00693AF2">
              <w:rPr>
                <w:sz w:val="18"/>
                <w:szCs w:val="18"/>
              </w:rPr>
              <w:t>0,9</w:t>
            </w:r>
          </w:p>
        </w:tc>
      </w:tr>
    </w:tbl>
    <w:p w:rsidR="00723DD0" w:rsidRPr="00693AF2" w:rsidRDefault="00723DD0" w:rsidP="00723DD0">
      <w:pPr>
        <w:widowControl w:val="0"/>
        <w:ind w:firstLine="720"/>
        <w:rPr>
          <w:sz w:val="18"/>
          <w:szCs w:val="18"/>
        </w:rPr>
      </w:pPr>
    </w:p>
    <w:p w:rsidR="00723DD0" w:rsidRPr="00693AF2" w:rsidRDefault="00723DD0" w:rsidP="00723DD0">
      <w:pPr>
        <w:widowControl w:val="0"/>
        <w:ind w:firstLine="720"/>
        <w:jc w:val="both"/>
        <w:rPr>
          <w:i/>
          <w:spacing w:val="40"/>
          <w:sz w:val="18"/>
          <w:szCs w:val="18"/>
        </w:rPr>
      </w:pPr>
      <w:r w:rsidRPr="00693AF2">
        <w:rPr>
          <w:i/>
          <w:spacing w:val="40"/>
          <w:sz w:val="18"/>
          <w:szCs w:val="18"/>
        </w:rPr>
        <w:t>Примечания:</w:t>
      </w:r>
    </w:p>
    <w:p w:rsidR="00723DD0" w:rsidRPr="00693AF2" w:rsidRDefault="00723DD0" w:rsidP="00723DD0">
      <w:pPr>
        <w:widowControl w:val="0"/>
        <w:ind w:firstLine="709"/>
        <w:jc w:val="both"/>
        <w:rPr>
          <w:sz w:val="18"/>
          <w:szCs w:val="18"/>
        </w:rPr>
      </w:pPr>
      <w:r w:rsidRPr="00693AF2">
        <w:rPr>
          <w:sz w:val="18"/>
          <w:szCs w:val="18"/>
        </w:rPr>
        <w:t>1. С – север; СВ – северо-восток; СЗ – северо-запад; В – восток; З – запад; С-Ю – север-юг; В-З – восток-запад; Ю – юг; ЮВ – юго-восток; ЮЗ – юго-запад.</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2. Ориентацию световых проемов по сторонам света в лечебных учреждения</w:t>
      </w:r>
      <w:r w:rsidR="006F3F58" w:rsidRPr="00693AF2">
        <w:rPr>
          <w:rFonts w:ascii="Times New Roman" w:hAnsi="Times New Roman" w:cs="Times New Roman"/>
          <w:sz w:val="18"/>
          <w:szCs w:val="18"/>
        </w:rPr>
        <w:t>х</w:t>
      </w:r>
      <w:r w:rsidRPr="00693AF2">
        <w:rPr>
          <w:rFonts w:ascii="Times New Roman" w:hAnsi="Times New Roman" w:cs="Times New Roman"/>
          <w:sz w:val="18"/>
          <w:szCs w:val="18"/>
        </w:rPr>
        <w:t xml:space="preserve"> следует принимать согласно СНиП 2.08.02-89*.</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3. Основной характеристикой естественной освещенности помещений проектируемых зданий является коэффициент естественной освещенности (КЕО), нормируемый в соответствии с требованиями СНиП 23-05-95* в зависимости от светового климата территории. Коэффициент светового климата для территории Республики Саха (Якутия) приведен </w:t>
      </w:r>
      <w:r w:rsidR="006F3F58" w:rsidRPr="00693AF2">
        <w:rPr>
          <w:rFonts w:ascii="Times New Roman" w:hAnsi="Times New Roman" w:cs="Times New Roman"/>
          <w:sz w:val="18"/>
          <w:szCs w:val="18"/>
        </w:rPr>
        <w:t>в таблице 86</w:t>
      </w:r>
      <w:r w:rsidRPr="00693AF2">
        <w:rPr>
          <w:rFonts w:ascii="Times New Roman" w:hAnsi="Times New Roman" w:cs="Times New Roman"/>
          <w:sz w:val="18"/>
          <w:szCs w:val="18"/>
        </w:rPr>
        <w:t>.</w:t>
      </w:r>
    </w:p>
    <w:p w:rsidR="00723DD0" w:rsidRPr="00693AF2" w:rsidRDefault="00723DD0" w:rsidP="00723DD0">
      <w:pPr>
        <w:pStyle w:val="ab"/>
        <w:widowControl w:val="0"/>
        <w:ind w:firstLine="709"/>
        <w:jc w:val="both"/>
        <w:rPr>
          <w:rFonts w:ascii="Times New Roman" w:hAnsi="Times New Roman" w:cs="Times New Roman"/>
          <w:sz w:val="18"/>
          <w:szCs w:val="18"/>
        </w:rPr>
      </w:pP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городских округов и поселений, географической широты районов Республики Саха (Якутия):</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для территорий севернее 58° </w:t>
      </w:r>
      <w:r w:rsidRPr="00693AF2">
        <w:rPr>
          <w:rStyle w:val="spelle"/>
          <w:rFonts w:ascii="Times New Roman" w:hAnsi="Times New Roman" w:cs="Times New Roman"/>
          <w:sz w:val="18"/>
          <w:szCs w:val="18"/>
        </w:rPr>
        <w:t>с. ш</w:t>
      </w:r>
      <w:r w:rsidRPr="00693AF2">
        <w:rPr>
          <w:rFonts w:ascii="Times New Roman" w:hAnsi="Times New Roman" w:cs="Times New Roman"/>
          <w:sz w:val="18"/>
          <w:szCs w:val="18"/>
        </w:rPr>
        <w:t>. – не менее 2,5 часов в день с 22 апреля по 22 августа;</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 для территорий южнее 58° </w:t>
      </w:r>
      <w:r w:rsidRPr="00693AF2">
        <w:rPr>
          <w:rStyle w:val="spelle"/>
          <w:rFonts w:ascii="Times New Roman" w:hAnsi="Times New Roman" w:cs="Times New Roman"/>
          <w:sz w:val="18"/>
          <w:szCs w:val="18"/>
        </w:rPr>
        <w:t>с. ш</w:t>
      </w:r>
      <w:r w:rsidRPr="00693AF2">
        <w:rPr>
          <w:rFonts w:ascii="Times New Roman" w:hAnsi="Times New Roman" w:cs="Times New Roman"/>
          <w:sz w:val="18"/>
          <w:szCs w:val="18"/>
        </w:rPr>
        <w:t>. – не менее 2 часов в день в период с 22 марта по 22 сентября.</w:t>
      </w:r>
    </w:p>
    <w:p w:rsidR="00723DD0" w:rsidRPr="00693AF2" w:rsidRDefault="00723DD0" w:rsidP="00723DD0">
      <w:pPr>
        <w:widowControl w:val="0"/>
        <w:ind w:firstLine="709"/>
        <w:jc w:val="both"/>
        <w:rPr>
          <w:sz w:val="18"/>
          <w:szCs w:val="18"/>
        </w:rPr>
      </w:pPr>
      <w:r w:rsidRPr="00693AF2">
        <w:rPr>
          <w:sz w:val="18"/>
          <w:szCs w:val="18"/>
        </w:rPr>
        <w:t xml:space="preserve">Расчет продолжительности инсоляции помещений и территорий выполняется по инсоляционным графикам с учетом географической широты территории, утвержденным в установленном порядке, в соответствии с требованиями СанПиН </w:t>
      </w:r>
      <w:r w:rsidRPr="00693AF2">
        <w:rPr>
          <w:bCs/>
          <w:sz w:val="18"/>
          <w:szCs w:val="18"/>
        </w:rPr>
        <w:t>2.2.1/2.1.1.1076-01.</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 xml:space="preserve">8.10.3. На территориях детских игровых площадок, спортивных площадок жилых зданий; групповых площадок дошкольных учреждений; спортивной зоны, зоны отдыха общеобразовательных школ; зоны отдыха лечебно-профилактических </w:t>
      </w:r>
      <w:r w:rsidRPr="00693AF2">
        <w:rPr>
          <w:rStyle w:val="grame"/>
          <w:rFonts w:ascii="Times New Roman" w:hAnsi="Times New Roman" w:cs="Times New Roman"/>
          <w:sz w:val="18"/>
          <w:szCs w:val="18"/>
        </w:rPr>
        <w:t>учреждений</w:t>
      </w:r>
      <w:r w:rsidRPr="00693AF2">
        <w:rPr>
          <w:rFonts w:ascii="Times New Roman" w:hAnsi="Times New Roman" w:cs="Times New Roman"/>
          <w:sz w:val="18"/>
          <w:szCs w:val="18"/>
        </w:rPr>
        <w:t xml:space="preserve"> стационарного типа продолжительность инсоляции должна составлять не менее 3 часов на 50 % площади участка независимо от географической широты.</w:t>
      </w:r>
    </w:p>
    <w:p w:rsidR="00723DD0" w:rsidRPr="00693AF2" w:rsidRDefault="00723DD0" w:rsidP="00723DD0">
      <w:pPr>
        <w:pStyle w:val="ab"/>
        <w:widowControl w:val="0"/>
        <w:ind w:firstLine="709"/>
        <w:jc w:val="both"/>
        <w:rPr>
          <w:rFonts w:ascii="Times New Roman" w:hAnsi="Times New Roman" w:cs="Times New Roman"/>
          <w:sz w:val="18"/>
          <w:szCs w:val="18"/>
        </w:rPr>
      </w:pPr>
      <w:r w:rsidRPr="00693AF2">
        <w:rPr>
          <w:rFonts w:ascii="Times New Roman" w:hAnsi="Times New Roman" w:cs="Times New Roman"/>
          <w:sz w:val="18"/>
          <w:szCs w:val="18"/>
        </w:rPr>
        <w:t>8.10.4. 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FA4A5D" w:rsidRPr="00693AF2" w:rsidRDefault="00FA4A5D" w:rsidP="00723DD0">
      <w:pPr>
        <w:pStyle w:val="22"/>
        <w:widowControl w:val="0"/>
        <w:spacing w:line="240" w:lineRule="auto"/>
        <w:rPr>
          <w:sz w:val="18"/>
          <w:szCs w:val="18"/>
        </w:rPr>
      </w:pPr>
    </w:p>
    <w:p w:rsidR="00B7024B" w:rsidRDefault="00B7024B" w:rsidP="00B7024B">
      <w:pPr>
        <w:pStyle w:val="ab"/>
        <w:widowControl w:val="0"/>
        <w:jc w:val="both"/>
        <w:rPr>
          <w:rFonts w:ascii="Times New Roman" w:hAnsi="Times New Roman" w:cs="Times New Roman"/>
          <w:b/>
          <w:sz w:val="18"/>
          <w:szCs w:val="18"/>
        </w:rPr>
      </w:pPr>
      <w:r>
        <w:rPr>
          <w:rFonts w:ascii="Times New Roman" w:hAnsi="Times New Roman" w:cs="Times New Roman"/>
          <w:sz w:val="18"/>
          <w:szCs w:val="18"/>
        </w:rPr>
        <w:t xml:space="preserve">                                                                                                </w:t>
      </w:r>
      <w:r w:rsidR="0082005D" w:rsidRPr="00693AF2">
        <w:rPr>
          <w:rFonts w:ascii="Times New Roman" w:hAnsi="Times New Roman" w:cs="Times New Roman"/>
          <w:b/>
          <w:sz w:val="18"/>
          <w:szCs w:val="18"/>
        </w:rPr>
        <w:t xml:space="preserve">ЧАСТЬ </w:t>
      </w:r>
      <w:r w:rsidR="006F3F58" w:rsidRPr="00693AF2">
        <w:rPr>
          <w:rFonts w:ascii="Times New Roman" w:hAnsi="Times New Roman" w:cs="Times New Roman"/>
          <w:b/>
          <w:sz w:val="18"/>
          <w:szCs w:val="18"/>
        </w:rPr>
        <w:t>9</w:t>
      </w:r>
      <w:r w:rsidR="006F4FDF" w:rsidRPr="00693AF2">
        <w:rPr>
          <w:rFonts w:ascii="Times New Roman" w:hAnsi="Times New Roman" w:cs="Times New Roman"/>
          <w:b/>
          <w:sz w:val="18"/>
          <w:szCs w:val="18"/>
        </w:rPr>
        <w:t xml:space="preserve">. </w:t>
      </w:r>
    </w:p>
    <w:p w:rsidR="006F4FDF" w:rsidRPr="00693AF2" w:rsidRDefault="006F4FDF" w:rsidP="00B7024B">
      <w:pPr>
        <w:pStyle w:val="ab"/>
        <w:widowControl w:val="0"/>
        <w:jc w:val="center"/>
        <w:rPr>
          <w:rFonts w:ascii="Times New Roman" w:hAnsi="Times New Roman" w:cs="Times New Roman"/>
          <w:b/>
          <w:sz w:val="18"/>
          <w:szCs w:val="18"/>
        </w:rPr>
      </w:pPr>
      <w:r w:rsidRPr="00693AF2">
        <w:rPr>
          <w:rFonts w:ascii="Times New Roman" w:hAnsi="Times New Roman" w:cs="Times New Roman"/>
          <w:b/>
          <w:sz w:val="18"/>
          <w:szCs w:val="18"/>
        </w:rPr>
        <w:t>ОБЕСПЕЧЕНИЕ ДОСТУПНОСТИ ЖИЛЫХ ОБЪЕКТОВ, ОБЪЕКТОВ СОЦИАЛЬНОЙ ИНФРАСТРУКТУРЫ ДЛЯ ИНВАЛИДОВ И МАЛОМОБИЛЬНЫХ ГРУПП НАСЕЛЕНИЯ</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 xml:space="preserve">.1. При планировке и застройке городских округов и поселений необходимо обеспечивать доступность жилых объектов, объектов социальной инфраструктуры для инвалидов и маломобильных групп населения.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xml:space="preserve">При проектировании и реконструкции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СП 35-101-2001, СП 35-102-2001, СП 31-102-99, СП 35-103-2001, ВСН 62-91*, РДС 35-201-99.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Задание на проектирование утверждается в установленном порядке по согласованию с территориальными органами социальной защиты населения и с учетом мнения общественных объединений инвалидов.</w:t>
      </w:r>
    </w:p>
    <w:p w:rsidR="00F028DD" w:rsidRPr="00693AF2" w:rsidRDefault="006F3F58" w:rsidP="006F3F58">
      <w:pPr>
        <w:widowControl w:val="0"/>
        <w:ind w:firstLine="709"/>
        <w:contextualSpacing/>
        <w:jc w:val="both"/>
        <w:rPr>
          <w:sz w:val="18"/>
          <w:szCs w:val="18"/>
        </w:rPr>
      </w:pPr>
      <w:r w:rsidRPr="00693AF2">
        <w:rPr>
          <w:sz w:val="18"/>
          <w:szCs w:val="18"/>
        </w:rPr>
        <w:t>9</w:t>
      </w:r>
      <w:r w:rsidR="0065750D" w:rsidRPr="00693AF2">
        <w:rPr>
          <w:sz w:val="18"/>
          <w:szCs w:val="18"/>
        </w:rPr>
        <w:t xml:space="preserve">.2.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жилые и административные здания и сооружения;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объекты культуры и культурно-зрелищные сооружения (библиотеки, музеи, места отправления религиозных обрядов и т. д.);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объекты и учреждения образования, здравоохранения и социальной защиты населения;</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объекты торговли, общественного питания и бытового обслуживания населения, финансово-банковские учреждения;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физкультурно-оздоровительные, спортивные здания и сооружения, места отдыха, находящиеся на их территории объекты и сооружения оздоровительного и рекреационного назначения, пешеходные дорожки;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объекты и сооружения транспортного обслуживания населения, связи и информации: </w:t>
      </w:r>
    </w:p>
    <w:p w:rsidR="00F028DD" w:rsidRPr="00693AF2" w:rsidRDefault="00F028DD" w:rsidP="006F3F58">
      <w:pPr>
        <w:widowControl w:val="0"/>
        <w:ind w:firstLine="709"/>
        <w:contextualSpacing/>
        <w:jc w:val="both"/>
        <w:rPr>
          <w:sz w:val="18"/>
          <w:szCs w:val="18"/>
        </w:rPr>
      </w:pPr>
      <w:r w:rsidRPr="00693AF2">
        <w:rPr>
          <w:sz w:val="18"/>
          <w:szCs w:val="18"/>
        </w:rPr>
        <w:lastRenderedPageBreak/>
        <w:t xml:space="preserve">- </w:t>
      </w:r>
      <w:r w:rsidR="0065750D" w:rsidRPr="00693AF2">
        <w:rPr>
          <w:sz w:val="18"/>
          <w:szCs w:val="18"/>
        </w:rPr>
        <w:t xml:space="preserve">автовокзалы, другие объекты автомобильного транспорта, обслуживающие население;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станции и остановки всех видов общественного пассажирского транспорта; </w:t>
      </w:r>
    </w:p>
    <w:p w:rsidR="00F028D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 xml:space="preserve">почтово-телеграфные, производственные объекты, объекты малого бизнеса и другие места приложения труда; </w:t>
      </w:r>
    </w:p>
    <w:p w:rsidR="0065750D" w:rsidRPr="00693AF2" w:rsidRDefault="00F028DD" w:rsidP="006F3F58">
      <w:pPr>
        <w:widowControl w:val="0"/>
        <w:ind w:firstLine="709"/>
        <w:contextualSpacing/>
        <w:jc w:val="both"/>
        <w:rPr>
          <w:sz w:val="18"/>
          <w:szCs w:val="18"/>
        </w:rPr>
      </w:pPr>
      <w:r w:rsidRPr="00693AF2">
        <w:rPr>
          <w:sz w:val="18"/>
          <w:szCs w:val="18"/>
        </w:rPr>
        <w:t xml:space="preserve">- </w:t>
      </w:r>
      <w:r w:rsidR="0065750D" w:rsidRPr="00693AF2">
        <w:rPr>
          <w:sz w:val="18"/>
          <w:szCs w:val="18"/>
        </w:rPr>
        <w:t>тротуары, переходы дорог и улиц; прилегающие к вышеперечисленным зданиям и сооружениям территории и площади.</w:t>
      </w:r>
    </w:p>
    <w:p w:rsidR="0065750D" w:rsidRPr="00693AF2" w:rsidRDefault="006F3F58" w:rsidP="006F3F58">
      <w:pPr>
        <w:widowControl w:val="0"/>
        <w:ind w:firstLine="709"/>
        <w:contextualSpacing/>
        <w:jc w:val="both"/>
        <w:rPr>
          <w:sz w:val="18"/>
          <w:szCs w:val="18"/>
        </w:rPr>
      </w:pPr>
      <w:r w:rsidRPr="00693AF2">
        <w:rPr>
          <w:sz w:val="18"/>
          <w:szCs w:val="18"/>
        </w:rPr>
        <w:t>9</w:t>
      </w:r>
      <w:r w:rsidR="0065750D" w:rsidRPr="00693AF2">
        <w:rPr>
          <w:sz w:val="18"/>
          <w:szCs w:val="18"/>
        </w:rPr>
        <w:t>.3. Проектные решения объектов, доступных для маломобильных групп населения, должны обеспечивать:</w:t>
      </w:r>
    </w:p>
    <w:p w:rsidR="0065750D" w:rsidRPr="00693AF2" w:rsidRDefault="0065750D" w:rsidP="006F3F58">
      <w:pPr>
        <w:widowControl w:val="0"/>
        <w:ind w:firstLine="709"/>
        <w:contextualSpacing/>
        <w:jc w:val="both"/>
        <w:rPr>
          <w:sz w:val="18"/>
          <w:szCs w:val="18"/>
        </w:rPr>
      </w:pPr>
      <w:r w:rsidRPr="00693AF2">
        <w:rPr>
          <w:sz w:val="18"/>
          <w:szCs w:val="18"/>
        </w:rPr>
        <w:t>- досягаемость мест целевого посещения и беспрепятственность перемещения внутри зданий и сооружений;</w:t>
      </w:r>
    </w:p>
    <w:p w:rsidR="0065750D" w:rsidRPr="00693AF2" w:rsidRDefault="0065750D" w:rsidP="006F3F58">
      <w:pPr>
        <w:widowControl w:val="0"/>
        <w:ind w:firstLine="709"/>
        <w:contextualSpacing/>
        <w:jc w:val="both"/>
        <w:rPr>
          <w:sz w:val="18"/>
          <w:szCs w:val="18"/>
        </w:rPr>
      </w:pPr>
      <w:r w:rsidRPr="00693AF2">
        <w:rPr>
          <w:sz w:val="18"/>
          <w:szCs w:val="18"/>
        </w:rPr>
        <w:t>- безопасность путей движения (в том числе эвакуационных), а также мест проживания, обслуживания и приложения труда;</w:t>
      </w:r>
    </w:p>
    <w:p w:rsidR="0065750D" w:rsidRPr="00693AF2" w:rsidRDefault="0065750D" w:rsidP="006F3F58">
      <w:pPr>
        <w:widowControl w:val="0"/>
        <w:ind w:firstLine="709"/>
        <w:contextualSpacing/>
        <w:jc w:val="both"/>
        <w:rPr>
          <w:sz w:val="18"/>
          <w:szCs w:val="18"/>
        </w:rPr>
      </w:pPr>
      <w:r w:rsidRPr="00693AF2">
        <w:rPr>
          <w:sz w:val="18"/>
          <w:szCs w:val="18"/>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w:t>
      </w:r>
    </w:p>
    <w:p w:rsidR="0065750D" w:rsidRPr="00693AF2" w:rsidRDefault="0065750D" w:rsidP="006F3F58">
      <w:pPr>
        <w:widowControl w:val="0"/>
        <w:ind w:firstLine="709"/>
        <w:contextualSpacing/>
        <w:jc w:val="both"/>
        <w:rPr>
          <w:sz w:val="18"/>
          <w:szCs w:val="18"/>
        </w:rPr>
      </w:pPr>
      <w:r w:rsidRPr="00693AF2">
        <w:rPr>
          <w:sz w:val="18"/>
          <w:szCs w:val="18"/>
        </w:rPr>
        <w:t>- удобство и комфорт среды жизнедеятельности.</w:t>
      </w:r>
    </w:p>
    <w:p w:rsidR="0065750D" w:rsidRPr="00693AF2" w:rsidRDefault="0065750D" w:rsidP="006F3F58">
      <w:pPr>
        <w:widowControl w:val="0"/>
        <w:ind w:firstLine="709"/>
        <w:contextualSpacing/>
        <w:jc w:val="both"/>
        <w:rPr>
          <w:sz w:val="18"/>
          <w:szCs w:val="18"/>
        </w:rPr>
      </w:pPr>
      <w:r w:rsidRPr="00693AF2">
        <w:rPr>
          <w:sz w:val="18"/>
          <w:szCs w:val="1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65750D" w:rsidRPr="00693AF2" w:rsidRDefault="006F3F58" w:rsidP="006F3F58">
      <w:pPr>
        <w:widowControl w:val="0"/>
        <w:ind w:firstLine="709"/>
        <w:contextualSpacing/>
        <w:jc w:val="both"/>
        <w:rPr>
          <w:sz w:val="18"/>
          <w:szCs w:val="18"/>
        </w:rPr>
      </w:pPr>
      <w:r w:rsidRPr="00693AF2">
        <w:rPr>
          <w:sz w:val="18"/>
          <w:szCs w:val="18"/>
        </w:rPr>
        <w:t>9</w:t>
      </w:r>
      <w:r w:rsidR="0065750D" w:rsidRPr="00693AF2">
        <w:rPr>
          <w:sz w:val="18"/>
          <w:szCs w:val="18"/>
        </w:rPr>
        <w:t>.4. Объекты социальной инфраструктуры должны оснащаться следующими специальными приспособлениями и оборудованием:</w:t>
      </w:r>
    </w:p>
    <w:p w:rsidR="0065750D" w:rsidRPr="00693AF2" w:rsidRDefault="0065750D" w:rsidP="006F3F58">
      <w:pPr>
        <w:widowControl w:val="0"/>
        <w:ind w:firstLine="709"/>
        <w:contextualSpacing/>
        <w:jc w:val="both"/>
        <w:rPr>
          <w:sz w:val="18"/>
          <w:szCs w:val="18"/>
        </w:rPr>
      </w:pPr>
      <w:r w:rsidRPr="00693AF2">
        <w:rPr>
          <w:sz w:val="18"/>
          <w:szCs w:val="18"/>
        </w:rPr>
        <w:t>- визуальной и звуковой информацией, включая специальные знаки у строящихся, ремонтируемых объектов и звуковую сигнализацию у светофоров;</w:t>
      </w:r>
    </w:p>
    <w:p w:rsidR="0065750D" w:rsidRPr="00693AF2" w:rsidRDefault="0065750D" w:rsidP="006F3F58">
      <w:pPr>
        <w:widowControl w:val="0"/>
        <w:ind w:firstLine="709"/>
        <w:contextualSpacing/>
        <w:jc w:val="both"/>
        <w:rPr>
          <w:sz w:val="18"/>
          <w:szCs w:val="18"/>
        </w:rPr>
      </w:pPr>
      <w:r w:rsidRPr="00693AF2">
        <w:rPr>
          <w:sz w:val="18"/>
          <w:szCs w:val="18"/>
        </w:rPr>
        <w:t>- телефонами-автоматами или иными средствами связи, доступными для инвалидов;</w:t>
      </w:r>
    </w:p>
    <w:p w:rsidR="0065750D" w:rsidRPr="00693AF2" w:rsidRDefault="0065750D" w:rsidP="006F3F58">
      <w:pPr>
        <w:widowControl w:val="0"/>
        <w:ind w:firstLine="709"/>
        <w:contextualSpacing/>
        <w:jc w:val="both"/>
        <w:rPr>
          <w:sz w:val="18"/>
          <w:szCs w:val="18"/>
        </w:rPr>
      </w:pPr>
      <w:r w:rsidRPr="00693AF2">
        <w:rPr>
          <w:sz w:val="18"/>
          <w:szCs w:val="18"/>
        </w:rPr>
        <w:t>- санитарно-гигиеническими помещениями;</w:t>
      </w:r>
    </w:p>
    <w:p w:rsidR="0065750D" w:rsidRPr="00693AF2" w:rsidRDefault="0065750D" w:rsidP="006F3F58">
      <w:pPr>
        <w:widowControl w:val="0"/>
        <w:ind w:firstLine="709"/>
        <w:contextualSpacing/>
        <w:jc w:val="both"/>
        <w:rPr>
          <w:sz w:val="18"/>
          <w:szCs w:val="18"/>
        </w:rPr>
      </w:pPr>
      <w:r w:rsidRPr="00693AF2">
        <w:rPr>
          <w:sz w:val="18"/>
          <w:szCs w:val="18"/>
        </w:rPr>
        <w:t>- пандусами и поручнями у лестниц при входах в здания;</w:t>
      </w:r>
    </w:p>
    <w:p w:rsidR="0065750D" w:rsidRPr="00693AF2" w:rsidRDefault="0065750D" w:rsidP="006F3F58">
      <w:pPr>
        <w:widowControl w:val="0"/>
        <w:ind w:firstLine="709"/>
        <w:contextualSpacing/>
        <w:jc w:val="both"/>
        <w:rPr>
          <w:sz w:val="18"/>
          <w:szCs w:val="18"/>
        </w:rPr>
      </w:pPr>
      <w:r w:rsidRPr="00693AF2">
        <w:rPr>
          <w:sz w:val="18"/>
          <w:szCs w:val="18"/>
        </w:rPr>
        <w:t>- пологими спусками у тротуаров в местах наземных переходов улиц, дорог, магистралей и остановок городского транспорта общего пользования;</w:t>
      </w:r>
    </w:p>
    <w:p w:rsidR="0065750D" w:rsidRPr="00693AF2" w:rsidRDefault="0065750D" w:rsidP="006F3F58">
      <w:pPr>
        <w:widowControl w:val="0"/>
        <w:ind w:firstLine="709"/>
        <w:contextualSpacing/>
        <w:jc w:val="both"/>
        <w:rPr>
          <w:sz w:val="18"/>
          <w:szCs w:val="18"/>
        </w:rPr>
      </w:pPr>
      <w:r w:rsidRPr="00693AF2">
        <w:rPr>
          <w:sz w:val="18"/>
          <w:szCs w:val="18"/>
        </w:rPr>
        <w:t>- специальными указателями маршрутов движения инвалидов по территории автовокзалов (автостанций), рекреационных зон;</w:t>
      </w:r>
    </w:p>
    <w:p w:rsidR="0065750D" w:rsidRPr="00693AF2" w:rsidRDefault="0065750D" w:rsidP="006F3F58">
      <w:pPr>
        <w:widowControl w:val="0"/>
        <w:ind w:firstLine="709"/>
        <w:contextualSpacing/>
        <w:jc w:val="both"/>
        <w:rPr>
          <w:sz w:val="18"/>
          <w:szCs w:val="18"/>
        </w:rPr>
      </w:pPr>
      <w:r w:rsidRPr="00693AF2">
        <w:rPr>
          <w:sz w:val="18"/>
          <w:szCs w:val="18"/>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65750D" w:rsidRPr="00693AF2" w:rsidRDefault="0065750D" w:rsidP="006F3F58">
      <w:pPr>
        <w:widowControl w:val="0"/>
        <w:ind w:firstLine="709"/>
        <w:contextualSpacing/>
        <w:jc w:val="both"/>
        <w:rPr>
          <w:sz w:val="18"/>
          <w:szCs w:val="18"/>
        </w:rPr>
      </w:pPr>
      <w:r w:rsidRPr="00693AF2">
        <w:rPr>
          <w:sz w:val="18"/>
          <w:szCs w:val="18"/>
        </w:rPr>
        <w:t>- пандусами при входах в здания, пандусами или подъемными устройствами у лестниц на лифтовых площадках, а также при входах в наземные переходы улиц, дорог и магистралей.</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w:t>
      </w:r>
      <w:r w:rsidRPr="00693AF2">
        <w:rPr>
          <w:sz w:val="18"/>
          <w:szCs w:val="18"/>
        </w:rPr>
        <w:t>5</w:t>
      </w:r>
      <w:r w:rsidR="0065750D" w:rsidRPr="00693AF2">
        <w:rPr>
          <w:sz w:val="18"/>
          <w:szCs w:val="18"/>
        </w:rPr>
        <w:t>. 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65750D" w:rsidRPr="00693AF2" w:rsidRDefault="006F3F58" w:rsidP="006F3F58">
      <w:pPr>
        <w:pStyle w:val="a3"/>
        <w:widowControl w:val="0"/>
        <w:spacing w:before="0" w:beforeAutospacing="0" w:after="0" w:afterAutospacing="0"/>
        <w:ind w:firstLine="709"/>
        <w:contextualSpacing/>
        <w:jc w:val="both"/>
        <w:rPr>
          <w:spacing w:val="-2"/>
          <w:sz w:val="18"/>
          <w:szCs w:val="18"/>
        </w:rPr>
      </w:pPr>
      <w:r w:rsidRPr="00693AF2">
        <w:rPr>
          <w:spacing w:val="-2"/>
          <w:sz w:val="18"/>
          <w:szCs w:val="18"/>
        </w:rPr>
        <w:t>9</w:t>
      </w:r>
      <w:r w:rsidR="0065750D" w:rsidRPr="00693AF2">
        <w:rPr>
          <w:spacing w:val="-2"/>
          <w:sz w:val="18"/>
          <w:szCs w:val="18"/>
        </w:rPr>
        <w:t>.</w:t>
      </w:r>
      <w:r w:rsidRPr="00693AF2">
        <w:rPr>
          <w:spacing w:val="-2"/>
          <w:sz w:val="18"/>
          <w:szCs w:val="18"/>
        </w:rPr>
        <w:t>6</w:t>
      </w:r>
      <w:r w:rsidR="0065750D" w:rsidRPr="00693AF2">
        <w:rPr>
          <w:spacing w:val="-2"/>
          <w:sz w:val="18"/>
          <w:szCs w:val="18"/>
        </w:rPr>
        <w:t>.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общественного транспорта.</w:t>
      </w:r>
    </w:p>
    <w:p w:rsidR="0065750D" w:rsidRPr="00693AF2" w:rsidRDefault="0065750D" w:rsidP="006F3F58">
      <w:pPr>
        <w:pStyle w:val="a3"/>
        <w:widowControl w:val="0"/>
        <w:spacing w:before="0" w:beforeAutospacing="0" w:after="0" w:afterAutospacing="0"/>
        <w:ind w:firstLine="709"/>
        <w:contextualSpacing/>
        <w:jc w:val="both"/>
        <w:rPr>
          <w:sz w:val="18"/>
          <w:szCs w:val="18"/>
        </w:rPr>
      </w:pPr>
      <w:r w:rsidRPr="00693AF2">
        <w:rPr>
          <w:sz w:val="18"/>
          <w:szCs w:val="18"/>
        </w:rPr>
        <w:t>Ограждения участков должны обеспечивать возможность опорного движения маломобильных групп населения через проходы и вдоль них.</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w:t>
      </w:r>
      <w:r w:rsidRPr="00693AF2">
        <w:rPr>
          <w:sz w:val="18"/>
          <w:szCs w:val="18"/>
        </w:rPr>
        <w:t>7</w:t>
      </w:r>
      <w:r w:rsidR="0065750D" w:rsidRPr="00693AF2">
        <w:rPr>
          <w:sz w:val="18"/>
          <w:szCs w:val="18"/>
        </w:rPr>
        <w:t>.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693AF2">
          <w:rPr>
            <w:sz w:val="18"/>
            <w:szCs w:val="18"/>
          </w:rPr>
          <w:t>1,8 м</w:t>
        </w:r>
      </w:smartTag>
      <w:r w:rsidRPr="00693AF2">
        <w:rPr>
          <w:sz w:val="18"/>
          <w:szCs w:val="18"/>
        </w:rPr>
        <w:t xml:space="preserve"> с учетом габаритных размеров кресел-колясок.</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1,6×1,6 м через каждые 60-</w:t>
      </w:r>
      <w:smartTag w:uri="urn:schemas-microsoft-com:office:smarttags" w:element="metricconverter">
        <w:smartTagPr>
          <w:attr w:name="ProductID" w:val="100 м"/>
        </w:smartTagPr>
        <w:r w:rsidRPr="00693AF2">
          <w:rPr>
            <w:sz w:val="18"/>
            <w:szCs w:val="18"/>
          </w:rPr>
          <w:t>100 м</w:t>
        </w:r>
      </w:smartTag>
      <w:r w:rsidRPr="00693AF2">
        <w:rPr>
          <w:sz w:val="18"/>
          <w:szCs w:val="18"/>
        </w:rPr>
        <w:t xml:space="preserve"> пути для обеспечения возможности разъезда инвалидов на креслах-колясках.</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w:t>
      </w:r>
      <w:r w:rsidRPr="00693AF2">
        <w:rPr>
          <w:sz w:val="18"/>
          <w:szCs w:val="18"/>
        </w:rPr>
        <w:t>8</w:t>
      </w:r>
      <w:r w:rsidR="0065750D" w:rsidRPr="00693AF2">
        <w:rPr>
          <w:sz w:val="18"/>
          <w:szCs w:val="18"/>
        </w:rPr>
        <w:t>.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w:t>
      </w:r>
      <w:r w:rsidRPr="00693AF2">
        <w:rPr>
          <w:sz w:val="18"/>
          <w:szCs w:val="18"/>
        </w:rPr>
        <w:t>9</w:t>
      </w:r>
      <w:r w:rsidR="0065750D" w:rsidRPr="00693AF2">
        <w:rPr>
          <w:sz w:val="18"/>
          <w:szCs w:val="18"/>
        </w:rPr>
        <w:t>. Уклоны пути движения для проезда инвалидов на креслах-колясках не должны превышать:</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продольный – 5 %;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поперечный – 1-2 %.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xml:space="preserve">При устройстве съездов с тротуара около здания и в затесненных местах допускается увеличивать продольный уклон до 10 % на протяжении не более </w:t>
      </w:r>
      <w:smartTag w:uri="urn:schemas-microsoft-com:office:smarttags" w:element="metricconverter">
        <w:smartTagPr>
          <w:attr w:name="ProductID" w:val="10 м"/>
        </w:smartTagPr>
        <w:r w:rsidRPr="00693AF2">
          <w:rPr>
            <w:sz w:val="18"/>
            <w:szCs w:val="18"/>
          </w:rPr>
          <w:t>10 м</w:t>
        </w:r>
      </w:smartTag>
      <w:r w:rsidRPr="00693AF2">
        <w:rPr>
          <w:sz w:val="18"/>
          <w:szCs w:val="18"/>
        </w:rPr>
        <w:t>.</w:t>
      </w:r>
    </w:p>
    <w:p w:rsidR="0065750D" w:rsidRPr="00693AF2" w:rsidRDefault="006F3F58" w:rsidP="006F3F58">
      <w:pPr>
        <w:widowControl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0</w:t>
      </w:r>
      <w:r w:rsidR="0065750D" w:rsidRPr="00693AF2">
        <w:rPr>
          <w:sz w:val="18"/>
          <w:szCs w:val="18"/>
        </w:rPr>
        <w:t xml:space="preserve">. Высоту бордюров по краям пешеходных путей следует принимать не менее </w:t>
      </w:r>
      <w:smartTag w:uri="urn:schemas-microsoft-com:office:smarttags" w:element="metricconverter">
        <w:smartTagPr>
          <w:attr w:name="ProductID" w:val="0,05 м"/>
        </w:smartTagPr>
        <w:r w:rsidR="0065750D" w:rsidRPr="00693AF2">
          <w:rPr>
            <w:sz w:val="18"/>
            <w:szCs w:val="18"/>
          </w:rPr>
          <w:t>0,05 м</w:t>
        </w:r>
      </w:smartTag>
      <w:r w:rsidR="0065750D" w:rsidRPr="00693AF2">
        <w:rPr>
          <w:sz w:val="18"/>
          <w:szCs w:val="18"/>
        </w:rPr>
        <w:t>.</w:t>
      </w:r>
    </w:p>
    <w:p w:rsidR="0065750D" w:rsidRPr="00693AF2" w:rsidRDefault="0065750D" w:rsidP="006F3F58">
      <w:pPr>
        <w:widowControl w:val="0"/>
        <w:ind w:firstLine="709"/>
        <w:contextualSpacing/>
        <w:jc w:val="both"/>
        <w:rPr>
          <w:sz w:val="18"/>
          <w:szCs w:val="18"/>
        </w:rPr>
      </w:pPr>
      <w:r w:rsidRPr="00693AF2">
        <w:rPr>
          <w:sz w:val="18"/>
          <w:szCs w:val="18"/>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693AF2">
          <w:rPr>
            <w:sz w:val="18"/>
            <w:szCs w:val="18"/>
          </w:rPr>
          <w:t>0,04 м</w:t>
        </w:r>
      </w:smartTag>
      <w:r w:rsidRPr="00693AF2">
        <w:rPr>
          <w:sz w:val="18"/>
          <w:szCs w:val="18"/>
        </w:rPr>
        <w:t>.</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1</w:t>
      </w:r>
      <w:r w:rsidR="0065750D" w:rsidRPr="00693AF2">
        <w:rPr>
          <w:sz w:val="18"/>
          <w:szCs w:val="18"/>
        </w:rPr>
        <w:t xml:space="preserve">. При невозможности организации отдельного наземного прохода для инвалидов и маломобильных групп населения, надземные переходы следует оборудовать пандусами и подъемными устройствами. </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2</w:t>
      </w:r>
      <w:r w:rsidR="0065750D" w:rsidRPr="00693AF2">
        <w:rPr>
          <w:sz w:val="18"/>
          <w:szCs w:val="18"/>
        </w:rPr>
        <w:t xml:space="preserve">. 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0065750D" w:rsidRPr="00693AF2">
          <w:rPr>
            <w:sz w:val="18"/>
            <w:szCs w:val="18"/>
          </w:rPr>
          <w:t>0,8 м</w:t>
        </w:r>
      </w:smartTag>
      <w:r w:rsidR="0065750D" w:rsidRPr="00693AF2">
        <w:rPr>
          <w:sz w:val="18"/>
          <w:szCs w:val="18"/>
        </w:rPr>
        <w:t xml:space="preserve"> до объекта информации, начала опасного участка, изменения направления движения, входа и т. п.</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i/>
          <w:spacing w:val="40"/>
          <w:sz w:val="18"/>
          <w:szCs w:val="18"/>
        </w:rPr>
        <w:t>Примечание:</w:t>
      </w:r>
      <w:r w:rsidRPr="00693AF2">
        <w:rPr>
          <w:sz w:val="18"/>
          <w:szCs w:val="18"/>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65750D" w:rsidRPr="00693AF2" w:rsidRDefault="006F3F58" w:rsidP="006F3F58">
      <w:pPr>
        <w:widowControl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3</w:t>
      </w:r>
      <w:r w:rsidR="0065750D" w:rsidRPr="00693AF2">
        <w:rPr>
          <w:sz w:val="18"/>
          <w:szCs w:val="18"/>
        </w:rPr>
        <w:t xml:space="preserve">. 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0065750D" w:rsidRPr="00693AF2">
          <w:rPr>
            <w:sz w:val="18"/>
            <w:szCs w:val="18"/>
          </w:rPr>
          <w:t>0,4 м</w:t>
        </w:r>
      </w:smartTag>
      <w:r w:rsidR="0065750D" w:rsidRPr="00693AF2">
        <w:rPr>
          <w:sz w:val="18"/>
          <w:szCs w:val="18"/>
        </w:rPr>
        <w:t xml:space="preserve">, высоту подъемов ступеней – не более </w:t>
      </w:r>
      <w:smartTag w:uri="urn:schemas-microsoft-com:office:smarttags" w:element="metricconverter">
        <w:smartTagPr>
          <w:attr w:name="ProductID" w:val="0,12 м"/>
        </w:smartTagPr>
        <w:r w:rsidR="0065750D" w:rsidRPr="00693AF2">
          <w:rPr>
            <w:sz w:val="18"/>
            <w:szCs w:val="18"/>
          </w:rPr>
          <w:t>0,12 м</w:t>
        </w:r>
      </w:smartTag>
      <w:r w:rsidR="0065750D" w:rsidRPr="00693AF2">
        <w:rPr>
          <w:sz w:val="18"/>
          <w:szCs w:val="18"/>
        </w:rPr>
        <w:t xml:space="preserve">.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w:t>
      </w:r>
      <w:r w:rsidR="0065750D" w:rsidRPr="00693AF2">
        <w:rPr>
          <w:sz w:val="18"/>
          <w:szCs w:val="18"/>
        </w:rPr>
        <w:lastRenderedPageBreak/>
        <w:t>пределах 1-2 %.</w:t>
      </w:r>
    </w:p>
    <w:p w:rsidR="0065750D" w:rsidRPr="00693AF2" w:rsidRDefault="0065750D" w:rsidP="006F3F58">
      <w:pPr>
        <w:widowControl w:val="0"/>
        <w:ind w:firstLine="709"/>
        <w:contextualSpacing/>
        <w:jc w:val="both"/>
        <w:rPr>
          <w:sz w:val="18"/>
          <w:szCs w:val="18"/>
        </w:rPr>
      </w:pPr>
      <w:r w:rsidRPr="00693AF2">
        <w:rPr>
          <w:sz w:val="18"/>
          <w:szCs w:val="18"/>
        </w:rPr>
        <w:t>Лестницы должны дублироваться пандусами, а при необходимости – другими средствами подъема.</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4</w:t>
      </w:r>
      <w:r w:rsidR="0065750D" w:rsidRPr="00693AF2">
        <w:rPr>
          <w:sz w:val="18"/>
          <w:szCs w:val="18"/>
        </w:rPr>
        <w:t xml:space="preserve">. Объекты, нижняя кромка которых расположена на высоте от 0,7 до </w:t>
      </w:r>
      <w:smartTag w:uri="urn:schemas-microsoft-com:office:smarttags" w:element="metricconverter">
        <w:smartTagPr>
          <w:attr w:name="ProductID" w:val="2,1 м"/>
        </w:smartTagPr>
        <w:r w:rsidR="0065750D" w:rsidRPr="00693AF2">
          <w:rPr>
            <w:sz w:val="18"/>
            <w:szCs w:val="18"/>
          </w:rPr>
          <w:t>2,1 м</w:t>
        </w:r>
      </w:smartTag>
      <w:r w:rsidR="0065750D" w:rsidRPr="00693AF2">
        <w:rPr>
          <w:sz w:val="18"/>
          <w:szCs w:val="18"/>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0065750D" w:rsidRPr="00693AF2">
          <w:rPr>
            <w:sz w:val="18"/>
            <w:szCs w:val="18"/>
          </w:rPr>
          <w:t>0,1 м</w:t>
        </w:r>
      </w:smartTag>
      <w:r w:rsidR="0065750D" w:rsidRPr="00693AF2">
        <w:rPr>
          <w:sz w:val="18"/>
          <w:szCs w:val="18"/>
        </w:rPr>
        <w:t xml:space="preserve">, а при их размещении на отдельно стоящей опоре – не более </w:t>
      </w:r>
      <w:smartTag w:uri="urn:schemas-microsoft-com:office:smarttags" w:element="metricconverter">
        <w:smartTagPr>
          <w:attr w:name="ProductID" w:val="0,3 м"/>
        </w:smartTagPr>
        <w:r w:rsidR="0065750D" w:rsidRPr="00693AF2">
          <w:rPr>
            <w:sz w:val="18"/>
            <w:szCs w:val="18"/>
          </w:rPr>
          <w:t>0,3 м</w:t>
        </w:r>
      </w:smartTag>
      <w:r w:rsidR="0065750D" w:rsidRPr="00693AF2">
        <w:rPr>
          <w:sz w:val="18"/>
          <w:szCs w:val="18"/>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0065750D" w:rsidRPr="00693AF2">
          <w:rPr>
            <w:sz w:val="18"/>
            <w:szCs w:val="18"/>
          </w:rPr>
          <w:t>0,05 м</w:t>
        </w:r>
      </w:smartTag>
      <w:r w:rsidR="0065750D" w:rsidRPr="00693AF2">
        <w:rPr>
          <w:sz w:val="18"/>
          <w:szCs w:val="18"/>
        </w:rPr>
        <w:t xml:space="preserve"> или ограждениями высотой не менее </w:t>
      </w:r>
      <w:smartTag w:uri="urn:schemas-microsoft-com:office:smarttags" w:element="metricconverter">
        <w:smartTagPr>
          <w:attr w:name="ProductID" w:val="0,7 м"/>
        </w:smartTagPr>
        <w:r w:rsidR="0065750D" w:rsidRPr="00693AF2">
          <w:rPr>
            <w:sz w:val="18"/>
            <w:szCs w:val="18"/>
          </w:rPr>
          <w:t>0,7 м</w:t>
        </w:r>
      </w:smartTag>
      <w:r w:rsidR="0065750D" w:rsidRPr="00693AF2">
        <w:rPr>
          <w:sz w:val="18"/>
          <w:szCs w:val="18"/>
        </w:rPr>
        <w:t xml:space="preserve"> и т. п.</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65750D" w:rsidRPr="00693AF2" w:rsidRDefault="0065750D" w:rsidP="006F3F58">
      <w:pPr>
        <w:widowControl w:val="0"/>
        <w:ind w:firstLine="709"/>
        <w:contextualSpacing/>
        <w:jc w:val="both"/>
        <w:rPr>
          <w:sz w:val="18"/>
          <w:szCs w:val="18"/>
        </w:rPr>
      </w:pPr>
      <w:r w:rsidRPr="00693AF2">
        <w:rPr>
          <w:sz w:val="18"/>
          <w:szCs w:val="18"/>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693AF2">
          <w:rPr>
            <w:sz w:val="18"/>
            <w:szCs w:val="18"/>
          </w:rPr>
          <w:t>0,04 м</w:t>
        </w:r>
      </w:smartTag>
      <w:r w:rsidRPr="00693AF2">
        <w:rPr>
          <w:sz w:val="18"/>
          <w:szCs w:val="18"/>
        </w:rPr>
        <w:t>, край которых должен находиться от установленного оборудования на расстоянии 0,7-</w:t>
      </w:r>
      <w:smartTag w:uri="urn:schemas-microsoft-com:office:smarttags" w:element="metricconverter">
        <w:smartTagPr>
          <w:attr w:name="ProductID" w:val="0,8 м"/>
        </w:smartTagPr>
        <w:r w:rsidRPr="00693AF2">
          <w:rPr>
            <w:sz w:val="18"/>
            <w:szCs w:val="18"/>
          </w:rPr>
          <w:t>0,8 м</w:t>
        </w:r>
      </w:smartTag>
      <w:r w:rsidRPr="00693AF2">
        <w:rPr>
          <w:sz w:val="18"/>
          <w:szCs w:val="18"/>
        </w:rPr>
        <w:t>. Формы и края подвесного оборудования должны быть скруглены.</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5</w:t>
      </w:r>
      <w:r w:rsidR="0065750D" w:rsidRPr="00693AF2">
        <w:rPr>
          <w:sz w:val="18"/>
          <w:szCs w:val="18"/>
        </w:rPr>
        <w:t xml:space="preserve">. 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0065750D" w:rsidRPr="00693AF2">
          <w:rPr>
            <w:sz w:val="18"/>
            <w:szCs w:val="18"/>
          </w:rPr>
          <w:t>50 м</w:t>
        </w:r>
      </w:smartTag>
      <w:r w:rsidR="0065750D" w:rsidRPr="00693AF2">
        <w:rPr>
          <w:sz w:val="18"/>
          <w:szCs w:val="18"/>
        </w:rPr>
        <w:t xml:space="preserve"> от входа, а при жилых зданиях – не далее </w:t>
      </w:r>
      <w:smartTag w:uri="urn:schemas-microsoft-com:office:smarttags" w:element="metricconverter">
        <w:smartTagPr>
          <w:attr w:name="ProductID" w:val="100 м"/>
        </w:smartTagPr>
        <w:r w:rsidR="0065750D" w:rsidRPr="00693AF2">
          <w:rPr>
            <w:sz w:val="18"/>
            <w:szCs w:val="18"/>
          </w:rPr>
          <w:t>100 м</w:t>
        </w:r>
      </w:smartTag>
      <w:r w:rsidR="0065750D" w:rsidRPr="00693AF2">
        <w:rPr>
          <w:sz w:val="18"/>
          <w:szCs w:val="18"/>
        </w:rPr>
        <w:t xml:space="preserve">, следует выделять до 10 % мест (но не менее одного места) для транспорта инвалидов с учетом ширины зоны для парковки не менее </w:t>
      </w:r>
      <w:smartTag w:uri="urn:schemas-microsoft-com:office:smarttags" w:element="metricconverter">
        <w:smartTagPr>
          <w:attr w:name="ProductID" w:val="3,5 м"/>
        </w:smartTagPr>
        <w:r w:rsidR="0065750D" w:rsidRPr="00693AF2">
          <w:rPr>
            <w:sz w:val="18"/>
            <w:szCs w:val="18"/>
          </w:rPr>
          <w:t>3,5 м</w:t>
        </w:r>
      </w:smartTag>
      <w:r w:rsidR="0065750D" w:rsidRPr="00693AF2">
        <w:rPr>
          <w:sz w:val="18"/>
          <w:szCs w:val="18"/>
        </w:rPr>
        <w:t xml:space="preserve">. </w:t>
      </w:r>
    </w:p>
    <w:p w:rsidR="0065750D" w:rsidRPr="00693AF2" w:rsidRDefault="0065750D" w:rsidP="006F3F58">
      <w:pPr>
        <w:pStyle w:val="a3"/>
        <w:widowControl w:val="0"/>
        <w:spacing w:before="0" w:beforeAutospacing="0" w:after="0" w:afterAutospacing="0"/>
        <w:ind w:firstLine="709"/>
        <w:contextualSpacing/>
        <w:jc w:val="both"/>
        <w:rPr>
          <w:sz w:val="18"/>
          <w:szCs w:val="18"/>
        </w:rPr>
      </w:pPr>
      <w:r w:rsidRPr="00693AF2">
        <w:rPr>
          <w:sz w:val="18"/>
          <w:szCs w:val="18"/>
        </w:rPr>
        <w:t xml:space="preserve">При наличии на стоянке мест для парковки автомобилей,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693AF2">
          <w:rPr>
            <w:sz w:val="18"/>
            <w:szCs w:val="18"/>
          </w:rPr>
          <w:t>2,5 м</w:t>
        </w:r>
      </w:smartTag>
      <w:r w:rsidRPr="00693AF2">
        <w:rPr>
          <w:sz w:val="18"/>
          <w:szCs w:val="18"/>
        </w:rPr>
        <w:t>.</w:t>
      </w:r>
    </w:p>
    <w:p w:rsidR="0065750D" w:rsidRPr="00693AF2" w:rsidRDefault="0065750D" w:rsidP="006F3F58">
      <w:pPr>
        <w:pStyle w:val="a3"/>
        <w:widowControl w:val="0"/>
        <w:spacing w:before="0" w:beforeAutospacing="0" w:after="0" w:afterAutospacing="0"/>
        <w:ind w:firstLine="709"/>
        <w:contextualSpacing/>
        <w:jc w:val="both"/>
        <w:rPr>
          <w:sz w:val="18"/>
          <w:szCs w:val="18"/>
        </w:rPr>
      </w:pPr>
      <w:r w:rsidRPr="00693AF2">
        <w:rPr>
          <w:sz w:val="18"/>
          <w:szCs w:val="18"/>
        </w:rPr>
        <w:t>Места парковки оснащаются знаками, применяемыми в международной практике.</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6</w:t>
      </w:r>
      <w:r w:rsidR="0065750D" w:rsidRPr="00693AF2">
        <w:rPr>
          <w:sz w:val="18"/>
          <w:szCs w:val="18"/>
        </w:rPr>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0065750D" w:rsidRPr="00693AF2">
          <w:rPr>
            <w:sz w:val="18"/>
            <w:szCs w:val="18"/>
          </w:rPr>
          <w:t>100 м</w:t>
        </w:r>
      </w:smartTag>
      <w:r w:rsidR="0065750D" w:rsidRPr="00693AF2">
        <w:rPr>
          <w:sz w:val="18"/>
          <w:szCs w:val="18"/>
        </w:rPr>
        <w:t>.</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.1</w:t>
      </w:r>
      <w:r w:rsidRPr="00693AF2">
        <w:rPr>
          <w:sz w:val="18"/>
          <w:szCs w:val="18"/>
        </w:rPr>
        <w:t>7</w:t>
      </w:r>
      <w:r w:rsidR="0065750D" w:rsidRPr="00693AF2">
        <w:rPr>
          <w:sz w:val="18"/>
          <w:szCs w:val="18"/>
        </w:rPr>
        <w:t xml:space="preserve">. Площадки и места отдыха следует размещать смежно вне габаритов путей движения мест отдыха и ожидания. </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Площадки и места отдыха должны быть оборудованы устройствами для защиты от осадков и постороннего шума (для мест тихого отдыха); информационными указателями.</w:t>
      </w:r>
    </w:p>
    <w:p w:rsidR="0065750D" w:rsidRPr="00693AF2" w:rsidRDefault="006F3F58" w:rsidP="006F3F58">
      <w:pPr>
        <w:widowControl w:val="0"/>
        <w:autoSpaceDE w:val="0"/>
        <w:autoSpaceDN w:val="0"/>
        <w:adjustRightInd w:val="0"/>
        <w:ind w:firstLine="709"/>
        <w:contextualSpacing/>
        <w:jc w:val="both"/>
        <w:rPr>
          <w:sz w:val="18"/>
          <w:szCs w:val="18"/>
        </w:rPr>
      </w:pPr>
      <w:r w:rsidRPr="00693AF2">
        <w:rPr>
          <w:sz w:val="18"/>
          <w:szCs w:val="18"/>
        </w:rPr>
        <w:t>9</w:t>
      </w:r>
      <w:r w:rsidR="0065750D" w:rsidRPr="00693AF2">
        <w:rPr>
          <w:sz w:val="18"/>
          <w:szCs w:val="18"/>
        </w:rPr>
        <w:t>.</w:t>
      </w:r>
      <w:r w:rsidRPr="00693AF2">
        <w:rPr>
          <w:sz w:val="18"/>
          <w:szCs w:val="18"/>
        </w:rPr>
        <w:t>18</w:t>
      </w:r>
      <w:r w:rsidR="0065750D" w:rsidRPr="00693AF2">
        <w:rPr>
          <w:sz w:val="18"/>
          <w:szCs w:val="18"/>
        </w:rPr>
        <w:t>. Для озеленения участков объектов, посещаемых инвалидами и маломобильными группами населения, следует применять не</w:t>
      </w:r>
      <w:r w:rsidR="001B00CF" w:rsidRPr="00693AF2">
        <w:rPr>
          <w:sz w:val="18"/>
          <w:szCs w:val="18"/>
        </w:rPr>
        <w:t>-</w:t>
      </w:r>
      <w:r w:rsidR="0065750D" w:rsidRPr="00693AF2">
        <w:rPr>
          <w:sz w:val="18"/>
          <w:szCs w:val="18"/>
        </w:rPr>
        <w:t>травмирующие древесно-кустарниковые породы.</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Следует предусматривать линейную посадку деревьев и кустарников для формирования кромок путей пешеходного движения.</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693AF2">
          <w:rPr>
            <w:sz w:val="18"/>
            <w:szCs w:val="18"/>
          </w:rPr>
          <w:t>0,04 м</w:t>
        </w:r>
      </w:smartTag>
      <w:r w:rsidRPr="00693AF2">
        <w:rPr>
          <w:sz w:val="18"/>
          <w:szCs w:val="18"/>
        </w:rPr>
        <w:t>.</w:t>
      </w:r>
    </w:p>
    <w:p w:rsidR="0065750D" w:rsidRPr="00693AF2" w:rsidRDefault="0065750D" w:rsidP="006F3F58">
      <w:pPr>
        <w:widowControl w:val="0"/>
        <w:autoSpaceDE w:val="0"/>
        <w:autoSpaceDN w:val="0"/>
        <w:adjustRightInd w:val="0"/>
        <w:ind w:firstLine="709"/>
        <w:contextualSpacing/>
        <w:jc w:val="both"/>
        <w:rPr>
          <w:sz w:val="18"/>
          <w:szCs w:val="18"/>
        </w:rPr>
      </w:pPr>
      <w:r w:rsidRPr="00693AF2">
        <w:rPr>
          <w:sz w:val="18"/>
          <w:szCs w:val="18"/>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6F4FDF" w:rsidRPr="00693AF2" w:rsidRDefault="006F4FDF" w:rsidP="006F4FDF">
      <w:pPr>
        <w:pStyle w:val="ab"/>
        <w:widowControl w:val="0"/>
        <w:ind w:firstLine="709"/>
        <w:jc w:val="both"/>
        <w:rPr>
          <w:rFonts w:ascii="Times New Roman" w:hAnsi="Times New Roman" w:cs="Times New Roman"/>
          <w:sz w:val="18"/>
          <w:szCs w:val="18"/>
        </w:rPr>
      </w:pPr>
    </w:p>
    <w:p w:rsidR="00001352" w:rsidRPr="00693AF2" w:rsidRDefault="00001352" w:rsidP="00527277">
      <w:pPr>
        <w:widowControl w:val="0"/>
        <w:contextualSpacing/>
        <w:jc w:val="right"/>
        <w:rPr>
          <w:sz w:val="18"/>
          <w:szCs w:val="18"/>
        </w:rPr>
      </w:pPr>
    </w:p>
    <w:p w:rsidR="00527277" w:rsidRPr="00693AF2" w:rsidRDefault="00527277" w:rsidP="00527277">
      <w:pPr>
        <w:widowControl w:val="0"/>
        <w:contextualSpacing/>
        <w:jc w:val="right"/>
        <w:rPr>
          <w:sz w:val="18"/>
          <w:szCs w:val="18"/>
        </w:rPr>
      </w:pPr>
      <w:r w:rsidRPr="00693AF2">
        <w:rPr>
          <w:sz w:val="18"/>
          <w:szCs w:val="18"/>
        </w:rPr>
        <w:t>Приложение 1</w:t>
      </w:r>
    </w:p>
    <w:p w:rsidR="00527277" w:rsidRPr="00693AF2" w:rsidRDefault="00527277" w:rsidP="00527277">
      <w:pPr>
        <w:widowControl w:val="0"/>
        <w:contextualSpacing/>
        <w:jc w:val="right"/>
        <w:rPr>
          <w:sz w:val="18"/>
          <w:szCs w:val="18"/>
        </w:rPr>
      </w:pPr>
      <w:r w:rsidRPr="00693AF2">
        <w:rPr>
          <w:sz w:val="18"/>
          <w:szCs w:val="18"/>
        </w:rPr>
        <w:t>Справочное</w:t>
      </w:r>
    </w:p>
    <w:p w:rsidR="00527277" w:rsidRPr="00693AF2" w:rsidRDefault="00527277" w:rsidP="00527277">
      <w:pPr>
        <w:widowControl w:val="0"/>
        <w:ind w:firstLine="720"/>
        <w:contextualSpacing/>
        <w:jc w:val="center"/>
        <w:rPr>
          <w:b/>
          <w:sz w:val="18"/>
          <w:szCs w:val="18"/>
        </w:rPr>
      </w:pPr>
    </w:p>
    <w:p w:rsidR="00527277" w:rsidRPr="00693AF2" w:rsidRDefault="00527277" w:rsidP="00527277">
      <w:pPr>
        <w:widowControl w:val="0"/>
        <w:contextualSpacing/>
        <w:jc w:val="center"/>
        <w:rPr>
          <w:b/>
          <w:sz w:val="18"/>
          <w:szCs w:val="18"/>
        </w:rPr>
      </w:pPr>
      <w:r w:rsidRPr="00693AF2">
        <w:rPr>
          <w:b/>
          <w:sz w:val="18"/>
          <w:szCs w:val="18"/>
        </w:rPr>
        <w:t>ТЕРМИНЫ И ОПРЕДЕЛЕНИЯ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Автостоянка (стоянка для автомобилей) - здание, сооружение (часть здания, сооружения) или специальная открытая площадка, предназначенные только для хранения (стоянки) автомобилей.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Автостоянки встроенные, пристроенные, встроенно-пристроенные - автостоянки закрытого типа встроенные, пристроенные или встроенно-пристроенные в здания другого функционального назначения.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Автостоянка гостевая - открытая площадка, предназначенная для кратковременного хранения (стоянки) легковых автомобилей.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Автостоянка механизированная - автостоянка, в которой транспортировка автомобилей в места (ячейки) хранения осуществляется специальными механизированными устройствами (без участия водителей).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Автостоянка надземная закрытого типа - автостоянка с наружными стеновыми ограждениями.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Автостоянка надземная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наружной поверхности этой стороны в каждом ярусе (этаже).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Генеральный план городского округа, генеральный план поселения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w:t>
      </w:r>
      <w:r w:rsidRPr="00693AF2">
        <w:rPr>
          <w:rStyle w:val="apple-converted-space"/>
          <w:spacing w:val="2"/>
          <w:sz w:val="18"/>
          <w:szCs w:val="18"/>
        </w:rPr>
        <w:t> </w:t>
      </w:r>
      <w:hyperlink r:id="rId11" w:history="1">
        <w:r w:rsidRPr="00693AF2">
          <w:rPr>
            <w:rStyle w:val="aa"/>
            <w:spacing w:val="2"/>
            <w:sz w:val="18"/>
            <w:szCs w:val="18"/>
          </w:rPr>
          <w:t>Федеральным законом от 06.10.2003 N 131-ФЗ "Об общих принципах организации местного самоуправления в Российской Федерации"</w:t>
        </w:r>
      </w:hyperlink>
      <w:r w:rsidRPr="00693AF2">
        <w:rPr>
          <w:rStyle w:val="apple-converted-space"/>
          <w:spacing w:val="2"/>
          <w:sz w:val="18"/>
          <w:szCs w:val="18"/>
        </w:rPr>
        <w:t> </w:t>
      </w:r>
      <w:r w:rsidRPr="00693AF2">
        <w:rPr>
          <w:spacing w:val="2"/>
          <w:sz w:val="18"/>
          <w:szCs w:val="18"/>
        </w:rPr>
        <w:t>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lastRenderedPageBreak/>
        <w:t>Градостроительная ценность территории - мера способности территории удовлетворять определенные общественные требования к ее состоянию и использованию.</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Граница населенного пункта - внешние границы земель населенного пункта, отделяющие эти земли от земель иных категорий.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Дом жилой индивидуальный - жилой дом от 1 до 3 этажей, предназначенный для проживания одной семьи.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Дом жилой блокированный - дом, состоящий из двух и более квартир, каждая из которых имеет непосредственный выход на свой при</w:t>
      </w:r>
      <w:r w:rsidR="00AA289A">
        <w:rPr>
          <w:spacing w:val="2"/>
          <w:sz w:val="18"/>
          <w:szCs w:val="18"/>
        </w:rPr>
        <w:t xml:space="preserve"> </w:t>
      </w:r>
      <w:r w:rsidRPr="00693AF2">
        <w:rPr>
          <w:spacing w:val="2"/>
          <w:sz w:val="18"/>
          <w:szCs w:val="18"/>
        </w:rPr>
        <w:t>квартирный участок (кроме блокированных жилых домов, состоящих из автономных жилых блоков, проектируемых по СНиП 31-02-2001).</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Дом жилой секционный (жилое здание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Дом коттеджного типа - малоэтажный одноквартирный жилой дом.</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Железнодорожные пути общего пользования - железнодорожные пути на территориях железнодорожных станций, открытых для выполнения операций по приему и отправлению поездов, приему и выдаче грузов, багажа и грузобагажа, по обслуживанию пассажиров и выполнению сортировочной и маневровой работы, а также железнодорожные пути, соединяющие такие станции.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Железнодорожные пути необщего пользования - железнодорожные подъездные пути,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Жилой район - структурный элемент селитебной территории.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Застройка жилая малоэтажная - жилая застройка этажностью до 4 этажей включительно с обеспечением, как правило, непосредственной связи квартир с земельным участком.</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Застройка жилая многоэтажная - жилая застройка многоквартирными зданиями высотой до 75 метров.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Защита населения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Земельный участок - часть поверхности земли (в том числе почвенный слой), границы которой описаны и удостоверены в установленном порядке.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Зона (район) застройки - застроенная или подлежащая застройке территория, имеющая установленные документом территориального планирования планировочные границы и режим целевого функционального использования.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Зоны затопления, подтопления - это зоны с особыми условиями использования территорий, которые подвержены риску наводнения и где запрещается размещение нового жилья, садовых и дачных строений, объектов производственного и социального назначения, транспортной и энергетической инфраструктуры.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водо</w:t>
      </w:r>
      <w:r w:rsidR="00AA289A">
        <w:rPr>
          <w:spacing w:val="2"/>
          <w:sz w:val="18"/>
          <w:szCs w:val="18"/>
        </w:rPr>
        <w:t>-</w:t>
      </w:r>
      <w:r w:rsidRPr="00693AF2">
        <w:rPr>
          <w:spacing w:val="2"/>
          <w:sz w:val="18"/>
          <w:szCs w:val="18"/>
        </w:rPr>
        <w:t>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Инженерно-технические мероприятия гражданской обороны и предупреждения чрезвычайных ситуаций (ИТМ ГОЧС) - совокупность реализуемых при строительстве проектных решений, направленных на обеспечение защиты населения и территории и снижение материального ущерба от чрезвычайных ситуаций природного и техногенного характера, от опасностей, возникающих при ведении военных действий или вследствие этих действий, а также диверсиях.</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Историческое поселение - городское или сельское поселение,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или социально-культурную ценность, имеющие важное значение для сохранения самобытности народов Российской Федерации, их вклада в мировую цивилизацию.</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Коэффициент застройки (К) - отношение территории земельного участка,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w:t>
      </w:r>
      <w:r w:rsidRPr="00693AF2">
        <w:rPr>
          <w:spacing w:val="2"/>
          <w:sz w:val="18"/>
          <w:szCs w:val="18"/>
        </w:rPr>
        <w:br/>
        <w:t>которая может быть занята зданиями, ко всей площади участка (в процентах).</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Коэффициент плотности застройки (К) - отношение площади всех этажей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пз</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зданий и сооружений к площади участка.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lastRenderedPageBreak/>
        <w:t>Межселенная территория - территория, находящаяся вне границ поселений (территории, занятые сельскохозяйственными угодьями, лесами, другими незастроенными ландшафтами и расположенные за пределами границ поселений).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Микрорайон (квартал) - структурный элемент жилой застройки.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Муниципальное образование - муниципальный район, городское или сельское поселение, городской округ.</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w:t>
      </w:r>
      <w:r w:rsidR="00AA289A">
        <w:rPr>
          <w:spacing w:val="2"/>
          <w:sz w:val="18"/>
          <w:szCs w:val="18"/>
        </w:rPr>
        <w:t>-</w:t>
      </w:r>
      <w:r w:rsidRPr="00693AF2">
        <w:rPr>
          <w:spacing w:val="2"/>
          <w:sz w:val="18"/>
          <w:szCs w:val="18"/>
        </w:rPr>
        <w:t>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Населенный пункт - часть территории муниципального образования области,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области.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Общественные территории - территории функционально-планировочных образований, предназначенные для свободного доступа людей к объектам и комплексам объектов общественного назначения, для обеспечения пешеходных связей между указанными объектами и их комплексами, а также между ними, объектами общественного транспорта и местами для хранения, парковки автомобилей.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Озелененные территории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Охранные зоны железных дорог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Пешеходная зона - территория, предназначенная для передвижения пешеходов, на ней не допускается движение транспорта за исключением специального, обслуживающего эту территорию.</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Полоса отвода железных дорог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Поселение - городское или сельское поселение.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Поселение городское - город или поселок, в котором местное самоуправление осуществляется населением непосредственно и (или) через выборные и иные органы местного самоуправления.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Поселение сельское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Реконструкция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Сайылык - форма традиционного сезонного расселения и ведения хозяйства в целях восстановления и улучшения экологического состояния сельских населенных пунктов, эффективного использования летнего сезона для повышения производства сельскохозяйственной продукции путем рационального использования сельскохозяйственных угодий и создания комплексной производственной и социальной инфраструктуры.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Санитарно-защитная зона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Секционный жилой дом (жилое здание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Система расселения - 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xml:space="preserve">Социально-гарантированные условия жизнедеятельности - состояние среды территорий городских округов и поселений, отвечающее современным социальным, гигиеническим и градостроительным требованиям, достигаемое </w:t>
      </w:r>
      <w:r w:rsidRPr="00693AF2">
        <w:rPr>
          <w:spacing w:val="2"/>
          <w:sz w:val="18"/>
          <w:szCs w:val="18"/>
        </w:rPr>
        <w:lastRenderedPageBreak/>
        <w:t>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Статус населенного пункта - правовое положение населенного пункта (административный центр субъекта Российской Федерации, муниципального района, сельского поселения).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Улица -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Функциональное зонирование территории -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Функциональные зоны - зоны, для которых документами территориального планирования определены границы и функциональное назначение.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Чрезвычайная ситуация - состояние, при котором в результате возникновения источника чрезвычайной ситуации на объекте, определенной территории или акватории, нарушаются нормальные условия жизнедеятельности людей, возникает угроза их жизни и здоровью, наносится ущерб имуществу населения, народному хозяйству и окружающей природной среде. 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p>
    <w:p w:rsidR="00527277" w:rsidRPr="00693AF2" w:rsidRDefault="00527277" w:rsidP="00527277">
      <w:pPr>
        <w:pStyle w:val="3"/>
        <w:shd w:val="clear" w:color="auto" w:fill="FFFFFF"/>
        <w:ind w:firstLine="709"/>
        <w:contextualSpacing/>
        <w:jc w:val="center"/>
        <w:textAlignment w:val="baseline"/>
        <w:rPr>
          <w:rFonts w:ascii="Times New Roman" w:hAnsi="Times New Roman" w:cs="Times New Roman"/>
          <w:bCs w:val="0"/>
          <w:spacing w:val="2"/>
          <w:sz w:val="18"/>
          <w:szCs w:val="18"/>
        </w:rPr>
      </w:pPr>
      <w:r w:rsidRPr="00693AF2">
        <w:rPr>
          <w:rFonts w:ascii="Times New Roman" w:hAnsi="Times New Roman" w:cs="Times New Roman"/>
          <w:bCs w:val="0"/>
          <w:spacing w:val="2"/>
          <w:sz w:val="18"/>
          <w:szCs w:val="18"/>
        </w:rPr>
        <w:t>Перечень линий градостроительного регулирования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За пределы красных линий в сторону улицы или площади не должны выступать здания и сооружения.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отдельных нестационарных объектов автосервиса для попутного обслуживания (АЗС, мини</w:t>
      </w:r>
      <w:r w:rsidR="00AA289A">
        <w:rPr>
          <w:spacing w:val="2"/>
          <w:sz w:val="18"/>
          <w:szCs w:val="18"/>
        </w:rPr>
        <w:t>-</w:t>
      </w:r>
      <w:r w:rsidRPr="00693AF2">
        <w:rPr>
          <w:spacing w:val="2"/>
          <w:sz w:val="18"/>
          <w:szCs w:val="18"/>
        </w:rPr>
        <w:t>мойки, посты проверки СО);</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отдельных нестационарных объектов для попутного обслуживания пешеходов (мелкорозничная торговля и бытовое обслуживание).</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Отступ застройки - расстояние между красной линией или границей земельного участка и стеной здания, строения, сооружения.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Желтые линии - максимально допустимые границы зон возможного распространения завалов жилой и общественной застройки категорированных городских округов, поселений, промышленных, коммунально-складских зданий, расположенных, как правило, вдоль городских магистралей устойчивого функционирования на территории категорированных городов.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территорий объектов культурного наследия (памятников, ансамблей и достопримечательных мест) - границы земельных участков, непосредственно занимаемых памятниками, и связанные с ними исторически и функционально.</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зон охраны объектов культурного наследия (памятников истории и культуры) - установленные на основании проекта зон охраны в соответствии с требованиями сохранения объектов культурного наследия и утвержденные в установленном порядке границы: охранных зон, зон регулирования застройки и зон охраняемого ландшафта с определенным режимом их содержания.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историко-культурных заповедников - установленные на основании историко-культурного опорного плана (или иного документа) и утвержденные в соответствии с действующим законодательством границы историко-культурного заповедника - достопримечательного места, представляющего собой выдающийся целостный историко-культурный и природный комплекс.</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охранных зон особо охраняемых природных территорий - границы зон с ограниченным режимом природопользования, устанавливаемые в особо охраняемых природных территориях, участках земли и водного пространства.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xml:space="preserve">Границы территорий природного комплекса,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w:t>
      </w:r>
      <w:r w:rsidRPr="00693AF2">
        <w:rPr>
          <w:spacing w:val="2"/>
          <w:sz w:val="18"/>
          <w:szCs w:val="18"/>
        </w:rPr>
        <w:lastRenderedPageBreak/>
        <w:t>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озелененных территорий, не входящих в природный комплекс городских округов и поселений, - границы участков внутриквартального озеленения общего пользования и трасс внутриквартальных транспортных коммуникаций.</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водо</w:t>
      </w:r>
      <w:r w:rsidR="00AA289A">
        <w:rPr>
          <w:spacing w:val="2"/>
          <w:sz w:val="18"/>
          <w:szCs w:val="18"/>
        </w:rPr>
        <w:t>-</w:t>
      </w:r>
      <w:r w:rsidRPr="00693AF2">
        <w:rPr>
          <w:spacing w:val="2"/>
          <w:sz w:val="18"/>
          <w:szCs w:val="18"/>
        </w:rPr>
        <w:t>охранных зон -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прибрежных защитных полос - границы территорий внутри водо</w:t>
      </w:r>
      <w:r w:rsidR="00AA289A">
        <w:rPr>
          <w:spacing w:val="2"/>
          <w:sz w:val="18"/>
          <w:szCs w:val="18"/>
        </w:rPr>
        <w:t>-</w:t>
      </w:r>
      <w:r w:rsidRPr="00693AF2">
        <w:rPr>
          <w:spacing w:val="2"/>
          <w:sz w:val="18"/>
          <w:szCs w:val="18"/>
        </w:rPr>
        <w:t>охранных зон, на которых в соответствии с</w:t>
      </w:r>
      <w:r w:rsidRPr="00693AF2">
        <w:rPr>
          <w:rStyle w:val="apple-converted-space"/>
          <w:spacing w:val="2"/>
          <w:sz w:val="18"/>
          <w:szCs w:val="18"/>
        </w:rPr>
        <w:t> </w:t>
      </w:r>
      <w:hyperlink r:id="rId12" w:history="1">
        <w:r w:rsidRPr="00693AF2">
          <w:rPr>
            <w:rStyle w:val="aa"/>
            <w:spacing w:val="2"/>
            <w:sz w:val="18"/>
            <w:szCs w:val="18"/>
          </w:rPr>
          <w:t>Водным кодексом Российской Федерации</w:t>
        </w:r>
      </w:hyperlink>
      <w:r w:rsidRPr="00693AF2">
        <w:rPr>
          <w:rStyle w:val="apple-converted-space"/>
          <w:spacing w:val="2"/>
          <w:sz w:val="18"/>
          <w:szCs w:val="18"/>
        </w:rPr>
        <w:t> </w:t>
      </w:r>
      <w:r w:rsidRPr="00693AF2">
        <w:rPr>
          <w:spacing w:val="2"/>
          <w:sz w:val="18"/>
          <w:szCs w:val="18"/>
        </w:rPr>
        <w:t>вводятся дополнительные ограничения природопользования.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зон санитарной охраны источников питьевого водоснабжения - границы зон санитарной охраны в составе первого пояса (строгого режима), второго и третьего поясов (пояса ограничений), обеспечивающих санитарную охрану от загрязнения источников водоснабжения и водопроводных сооружений, а также территорий, на которых они расположены:</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границы I пояса зоны санитарной охраны - границы территории расположения водозаборов, площадок всех водопроводных сооружений и водопроводящего канала;</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 границы II и III поясов зоны санитарной охраны - границы территории, предназначенной для предупреждения загрязнения воды источников водоснабжения.</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зон санитарной охраны определяются в соответствии с требованиями приложения 13 настоящих нормативов.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Деятельность на территории зон санитарной охраны осуществляется в соответствии с требованиями действующего законодательства и раздела "Водоснабжение" настоящих нормативов.</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(промышленная площадка) до ее внешней границы в заданном направлении.</w:t>
      </w:r>
    </w:p>
    <w:p w:rsidR="00527277" w:rsidRPr="00693AF2" w:rsidRDefault="00527277" w:rsidP="00527277">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Граница санитарно-защитной зоны на графических материалах (генеральный план городского округа, поселения, схема территориального планирования и др.) за пределами промышленной площадки обозначается специальными информационными знаками.</w:t>
      </w:r>
    </w:p>
    <w:p w:rsidR="00527277" w:rsidRPr="00693AF2" w:rsidRDefault="00527277" w:rsidP="00527277">
      <w:pPr>
        <w:widowControl w:val="0"/>
        <w:contextualSpacing/>
        <w:jc w:val="center"/>
        <w:rPr>
          <w:b/>
          <w:sz w:val="18"/>
          <w:szCs w:val="18"/>
        </w:rPr>
      </w:pPr>
    </w:p>
    <w:p w:rsidR="00527277" w:rsidRPr="00693AF2" w:rsidRDefault="00527277" w:rsidP="00527277">
      <w:pPr>
        <w:widowControl w:val="0"/>
        <w:contextualSpacing/>
        <w:jc w:val="center"/>
        <w:rPr>
          <w:b/>
          <w:sz w:val="18"/>
          <w:szCs w:val="18"/>
        </w:rPr>
      </w:pPr>
    </w:p>
    <w:p w:rsidR="00AA289A" w:rsidRDefault="00AA289A" w:rsidP="00AA289A">
      <w:pPr>
        <w:widowControl w:val="0"/>
        <w:contextualSpacing/>
        <w:rPr>
          <w:b/>
          <w:sz w:val="18"/>
          <w:szCs w:val="18"/>
        </w:rPr>
      </w:pPr>
      <w:r>
        <w:rPr>
          <w:b/>
          <w:sz w:val="18"/>
          <w:szCs w:val="18"/>
        </w:rPr>
        <w:t xml:space="preserve">                                                                                                                                                                                                            </w:t>
      </w:r>
    </w:p>
    <w:p w:rsidR="00527277" w:rsidRPr="00693AF2" w:rsidRDefault="00AA289A" w:rsidP="00AA289A">
      <w:pPr>
        <w:widowControl w:val="0"/>
        <w:contextualSpacing/>
        <w:rPr>
          <w:sz w:val="18"/>
          <w:szCs w:val="18"/>
        </w:rPr>
      </w:pPr>
      <w:r>
        <w:rPr>
          <w:b/>
          <w:sz w:val="18"/>
          <w:szCs w:val="18"/>
        </w:rPr>
        <w:t xml:space="preserve">                                                                                                                                                                                                          </w:t>
      </w:r>
      <w:r w:rsidR="00527277" w:rsidRPr="00693AF2">
        <w:rPr>
          <w:sz w:val="18"/>
          <w:szCs w:val="18"/>
        </w:rPr>
        <w:t>Приложение 2</w:t>
      </w:r>
    </w:p>
    <w:p w:rsidR="00527277" w:rsidRPr="00693AF2" w:rsidRDefault="00527277" w:rsidP="00527277">
      <w:pPr>
        <w:widowControl w:val="0"/>
        <w:contextualSpacing/>
        <w:jc w:val="right"/>
        <w:rPr>
          <w:sz w:val="18"/>
          <w:szCs w:val="18"/>
        </w:rPr>
      </w:pPr>
      <w:r w:rsidRPr="00693AF2">
        <w:rPr>
          <w:sz w:val="18"/>
          <w:szCs w:val="18"/>
        </w:rPr>
        <w:t>Справочное</w:t>
      </w:r>
    </w:p>
    <w:p w:rsidR="00527277" w:rsidRPr="00693AF2" w:rsidRDefault="00527277" w:rsidP="00527277">
      <w:pPr>
        <w:widowControl w:val="0"/>
        <w:ind w:firstLine="709"/>
        <w:contextualSpacing/>
        <w:jc w:val="center"/>
        <w:rPr>
          <w:sz w:val="18"/>
          <w:szCs w:val="18"/>
        </w:rPr>
      </w:pPr>
      <w:r w:rsidRPr="00693AF2">
        <w:rPr>
          <w:sz w:val="18"/>
          <w:szCs w:val="18"/>
        </w:rPr>
        <w:t>Нормативные ссылки</w:t>
      </w:r>
    </w:p>
    <w:p w:rsidR="00527277" w:rsidRPr="00693AF2" w:rsidRDefault="00527277" w:rsidP="00527277">
      <w:pPr>
        <w:widowControl w:val="0"/>
        <w:ind w:firstLine="709"/>
        <w:contextualSpacing/>
        <w:jc w:val="both"/>
        <w:rPr>
          <w:sz w:val="18"/>
          <w:szCs w:val="18"/>
        </w:rPr>
      </w:pPr>
      <w:r w:rsidRPr="00693AF2">
        <w:rPr>
          <w:sz w:val="18"/>
          <w:szCs w:val="18"/>
        </w:rPr>
        <w:t>Градостроительный кодекс Российской Федерации от 29.12.2004 г.№190 – ФЗ;</w:t>
      </w:r>
    </w:p>
    <w:p w:rsidR="00527277" w:rsidRPr="00693AF2" w:rsidRDefault="00527277" w:rsidP="00527277">
      <w:pPr>
        <w:widowControl w:val="0"/>
        <w:ind w:firstLine="709"/>
        <w:contextualSpacing/>
        <w:jc w:val="both"/>
        <w:rPr>
          <w:sz w:val="18"/>
          <w:szCs w:val="18"/>
        </w:rPr>
      </w:pPr>
      <w:r w:rsidRPr="00693AF2">
        <w:rPr>
          <w:sz w:val="18"/>
          <w:szCs w:val="18"/>
        </w:rPr>
        <w:t>Закона Республики Саха (Якутия)от 29.12.2008года № 181-</w:t>
      </w:r>
      <w:r w:rsidRPr="00693AF2">
        <w:rPr>
          <w:sz w:val="18"/>
          <w:szCs w:val="18"/>
          <w:lang w:val="en-US"/>
        </w:rPr>
        <w:t>IV</w:t>
      </w:r>
      <w:r w:rsidRPr="00693AF2">
        <w:rPr>
          <w:sz w:val="18"/>
          <w:szCs w:val="18"/>
        </w:rPr>
        <w:t>«О градостроительной политике в Республике Саха (Якутия)»;</w:t>
      </w:r>
    </w:p>
    <w:p w:rsidR="00527277" w:rsidRPr="00693AF2" w:rsidRDefault="00527277" w:rsidP="00527277">
      <w:pPr>
        <w:widowControl w:val="0"/>
        <w:ind w:firstLine="709"/>
        <w:contextualSpacing/>
        <w:jc w:val="both"/>
        <w:rPr>
          <w:sz w:val="18"/>
          <w:szCs w:val="18"/>
        </w:rPr>
      </w:pPr>
      <w:r w:rsidRPr="00693AF2">
        <w:rPr>
          <w:sz w:val="18"/>
          <w:szCs w:val="18"/>
        </w:rPr>
        <w:t>Приказ Министерства строительства и промышленности строительных материалов РС(Я) от 8 июля 2010 г. №92 «Об утверждении нормативов градостроительного проектирования РС(Я)»;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12.1.051-90 Система стандартов безопасности труда. Электробезопасность. Расстояния безопасности в охранной зоне линий электропередачи напряжением свыше 1000 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17.5.3.04-83* Охрана природы. Земли. Общие требования к рекультивации земель;</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2761-84* Источники централизованного хозяйственно-питьевого водоснабжения. Гигиенические, технические требования и правила выбора;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5542-87 Газы горючие природные для промышленного и коммунально-бытового назначения;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9238-83 Габариты приближения строений и подвижного состава железных дорог колеи 1520 (1524) мм;</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Р 22.0.07-95 Источники техногенных чрезвычайных ситуаций. Классификация и номенклатура поражающих факторов и их параметров. Термины и определения;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27751-88* Надежность строительных конструкций и оснований;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Р 52023-2003 Сети распределительные систем кабельного телевидения;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Р 52037-2003 Могильники приповерхностные для захоронения радиоактивных отходов. Общие требования;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Р 52289-2004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ГОСТ Р 52282-2004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II-7-81 * Строительство в сейсмических районах;</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II-11-77 Защитные сооружения гражданской обороны;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II-89-80* Генеральные планы промышленных предприятий;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II-97-76 Генеральные планы сельскохозяйственных предприятий;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2.01.02-85* Противопожарные нормы;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2.01.09-91 Здания и сооружения на подрабатываемых территориях и просадочных грунтах;</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2.01.28-85 Полигоны по обезвреживанию и захоронению токсичных промышленных отходов. Основные положения по проектированию;</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2.01.51-90 Инженерно-технические мероприятия гражданской обороны;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2.01.53-84 Световая маскировка населенных пунктов и объектов народного хозяйства;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2.02.01-83* Основания зданий и сооружений. Актуализированная редакция СП 22.13330.2011;</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2.04.01-85* Внутренний водопровод и канализация зданий;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2.04.02-84* Водоснабжение. Наружные сети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2.04.03-85* Канализация. Наружные сети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2.05.02-85 Автомобильные дороги;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2.05.03-84* Мосты и трубы;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lastRenderedPageBreak/>
        <w:t>СНиП 2.05.06-85* Магистральные трубопроводы;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2.05.07-91* Промышленный транспорт;</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2.05.13-90 Нефтепродуктопроводы, прокладываемые на территории городов и других населенных пунктов;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2.06.03-85 Мелиоративные системы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2.06.04-82 Нагрузки и воздействия на гидротехнические сооружения (волновые, ледовые и от судов);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2.06.05-84 Плотины из грунтовых материалов;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2.06.06-85 Плотины бетонные и железобетонные;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2.06.07-87 Подпорные стены, судоходные шлюзы, рыбопропускные и рыбозащитные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2.06.15-85 Инженерная защита территории от затопления и подтопления;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2.07.01-89* Градостроительство. Планировка и застройка городских и сельских поселений;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2.08.02-89* Общественные здания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2.10.02-84 Здания и помещения для хранения и переработки сельскохозяйственной продукции;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11-02-96 Инженерные изыскания для строительства. Основные положения;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21-01-97* Пожарная безопасность зданий и сооружений;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21-02-99* Стоянки автомобилей;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22-01-95 Геофизика опасных природных воздействий;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22-02-2003 Инженерная защита территорий, зданий и сооружений от опасных геологических процессов. Основные положения;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23-03-2003 Защита от шума;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31-01-2003 Здания жилые многоквартирные;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31-02-2001 Дома жилые одноквартирные;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31-06-2009 Общественные здания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32-01-95 Общественные здания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32-04-97 Тоннели железнодорожные и автодорожные;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32-03-96 Аэродромы. Общественные здания и сооружения;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33-01-2003 Гидротехнические сооружения. Основные положения;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35-01-01 Доступность зданий и сооружений для маломобильных групп населения;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41-01-2003 Отопление, вентиляция и кондиционирование;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41-02-2003 Тепловые сети;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СНиП 42-01-2002 Газораспределительные системы;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2.1.5.1059-01 Гигиенические требования к охране подземных вод от загрязнения;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2.1.7.1038-01 Гигиенические требования к устройству и содержанию полигонов для твердых бытовых отходов;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2.6.1.2523-09 (НРБ-99/2009) Нормы радиационной безопасности (НРБ-99);</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2.6.1.2612 (ОСПОРБ-99/2010) Основные санитарные правила обеспечения радиационной безопасности;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2.6.1.2612-10 СП 2.6.1.2800-10 Гигиенические требования по ограничению облучения населения за счет природных источников ионизирующего излучения;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2.6.6.1168-02 (СПОРО-2002) Санитарные правила обращения с радиоактивными отходами;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4.13130.2013 Ограничение распространения пожара на объектах защиты. Требования к объемно-планировочным и конструктивным решениям;</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11-102-97 Инженерно-экологические изыскания для строительства;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11-107-98 Порядок разработки и состава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14.13330.2011;</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25.13330.2012 Основания и фундаменты на вечномерзлых грунтах;</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31-110-2003 Проектирование и монтаж электроустановок жилых и общественных зданий;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31-114-2004 Правила проектирования жилых и общественных зданий для строительства в сейсмических районах;</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33-101-2003 Определение основных расчетных гидрологических характеристик;</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35-103-2001 Общественные здания и сооружения, доступные маломобильным посетителям;</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35-105-2002 Реконструкция городской застройки с учетом доступности для инвалидов и других маломобильных групп населения;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41-108-2004 Проектирование автономных источников теплоснабжения;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42-101-2003 Общие положения по проектированию и строительству газораспределительных систем из металлических и полиэтиленовых труб;</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42.13330.2011 Градостроительство. Планировка и застройка городских и сельских поселений;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43.13330.2012. Сооружения промышленных предприятий;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51.13330.2010 Защита от шума;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52.13330-2011 Естественное и искусственное освещение;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СП 59.13330.2012 Доступность зданий и сооружений для маломобильных групп населения;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2.1.2 1002-00 Санитарно-эпидемиологические требования к жилым зданиям и помещениям;</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2.1.4.1074-01 Питьевая вода. Гигиенические требования к качеству воды централизованного питьевого водоснабжения. Контроль качества;</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2.1.4.1110-02 Зоны санитарной охраны источников водоснабжения и водопроводов питьевого назначения;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2.1.4.1175-02 Гигиенические требования к качеству воды нецентрализованного водоснабжения. Санитарная охрана источников;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2.1.5.980-00 Гигиенические требования к охране поверхностных вод;</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2.1.6.1032-01 Гигиенические требования к обеспечению качества атмосферного воздуха населенных мест;</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2.1.7.728-99 Правила сбора, хранения и удаления отходов лечебно-профилактических учреждений;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lastRenderedPageBreak/>
        <w:t>СанПиН 2.1.7.1287-03 Санитарно-эпидемиологические требования к качеству почвы;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2.1.7.1322-03 Гигиенические требования к размещению и обезвреживанию отходов производства и потребления;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2.1.8/2.2.4.1190-03 Гигиенические требования к размещению и эксплуатации средств сухопутной подвижной радиосвязи;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2.1.8/2.2.4.1383-03 Гигиенические требования к размещению и эксплуатации передающих радиотехнических объектов;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2.1.2882-11 Гигиенические требования к размещению, устройству и содержанию кладбищ, зданий и сооружений похоронного назначения;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2.2.1/2.1.1.1076-01 Гигиенические требования к инсоляции и солнцезащите помещений жилых и общественных зданий и территорий;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2.2.1/2.1.1.1200-03 Санитарно-защитные зоны и санитарная классификация предприятий, сооружений и иных объектов;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2.4.4.1204-03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2.6.1.2523-09 Нормы радиационной безопасности (НРБ-99/2009);</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СанПиН 42-128-4690-88 Санитарные правила содержания территорий населенных мест;</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ГН 2.1.6.1338-03 Предельно допустимые концентрации (ПДК) загрязняющих веществ в атмосферном воздухе населенных мест;</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ГН 2.1.6.2309-07 Ориентировочные безопасные уровни воздействия (ОБУВ) загрязняющих веществ в атмосферном воздухе населенных мест;</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ГН 2.1.5.2307-07 Ориентировочные допустимые уровни (ОДУ) химических веществ в воде водных объектов хозяйственно-питьевого и культурно-бытового водопользования;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2.2.4/2.1.8.562-96 Шум на рабочих местах, в помещениях жилых, общественных зданий и на территории жилой застройки;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452-73 Нормы отвода земель для магистральных трубопроводов;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456-73 Нормы отвода земель для магистральных водоводов и канализационных коллекторов;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461-74 Нормы отвода земель для линий связи;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467-74 Нормы отвода земель для автомобильных дорог;</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СН 474-75 Нормы отвода земель для мелиоративных каналов;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РД 51-1-95 Нормы технологического проектирования газоперерабатывающих заводов;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РД 34.20.185-94 Инструкция по проектированию городских электрических сетей;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ВСН 01-89 Предприятия по обслуживанию автомобилей;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ВСН 11-94 Ведомственные строительные нормы по проектированию и бесканальной прокладке внутриквартальных тепловых сетей из труб с индустриальной теплоизоляцией из пенополиуретана в полиэтиленовой оболочке;</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ВСН 62-91* Проектирование среды жизнедеятельности с учетом потребностей инвалидов и маломобильных групп населения;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ВСН 14278тм-т1 Нормы отвода земель для электрических сетей напряжением 0,38-750 кВ;</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ТСН 22-301-97 Республики Саха (Якутия);</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ТСН 23-343-2002 "Теплозащита и энергопотребление жилых и общественных зданий";</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ТСН 31-323-2002 "Подземные объекты в горных выработках криолитозоны Якутии";</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ТСН 31-328-2004 Общеобразовательные школы;</w:t>
      </w:r>
    </w:p>
    <w:p w:rsidR="00527277" w:rsidRPr="00693AF2" w:rsidRDefault="00527277" w:rsidP="00527277">
      <w:pPr>
        <w:widowControl w:val="0"/>
        <w:ind w:firstLine="709"/>
        <w:contextualSpacing/>
        <w:jc w:val="both"/>
        <w:rPr>
          <w:spacing w:val="2"/>
          <w:sz w:val="18"/>
          <w:szCs w:val="18"/>
          <w:shd w:val="clear" w:color="auto" w:fill="FFFFFF"/>
        </w:rPr>
      </w:pPr>
      <w:r w:rsidRPr="00693AF2">
        <w:rPr>
          <w:spacing w:val="2"/>
          <w:sz w:val="18"/>
          <w:szCs w:val="18"/>
          <w:shd w:val="clear" w:color="auto" w:fill="FFFFFF"/>
        </w:rPr>
        <w:t>ПБ 12-529-03 Правила безопасности систем газораспределения и газопотребления;</w:t>
      </w:r>
    </w:p>
    <w:p w:rsidR="00527277" w:rsidRPr="00693AF2" w:rsidRDefault="00527277" w:rsidP="00527277">
      <w:pPr>
        <w:widowControl w:val="0"/>
        <w:ind w:firstLine="709"/>
        <w:contextualSpacing/>
        <w:jc w:val="both"/>
        <w:rPr>
          <w:sz w:val="18"/>
          <w:szCs w:val="18"/>
        </w:rPr>
      </w:pPr>
      <w:r w:rsidRPr="00693AF2">
        <w:rPr>
          <w:spacing w:val="2"/>
          <w:sz w:val="18"/>
          <w:szCs w:val="18"/>
          <w:shd w:val="clear" w:color="auto" w:fill="FFFFFF"/>
        </w:rPr>
        <w:t>НПБ 88-2001* Установки пожаротушения и сигнализации. Нормы и правила проектирования.</w:t>
      </w:r>
    </w:p>
    <w:p w:rsidR="00537268" w:rsidRPr="00693AF2" w:rsidRDefault="00537268" w:rsidP="00527277">
      <w:pPr>
        <w:pStyle w:val="ConsNormal"/>
        <w:ind w:right="0" w:firstLine="709"/>
        <w:contextualSpacing/>
        <w:jc w:val="both"/>
        <w:rPr>
          <w:rFonts w:ascii="Times New Roman" w:hAnsi="Times New Roman" w:cs="Times New Roman"/>
          <w:b/>
          <w:bCs/>
          <w:sz w:val="18"/>
          <w:szCs w:val="18"/>
        </w:rPr>
      </w:pPr>
    </w:p>
    <w:p w:rsidR="00B67DA4" w:rsidRPr="00693AF2" w:rsidRDefault="00B67DA4" w:rsidP="00527277">
      <w:pPr>
        <w:widowControl w:val="0"/>
        <w:adjustRightInd w:val="0"/>
        <w:ind w:firstLine="720"/>
        <w:contextualSpacing/>
        <w:jc w:val="both"/>
        <w:rPr>
          <w:sz w:val="18"/>
          <w:szCs w:val="18"/>
        </w:rPr>
      </w:pPr>
    </w:p>
    <w:p w:rsidR="00527277" w:rsidRPr="00693AF2" w:rsidRDefault="00AA289A" w:rsidP="00AA289A">
      <w:pPr>
        <w:widowControl w:val="0"/>
        <w:contextualSpacing/>
        <w:rPr>
          <w:sz w:val="18"/>
          <w:szCs w:val="18"/>
        </w:rPr>
      </w:pPr>
      <w:r>
        <w:rPr>
          <w:sz w:val="18"/>
          <w:szCs w:val="18"/>
        </w:rPr>
        <w:t xml:space="preserve">                                                                                                                                                                                                        </w:t>
      </w:r>
      <w:r w:rsidR="00527277" w:rsidRPr="00693AF2">
        <w:rPr>
          <w:sz w:val="18"/>
          <w:szCs w:val="18"/>
        </w:rPr>
        <w:t>Приложение 3</w:t>
      </w:r>
    </w:p>
    <w:p w:rsidR="00527277" w:rsidRPr="00693AF2" w:rsidRDefault="00527277" w:rsidP="00527277">
      <w:pPr>
        <w:widowControl w:val="0"/>
        <w:contextualSpacing/>
        <w:jc w:val="right"/>
        <w:rPr>
          <w:sz w:val="18"/>
          <w:szCs w:val="18"/>
        </w:rPr>
      </w:pPr>
      <w:r w:rsidRPr="00693AF2">
        <w:rPr>
          <w:sz w:val="18"/>
          <w:szCs w:val="18"/>
        </w:rPr>
        <w:t>Рекомендуемое</w:t>
      </w:r>
    </w:p>
    <w:p w:rsidR="00527277" w:rsidRPr="00693AF2" w:rsidRDefault="00527277" w:rsidP="00527277">
      <w:pPr>
        <w:widowControl w:val="0"/>
        <w:contextualSpacing/>
        <w:jc w:val="right"/>
        <w:rPr>
          <w:sz w:val="18"/>
          <w:szCs w:val="18"/>
        </w:rPr>
      </w:pPr>
    </w:p>
    <w:p w:rsidR="00527277" w:rsidRPr="00693AF2" w:rsidRDefault="00527277" w:rsidP="00527277">
      <w:pPr>
        <w:shd w:val="clear" w:color="auto" w:fill="FFFFFF"/>
        <w:ind w:firstLine="709"/>
        <w:contextualSpacing/>
        <w:jc w:val="center"/>
        <w:textAlignment w:val="baseline"/>
        <w:outlineLvl w:val="1"/>
        <w:rPr>
          <w:b/>
          <w:spacing w:val="2"/>
          <w:sz w:val="18"/>
          <w:szCs w:val="18"/>
        </w:rPr>
      </w:pPr>
      <w:r w:rsidRPr="00693AF2">
        <w:rPr>
          <w:b/>
          <w:spacing w:val="2"/>
          <w:sz w:val="18"/>
          <w:szCs w:val="18"/>
        </w:rPr>
        <w:t>Размеры приусадебных и при</w:t>
      </w:r>
      <w:r w:rsidR="00AA289A">
        <w:rPr>
          <w:b/>
          <w:spacing w:val="2"/>
          <w:sz w:val="18"/>
          <w:szCs w:val="18"/>
        </w:rPr>
        <w:t>-</w:t>
      </w:r>
      <w:r w:rsidRPr="00693AF2">
        <w:rPr>
          <w:b/>
          <w:spacing w:val="2"/>
          <w:sz w:val="18"/>
          <w:szCs w:val="18"/>
        </w:rPr>
        <w:t>квартирных земельных участков в городских округах и городских поселениях</w:t>
      </w:r>
    </w:p>
    <w:p w:rsidR="00527277" w:rsidRPr="00693AF2" w:rsidRDefault="00527277" w:rsidP="00527277">
      <w:pPr>
        <w:shd w:val="clear" w:color="auto" w:fill="FFFFFF"/>
        <w:ind w:firstLine="709"/>
        <w:contextualSpacing/>
        <w:jc w:val="both"/>
        <w:textAlignment w:val="baseline"/>
        <w:outlineLvl w:val="1"/>
        <w:rPr>
          <w:spacing w:val="2"/>
          <w:sz w:val="18"/>
          <w:szCs w:val="18"/>
        </w:rPr>
      </w:pPr>
      <w:r w:rsidRPr="00693AF2">
        <w:rPr>
          <w:spacing w:val="2"/>
          <w:sz w:val="18"/>
          <w:szCs w:val="18"/>
        </w:rPr>
        <w:t>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городских округов и городских поселений разной величины, следующие:</w:t>
      </w:r>
    </w:p>
    <w:p w:rsidR="00527277" w:rsidRPr="00693AF2" w:rsidRDefault="00527277" w:rsidP="00527277">
      <w:pPr>
        <w:shd w:val="clear" w:color="auto" w:fill="FFFFFF"/>
        <w:ind w:firstLine="709"/>
        <w:contextualSpacing/>
        <w:jc w:val="both"/>
        <w:textAlignment w:val="baseline"/>
        <w:outlineLvl w:val="1"/>
        <w:rPr>
          <w:spacing w:val="2"/>
          <w:sz w:val="18"/>
          <w:szCs w:val="18"/>
        </w:rPr>
      </w:pPr>
      <w:r w:rsidRPr="00693AF2">
        <w:rPr>
          <w:spacing w:val="2"/>
          <w:sz w:val="18"/>
          <w:szCs w:val="18"/>
        </w:rPr>
        <w:t>- 400 - 600 кв. м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малых городских поселений на их резервных территориях, в новых и развивающихся поселениях городской агломерации и в пригородной зоне;</w:t>
      </w:r>
    </w:p>
    <w:p w:rsidR="00527277" w:rsidRPr="00693AF2" w:rsidRDefault="00527277" w:rsidP="00527277">
      <w:pPr>
        <w:shd w:val="clear" w:color="auto" w:fill="FFFFFF"/>
        <w:ind w:firstLine="709"/>
        <w:contextualSpacing/>
        <w:jc w:val="both"/>
        <w:textAlignment w:val="baseline"/>
        <w:outlineLvl w:val="1"/>
        <w:rPr>
          <w:spacing w:val="2"/>
          <w:sz w:val="18"/>
          <w:szCs w:val="18"/>
        </w:rPr>
      </w:pPr>
      <w:r w:rsidRPr="00693AF2">
        <w:rPr>
          <w:spacing w:val="2"/>
          <w:sz w:val="18"/>
          <w:szCs w:val="18"/>
        </w:rPr>
        <w:t>- 200 - 400 кв. м (включая площадь застройки) - при одно-, двух- или четырех</w:t>
      </w:r>
      <w:r w:rsidR="00AA289A">
        <w:rPr>
          <w:spacing w:val="2"/>
          <w:sz w:val="18"/>
          <w:szCs w:val="18"/>
        </w:rPr>
        <w:t>-</w:t>
      </w:r>
      <w:r w:rsidRPr="00693AF2">
        <w:rPr>
          <w:spacing w:val="2"/>
          <w:sz w:val="18"/>
          <w:szCs w:val="18"/>
        </w:rPr>
        <w:t>квартирных одно-, двухэтажных домах в застройке коттеджного типа на новых периферийных территориях малых городских округов и городских поселений, на их резервных территориях, при реконструкции существующей индивидуальной усадебной застройки и в новых и развивающихся поселениях городской агломерации и в пригородной зоне;</w:t>
      </w:r>
    </w:p>
    <w:p w:rsidR="00527277" w:rsidRPr="00693AF2" w:rsidRDefault="00527277" w:rsidP="00527277">
      <w:pPr>
        <w:shd w:val="clear" w:color="auto" w:fill="FFFFFF"/>
        <w:ind w:firstLine="709"/>
        <w:contextualSpacing/>
        <w:jc w:val="both"/>
        <w:textAlignment w:val="baseline"/>
        <w:outlineLvl w:val="1"/>
        <w:rPr>
          <w:spacing w:val="2"/>
          <w:sz w:val="18"/>
          <w:szCs w:val="18"/>
        </w:rPr>
      </w:pPr>
      <w:r w:rsidRPr="00693AF2">
        <w:rPr>
          <w:spacing w:val="2"/>
          <w:sz w:val="18"/>
          <w:szCs w:val="18"/>
        </w:rPr>
        <w:t>- 60 - 100 кв. м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округов и городских поселений, на резервных территориях, в новых и развивающихся поселениях городской агломерации и в пригородной зоне, в условиях реконструкции существующей индивидуальной усадебной застройки городских округов и городских поселений любой величины;</w:t>
      </w:r>
    </w:p>
    <w:p w:rsidR="00527277" w:rsidRPr="00693AF2" w:rsidRDefault="00527277" w:rsidP="00527277">
      <w:pPr>
        <w:shd w:val="clear" w:color="auto" w:fill="FFFFFF"/>
        <w:ind w:firstLine="709"/>
        <w:contextualSpacing/>
        <w:jc w:val="both"/>
        <w:textAlignment w:val="baseline"/>
        <w:outlineLvl w:val="1"/>
        <w:rPr>
          <w:spacing w:val="2"/>
          <w:sz w:val="18"/>
          <w:szCs w:val="18"/>
        </w:rPr>
      </w:pPr>
      <w:r w:rsidRPr="00693AF2">
        <w:rPr>
          <w:spacing w:val="2"/>
          <w:sz w:val="18"/>
          <w:szCs w:val="18"/>
        </w:rPr>
        <w:t xml:space="preserve">- 30 - 60 кв. м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w:t>
      </w:r>
      <w:r w:rsidRPr="00693AF2">
        <w:rPr>
          <w:spacing w:val="2"/>
          <w:sz w:val="18"/>
          <w:szCs w:val="18"/>
        </w:rPr>
        <w:lastRenderedPageBreak/>
        <w:t>городских округах и городских поселениях любой величины при применении плотной малоэтажной застройки и в условиях реконструкции.</w:t>
      </w:r>
    </w:p>
    <w:p w:rsidR="00527277" w:rsidRPr="00693AF2" w:rsidRDefault="00527277" w:rsidP="00527277">
      <w:pPr>
        <w:widowControl w:val="0"/>
        <w:ind w:firstLine="709"/>
        <w:contextualSpacing/>
        <w:jc w:val="both"/>
        <w:rPr>
          <w:sz w:val="18"/>
          <w:szCs w:val="18"/>
        </w:rPr>
      </w:pPr>
    </w:p>
    <w:p w:rsidR="00527277" w:rsidRPr="00693AF2" w:rsidRDefault="00527277" w:rsidP="00E37D26">
      <w:pPr>
        <w:pStyle w:val="a3"/>
        <w:widowControl w:val="0"/>
        <w:spacing w:before="0" w:beforeAutospacing="0" w:after="0" w:afterAutospacing="0"/>
        <w:ind w:firstLine="709"/>
        <w:jc w:val="both"/>
        <w:rPr>
          <w:sz w:val="18"/>
          <w:szCs w:val="18"/>
        </w:rPr>
      </w:pPr>
    </w:p>
    <w:p w:rsidR="00B96D59" w:rsidRPr="00693AF2" w:rsidRDefault="00AA289A" w:rsidP="00AA289A">
      <w:pPr>
        <w:widowControl w:val="0"/>
        <w:contextualSpacing/>
        <w:rPr>
          <w:sz w:val="18"/>
          <w:szCs w:val="18"/>
        </w:rPr>
      </w:pPr>
      <w:r>
        <w:rPr>
          <w:sz w:val="18"/>
          <w:szCs w:val="18"/>
        </w:rPr>
        <w:t xml:space="preserve">                                                                                                                                                                                                       </w:t>
      </w:r>
      <w:r w:rsidR="00B96D59" w:rsidRPr="00693AF2">
        <w:rPr>
          <w:sz w:val="18"/>
          <w:szCs w:val="18"/>
        </w:rPr>
        <w:t>Приложение 4</w:t>
      </w:r>
    </w:p>
    <w:p w:rsidR="00EC3520" w:rsidRPr="00693AF2" w:rsidRDefault="00EC3520" w:rsidP="00B96D59">
      <w:pPr>
        <w:widowControl w:val="0"/>
        <w:contextualSpacing/>
        <w:jc w:val="right"/>
        <w:rPr>
          <w:sz w:val="18"/>
          <w:szCs w:val="18"/>
        </w:rPr>
      </w:pPr>
    </w:p>
    <w:p w:rsidR="00B96D59" w:rsidRPr="00693AF2" w:rsidRDefault="00B96D59" w:rsidP="00EC3520">
      <w:pPr>
        <w:pStyle w:val="2"/>
        <w:shd w:val="clear" w:color="auto" w:fill="FFFFFF"/>
        <w:spacing w:before="0"/>
        <w:contextualSpacing/>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Структура и типология общественных центров и объектов общественно-деловой зоны</w:t>
      </w:r>
    </w:p>
    <w:p w:rsidR="00B96D59" w:rsidRPr="00693AF2" w:rsidRDefault="00B96D59" w:rsidP="00B96D59">
      <w:pPr>
        <w:pStyle w:val="formattext"/>
        <w:shd w:val="clear" w:color="auto" w:fill="FFFFFF"/>
        <w:spacing w:before="0" w:beforeAutospacing="0" w:after="0" w:afterAutospacing="0" w:line="315" w:lineRule="atLeast"/>
        <w:textAlignment w:val="baseline"/>
        <w:rPr>
          <w:rFonts w:ascii="Arial" w:hAnsi="Arial" w:cs="Arial"/>
          <w:color w:val="2D2D2D"/>
          <w:spacing w:val="2"/>
          <w:sz w:val="18"/>
          <w:szCs w:val="18"/>
        </w:rPr>
      </w:pPr>
    </w:p>
    <w:tbl>
      <w:tblPr>
        <w:tblW w:w="10206" w:type="dxa"/>
        <w:tblInd w:w="-8" w:type="dxa"/>
        <w:tblLayout w:type="fixed"/>
        <w:tblCellMar>
          <w:left w:w="0" w:type="dxa"/>
          <w:right w:w="0" w:type="dxa"/>
        </w:tblCellMar>
        <w:tblLook w:val="04A0" w:firstRow="1" w:lastRow="0" w:firstColumn="1" w:lastColumn="0" w:noHBand="0" w:noVBand="1"/>
      </w:tblPr>
      <w:tblGrid>
        <w:gridCol w:w="1560"/>
        <w:gridCol w:w="2126"/>
        <w:gridCol w:w="2126"/>
        <w:gridCol w:w="2126"/>
        <w:gridCol w:w="2268"/>
      </w:tblGrid>
      <w:tr w:rsidR="00B96D59"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Объекты по направлениям</w:t>
            </w:r>
          </w:p>
        </w:tc>
        <w:tc>
          <w:tcPr>
            <w:tcW w:w="864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Объекты общественно-деловой зоны по видам общественных центров и видам обслуживания</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contextualSpacing/>
              <w:rPr>
                <w:sz w:val="18"/>
                <w:szCs w:val="18"/>
              </w:rPr>
            </w:pP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эпизодического обслуживания</w:t>
            </w:r>
          </w:p>
        </w:tc>
        <w:tc>
          <w:tcPr>
            <w:tcW w:w="425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периодического обслуживания</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повседневного обслуживания</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contextualSpacing/>
              <w:rPr>
                <w:sz w:val="18"/>
                <w:szCs w:val="18"/>
              </w:rPr>
            </w:pP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Общегородской центр республиканского центра, городского округа, городского поселения, являющихся административными центрами муниципальных районов, межрайонные центры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Центр городского поселения муниципального значения, под</w:t>
            </w:r>
            <w:r w:rsidR="00AA289A">
              <w:rPr>
                <w:sz w:val="18"/>
                <w:szCs w:val="18"/>
              </w:rPr>
              <w:t xml:space="preserve"> </w:t>
            </w:r>
            <w:r w:rsidRPr="00693AF2">
              <w:rPr>
                <w:sz w:val="18"/>
                <w:szCs w:val="18"/>
              </w:rPr>
              <w:t>центр городского округа</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Общегородской центр малого городского поселения, центр крупного сельского населенного пункта</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Центр сельского поселения среднего сельского населенного пункта</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1</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2</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3</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4</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jc w:val="center"/>
              <w:textAlignment w:val="baseline"/>
              <w:rPr>
                <w:sz w:val="18"/>
                <w:szCs w:val="18"/>
              </w:rPr>
            </w:pPr>
            <w:r w:rsidRPr="00693AF2">
              <w:rPr>
                <w:sz w:val="18"/>
                <w:szCs w:val="18"/>
              </w:rPr>
              <w:t>5</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Административно-деловые и хозяйственные учреждения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Административно-управленческие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Административно-хозяйственная служба, отделения связи, милиции, банков, юридические и нотариальные конторы, РЭУ</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Административно-хозяйственное здание, отделение связи, банка, предприятия ЖКХ, опорный пункт охраны порядка</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Учреждения образования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Высшие и средние специальные учебные заведения, учреждения начального профессионального образования, центры переподготовки кадров, специализированные учебные заведения для детей-инвалидов</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Специализированные дошкольные и 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 станции: технические, туристско-краеведческие, эколого-биологические и др.</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Колледжи, лицеи, гимназии, детские школы искусств и творчества и др.</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Дошкольные и школьные образовательные учреждения, детские школы творчества</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Учреждения культуры и искусства</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 xml:space="preserve">Музейно-выставочные центры, театры и театральные студии, многофункциональные культурно-зрелищные центры, концертные залы, специализированные библиотеки, </w:t>
            </w:r>
            <w:r w:rsidRPr="00693AF2">
              <w:rPr>
                <w:sz w:val="18"/>
                <w:szCs w:val="18"/>
              </w:rPr>
              <w:lastRenderedPageBreak/>
              <w:t>видеозалы, казино</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lastRenderedPageBreak/>
              <w:t xml:space="preserve">Центры искусств, эстетического воспитания, многопрофильные центры, учреждения клубного типа, кинотеатры, музейно-выставочные залы, городские библиотеки, </w:t>
            </w:r>
            <w:r w:rsidRPr="00693AF2">
              <w:rPr>
                <w:sz w:val="18"/>
                <w:szCs w:val="18"/>
              </w:rPr>
              <w:lastRenderedPageBreak/>
              <w:t>залы аттракционов и игровых автоматов</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lastRenderedPageBreak/>
              <w:t>Дома культуры, учреждения клубного типа, клубы по интересам, досуговые центры, библиотеки для взрослых и детей</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Учреждения клубного типа с киноустановками, филиалы библиотек для взрослых и детей</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lastRenderedPageBreak/>
              <w:t>Учреждения здравоохранения и социального обеспечения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Отделения РАН, медицинские центры - клинические реабилитационные и консультативно-диагностические республиканские и межрайонные многопрофильные больницы и диспансеры, специализированные базовые поликлиники и больницы, дома-интернаты разного профиля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городские аптеки, центр социальной помощи семье и детям, реабилитационные центры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Участковая больница, поликлиника, выдвижной пункт скорой медицинской помощи, аптека</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ФАП, врачебная амбулатория, аптека</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Физкультурно - спортивные сооружения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Дворцы спорта, крупные спортивные базы, спортивные комплексы (открытые и закрытые), бассейны, специализированные детско-юношеские спортивные школы, в том числе спортивная школа олимпийского резерва, специализированные спортивные сооружения, физкультурно-рекреационные центры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Спортивные центры, открытые и закрытые спортзалы, бассейны, детско-юношеские спортивные школы, теннисные корты, плоскостные спортивные сооружения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Стадионы, спортзалы, школьные бассейны, детско-юношеские спортивные школы</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Спортзалы, открытые плоскостные сооружения, спортплощадки</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Торговля и общественное питание</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Торговые комплексы, торговые дома, магазины, оптовые и розничные рынки, ярмарки, предприятия общественного питания (рестораны, бары, кафе, закусочные, столовые и др.).</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Торговые центры, предприятия торговли, мелкооптовые и розничные рынки и базы, ярмарки, предприятия общественного питания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Магазины продовольственных и промышленных товаров, предприятия общественного питания</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Магазины продовольственных и промышленных товаров повседневного спроса, пункты общественного питания</w:t>
            </w:r>
          </w:p>
        </w:tc>
      </w:tr>
      <w:tr w:rsidR="00EC3520" w:rsidRPr="00693AF2" w:rsidTr="00EC3520">
        <w:tc>
          <w:tcPr>
            <w:tcW w:w="15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Учреждения бытового и коммунального обслуживания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Гостиницы высшей категории, гостевые дома,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Специализированные предприятия бытового обслуживания, фабрики прачечные-химчистки, прачечные-химчистки самообслуживания, пожарные депо, банно-оздоровительные учреждения, гостиницы, общественные туалеты</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Предприятия бытового обслуживания, прачечные - химчистки самообслуживания, бани, пожарные депо, общественные туалеты</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96D59" w:rsidRPr="00693AF2" w:rsidRDefault="00B96D59" w:rsidP="00EC3520">
            <w:pPr>
              <w:pStyle w:val="formattext"/>
              <w:spacing w:before="0" w:beforeAutospacing="0" w:after="0" w:afterAutospacing="0"/>
              <w:contextualSpacing/>
              <w:textAlignment w:val="baseline"/>
              <w:rPr>
                <w:sz w:val="18"/>
                <w:szCs w:val="18"/>
              </w:rPr>
            </w:pPr>
            <w:r w:rsidRPr="00693AF2">
              <w:rPr>
                <w:sz w:val="18"/>
                <w:szCs w:val="18"/>
              </w:rPr>
              <w:t>Предприятия бытового обслуживания, приемные пункты прачечных-химчисток, бани</w:t>
            </w:r>
          </w:p>
        </w:tc>
      </w:tr>
    </w:tbl>
    <w:p w:rsidR="00B96D59" w:rsidRPr="00693AF2" w:rsidRDefault="00B96D59"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AA289A" w:rsidRDefault="00AA289A" w:rsidP="00AA289A">
      <w:pPr>
        <w:pStyle w:val="a3"/>
        <w:widowControl w:val="0"/>
        <w:spacing w:before="0" w:beforeAutospacing="0" w:after="0" w:afterAutospacing="0"/>
        <w:rPr>
          <w:sz w:val="18"/>
          <w:szCs w:val="18"/>
        </w:rPr>
      </w:pPr>
    </w:p>
    <w:p w:rsidR="00EC3520" w:rsidRPr="00693AF2" w:rsidRDefault="00AA289A" w:rsidP="00AA289A">
      <w:pPr>
        <w:pStyle w:val="a3"/>
        <w:widowControl w:val="0"/>
        <w:spacing w:before="0" w:beforeAutospacing="0" w:after="0" w:afterAutospacing="0"/>
        <w:rPr>
          <w:sz w:val="18"/>
          <w:szCs w:val="18"/>
        </w:rPr>
      </w:pPr>
      <w:r>
        <w:rPr>
          <w:sz w:val="18"/>
          <w:szCs w:val="18"/>
        </w:rPr>
        <w:lastRenderedPageBreak/>
        <w:t xml:space="preserve">                                                                                                                                                                                             </w:t>
      </w:r>
      <w:r w:rsidR="00EC3520" w:rsidRPr="00693AF2">
        <w:rPr>
          <w:sz w:val="18"/>
          <w:szCs w:val="18"/>
        </w:rPr>
        <w:t>Приложение 5</w:t>
      </w:r>
    </w:p>
    <w:p w:rsidR="00EC3520" w:rsidRPr="00693AF2" w:rsidRDefault="00EC3520" w:rsidP="00EC3520">
      <w:pPr>
        <w:pStyle w:val="a3"/>
        <w:widowControl w:val="0"/>
        <w:spacing w:before="0" w:beforeAutospacing="0" w:after="0" w:afterAutospacing="0"/>
        <w:ind w:firstLine="709"/>
        <w:jc w:val="right"/>
        <w:rPr>
          <w:sz w:val="18"/>
          <w:szCs w:val="18"/>
        </w:rPr>
      </w:pPr>
    </w:p>
    <w:p w:rsidR="00EC3520" w:rsidRPr="00693AF2" w:rsidRDefault="00EC3520" w:rsidP="00EC3520">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 xml:space="preserve"> I Нормы расчета учреждений и предприятий обслуживания и размеры земельных участков</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r>
      <w:r w:rsidRPr="00693AF2">
        <w:rPr>
          <w:rFonts w:ascii="Courier New" w:hAnsi="Courier New" w:cs="Courier New"/>
          <w:spacing w:val="2"/>
          <w:sz w:val="18"/>
          <w:szCs w:val="18"/>
        </w:rPr>
        <w:t>│            │       │     Рекомендуемая      │             │             │</w:t>
      </w:r>
      <w:r w:rsidRPr="00693AF2">
        <w:rPr>
          <w:rFonts w:ascii="Courier New" w:hAnsi="Courier New" w:cs="Courier New"/>
          <w:spacing w:val="2"/>
          <w:sz w:val="18"/>
          <w:szCs w:val="18"/>
        </w:rPr>
        <w:br/>
        <w:t>│            │       │обеспеченность на 1 000 │             │             │</w:t>
      </w:r>
      <w:r w:rsidRPr="00693AF2">
        <w:rPr>
          <w:rFonts w:ascii="Courier New" w:hAnsi="Courier New" w:cs="Courier New"/>
          <w:spacing w:val="2"/>
          <w:sz w:val="18"/>
          <w:szCs w:val="18"/>
        </w:rPr>
        <w:br/>
        <w:t>│            │       │  жителей (в пределах   │   Размер    │             │</w:t>
      </w:r>
      <w:r w:rsidRPr="00693AF2">
        <w:rPr>
          <w:rFonts w:ascii="Courier New" w:hAnsi="Courier New" w:cs="Courier New"/>
          <w:spacing w:val="2"/>
          <w:sz w:val="18"/>
          <w:szCs w:val="18"/>
        </w:rPr>
        <w:br/>
        <w:t>│Учреждения, │Единица│       минимума)        │ земельного  │             │</w:t>
      </w:r>
      <w:r w:rsidRPr="00693AF2">
        <w:rPr>
          <w:rFonts w:ascii="Courier New" w:hAnsi="Courier New" w:cs="Courier New"/>
          <w:spacing w:val="2"/>
          <w:sz w:val="18"/>
          <w:szCs w:val="18"/>
        </w:rPr>
        <w:br/>
        <w:t>│предприятия,│ изме- ├══════════┬═════════════┤участка, кв. │ Примечание  │</w:t>
      </w:r>
      <w:r w:rsidRPr="00693AF2">
        <w:rPr>
          <w:rFonts w:ascii="Courier New" w:hAnsi="Courier New" w:cs="Courier New"/>
          <w:spacing w:val="2"/>
          <w:sz w:val="18"/>
          <w:szCs w:val="18"/>
        </w:rPr>
        <w:br/>
        <w:t>│ сооружения │ рения │городской │             │  м/единица  │             │</w:t>
      </w:r>
      <w:r w:rsidRPr="00693AF2">
        <w:rPr>
          <w:rFonts w:ascii="Courier New" w:hAnsi="Courier New" w:cs="Courier New"/>
          <w:spacing w:val="2"/>
          <w:sz w:val="18"/>
          <w:szCs w:val="18"/>
        </w:rPr>
        <w:br/>
        <w:t>│            │       │  округ,  │  сельское   │  измерения  │             │</w:t>
      </w:r>
      <w:r w:rsidRPr="00693AF2">
        <w:rPr>
          <w:rFonts w:ascii="Courier New" w:hAnsi="Courier New" w:cs="Courier New"/>
          <w:spacing w:val="2"/>
          <w:sz w:val="18"/>
          <w:szCs w:val="18"/>
        </w:rPr>
        <w:br/>
        <w:t>│            │       │городское │  поселение  │             │             │</w:t>
      </w:r>
      <w:r w:rsidRPr="00693AF2">
        <w:rPr>
          <w:rFonts w:ascii="Courier New" w:hAnsi="Courier New" w:cs="Courier New"/>
          <w:spacing w:val="2"/>
          <w:sz w:val="18"/>
          <w:szCs w:val="18"/>
        </w:rPr>
        <w:br/>
        <w:t>│            │       │поселение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      4      │      5      │      6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I Учреждения образования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│Дошкольное  │1 место│ Расчет по демографии с  Для отдельно │Уровень      │</w:t>
      </w:r>
      <w:r w:rsidRPr="00693AF2">
        <w:rPr>
          <w:rFonts w:ascii="Courier New" w:hAnsi="Courier New" w:cs="Courier New"/>
          <w:spacing w:val="2"/>
          <w:sz w:val="18"/>
          <w:szCs w:val="18"/>
        </w:rPr>
        <w:br/>
        <w:t>│образо-     │       │     учетом уровня       стоящих      │обеспе-      │</w:t>
      </w:r>
      <w:r w:rsidRPr="00693AF2">
        <w:rPr>
          <w:rFonts w:ascii="Courier New" w:hAnsi="Courier New" w:cs="Courier New"/>
          <w:spacing w:val="2"/>
          <w:sz w:val="18"/>
          <w:szCs w:val="18"/>
        </w:rPr>
        <w:br/>
        <w:t>│вательное   │       │  обеспеченности детей   зданий - 40, │ченности     │</w:t>
      </w:r>
      <w:r w:rsidRPr="00693AF2">
        <w:rPr>
          <w:rFonts w:ascii="Courier New" w:hAnsi="Courier New" w:cs="Courier New"/>
          <w:spacing w:val="2"/>
          <w:sz w:val="18"/>
          <w:szCs w:val="18"/>
        </w:rPr>
        <w:br/>
        <w:t>│учреждение  │       │дошкольными учреждениями при          │детей (1 - 6 │</w:t>
      </w:r>
      <w:r w:rsidRPr="00693AF2">
        <w:rPr>
          <w:rFonts w:ascii="Courier New" w:hAnsi="Courier New" w:cs="Courier New"/>
          <w:spacing w:val="2"/>
          <w:sz w:val="18"/>
          <w:szCs w:val="18"/>
        </w:rPr>
        <w:br/>
        <w:t>│            │       │  для ориентировочных    вместимости  │лет)         │</w:t>
      </w:r>
      <w:r w:rsidRPr="00693AF2">
        <w:rPr>
          <w:rFonts w:ascii="Courier New" w:hAnsi="Courier New" w:cs="Courier New"/>
          <w:spacing w:val="2"/>
          <w:sz w:val="18"/>
          <w:szCs w:val="18"/>
        </w:rPr>
        <w:br/>
        <w:t>│            │       │        расчетов         до 100 мест -│дошкольными  │</w:t>
      </w:r>
      <w:r w:rsidRPr="00693AF2">
        <w:rPr>
          <w:rFonts w:ascii="Courier New" w:hAnsi="Courier New" w:cs="Courier New"/>
          <w:spacing w:val="2"/>
          <w:sz w:val="18"/>
          <w:szCs w:val="18"/>
        </w:rPr>
        <w:br/>
        <w:t>│            │       │  100 -   │ 68 - 83 &lt;*&gt;  35.          │учреждениями:│</w:t>
      </w:r>
      <w:r w:rsidRPr="00693AF2">
        <w:rPr>
          <w:rFonts w:ascii="Courier New" w:hAnsi="Courier New" w:cs="Courier New"/>
          <w:spacing w:val="2"/>
          <w:sz w:val="18"/>
          <w:szCs w:val="18"/>
        </w:rPr>
        <w:br/>
        <w:t>│            │       │ 118 &lt;*&gt;  │              Для          │городские    │</w:t>
      </w:r>
      <w:r w:rsidRPr="00693AF2">
        <w:rPr>
          <w:rFonts w:ascii="Courier New" w:hAnsi="Courier New" w:cs="Courier New"/>
          <w:spacing w:val="2"/>
          <w:sz w:val="18"/>
          <w:szCs w:val="18"/>
        </w:rPr>
        <w:br/>
        <w:t>│            │       │          │              встроенных   │округа и     │</w:t>
      </w:r>
      <w:r w:rsidRPr="00693AF2">
        <w:rPr>
          <w:rFonts w:ascii="Courier New" w:hAnsi="Courier New" w:cs="Courier New"/>
          <w:spacing w:val="2"/>
          <w:sz w:val="18"/>
          <w:szCs w:val="18"/>
        </w:rPr>
        <w:br/>
        <w:t>│            │       │          │              при          │городские    │</w:t>
      </w:r>
      <w:r w:rsidRPr="00693AF2">
        <w:rPr>
          <w:rFonts w:ascii="Courier New" w:hAnsi="Courier New" w:cs="Courier New"/>
          <w:spacing w:val="2"/>
          <w:sz w:val="18"/>
          <w:szCs w:val="18"/>
        </w:rPr>
        <w:br/>
        <w:t>│            │       │          │              вместимости  │поселения -  │</w:t>
      </w:r>
      <w:r w:rsidRPr="00693AF2">
        <w:rPr>
          <w:rFonts w:ascii="Courier New" w:hAnsi="Courier New" w:cs="Courier New"/>
          <w:spacing w:val="2"/>
          <w:sz w:val="18"/>
          <w:szCs w:val="18"/>
        </w:rPr>
        <w:br/>
        <w:t>│            │       │          │              более 100    │85 - 100%;   │</w:t>
      </w:r>
      <w:r w:rsidRPr="00693AF2">
        <w:rPr>
          <w:rFonts w:ascii="Courier New" w:hAnsi="Courier New" w:cs="Courier New"/>
          <w:spacing w:val="2"/>
          <w:sz w:val="18"/>
          <w:szCs w:val="18"/>
        </w:rPr>
        <w:br/>
        <w:t>│            │       │          │              мест - не    │сельские     │</w:t>
      </w:r>
      <w:r w:rsidRPr="00693AF2">
        <w:rPr>
          <w:rFonts w:ascii="Courier New" w:hAnsi="Courier New" w:cs="Courier New"/>
          <w:spacing w:val="2"/>
          <w:sz w:val="18"/>
          <w:szCs w:val="18"/>
        </w:rPr>
        <w:br/>
        <w:t>│            │       │          │              менее 29     │поселения -  │</w:t>
      </w:r>
      <w:r w:rsidRPr="00693AF2">
        <w:rPr>
          <w:rFonts w:ascii="Courier New" w:hAnsi="Courier New" w:cs="Courier New"/>
          <w:spacing w:val="2"/>
          <w:sz w:val="18"/>
          <w:szCs w:val="18"/>
        </w:rPr>
        <w:br/>
        <w:t>│            │       │          │                           │70 - 85%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│Общеобразо- │1 место│ Расчет по демографии с  При          │Уровень      │</w:t>
      </w:r>
      <w:r w:rsidRPr="00693AF2">
        <w:rPr>
          <w:rFonts w:ascii="Courier New" w:hAnsi="Courier New" w:cs="Courier New"/>
          <w:spacing w:val="2"/>
          <w:sz w:val="18"/>
          <w:szCs w:val="18"/>
        </w:rPr>
        <w:br/>
        <w:t>│вательная   │       │  учетом уровня охвата   вместимости: │охвата       │</w:t>
      </w:r>
      <w:r w:rsidRPr="00693AF2">
        <w:rPr>
          <w:rFonts w:ascii="Courier New" w:hAnsi="Courier New" w:cs="Courier New"/>
          <w:spacing w:val="2"/>
          <w:sz w:val="18"/>
          <w:szCs w:val="18"/>
        </w:rPr>
        <w:br/>
        <w:t>│школа,      │       │     школьников для      до 400 мест -│школьников I │</w:t>
      </w:r>
      <w:r w:rsidRPr="00693AF2">
        <w:rPr>
          <w:rFonts w:ascii="Courier New" w:hAnsi="Courier New" w:cs="Courier New"/>
          <w:spacing w:val="2"/>
          <w:sz w:val="18"/>
          <w:szCs w:val="18"/>
        </w:rPr>
        <w:br/>
        <w:t>│лицей,      │       │ориентировочных расчетов 50;          │- XI классов │</w:t>
      </w:r>
      <w:r w:rsidRPr="00693AF2">
        <w:rPr>
          <w:rFonts w:ascii="Courier New" w:hAnsi="Courier New" w:cs="Courier New"/>
          <w:spacing w:val="2"/>
          <w:sz w:val="18"/>
          <w:szCs w:val="18"/>
        </w:rPr>
        <w:br/>
        <w:t>│гимназия    │       │                         400 - 500    │- 100%.      │</w:t>
      </w:r>
      <w:r w:rsidRPr="00693AF2">
        <w:rPr>
          <w:rFonts w:ascii="Courier New" w:hAnsi="Courier New" w:cs="Courier New"/>
          <w:spacing w:val="2"/>
          <w:sz w:val="18"/>
          <w:szCs w:val="18"/>
        </w:rPr>
        <w:br/>
        <w:t>│            │       │ 135 &lt;*&gt;  │  201 &lt;*&gt;     мест - 60;   │Размещается  │</w:t>
      </w:r>
      <w:r w:rsidRPr="00693AF2">
        <w:rPr>
          <w:rFonts w:ascii="Courier New" w:hAnsi="Courier New" w:cs="Courier New"/>
          <w:spacing w:val="2"/>
          <w:sz w:val="18"/>
          <w:szCs w:val="18"/>
        </w:rPr>
        <w:br/>
        <w:t>│            │       │ в том числе для X - XI  500 - 600    │на самостоя- │</w:t>
      </w:r>
      <w:r w:rsidRPr="00693AF2">
        <w:rPr>
          <w:rFonts w:ascii="Courier New" w:hAnsi="Courier New" w:cs="Courier New"/>
          <w:spacing w:val="2"/>
          <w:sz w:val="18"/>
          <w:szCs w:val="18"/>
        </w:rPr>
        <w:br/>
        <w:t>│            │       │       классов           мест - 50;   │тельном      │</w:t>
      </w:r>
      <w:r w:rsidRPr="00693AF2">
        <w:rPr>
          <w:rFonts w:ascii="Courier New" w:hAnsi="Courier New" w:cs="Courier New"/>
          <w:spacing w:val="2"/>
          <w:sz w:val="18"/>
          <w:szCs w:val="18"/>
        </w:rPr>
        <w:br/>
        <w:t>│            │       │   13 &lt;*&gt; │   19 &lt;*&gt;     600 - 800    │земельном    │</w:t>
      </w:r>
      <w:r w:rsidRPr="00693AF2">
        <w:rPr>
          <w:rFonts w:ascii="Courier New" w:hAnsi="Courier New" w:cs="Courier New"/>
          <w:spacing w:val="2"/>
          <w:sz w:val="18"/>
          <w:szCs w:val="18"/>
        </w:rPr>
        <w:br/>
        <w:t>│            │       │          │              мест - 40;   │участке с    │</w:t>
      </w:r>
      <w:r w:rsidRPr="00693AF2">
        <w:rPr>
          <w:rFonts w:ascii="Courier New" w:hAnsi="Courier New" w:cs="Courier New"/>
          <w:spacing w:val="2"/>
          <w:sz w:val="18"/>
          <w:szCs w:val="18"/>
        </w:rPr>
        <w:br/>
        <w:t>│            │       │          │              800 - 1 100  │отступом от  │</w:t>
      </w:r>
      <w:r w:rsidRPr="00693AF2">
        <w:rPr>
          <w:rFonts w:ascii="Courier New" w:hAnsi="Courier New" w:cs="Courier New"/>
          <w:spacing w:val="2"/>
          <w:sz w:val="18"/>
          <w:szCs w:val="18"/>
        </w:rPr>
        <w:br/>
        <w:t>│            │       │          │              мест - 33;   │красной линии│</w:t>
      </w:r>
      <w:r w:rsidRPr="00693AF2">
        <w:rPr>
          <w:rFonts w:ascii="Courier New" w:hAnsi="Courier New" w:cs="Courier New"/>
          <w:spacing w:val="2"/>
          <w:sz w:val="18"/>
          <w:szCs w:val="18"/>
        </w:rPr>
        <w:br/>
        <w:t>│            │       │          │              1 100 - 1 500│не менее 25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мест - 21;   │м. При       │</w:t>
      </w:r>
      <w:r w:rsidRPr="00693AF2">
        <w:rPr>
          <w:rFonts w:ascii="Courier New" w:hAnsi="Courier New" w:cs="Courier New"/>
          <w:spacing w:val="2"/>
          <w:sz w:val="18"/>
          <w:szCs w:val="18"/>
        </w:rPr>
        <w:br/>
        <w:t>│            │       │          │              (в условиях  │размещении на│</w:t>
      </w:r>
      <w:r w:rsidRPr="00693AF2">
        <w:rPr>
          <w:rFonts w:ascii="Courier New" w:hAnsi="Courier New" w:cs="Courier New"/>
          <w:spacing w:val="2"/>
          <w:sz w:val="18"/>
          <w:szCs w:val="18"/>
        </w:rPr>
        <w:br/>
        <w:t>│            │       │          │              реконструкции│земельном    │</w:t>
      </w:r>
      <w:r w:rsidRPr="00693AF2">
        <w:rPr>
          <w:rFonts w:ascii="Courier New" w:hAnsi="Courier New" w:cs="Courier New"/>
          <w:spacing w:val="2"/>
          <w:sz w:val="18"/>
          <w:szCs w:val="18"/>
        </w:rPr>
        <w:br/>
        <w:t>│            │       │          │              возможно     │участке школы│</w:t>
      </w:r>
      <w:r w:rsidRPr="00693AF2">
        <w:rPr>
          <w:rFonts w:ascii="Courier New" w:hAnsi="Courier New" w:cs="Courier New"/>
          <w:spacing w:val="2"/>
          <w:sz w:val="18"/>
          <w:szCs w:val="18"/>
        </w:rPr>
        <w:br/>
        <w:t>│            │       │    </w:t>
      </w:r>
      <w:r w:rsidR="007F7DD2">
        <w:rPr>
          <w:rFonts w:ascii="Courier New" w:hAnsi="Courier New" w:cs="Courier New"/>
          <w:spacing w:val="2"/>
          <w:sz w:val="18"/>
          <w:szCs w:val="18"/>
        </w:rPr>
        <w:t xml:space="preserve">      │              уменьшение </w:t>
      </w:r>
      <w:r w:rsidRPr="00693AF2">
        <w:rPr>
          <w:rFonts w:ascii="Courier New" w:hAnsi="Courier New" w:cs="Courier New"/>
          <w:spacing w:val="2"/>
          <w:sz w:val="18"/>
          <w:szCs w:val="18"/>
        </w:rPr>
        <w:t>на│</w:t>
      </w:r>
      <w:r w:rsidR="007F7DD2">
        <w:rPr>
          <w:rFonts w:ascii="Courier New" w:hAnsi="Courier New" w:cs="Courier New"/>
          <w:spacing w:val="2"/>
          <w:sz w:val="18"/>
          <w:szCs w:val="18"/>
        </w:rPr>
        <w:t xml:space="preserve"> </w:t>
      </w:r>
      <w:r w:rsidRPr="00693AF2">
        <w:rPr>
          <w:rFonts w:ascii="Courier New" w:hAnsi="Courier New" w:cs="Courier New"/>
          <w:spacing w:val="2"/>
          <w:sz w:val="18"/>
          <w:szCs w:val="18"/>
        </w:rPr>
        <w:t>здания       │</w:t>
      </w:r>
      <w:r w:rsidRPr="00693AF2">
        <w:rPr>
          <w:rFonts w:ascii="Courier New" w:hAnsi="Courier New" w:cs="Courier New"/>
          <w:spacing w:val="2"/>
          <w:sz w:val="18"/>
          <w:szCs w:val="18"/>
        </w:rPr>
        <w:br/>
        <w:t>│            │     </w:t>
      </w:r>
      <w:r w:rsidR="007F7DD2">
        <w:rPr>
          <w:rFonts w:ascii="Courier New" w:hAnsi="Courier New" w:cs="Courier New"/>
          <w:spacing w:val="2"/>
          <w:sz w:val="18"/>
          <w:szCs w:val="18"/>
        </w:rPr>
        <w:t>  │          │               20%</w:t>
      </w:r>
      <w:r w:rsidRPr="00693AF2">
        <w:rPr>
          <w:rFonts w:ascii="Courier New" w:hAnsi="Courier New" w:cs="Courier New"/>
          <w:spacing w:val="2"/>
          <w:sz w:val="18"/>
          <w:szCs w:val="18"/>
        </w:rPr>
        <w:t xml:space="preserve">         │интерната    │</w:t>
      </w:r>
      <w:r w:rsidRPr="00693AF2">
        <w:rPr>
          <w:rFonts w:ascii="Courier New" w:hAnsi="Courier New" w:cs="Courier New"/>
          <w:spacing w:val="2"/>
          <w:sz w:val="18"/>
          <w:szCs w:val="18"/>
        </w:rPr>
        <w:br/>
        <w:t>│            │       │          │                           │(спального   │</w:t>
      </w:r>
      <w:r w:rsidRPr="00693AF2">
        <w:rPr>
          <w:rFonts w:ascii="Courier New" w:hAnsi="Courier New" w:cs="Courier New"/>
          <w:spacing w:val="2"/>
          <w:sz w:val="18"/>
          <w:szCs w:val="18"/>
        </w:rPr>
        <w:br/>
        <w:t>│            │       │          │                           │корпуса)     │</w:t>
      </w:r>
      <w:r w:rsidRPr="00693AF2">
        <w:rPr>
          <w:rFonts w:ascii="Courier New" w:hAnsi="Courier New" w:cs="Courier New"/>
          <w:spacing w:val="2"/>
          <w:sz w:val="18"/>
          <w:szCs w:val="18"/>
        </w:rPr>
        <w:br/>
        <w:t>│            │       │          │                           │площадь      │</w:t>
      </w:r>
      <w:r w:rsidRPr="00693AF2">
        <w:rPr>
          <w:rFonts w:ascii="Courier New" w:hAnsi="Courier New" w:cs="Courier New"/>
          <w:spacing w:val="2"/>
          <w:sz w:val="18"/>
          <w:szCs w:val="18"/>
        </w:rPr>
        <w:br/>
        <w:t>│            │       │          │                           │земельного   │</w:t>
      </w:r>
      <w:r w:rsidRPr="00693AF2">
        <w:rPr>
          <w:rFonts w:ascii="Courier New" w:hAnsi="Courier New" w:cs="Courier New"/>
          <w:spacing w:val="2"/>
          <w:sz w:val="18"/>
          <w:szCs w:val="18"/>
        </w:rPr>
        <w:br/>
        <w:t>│            │       │          │                           │участка      │</w:t>
      </w:r>
      <w:r w:rsidRPr="00693AF2">
        <w:rPr>
          <w:rFonts w:ascii="Courier New" w:hAnsi="Courier New" w:cs="Courier New"/>
          <w:spacing w:val="2"/>
          <w:sz w:val="18"/>
          <w:szCs w:val="18"/>
        </w:rPr>
        <w:br/>
        <w:t>│            │       │          │                           │следует      │</w:t>
      </w:r>
      <w:r w:rsidRPr="00693AF2">
        <w:rPr>
          <w:rFonts w:ascii="Courier New" w:hAnsi="Courier New" w:cs="Courier New"/>
          <w:spacing w:val="2"/>
          <w:sz w:val="18"/>
          <w:szCs w:val="18"/>
        </w:rPr>
        <w:br/>
        <w:t>│            │       │          │                           │увеличивать  │</w:t>
      </w:r>
      <w:r w:rsidRPr="00693AF2">
        <w:rPr>
          <w:rFonts w:ascii="Courier New" w:hAnsi="Courier New" w:cs="Courier New"/>
          <w:spacing w:val="2"/>
          <w:sz w:val="18"/>
          <w:szCs w:val="18"/>
        </w:rPr>
        <w:br/>
        <w:t>│            │       │          │                           │на 0,2 га    │</w:t>
      </w:r>
      <w:r w:rsidRPr="00693AF2">
        <w:rPr>
          <w:rFonts w:ascii="Courier New" w:hAnsi="Courier New" w:cs="Courier New"/>
          <w:spacing w:val="2"/>
          <w:sz w:val="18"/>
          <w:szCs w:val="18"/>
        </w:rPr>
        <w:br/>
        <w:t>│(в ред. приказа Минстроя РС(Я) от 28.03.2014 N 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│Школы -     │1 место│     По заданию на       не менее 150 │             │</w:t>
      </w:r>
      <w:r w:rsidRPr="00693AF2">
        <w:rPr>
          <w:rFonts w:ascii="Courier New" w:hAnsi="Courier New" w:cs="Courier New"/>
          <w:spacing w:val="2"/>
          <w:sz w:val="18"/>
          <w:szCs w:val="18"/>
        </w:rPr>
        <w:br/>
        <w:t>│интернаты   │       │     проектирование      (не считая   │             │</w:t>
      </w:r>
      <w:r w:rsidRPr="00693AF2">
        <w:rPr>
          <w:rFonts w:ascii="Courier New" w:hAnsi="Courier New" w:cs="Courier New"/>
          <w:spacing w:val="2"/>
          <w:sz w:val="18"/>
          <w:szCs w:val="18"/>
        </w:rPr>
        <w:br/>
        <w:t>│            │       │      (фактическая       площади      │             │</w:t>
      </w:r>
      <w:r w:rsidRPr="00693AF2">
        <w:rPr>
          <w:rFonts w:ascii="Courier New" w:hAnsi="Courier New" w:cs="Courier New"/>
          <w:spacing w:val="2"/>
          <w:sz w:val="18"/>
          <w:szCs w:val="18"/>
        </w:rPr>
        <w:br/>
        <w:t>│            │       │обеспеченность 1,6 &lt;*&gt;)  хозяйственной│             │</w:t>
      </w:r>
      <w:r w:rsidRPr="00693AF2">
        <w:rPr>
          <w:rFonts w:ascii="Courier New" w:hAnsi="Courier New" w:cs="Courier New"/>
          <w:spacing w:val="2"/>
          <w:sz w:val="18"/>
          <w:szCs w:val="18"/>
        </w:rPr>
        <w:br/>
        <w:t>│            │       │                         зоны и       │             │</w:t>
      </w:r>
      <w:r w:rsidRPr="00693AF2">
        <w:rPr>
          <w:rFonts w:ascii="Courier New" w:hAnsi="Courier New" w:cs="Courier New"/>
          <w:spacing w:val="2"/>
          <w:sz w:val="18"/>
          <w:szCs w:val="18"/>
        </w:rPr>
        <w:br/>
        <w:t>│            │       │                         площади      │             │</w:t>
      </w:r>
      <w:r w:rsidRPr="00693AF2">
        <w:rPr>
          <w:rFonts w:ascii="Courier New" w:hAnsi="Courier New" w:cs="Courier New"/>
          <w:spacing w:val="2"/>
          <w:sz w:val="18"/>
          <w:szCs w:val="18"/>
        </w:rPr>
        <w:br/>
        <w:t>│            │       │                         застройки)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│Учреждения  │1 место│     По заданию на      │По таблице II│Размеры жилой│</w:t>
      </w:r>
      <w:r w:rsidRPr="00693AF2">
        <w:rPr>
          <w:rFonts w:ascii="Courier New" w:hAnsi="Courier New" w:cs="Courier New"/>
          <w:spacing w:val="2"/>
          <w:sz w:val="18"/>
          <w:szCs w:val="18"/>
        </w:rPr>
        <w:br/>
        <w:t>│начального  │       │проектирование с учетом │ настоящего  │зоны, учебных│</w:t>
      </w:r>
      <w:r w:rsidRPr="00693AF2">
        <w:rPr>
          <w:rFonts w:ascii="Courier New" w:hAnsi="Courier New" w:cs="Courier New"/>
          <w:spacing w:val="2"/>
          <w:sz w:val="18"/>
          <w:szCs w:val="18"/>
        </w:rPr>
        <w:br/>
        <w:t>│профессио-  │       │населения города-центра │ приложения  │и вспомо-    │</w:t>
      </w:r>
      <w:r w:rsidRPr="00693AF2">
        <w:rPr>
          <w:rFonts w:ascii="Courier New" w:hAnsi="Courier New" w:cs="Courier New"/>
          <w:spacing w:val="2"/>
          <w:sz w:val="18"/>
          <w:szCs w:val="18"/>
        </w:rPr>
        <w:br/>
        <w:t>│нального    │       │и доли городских округов│             │гательных    │</w:t>
      </w:r>
      <w:r w:rsidRPr="00693AF2">
        <w:rPr>
          <w:rFonts w:ascii="Courier New" w:hAnsi="Courier New" w:cs="Courier New"/>
          <w:spacing w:val="2"/>
          <w:sz w:val="18"/>
          <w:szCs w:val="18"/>
        </w:rPr>
        <w:br/>
        <w:t>│образования │       │и городских поселений в │             │хозяйств,    │</w:t>
      </w:r>
      <w:r w:rsidRPr="00693AF2">
        <w:rPr>
          <w:rFonts w:ascii="Courier New" w:hAnsi="Courier New" w:cs="Courier New"/>
          <w:spacing w:val="2"/>
          <w:sz w:val="18"/>
          <w:szCs w:val="18"/>
        </w:rPr>
        <w:br/>
        <w:t>│            │       │  системе формирования  │             │полигонов   и│</w:t>
      </w:r>
      <w:r w:rsidRPr="00693AF2">
        <w:rPr>
          <w:rFonts w:ascii="Courier New" w:hAnsi="Courier New" w:cs="Courier New"/>
          <w:spacing w:val="2"/>
          <w:sz w:val="18"/>
          <w:szCs w:val="18"/>
        </w:rPr>
        <w:br/>
        <w:t>│            │       │  центра (фактическая   │             │автодромов в │</w:t>
      </w:r>
      <w:r w:rsidRPr="00693AF2">
        <w:rPr>
          <w:rFonts w:ascii="Courier New" w:hAnsi="Courier New" w:cs="Courier New"/>
          <w:spacing w:val="2"/>
          <w:sz w:val="18"/>
          <w:szCs w:val="18"/>
        </w:rPr>
        <w:br/>
        <w:t>│            │       │обеспеченность 6,8 &lt;*&gt;) │             │указанные    │</w:t>
      </w:r>
      <w:r w:rsidRPr="00693AF2">
        <w:rPr>
          <w:rFonts w:ascii="Courier New" w:hAnsi="Courier New" w:cs="Courier New"/>
          <w:spacing w:val="2"/>
          <w:sz w:val="18"/>
          <w:szCs w:val="18"/>
        </w:rPr>
        <w:br/>
        <w:t>│            │       │                        │             │размеры не   │</w:t>
      </w:r>
      <w:r w:rsidRPr="00693AF2">
        <w:rPr>
          <w:rFonts w:ascii="Courier New" w:hAnsi="Courier New" w:cs="Courier New"/>
          <w:spacing w:val="2"/>
          <w:sz w:val="18"/>
          <w:szCs w:val="18"/>
        </w:rPr>
        <w:br/>
        <w:t>│            │       │                        │             │входят       │</w:t>
      </w:r>
      <w:r w:rsidRPr="00693AF2">
        <w:rPr>
          <w:rFonts w:ascii="Courier New" w:hAnsi="Courier New" w:cs="Courier New"/>
          <w:spacing w:val="2"/>
          <w:sz w:val="18"/>
          <w:szCs w:val="18"/>
        </w:rPr>
        <w:br/>
        <w:t>│Среднее     │1 место│     По заданию на      │По таблице II│</w:t>
      </w:r>
      <w:r w:rsidR="007F7DD2">
        <w:rPr>
          <w:rFonts w:ascii="Courier New" w:hAnsi="Courier New" w:cs="Courier New"/>
          <w:spacing w:val="2"/>
          <w:sz w:val="18"/>
          <w:szCs w:val="18"/>
        </w:rPr>
        <w:t xml:space="preserve"> </w:t>
      </w:r>
      <w:r w:rsidRPr="00693AF2">
        <w:rPr>
          <w:rFonts w:ascii="Courier New" w:hAnsi="Courier New" w:cs="Courier New"/>
          <w:spacing w:val="2"/>
          <w:sz w:val="18"/>
          <w:szCs w:val="18"/>
        </w:rPr>
        <w:t>Размеры      │</w:t>
      </w:r>
      <w:r w:rsidRPr="00693AF2">
        <w:rPr>
          <w:rFonts w:ascii="Courier New" w:hAnsi="Courier New" w:cs="Courier New"/>
          <w:spacing w:val="2"/>
          <w:sz w:val="18"/>
          <w:szCs w:val="18"/>
        </w:rPr>
        <w:br/>
        <w:t>│специальное │       │     проектирование     │ настоящего  │земельных    │</w:t>
      </w:r>
      <w:r w:rsidRPr="00693AF2">
        <w:rPr>
          <w:rFonts w:ascii="Courier New" w:hAnsi="Courier New" w:cs="Courier New"/>
          <w:spacing w:val="2"/>
          <w:sz w:val="18"/>
          <w:szCs w:val="18"/>
        </w:rPr>
        <w:br/>
        <w:t>│учебное     │       │      (фактическая      │ приложения  │участков     │</w:t>
      </w:r>
      <w:r w:rsidRPr="00693AF2">
        <w:rPr>
          <w:rFonts w:ascii="Courier New" w:hAnsi="Courier New" w:cs="Courier New"/>
          <w:spacing w:val="2"/>
          <w:sz w:val="18"/>
          <w:szCs w:val="18"/>
        </w:rPr>
        <w:br/>
        <w:t>│заведение,  │       │обеспеченность 18,5 &lt;*&gt;)│             │могут быть   │</w:t>
      </w:r>
      <w:r w:rsidRPr="00693AF2">
        <w:rPr>
          <w:rFonts w:ascii="Courier New" w:hAnsi="Courier New" w:cs="Courier New"/>
          <w:spacing w:val="2"/>
          <w:sz w:val="18"/>
          <w:szCs w:val="18"/>
        </w:rPr>
        <w:br/>
        <w:t>│колледж     │       │                        │             │увеличены на │</w:t>
      </w:r>
      <w:r w:rsidRPr="00693AF2">
        <w:rPr>
          <w:rFonts w:ascii="Courier New" w:hAnsi="Courier New" w:cs="Courier New"/>
          <w:spacing w:val="2"/>
          <w:sz w:val="18"/>
          <w:szCs w:val="18"/>
        </w:rPr>
        <w:br/>
        <w:t>│            │       │                        │             │50% для      │</w:t>
      </w:r>
      <w:r w:rsidRPr="00693AF2">
        <w:rPr>
          <w:rFonts w:ascii="Courier New" w:hAnsi="Courier New" w:cs="Courier New"/>
          <w:spacing w:val="2"/>
          <w:sz w:val="18"/>
          <w:szCs w:val="18"/>
        </w:rPr>
        <w:br/>
        <w:t>│            │       │                        │             │учебных      │</w:t>
      </w:r>
      <w:r w:rsidRPr="00693AF2">
        <w:rPr>
          <w:rFonts w:ascii="Courier New" w:hAnsi="Courier New" w:cs="Courier New"/>
          <w:spacing w:val="2"/>
          <w:sz w:val="18"/>
          <w:szCs w:val="18"/>
        </w:rPr>
        <w:br/>
        <w:t>│            │       │                        │             │заведений    │</w:t>
      </w:r>
      <w:r w:rsidRPr="00693AF2">
        <w:rPr>
          <w:rFonts w:ascii="Courier New" w:hAnsi="Courier New" w:cs="Courier New"/>
          <w:spacing w:val="2"/>
          <w:sz w:val="18"/>
          <w:szCs w:val="18"/>
        </w:rPr>
        <w:br/>
        <w:t>│            │       │                        │             │сельско-     │</w:t>
      </w:r>
      <w:r w:rsidRPr="00693AF2">
        <w:rPr>
          <w:rFonts w:ascii="Courier New" w:hAnsi="Courier New" w:cs="Courier New"/>
          <w:spacing w:val="2"/>
          <w:sz w:val="18"/>
          <w:szCs w:val="18"/>
        </w:rPr>
        <w:br/>
        <w:t>│            │       │                        │             │хозяйст-     │</w:t>
      </w:r>
      <w:r w:rsidRPr="00693AF2">
        <w:rPr>
          <w:rFonts w:ascii="Courier New" w:hAnsi="Courier New" w:cs="Courier New"/>
          <w:spacing w:val="2"/>
          <w:sz w:val="18"/>
          <w:szCs w:val="18"/>
        </w:rPr>
        <w:br/>
        <w:t>│            │       │                        │             │венного      │</w:t>
      </w:r>
      <w:r w:rsidRPr="00693AF2">
        <w:rPr>
          <w:rFonts w:ascii="Courier New" w:hAnsi="Courier New" w:cs="Courier New"/>
          <w:spacing w:val="2"/>
          <w:sz w:val="18"/>
          <w:szCs w:val="18"/>
        </w:rPr>
        <w:br/>
        <w:t>│            │       │                        │             │профиля,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│размещаемых в│</w:t>
      </w:r>
      <w:r w:rsidRPr="00693AF2">
        <w:rPr>
          <w:rFonts w:ascii="Courier New" w:hAnsi="Courier New" w:cs="Courier New"/>
          <w:spacing w:val="2"/>
          <w:sz w:val="18"/>
          <w:szCs w:val="18"/>
        </w:rPr>
        <w:br/>
        <w:t>│            │       │                        │             │сельских     │</w:t>
      </w:r>
      <w:r w:rsidRPr="00693AF2">
        <w:rPr>
          <w:rFonts w:ascii="Courier New" w:hAnsi="Courier New" w:cs="Courier New"/>
          <w:spacing w:val="2"/>
          <w:sz w:val="18"/>
          <w:szCs w:val="18"/>
        </w:rPr>
        <w:br/>
        <w:t>│            │       │                        │             │поселениях   │</w:t>
      </w:r>
      <w:r w:rsidRPr="00693AF2">
        <w:rPr>
          <w:rFonts w:ascii="Courier New" w:hAnsi="Courier New" w:cs="Courier New"/>
          <w:spacing w:val="2"/>
          <w:sz w:val="18"/>
          <w:szCs w:val="18"/>
        </w:rPr>
        <w:br/>
        <w:t>│            │       │                        │              В    условиях│</w:t>
      </w:r>
      <w:r w:rsidRPr="00693AF2">
        <w:rPr>
          <w:rFonts w:ascii="Courier New" w:hAnsi="Courier New" w:cs="Courier New"/>
          <w:spacing w:val="2"/>
          <w:sz w:val="18"/>
          <w:szCs w:val="18"/>
        </w:rPr>
        <w:br/>
        <w:t>│            │       │                        │              реконструк-  │</w:t>
      </w:r>
      <w:r w:rsidRPr="00693AF2">
        <w:rPr>
          <w:rFonts w:ascii="Courier New" w:hAnsi="Courier New" w:cs="Courier New"/>
          <w:spacing w:val="2"/>
          <w:sz w:val="18"/>
          <w:szCs w:val="18"/>
        </w:rPr>
        <w:br/>
        <w:t>│            │       │                        │              ции       для│</w:t>
      </w:r>
      <w:r w:rsidRPr="00693AF2">
        <w:rPr>
          <w:rFonts w:ascii="Courier New" w:hAnsi="Courier New" w:cs="Courier New"/>
          <w:spacing w:val="2"/>
          <w:sz w:val="18"/>
          <w:szCs w:val="18"/>
        </w:rPr>
        <w:br/>
        <w:t>│            │       │                        │              учебных      │</w:t>
      </w:r>
      <w:r w:rsidRPr="00693AF2">
        <w:rPr>
          <w:rFonts w:ascii="Courier New" w:hAnsi="Courier New" w:cs="Courier New"/>
          <w:spacing w:val="2"/>
          <w:sz w:val="18"/>
          <w:szCs w:val="18"/>
        </w:rPr>
        <w:br/>
        <w:t>│            │       │                        │              заведений    │</w:t>
      </w:r>
      <w:r w:rsidRPr="00693AF2">
        <w:rPr>
          <w:rFonts w:ascii="Courier New" w:hAnsi="Courier New" w:cs="Courier New"/>
          <w:spacing w:val="2"/>
          <w:sz w:val="18"/>
          <w:szCs w:val="18"/>
        </w:rPr>
        <w:br/>
        <w:t>│            │       │                        │              гуманитарного│</w:t>
      </w:r>
      <w:r w:rsidRPr="00693AF2">
        <w:rPr>
          <w:rFonts w:ascii="Courier New" w:hAnsi="Courier New" w:cs="Courier New"/>
          <w:spacing w:val="2"/>
          <w:sz w:val="18"/>
          <w:szCs w:val="18"/>
        </w:rPr>
        <w:br/>
        <w:t>│            │       │                        │              профиля      │</w:t>
      </w:r>
      <w:r w:rsidRPr="00693AF2">
        <w:rPr>
          <w:rFonts w:ascii="Courier New" w:hAnsi="Courier New" w:cs="Courier New"/>
          <w:spacing w:val="2"/>
          <w:sz w:val="18"/>
          <w:szCs w:val="18"/>
        </w:rPr>
        <w:br/>
        <w:t>│            │       │                        │              возможно     │</w:t>
      </w:r>
      <w:r w:rsidRPr="00693AF2">
        <w:rPr>
          <w:rFonts w:ascii="Courier New" w:hAnsi="Courier New" w:cs="Courier New"/>
          <w:spacing w:val="2"/>
          <w:sz w:val="18"/>
          <w:szCs w:val="18"/>
        </w:rPr>
        <w:br/>
        <w:t>│            │       │                        │              уменьшение на│</w:t>
      </w:r>
      <w:r w:rsidRPr="00693AF2">
        <w:rPr>
          <w:rFonts w:ascii="Courier New" w:hAnsi="Courier New" w:cs="Courier New"/>
          <w:spacing w:val="2"/>
          <w:sz w:val="18"/>
          <w:szCs w:val="18"/>
        </w:rPr>
        <w:br/>
        <w:t>│            │       │                        │              30%          │</w:t>
      </w:r>
      <w:r w:rsidRPr="00693AF2">
        <w:rPr>
          <w:rFonts w:ascii="Courier New" w:hAnsi="Courier New" w:cs="Courier New"/>
          <w:spacing w:val="2"/>
          <w:sz w:val="18"/>
          <w:szCs w:val="18"/>
        </w:rPr>
        <w:br/>
        <w:t>│Высшие      │   1   │         То же          │Зоны   высших Размер       │</w:t>
      </w:r>
      <w:r w:rsidRPr="00693AF2">
        <w:rPr>
          <w:rFonts w:ascii="Courier New" w:hAnsi="Courier New" w:cs="Courier New"/>
          <w:spacing w:val="2"/>
          <w:sz w:val="18"/>
          <w:szCs w:val="18"/>
        </w:rPr>
        <w:br/>
        <w:t>│учебные     │ место │                        │учебных       земельного   │</w:t>
      </w:r>
      <w:r w:rsidRPr="00693AF2">
        <w:rPr>
          <w:rFonts w:ascii="Courier New" w:hAnsi="Courier New" w:cs="Courier New"/>
          <w:spacing w:val="2"/>
          <w:sz w:val="18"/>
          <w:szCs w:val="18"/>
        </w:rPr>
        <w:br/>
        <w:t>│заведения   │       │      (фактическая      │заведений     участка  вуза│</w:t>
      </w:r>
      <w:r w:rsidRPr="00693AF2">
        <w:rPr>
          <w:rFonts w:ascii="Courier New" w:hAnsi="Courier New" w:cs="Courier New"/>
          <w:spacing w:val="2"/>
          <w:sz w:val="18"/>
          <w:szCs w:val="18"/>
        </w:rPr>
        <w:br/>
        <w:t>│            │       │обеспеченность 42,2 &lt;*&gt;)│(учебная      может    быть│</w:t>
      </w:r>
      <w:r w:rsidRPr="00693AF2">
        <w:rPr>
          <w:rFonts w:ascii="Courier New" w:hAnsi="Courier New" w:cs="Courier New"/>
          <w:spacing w:val="2"/>
          <w:sz w:val="18"/>
          <w:szCs w:val="18"/>
        </w:rPr>
        <w:br/>
        <w:t>│            │       │                        │зона), га, на уменьшен   на│</w:t>
      </w:r>
      <w:r w:rsidRPr="00693AF2">
        <w:rPr>
          <w:rFonts w:ascii="Courier New" w:hAnsi="Courier New" w:cs="Courier New"/>
          <w:spacing w:val="2"/>
          <w:sz w:val="18"/>
          <w:szCs w:val="18"/>
        </w:rPr>
        <w:br/>
        <w:t>│            │       │                        │1        тыс. 40%         в│</w:t>
      </w:r>
      <w:r w:rsidRPr="00693AF2">
        <w:rPr>
          <w:rFonts w:ascii="Courier New" w:hAnsi="Courier New" w:cs="Courier New"/>
          <w:spacing w:val="2"/>
          <w:sz w:val="18"/>
          <w:szCs w:val="18"/>
        </w:rPr>
        <w:br/>
        <w:t>│            │       │                        │студентов:    условиях ре- │</w:t>
      </w:r>
      <w:r w:rsidRPr="00693AF2">
        <w:rPr>
          <w:rFonts w:ascii="Courier New" w:hAnsi="Courier New" w:cs="Courier New"/>
          <w:spacing w:val="2"/>
          <w:sz w:val="18"/>
          <w:szCs w:val="18"/>
        </w:rPr>
        <w:br/>
        <w:t>│            │       │                        │университеты, конструкции. │</w:t>
      </w:r>
      <w:r w:rsidRPr="00693AF2">
        <w:rPr>
          <w:rFonts w:ascii="Courier New" w:hAnsi="Courier New" w:cs="Courier New"/>
          <w:spacing w:val="2"/>
          <w:sz w:val="18"/>
          <w:szCs w:val="18"/>
        </w:rPr>
        <w:br/>
        <w:t>│            │       │                        │вузы          При коопери- │</w:t>
      </w:r>
      <w:r w:rsidRPr="00693AF2">
        <w:rPr>
          <w:rFonts w:ascii="Courier New" w:hAnsi="Courier New" w:cs="Courier New"/>
          <w:spacing w:val="2"/>
          <w:sz w:val="18"/>
          <w:szCs w:val="18"/>
        </w:rPr>
        <w:br/>
        <w:t>│            │       │                        │технические - рованном     │</w:t>
      </w:r>
      <w:r w:rsidRPr="00693AF2">
        <w:rPr>
          <w:rFonts w:ascii="Courier New" w:hAnsi="Courier New" w:cs="Courier New"/>
          <w:spacing w:val="2"/>
          <w:sz w:val="18"/>
          <w:szCs w:val="18"/>
        </w:rPr>
        <w:br/>
        <w:t>│            │       │                        │4    -     7; размещении   │</w:t>
      </w:r>
      <w:r w:rsidRPr="00693AF2">
        <w:rPr>
          <w:rFonts w:ascii="Courier New" w:hAnsi="Courier New" w:cs="Courier New"/>
          <w:spacing w:val="2"/>
          <w:sz w:val="18"/>
          <w:szCs w:val="18"/>
        </w:rPr>
        <w:br/>
        <w:t>│            │       │                        │сельско-      нескольких   │</w:t>
      </w:r>
      <w:r w:rsidRPr="00693AF2">
        <w:rPr>
          <w:rFonts w:ascii="Courier New" w:hAnsi="Courier New" w:cs="Courier New"/>
          <w:spacing w:val="2"/>
          <w:sz w:val="18"/>
          <w:szCs w:val="18"/>
        </w:rPr>
        <w:br/>
        <w:t>│            │       │                        │хозяйственные вузов      на│</w:t>
      </w:r>
      <w:r w:rsidRPr="00693AF2">
        <w:rPr>
          <w:rFonts w:ascii="Courier New" w:hAnsi="Courier New" w:cs="Courier New"/>
          <w:spacing w:val="2"/>
          <w:sz w:val="18"/>
          <w:szCs w:val="18"/>
        </w:rPr>
        <w:br/>
        <w:t>│            │       │                        │- 5 - 7;      одном участке│</w:t>
      </w:r>
      <w:r w:rsidRPr="00693AF2">
        <w:rPr>
          <w:rFonts w:ascii="Courier New" w:hAnsi="Courier New" w:cs="Courier New"/>
          <w:spacing w:val="2"/>
          <w:sz w:val="18"/>
          <w:szCs w:val="18"/>
        </w:rPr>
        <w:br/>
        <w:t>│            │       │                        │медицинские,  суммарную    │</w:t>
      </w:r>
      <w:r w:rsidRPr="00693AF2">
        <w:rPr>
          <w:rFonts w:ascii="Courier New" w:hAnsi="Courier New" w:cs="Courier New"/>
          <w:spacing w:val="2"/>
          <w:sz w:val="18"/>
          <w:szCs w:val="18"/>
        </w:rPr>
        <w:br/>
        <w:t>│            │       │                        │фармацев-     территорию   │</w:t>
      </w:r>
      <w:r w:rsidRPr="00693AF2">
        <w:rPr>
          <w:rFonts w:ascii="Courier New" w:hAnsi="Courier New" w:cs="Courier New"/>
          <w:spacing w:val="2"/>
          <w:sz w:val="18"/>
          <w:szCs w:val="18"/>
        </w:rPr>
        <w:br/>
        <w:t>│            │       │                        │тические -  3 земельных    │</w:t>
      </w:r>
      <w:r w:rsidRPr="00693AF2">
        <w:rPr>
          <w:rFonts w:ascii="Courier New" w:hAnsi="Courier New" w:cs="Courier New"/>
          <w:spacing w:val="2"/>
          <w:sz w:val="18"/>
          <w:szCs w:val="18"/>
        </w:rPr>
        <w:br/>
        <w:t>│            │       │                        │- 5; экономи- участков     │</w:t>
      </w:r>
      <w:r w:rsidRPr="00693AF2">
        <w:rPr>
          <w:rFonts w:ascii="Courier New" w:hAnsi="Courier New" w:cs="Courier New"/>
          <w:spacing w:val="2"/>
          <w:sz w:val="18"/>
          <w:szCs w:val="18"/>
        </w:rPr>
        <w:br/>
        <w:t>│            │       │                        │ческие,       учебных      │</w:t>
      </w:r>
      <w:r w:rsidRPr="00693AF2">
        <w:rPr>
          <w:rFonts w:ascii="Courier New" w:hAnsi="Courier New" w:cs="Courier New"/>
          <w:spacing w:val="2"/>
          <w:sz w:val="18"/>
          <w:szCs w:val="18"/>
        </w:rPr>
        <w:br/>
        <w:t>│            │       │                        │педагоги-     заведений    │</w:t>
      </w:r>
      <w:r w:rsidRPr="00693AF2">
        <w:rPr>
          <w:rFonts w:ascii="Courier New" w:hAnsi="Courier New" w:cs="Courier New"/>
          <w:spacing w:val="2"/>
          <w:sz w:val="18"/>
          <w:szCs w:val="18"/>
        </w:rPr>
        <w:br/>
        <w:t>│            │       │                        │ческие,       рекомендуется│</w:t>
      </w:r>
      <w:r w:rsidRPr="00693AF2">
        <w:rPr>
          <w:rFonts w:ascii="Courier New" w:hAnsi="Courier New" w:cs="Courier New"/>
          <w:spacing w:val="2"/>
          <w:sz w:val="18"/>
          <w:szCs w:val="18"/>
        </w:rPr>
        <w:br/>
        <w:t>│            │       │                        │культуры,     сокращать  на│</w:t>
      </w:r>
      <w:r w:rsidRPr="00693AF2">
        <w:rPr>
          <w:rFonts w:ascii="Courier New" w:hAnsi="Courier New" w:cs="Courier New"/>
          <w:spacing w:val="2"/>
          <w:sz w:val="18"/>
          <w:szCs w:val="18"/>
        </w:rPr>
        <w:br/>
        <w:t>│            │       │                        │искусства,    20%          │</w:t>
      </w:r>
      <w:r w:rsidRPr="00693AF2">
        <w:rPr>
          <w:rFonts w:ascii="Courier New" w:hAnsi="Courier New" w:cs="Courier New"/>
          <w:spacing w:val="2"/>
          <w:sz w:val="18"/>
          <w:szCs w:val="18"/>
        </w:rPr>
        <w:br/>
        <w:t>│            │       │                        │архитектуры -              │</w:t>
      </w:r>
      <w:r w:rsidRPr="00693AF2">
        <w:rPr>
          <w:rFonts w:ascii="Courier New" w:hAnsi="Courier New" w:cs="Courier New"/>
          <w:spacing w:val="2"/>
          <w:sz w:val="18"/>
          <w:szCs w:val="18"/>
        </w:rPr>
        <w:br/>
        <w:t>│            │       │                        │2 - 4;                     │</w:t>
      </w:r>
      <w:r w:rsidRPr="00693AF2">
        <w:rPr>
          <w:rFonts w:ascii="Courier New" w:hAnsi="Courier New" w:cs="Courier New"/>
          <w:spacing w:val="2"/>
          <w:sz w:val="18"/>
          <w:szCs w:val="18"/>
        </w:rPr>
        <w:br/>
        <w:t>│            │       │                        │институты                  │</w:t>
      </w:r>
      <w:r w:rsidRPr="00693AF2">
        <w:rPr>
          <w:rFonts w:ascii="Courier New" w:hAnsi="Courier New" w:cs="Courier New"/>
          <w:spacing w:val="2"/>
          <w:sz w:val="18"/>
          <w:szCs w:val="18"/>
        </w:rPr>
        <w:br/>
        <w:t>│            │       │                        │повышения                  │</w:t>
      </w:r>
      <w:r w:rsidRPr="00693AF2">
        <w:rPr>
          <w:rFonts w:ascii="Courier New" w:hAnsi="Courier New" w:cs="Courier New"/>
          <w:spacing w:val="2"/>
          <w:sz w:val="18"/>
          <w:szCs w:val="18"/>
        </w:rPr>
        <w:br/>
        <w:t>│            │       │                        │квалификации               │</w:t>
      </w:r>
      <w:r w:rsidRPr="00693AF2">
        <w:rPr>
          <w:rFonts w:ascii="Courier New" w:hAnsi="Courier New" w:cs="Courier New"/>
          <w:spacing w:val="2"/>
          <w:sz w:val="18"/>
          <w:szCs w:val="18"/>
        </w:rPr>
        <w:br/>
        <w:t>│            │       │                        │и     заочные              │</w:t>
      </w:r>
      <w:r w:rsidRPr="00693AF2">
        <w:rPr>
          <w:rFonts w:ascii="Courier New" w:hAnsi="Courier New" w:cs="Courier New"/>
          <w:spacing w:val="2"/>
          <w:sz w:val="18"/>
          <w:szCs w:val="18"/>
        </w:rPr>
        <w:br/>
        <w:t>│            │       │                        │вузы        -              │</w:t>
      </w:r>
      <w:r w:rsidRPr="00693AF2">
        <w:rPr>
          <w:rFonts w:ascii="Courier New" w:hAnsi="Courier New" w:cs="Courier New"/>
          <w:spacing w:val="2"/>
          <w:sz w:val="18"/>
          <w:szCs w:val="18"/>
        </w:rPr>
        <w:br/>
        <w:t>│            │       │                        │соответст-                 │</w:t>
      </w:r>
      <w:r w:rsidRPr="00693AF2">
        <w:rPr>
          <w:rFonts w:ascii="Courier New" w:hAnsi="Courier New" w:cs="Courier New"/>
          <w:spacing w:val="2"/>
          <w:sz w:val="18"/>
          <w:szCs w:val="18"/>
        </w:rPr>
        <w:br/>
        <w:t>│            │       │                        │венно профилю              │</w:t>
      </w:r>
      <w:r w:rsidRPr="00693AF2">
        <w:rPr>
          <w:rFonts w:ascii="Courier New" w:hAnsi="Courier New" w:cs="Courier New"/>
          <w:spacing w:val="2"/>
          <w:sz w:val="18"/>
          <w:szCs w:val="18"/>
        </w:rPr>
        <w:br/>
        <w:t>│            │       │                        │с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│коэффициентом              │</w:t>
      </w:r>
      <w:r w:rsidRPr="00693AF2">
        <w:rPr>
          <w:rFonts w:ascii="Courier New" w:hAnsi="Courier New" w:cs="Courier New"/>
          <w:spacing w:val="2"/>
          <w:sz w:val="18"/>
          <w:szCs w:val="18"/>
        </w:rPr>
        <w:br/>
        <w:t>│            │       │                        │0,5;                       │</w:t>
      </w:r>
      <w:r w:rsidRPr="00693AF2">
        <w:rPr>
          <w:rFonts w:ascii="Courier New" w:hAnsi="Courier New" w:cs="Courier New"/>
          <w:spacing w:val="2"/>
          <w:sz w:val="18"/>
          <w:szCs w:val="18"/>
        </w:rPr>
        <w:br/>
        <w:t>│            │       │                        │специализи-                │</w:t>
      </w:r>
      <w:r w:rsidRPr="00693AF2">
        <w:rPr>
          <w:rFonts w:ascii="Courier New" w:hAnsi="Courier New" w:cs="Courier New"/>
          <w:spacing w:val="2"/>
          <w:sz w:val="18"/>
          <w:szCs w:val="18"/>
        </w:rPr>
        <w:br/>
        <w:t>│            │       │                        │рованная зона              │</w:t>
      </w:r>
      <w:r w:rsidRPr="00693AF2">
        <w:rPr>
          <w:rFonts w:ascii="Courier New" w:hAnsi="Courier New" w:cs="Courier New"/>
          <w:spacing w:val="2"/>
          <w:sz w:val="18"/>
          <w:szCs w:val="18"/>
        </w:rPr>
        <w:br/>
        <w:t>│            │       │                        │- по  заданию              │</w:t>
      </w:r>
      <w:r w:rsidRPr="00693AF2">
        <w:rPr>
          <w:rFonts w:ascii="Courier New" w:hAnsi="Courier New" w:cs="Courier New"/>
          <w:spacing w:val="2"/>
          <w:sz w:val="18"/>
          <w:szCs w:val="18"/>
        </w:rPr>
        <w:br/>
        <w:t>│            │       │                        │на проектиро-              │</w:t>
      </w:r>
      <w:r w:rsidRPr="00693AF2">
        <w:rPr>
          <w:rFonts w:ascii="Courier New" w:hAnsi="Courier New" w:cs="Courier New"/>
          <w:spacing w:val="2"/>
          <w:sz w:val="18"/>
          <w:szCs w:val="18"/>
        </w:rPr>
        <w:br/>
        <w:t>│            │       │                        │вание;                     │</w:t>
      </w:r>
      <w:r w:rsidRPr="00693AF2">
        <w:rPr>
          <w:rFonts w:ascii="Courier New" w:hAnsi="Courier New" w:cs="Courier New"/>
          <w:spacing w:val="2"/>
          <w:sz w:val="18"/>
          <w:szCs w:val="18"/>
        </w:rPr>
        <w:br/>
        <w:t>│            │       │                        │спортивная                 │</w:t>
      </w:r>
      <w:r w:rsidRPr="00693AF2">
        <w:rPr>
          <w:rFonts w:ascii="Courier New" w:hAnsi="Courier New" w:cs="Courier New"/>
          <w:spacing w:val="2"/>
          <w:sz w:val="18"/>
          <w:szCs w:val="18"/>
        </w:rPr>
        <w:br/>
        <w:t>│            │       │                        │зона - 1 - 2;              │</w:t>
      </w:r>
      <w:r w:rsidRPr="00693AF2">
        <w:rPr>
          <w:rFonts w:ascii="Courier New" w:hAnsi="Courier New" w:cs="Courier New"/>
          <w:spacing w:val="2"/>
          <w:sz w:val="18"/>
          <w:szCs w:val="18"/>
        </w:rPr>
        <w:br/>
        <w:t>│            │       │                        │зона                       │</w:t>
      </w:r>
      <w:r w:rsidRPr="00693AF2">
        <w:rPr>
          <w:rFonts w:ascii="Courier New" w:hAnsi="Courier New" w:cs="Courier New"/>
          <w:spacing w:val="2"/>
          <w:sz w:val="18"/>
          <w:szCs w:val="18"/>
        </w:rPr>
        <w:br/>
        <w:t>│            │       │                        │студенческих               │</w:t>
      </w:r>
      <w:r w:rsidRPr="00693AF2">
        <w:rPr>
          <w:rFonts w:ascii="Courier New" w:hAnsi="Courier New" w:cs="Courier New"/>
          <w:spacing w:val="2"/>
          <w:sz w:val="18"/>
          <w:szCs w:val="18"/>
        </w:rPr>
        <w:br/>
        <w:t>│            │       │                        │общежитий   -              │</w:t>
      </w:r>
      <w:r w:rsidRPr="00693AF2">
        <w:rPr>
          <w:rFonts w:ascii="Courier New" w:hAnsi="Courier New" w:cs="Courier New"/>
          <w:spacing w:val="2"/>
          <w:sz w:val="18"/>
          <w:szCs w:val="18"/>
        </w:rPr>
        <w:br/>
        <w:t>│            │       │                        │1,5 - 3.                   │</w:t>
      </w:r>
      <w:r w:rsidRPr="00693AF2">
        <w:rPr>
          <w:rFonts w:ascii="Courier New" w:hAnsi="Courier New" w:cs="Courier New"/>
          <w:spacing w:val="2"/>
          <w:sz w:val="18"/>
          <w:szCs w:val="18"/>
        </w:rPr>
        <w:br/>
        <w:t>│            │       │                        │Вузы                       │</w:t>
      </w:r>
      <w:r w:rsidRPr="00693AF2">
        <w:rPr>
          <w:rFonts w:ascii="Courier New" w:hAnsi="Courier New" w:cs="Courier New"/>
          <w:spacing w:val="2"/>
          <w:sz w:val="18"/>
          <w:szCs w:val="18"/>
        </w:rPr>
        <w:br/>
        <w:t>│            │       │                        │физической                 │</w:t>
      </w:r>
      <w:r w:rsidRPr="00693AF2">
        <w:rPr>
          <w:rFonts w:ascii="Courier New" w:hAnsi="Courier New" w:cs="Courier New"/>
          <w:spacing w:val="2"/>
          <w:sz w:val="18"/>
          <w:szCs w:val="18"/>
        </w:rPr>
        <w:br/>
        <w:t>│            │       │                        │культуры - по              │</w:t>
      </w:r>
      <w:r w:rsidRPr="00693AF2">
        <w:rPr>
          <w:rFonts w:ascii="Courier New" w:hAnsi="Courier New" w:cs="Courier New"/>
          <w:spacing w:val="2"/>
          <w:sz w:val="18"/>
          <w:szCs w:val="18"/>
        </w:rPr>
        <w:br/>
        <w:t>│            │       │                        │заданию    на              │</w:t>
      </w:r>
      <w:r w:rsidRPr="00693AF2">
        <w:rPr>
          <w:rFonts w:ascii="Courier New" w:hAnsi="Courier New" w:cs="Courier New"/>
          <w:spacing w:val="2"/>
          <w:sz w:val="18"/>
          <w:szCs w:val="18"/>
        </w:rPr>
        <w:br/>
        <w:t>│            │       │                        │проектиро-                 │</w:t>
      </w:r>
      <w:r w:rsidRPr="00693AF2">
        <w:rPr>
          <w:rFonts w:ascii="Courier New" w:hAnsi="Courier New" w:cs="Courier New"/>
          <w:spacing w:val="2"/>
          <w:sz w:val="18"/>
          <w:szCs w:val="18"/>
        </w:rPr>
        <w:br/>
        <w:t>│            │       │                        │вание                      │</w:t>
      </w:r>
      <w:r w:rsidRPr="00693AF2">
        <w:rPr>
          <w:rFonts w:ascii="Courier New" w:hAnsi="Courier New" w:cs="Courier New"/>
          <w:spacing w:val="2"/>
          <w:sz w:val="18"/>
          <w:szCs w:val="18"/>
        </w:rPr>
        <w:br/>
        <w:t>│Внешкольные │   1   │10% от общего числа     │По заданию на Предусмат-   │</w:t>
      </w:r>
      <w:r w:rsidRPr="00693AF2">
        <w:rPr>
          <w:rFonts w:ascii="Courier New" w:hAnsi="Courier New" w:cs="Courier New"/>
          <w:spacing w:val="2"/>
          <w:sz w:val="18"/>
          <w:szCs w:val="18"/>
        </w:rPr>
        <w:br/>
        <w:t>│учреждения  │ место │школьников   (10),   в  │ проектиро-   ривается     │</w:t>
      </w:r>
      <w:r w:rsidRPr="00693AF2">
        <w:rPr>
          <w:rFonts w:ascii="Courier New" w:hAnsi="Courier New" w:cs="Courier New"/>
          <w:spacing w:val="2"/>
          <w:sz w:val="18"/>
          <w:szCs w:val="18"/>
        </w:rPr>
        <w:br/>
        <w:t>│            │       │том числе по видам      │    вание     определенный │</w:t>
      </w:r>
      <w:r w:rsidRPr="00693AF2">
        <w:rPr>
          <w:rFonts w:ascii="Courier New" w:hAnsi="Courier New" w:cs="Courier New"/>
          <w:spacing w:val="2"/>
          <w:sz w:val="18"/>
          <w:szCs w:val="18"/>
        </w:rPr>
        <w:br/>
        <w:t>│            │       │зданий: Дворец          │              охват   детей│</w:t>
      </w:r>
      <w:r w:rsidRPr="00693AF2">
        <w:rPr>
          <w:rFonts w:ascii="Courier New" w:hAnsi="Courier New" w:cs="Courier New"/>
          <w:spacing w:val="2"/>
          <w:sz w:val="18"/>
          <w:szCs w:val="18"/>
        </w:rPr>
        <w:br/>
        <w:t>│            │       │творчества юных - 3,3%; │              дошкольного  │</w:t>
      </w:r>
      <w:r w:rsidRPr="00693AF2">
        <w:rPr>
          <w:rFonts w:ascii="Courier New" w:hAnsi="Courier New" w:cs="Courier New"/>
          <w:spacing w:val="2"/>
          <w:sz w:val="18"/>
          <w:szCs w:val="18"/>
        </w:rPr>
        <w:br/>
        <w:t>│            │       │станция юных техников - │              возраста.   В│</w:t>
      </w:r>
      <w:r w:rsidRPr="00693AF2">
        <w:rPr>
          <w:rFonts w:ascii="Courier New" w:hAnsi="Courier New" w:cs="Courier New"/>
          <w:spacing w:val="2"/>
          <w:sz w:val="18"/>
          <w:szCs w:val="18"/>
        </w:rPr>
        <w:br/>
        <w:t>│            │       │0,9%; станция юных      │              сельских     │</w:t>
      </w:r>
      <w:r w:rsidRPr="00693AF2">
        <w:rPr>
          <w:rFonts w:ascii="Courier New" w:hAnsi="Courier New" w:cs="Courier New"/>
          <w:spacing w:val="2"/>
          <w:sz w:val="18"/>
          <w:szCs w:val="18"/>
        </w:rPr>
        <w:br/>
        <w:t>│            │       │станция юных            │              поселениях   │</w:t>
      </w:r>
      <w:r w:rsidRPr="00693AF2">
        <w:rPr>
          <w:rFonts w:ascii="Courier New" w:hAnsi="Courier New" w:cs="Courier New"/>
          <w:spacing w:val="2"/>
          <w:sz w:val="18"/>
          <w:szCs w:val="18"/>
        </w:rPr>
        <w:br/>
        <w:t>│            │       │натуралистов - 0,4%;    │              места     для│</w:t>
      </w:r>
      <w:r w:rsidRPr="00693AF2">
        <w:rPr>
          <w:rFonts w:ascii="Courier New" w:hAnsi="Courier New" w:cs="Courier New"/>
          <w:spacing w:val="2"/>
          <w:sz w:val="18"/>
          <w:szCs w:val="18"/>
        </w:rPr>
        <w:br/>
        <w:t>│            │       │станция юных туристов 0 │              внешкольных  │</w:t>
      </w:r>
      <w:r w:rsidRPr="00693AF2">
        <w:rPr>
          <w:rFonts w:ascii="Courier New" w:hAnsi="Courier New" w:cs="Courier New"/>
          <w:spacing w:val="2"/>
          <w:sz w:val="18"/>
          <w:szCs w:val="18"/>
        </w:rPr>
        <w:br/>
        <w:t>│            │       │0,4%; детско-юношеская  │              учреждений   │</w:t>
      </w:r>
      <w:r w:rsidRPr="00693AF2">
        <w:rPr>
          <w:rFonts w:ascii="Courier New" w:hAnsi="Courier New" w:cs="Courier New"/>
          <w:spacing w:val="2"/>
          <w:sz w:val="18"/>
          <w:szCs w:val="18"/>
        </w:rPr>
        <w:br/>
        <w:t>│            │       │спортивная школа - 2,3%;│              рекомендуется│</w:t>
      </w:r>
      <w:r w:rsidRPr="00693AF2">
        <w:rPr>
          <w:rFonts w:ascii="Courier New" w:hAnsi="Courier New" w:cs="Courier New"/>
          <w:spacing w:val="2"/>
          <w:sz w:val="18"/>
          <w:szCs w:val="18"/>
        </w:rPr>
        <w:br/>
        <w:t>│            │       │детская   школа искусств│              предусмат-   │</w:t>
      </w:r>
      <w:r w:rsidRPr="00693AF2">
        <w:rPr>
          <w:rFonts w:ascii="Courier New" w:hAnsi="Courier New" w:cs="Courier New"/>
          <w:spacing w:val="2"/>
          <w:sz w:val="18"/>
          <w:szCs w:val="18"/>
        </w:rPr>
        <w:br/>
        <w:t>│            │       │ или музыкальная,       │              ривать      в│</w:t>
      </w:r>
      <w:r w:rsidRPr="00693AF2">
        <w:rPr>
          <w:rFonts w:ascii="Courier New" w:hAnsi="Courier New" w:cs="Courier New"/>
          <w:spacing w:val="2"/>
          <w:sz w:val="18"/>
          <w:szCs w:val="18"/>
        </w:rPr>
        <w:br/>
        <w:t>│            │       │художественная,         │              зданиях      │</w:t>
      </w:r>
      <w:r w:rsidRPr="00693AF2">
        <w:rPr>
          <w:rFonts w:ascii="Courier New" w:hAnsi="Courier New" w:cs="Courier New"/>
          <w:spacing w:val="2"/>
          <w:sz w:val="18"/>
          <w:szCs w:val="18"/>
        </w:rPr>
        <w:br/>
        <w:t>│            │       │хореографическая школа -│              общеобра-    │</w:t>
      </w:r>
      <w:r w:rsidRPr="00693AF2">
        <w:rPr>
          <w:rFonts w:ascii="Courier New" w:hAnsi="Courier New" w:cs="Courier New"/>
          <w:spacing w:val="2"/>
          <w:sz w:val="18"/>
          <w:szCs w:val="18"/>
        </w:rPr>
        <w:br/>
        <w:t>│            │       │2,7%                    │              зовательных  │</w:t>
      </w:r>
      <w:r w:rsidRPr="00693AF2">
        <w:rPr>
          <w:rFonts w:ascii="Courier New" w:hAnsi="Courier New" w:cs="Courier New"/>
          <w:spacing w:val="2"/>
          <w:sz w:val="18"/>
          <w:szCs w:val="18"/>
        </w:rPr>
        <w:br/>
        <w:t>│            │       │                        │              школ         │</w:t>
      </w:r>
      <w:r w:rsidRPr="00693AF2">
        <w:rPr>
          <w:rFonts w:ascii="Courier New" w:hAnsi="Courier New" w:cs="Courier New"/>
          <w:spacing w:val="2"/>
          <w:sz w:val="18"/>
          <w:szCs w:val="18"/>
        </w:rPr>
        <w:br/>
        <w:t>│         II Учреждения здравоохранения и социального обеспечения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│Стационары  │1 койка│По заданию│С учетом      При          │Число    коек│</w:t>
      </w:r>
      <w:r w:rsidRPr="00693AF2">
        <w:rPr>
          <w:rFonts w:ascii="Courier New" w:hAnsi="Courier New" w:cs="Courier New"/>
          <w:spacing w:val="2"/>
          <w:sz w:val="18"/>
          <w:szCs w:val="18"/>
        </w:rPr>
        <w:br/>
        <w:t>│всех типов с│       │на        │системы       вместимости: │(врачебных  и│</w:t>
      </w:r>
      <w:r w:rsidRPr="00693AF2">
        <w:rPr>
          <w:rFonts w:ascii="Courier New" w:hAnsi="Courier New" w:cs="Courier New"/>
          <w:spacing w:val="2"/>
          <w:sz w:val="18"/>
          <w:szCs w:val="18"/>
        </w:rPr>
        <w:br/>
        <w:t>│вспомо-     │       │проекти-  │расселения    до 50 коек  -│акушерских)  │</w:t>
      </w:r>
      <w:r w:rsidRPr="00693AF2">
        <w:rPr>
          <w:rFonts w:ascii="Courier New" w:hAnsi="Courier New" w:cs="Courier New"/>
          <w:spacing w:val="2"/>
          <w:sz w:val="18"/>
          <w:szCs w:val="18"/>
        </w:rPr>
        <w:br/>
        <w:t>│гательными  │       │рование,  │возможна      300;         │для          │</w:t>
      </w:r>
      <w:r w:rsidRPr="00693AF2">
        <w:rPr>
          <w:rFonts w:ascii="Courier New" w:hAnsi="Courier New" w:cs="Courier New"/>
          <w:spacing w:val="2"/>
          <w:sz w:val="18"/>
          <w:szCs w:val="18"/>
        </w:rPr>
        <w:br/>
        <w:t>│зданиями и  │       │опреде-   │сельская      50 - 100 коек│</w:t>
      </w:r>
      <w:r w:rsidR="00D656F3">
        <w:rPr>
          <w:rFonts w:ascii="Courier New" w:hAnsi="Courier New" w:cs="Courier New"/>
          <w:spacing w:val="2"/>
          <w:sz w:val="18"/>
          <w:szCs w:val="18"/>
        </w:rPr>
        <w:t xml:space="preserve"> беременных  </w:t>
      </w:r>
      <w:r w:rsidRPr="00693AF2">
        <w:rPr>
          <w:rFonts w:ascii="Courier New" w:hAnsi="Courier New" w:cs="Courier New"/>
          <w:spacing w:val="2"/>
          <w:sz w:val="18"/>
          <w:szCs w:val="18"/>
        </w:rPr>
        <w:t>│</w:t>
      </w:r>
      <w:r w:rsidRPr="00693AF2">
        <w:rPr>
          <w:rFonts w:ascii="Courier New" w:hAnsi="Courier New" w:cs="Courier New"/>
          <w:spacing w:val="2"/>
          <w:sz w:val="18"/>
          <w:szCs w:val="18"/>
        </w:rPr>
        <w:br/>
        <w:t>│сооружениями│       │ляемому   │участковая    - 300 -  200;│женщин      и│</w:t>
      </w:r>
      <w:r w:rsidRPr="00693AF2">
        <w:rPr>
          <w:rFonts w:ascii="Courier New" w:hAnsi="Courier New" w:cs="Courier New"/>
          <w:spacing w:val="2"/>
          <w:sz w:val="18"/>
          <w:szCs w:val="18"/>
        </w:rPr>
        <w:br/>
        <w:t>│            │       │органами  │больница.     100   -   200│рожениц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│здраво-   │Участковая    коек - 200  -│рекомендуется│</w:t>
      </w:r>
      <w:r w:rsidRPr="00693AF2">
        <w:rPr>
          <w:rFonts w:ascii="Courier New" w:hAnsi="Courier New" w:cs="Courier New"/>
          <w:spacing w:val="2"/>
          <w:sz w:val="18"/>
          <w:szCs w:val="18"/>
        </w:rPr>
        <w:br/>
        <w:t>│            │       │охранения │больница,     140;         │при   условии│</w:t>
      </w:r>
      <w:r w:rsidRPr="00693AF2">
        <w:rPr>
          <w:rFonts w:ascii="Courier New" w:hAnsi="Courier New" w:cs="Courier New"/>
          <w:spacing w:val="2"/>
          <w:sz w:val="18"/>
          <w:szCs w:val="18"/>
        </w:rPr>
        <w:br/>
        <w:t>│      1     │   2   │     3    │     4              5      │      6      │</w:t>
      </w:r>
      <w:r w:rsidRPr="00693AF2">
        <w:rPr>
          <w:rFonts w:ascii="Courier New" w:hAnsi="Courier New" w:cs="Courier New"/>
          <w:spacing w:val="2"/>
          <w:sz w:val="18"/>
          <w:szCs w:val="18"/>
        </w:rPr>
        <w:br/>
        <w:t>│            │       │          │расположенная 200   -   400│их  выделения│</w:t>
      </w:r>
      <w:r w:rsidRPr="00693AF2">
        <w:rPr>
          <w:rFonts w:ascii="Courier New" w:hAnsi="Courier New" w:cs="Courier New"/>
          <w:spacing w:val="2"/>
          <w:sz w:val="18"/>
          <w:szCs w:val="18"/>
        </w:rPr>
        <w:br/>
        <w:t>│            │       │          │в городском   коек - 140  -│из     общего│</w:t>
      </w:r>
      <w:r w:rsidRPr="00693AF2">
        <w:rPr>
          <w:rFonts w:ascii="Courier New" w:hAnsi="Courier New" w:cs="Courier New"/>
          <w:spacing w:val="2"/>
          <w:sz w:val="18"/>
          <w:szCs w:val="18"/>
        </w:rPr>
        <w:br/>
        <w:t>│            │       │          │или сельском  100;         │числа    коек│</w:t>
      </w:r>
      <w:r w:rsidRPr="00693AF2">
        <w:rPr>
          <w:rFonts w:ascii="Courier New" w:hAnsi="Courier New" w:cs="Courier New"/>
          <w:spacing w:val="2"/>
          <w:sz w:val="18"/>
          <w:szCs w:val="18"/>
        </w:rPr>
        <w:br/>
        <w:t>│            │       │          │поселении,    400   -   800│стационаров -│</w:t>
      </w:r>
      <w:r w:rsidRPr="00693AF2">
        <w:rPr>
          <w:rFonts w:ascii="Courier New" w:hAnsi="Courier New" w:cs="Courier New"/>
          <w:spacing w:val="2"/>
          <w:sz w:val="18"/>
          <w:szCs w:val="18"/>
        </w:rPr>
        <w:br/>
        <w:t>│            │       │          │обслуживает   коек - 100  -│0,85 коек  на│</w:t>
      </w:r>
      <w:r w:rsidRPr="00693AF2">
        <w:rPr>
          <w:rFonts w:ascii="Courier New" w:hAnsi="Courier New" w:cs="Courier New"/>
          <w:spacing w:val="2"/>
          <w:sz w:val="18"/>
          <w:szCs w:val="18"/>
        </w:rPr>
        <w:br/>
        <w:t>│            │       │          │комплекс      80;          │1        тыс.│</w:t>
      </w:r>
      <w:r w:rsidRPr="00693AF2">
        <w:rPr>
          <w:rFonts w:ascii="Courier New" w:hAnsi="Courier New" w:cs="Courier New"/>
          <w:spacing w:val="2"/>
          <w:sz w:val="18"/>
          <w:szCs w:val="18"/>
        </w:rPr>
        <w:br/>
        <w:t>│            │       │          │сельских      800 -  1  000│жителей    (в│</w:t>
      </w:r>
      <w:r w:rsidRPr="00693AF2">
        <w:rPr>
          <w:rFonts w:ascii="Courier New" w:hAnsi="Courier New" w:cs="Courier New"/>
          <w:spacing w:val="2"/>
          <w:sz w:val="18"/>
          <w:szCs w:val="18"/>
        </w:rPr>
        <w:br/>
        <w:t>│            │       │          │поселений     коек -  80  -│расчете    на│</w:t>
      </w:r>
      <w:r w:rsidRPr="00693AF2">
        <w:rPr>
          <w:rFonts w:ascii="Courier New" w:hAnsi="Courier New" w:cs="Courier New"/>
          <w:spacing w:val="2"/>
          <w:sz w:val="18"/>
          <w:szCs w:val="18"/>
        </w:rPr>
        <w:br/>
        <w:t>│            │       │          │              60;          │женщин      в│</w:t>
      </w:r>
      <w:r w:rsidRPr="00693AF2">
        <w:rPr>
          <w:rFonts w:ascii="Courier New" w:hAnsi="Courier New" w:cs="Courier New"/>
          <w:spacing w:val="2"/>
          <w:sz w:val="18"/>
          <w:szCs w:val="18"/>
        </w:rPr>
        <w:br/>
        <w:t>│            │       │          │              свыше  1  000│возрасте 15 -│</w:t>
      </w:r>
      <w:r w:rsidRPr="00693AF2">
        <w:rPr>
          <w:rFonts w:ascii="Courier New" w:hAnsi="Courier New" w:cs="Courier New"/>
          <w:spacing w:val="2"/>
          <w:sz w:val="18"/>
          <w:szCs w:val="18"/>
        </w:rPr>
        <w:br/>
        <w:t>│            │       │          │              коек - 60  (в│49 лет).     │</w:t>
      </w:r>
      <w:r w:rsidRPr="00693AF2">
        <w:rPr>
          <w:rFonts w:ascii="Courier New" w:hAnsi="Courier New" w:cs="Courier New"/>
          <w:spacing w:val="2"/>
          <w:sz w:val="18"/>
          <w:szCs w:val="18"/>
        </w:rPr>
        <w:br/>
        <w:t>│            │       │          │              условиях     │Норму     для│</w:t>
      </w:r>
      <w:r w:rsidRPr="00693AF2">
        <w:rPr>
          <w:rFonts w:ascii="Courier New" w:hAnsi="Courier New" w:cs="Courier New"/>
          <w:spacing w:val="2"/>
          <w:sz w:val="18"/>
          <w:szCs w:val="18"/>
        </w:rPr>
        <w:br/>
        <w:t>│            │       │          │              реконструкции│детей  на   1│</w:t>
      </w:r>
      <w:r w:rsidRPr="00693AF2">
        <w:rPr>
          <w:rFonts w:ascii="Courier New" w:hAnsi="Courier New" w:cs="Courier New"/>
          <w:spacing w:val="2"/>
          <w:sz w:val="18"/>
          <w:szCs w:val="18"/>
        </w:rPr>
        <w:br/>
        <w:t>│            │       │          │              возможно     │койку        │</w:t>
      </w:r>
      <w:r w:rsidRPr="00693AF2">
        <w:rPr>
          <w:rFonts w:ascii="Courier New" w:hAnsi="Courier New" w:cs="Courier New"/>
          <w:spacing w:val="2"/>
          <w:sz w:val="18"/>
          <w:szCs w:val="18"/>
        </w:rPr>
        <w:br/>
        <w:t>│            │       │          │              уменьшение   │следует      │</w:t>
      </w:r>
      <w:r w:rsidRPr="00693AF2">
        <w:rPr>
          <w:rFonts w:ascii="Courier New" w:hAnsi="Courier New" w:cs="Courier New"/>
          <w:spacing w:val="2"/>
          <w:sz w:val="18"/>
          <w:szCs w:val="18"/>
        </w:rPr>
        <w:br/>
        <w:t>│            │       │          │              на 25%).     │принимать   с│</w:t>
      </w:r>
      <w:r w:rsidRPr="00693AF2">
        <w:rPr>
          <w:rFonts w:ascii="Courier New" w:hAnsi="Courier New" w:cs="Courier New"/>
          <w:spacing w:val="2"/>
          <w:sz w:val="18"/>
          <w:szCs w:val="18"/>
        </w:rPr>
        <w:br/>
        <w:t>│            │       │   </w:t>
      </w:r>
      <w:r w:rsidR="00D656F3">
        <w:rPr>
          <w:rFonts w:ascii="Courier New" w:hAnsi="Courier New" w:cs="Courier New"/>
          <w:spacing w:val="2"/>
          <w:sz w:val="18"/>
          <w:szCs w:val="18"/>
        </w:rPr>
        <w:t>       │              Размеры  </w:t>
      </w:r>
      <w:r w:rsidRPr="00693AF2">
        <w:rPr>
          <w:rFonts w:ascii="Courier New" w:hAnsi="Courier New" w:cs="Courier New"/>
          <w:spacing w:val="2"/>
          <w:sz w:val="18"/>
          <w:szCs w:val="18"/>
        </w:rPr>
        <w:t>для</w:t>
      </w:r>
      <w:r w:rsidR="00D656F3">
        <w:rPr>
          <w:rFonts w:ascii="Courier New" w:hAnsi="Courier New" w:cs="Courier New"/>
          <w:spacing w:val="2"/>
          <w:sz w:val="18"/>
          <w:szCs w:val="18"/>
        </w:rPr>
        <w:t xml:space="preserve"> </w:t>
      </w:r>
      <w:r w:rsidRPr="00693AF2">
        <w:rPr>
          <w:rFonts w:ascii="Courier New" w:hAnsi="Courier New" w:cs="Courier New"/>
          <w:spacing w:val="2"/>
          <w:sz w:val="18"/>
          <w:szCs w:val="18"/>
        </w:rPr>
        <w:t>│коэффициентом│</w:t>
      </w:r>
      <w:r w:rsidRPr="00693AF2">
        <w:rPr>
          <w:rFonts w:ascii="Courier New" w:hAnsi="Courier New" w:cs="Courier New"/>
          <w:spacing w:val="2"/>
          <w:sz w:val="18"/>
          <w:szCs w:val="18"/>
        </w:rPr>
        <w:br/>
        <w:t>│            │       │          │              больниц     в│1,5.         │</w:t>
      </w:r>
      <w:r w:rsidRPr="00693AF2">
        <w:rPr>
          <w:rFonts w:ascii="Courier New" w:hAnsi="Courier New" w:cs="Courier New"/>
          <w:spacing w:val="2"/>
          <w:sz w:val="18"/>
          <w:szCs w:val="18"/>
        </w:rPr>
        <w:br/>
        <w:t>│            │       │          │              пригородной  │Площадь      │</w:t>
      </w:r>
      <w:r w:rsidRPr="00693AF2">
        <w:rPr>
          <w:rFonts w:ascii="Courier New" w:hAnsi="Courier New" w:cs="Courier New"/>
          <w:spacing w:val="2"/>
          <w:sz w:val="18"/>
          <w:szCs w:val="18"/>
        </w:rPr>
        <w:br/>
        <w:t>│            │       │          │              зоне  следует│участка      │</w:t>
      </w:r>
      <w:r w:rsidRPr="00693AF2">
        <w:rPr>
          <w:rFonts w:ascii="Courier New" w:hAnsi="Courier New" w:cs="Courier New"/>
          <w:spacing w:val="2"/>
          <w:sz w:val="18"/>
          <w:szCs w:val="18"/>
        </w:rPr>
        <w:br/>
        <w:t>│            │       │          │              увеличивать: │родильных    │</w:t>
      </w:r>
      <w:r w:rsidRPr="00693AF2">
        <w:rPr>
          <w:rFonts w:ascii="Courier New" w:hAnsi="Courier New" w:cs="Courier New"/>
          <w:spacing w:val="2"/>
          <w:sz w:val="18"/>
          <w:szCs w:val="18"/>
        </w:rPr>
        <w:br/>
        <w:t>│            │       │          │              инфекционных │домов следует│</w:t>
      </w:r>
      <w:r w:rsidRPr="00693AF2">
        <w:rPr>
          <w:rFonts w:ascii="Courier New" w:hAnsi="Courier New" w:cs="Courier New"/>
          <w:spacing w:val="2"/>
          <w:sz w:val="18"/>
          <w:szCs w:val="18"/>
        </w:rPr>
        <w:br/>
        <w:t>│            │       │          │              и онколо-    │принимать   с│</w:t>
      </w:r>
      <w:r w:rsidRPr="00693AF2">
        <w:rPr>
          <w:rFonts w:ascii="Courier New" w:hAnsi="Courier New" w:cs="Courier New"/>
          <w:spacing w:val="2"/>
          <w:sz w:val="18"/>
          <w:szCs w:val="18"/>
        </w:rPr>
        <w:br/>
        <w:t>│            │       │    </w:t>
      </w:r>
      <w:r w:rsidR="00872B60">
        <w:rPr>
          <w:rFonts w:ascii="Courier New" w:hAnsi="Courier New" w:cs="Courier New"/>
          <w:spacing w:val="2"/>
          <w:sz w:val="18"/>
          <w:szCs w:val="18"/>
        </w:rPr>
        <w:t xml:space="preserve">      │              гических - </w:t>
      </w:r>
      <w:r w:rsidRPr="00693AF2">
        <w:rPr>
          <w:rFonts w:ascii="Courier New" w:hAnsi="Courier New" w:cs="Courier New"/>
          <w:spacing w:val="2"/>
          <w:sz w:val="18"/>
          <w:szCs w:val="18"/>
        </w:rPr>
        <w:t>на│коэффициентом│</w:t>
      </w:r>
      <w:r w:rsidRPr="00693AF2">
        <w:rPr>
          <w:rFonts w:ascii="Courier New" w:hAnsi="Courier New" w:cs="Courier New"/>
          <w:spacing w:val="2"/>
          <w:sz w:val="18"/>
          <w:szCs w:val="18"/>
        </w:rPr>
        <w:br/>
        <w:t>│            │       │          │              15%;         │0,7          │</w:t>
      </w:r>
      <w:r w:rsidRPr="00693AF2">
        <w:rPr>
          <w:rFonts w:ascii="Courier New" w:hAnsi="Courier New" w:cs="Courier New"/>
          <w:spacing w:val="2"/>
          <w:sz w:val="18"/>
          <w:szCs w:val="18"/>
        </w:rPr>
        <w:br/>
        <w:t>│            │       │          │              туберкулезных│             │</w:t>
      </w:r>
      <w:r w:rsidRPr="00693AF2">
        <w:rPr>
          <w:rFonts w:ascii="Courier New" w:hAnsi="Courier New" w:cs="Courier New"/>
          <w:spacing w:val="2"/>
          <w:sz w:val="18"/>
          <w:szCs w:val="18"/>
        </w:rPr>
        <w:br/>
        <w:t>│            │       │          │              и психиат-   │             │</w:t>
      </w:r>
      <w:r w:rsidRPr="00693AF2">
        <w:rPr>
          <w:rFonts w:ascii="Courier New" w:hAnsi="Courier New" w:cs="Courier New"/>
          <w:spacing w:val="2"/>
          <w:sz w:val="18"/>
          <w:szCs w:val="18"/>
        </w:rPr>
        <w:br/>
        <w:t>│            │       │          │              рических - на│             │</w:t>
      </w:r>
      <w:r w:rsidRPr="00693AF2">
        <w:rPr>
          <w:rFonts w:ascii="Courier New" w:hAnsi="Courier New" w:cs="Courier New"/>
          <w:spacing w:val="2"/>
          <w:sz w:val="18"/>
          <w:szCs w:val="18"/>
        </w:rPr>
        <w:br/>
        <w:t>│            │       │          │              25%;         │             │</w:t>
      </w:r>
      <w:r w:rsidRPr="00693AF2">
        <w:rPr>
          <w:rFonts w:ascii="Courier New" w:hAnsi="Courier New" w:cs="Courier New"/>
          <w:spacing w:val="2"/>
          <w:sz w:val="18"/>
          <w:szCs w:val="18"/>
        </w:rPr>
        <w:br/>
        <w:t>│            │       │          │              восстано-    │             │</w:t>
      </w:r>
      <w:r w:rsidRPr="00693AF2">
        <w:rPr>
          <w:rFonts w:ascii="Courier New" w:hAnsi="Courier New" w:cs="Courier New"/>
          <w:spacing w:val="2"/>
          <w:sz w:val="18"/>
          <w:szCs w:val="18"/>
        </w:rPr>
        <w:br/>
        <w:t>│            │       │          │              вительного   │             │</w:t>
      </w:r>
      <w:r w:rsidRPr="00693AF2">
        <w:rPr>
          <w:rFonts w:ascii="Courier New" w:hAnsi="Courier New" w:cs="Courier New"/>
          <w:spacing w:val="2"/>
          <w:sz w:val="18"/>
          <w:szCs w:val="18"/>
        </w:rPr>
        <w:br/>
        <w:t>│            │       │          │              лечения   для│             │</w:t>
      </w:r>
      <w:r w:rsidRPr="00693AF2">
        <w:rPr>
          <w:rFonts w:ascii="Courier New" w:hAnsi="Courier New" w:cs="Courier New"/>
          <w:spacing w:val="2"/>
          <w:sz w:val="18"/>
          <w:szCs w:val="18"/>
        </w:rPr>
        <w:br/>
        <w:t>│            │       │          │              взрослых - на│             │</w:t>
      </w:r>
      <w:r w:rsidRPr="00693AF2">
        <w:rPr>
          <w:rFonts w:ascii="Courier New" w:hAnsi="Courier New" w:cs="Courier New"/>
          <w:spacing w:val="2"/>
          <w:sz w:val="18"/>
          <w:szCs w:val="18"/>
        </w:rPr>
        <w:br/>
        <w:t>│            │       │          │              20%,         │             │</w:t>
      </w:r>
      <w:r w:rsidRPr="00693AF2">
        <w:rPr>
          <w:rFonts w:ascii="Courier New" w:hAnsi="Courier New" w:cs="Courier New"/>
          <w:spacing w:val="2"/>
          <w:sz w:val="18"/>
          <w:szCs w:val="18"/>
        </w:rPr>
        <w:br/>
        <w:t>│            │       │          │              для  детей  -│             │</w:t>
      </w:r>
      <w:r w:rsidRPr="00693AF2">
        <w:rPr>
          <w:rFonts w:ascii="Courier New" w:hAnsi="Courier New" w:cs="Courier New"/>
          <w:spacing w:val="2"/>
          <w:sz w:val="18"/>
          <w:szCs w:val="18"/>
        </w:rPr>
        <w:br/>
        <w:t>│            │       │  (фактическая обеспе-   на 40%       │             │</w:t>
      </w:r>
      <w:r w:rsidRPr="00693AF2">
        <w:rPr>
          <w:rFonts w:ascii="Courier New" w:hAnsi="Courier New" w:cs="Courier New"/>
          <w:spacing w:val="2"/>
          <w:sz w:val="18"/>
          <w:szCs w:val="18"/>
        </w:rPr>
        <w:br/>
        <w:t>│            │       │   ченность 14,6 &lt;*&gt;)                 │             │</w:t>
      </w:r>
      <w:r w:rsidRPr="00693AF2">
        <w:rPr>
          <w:rFonts w:ascii="Courier New" w:hAnsi="Courier New" w:cs="Courier New"/>
          <w:spacing w:val="2"/>
          <w:sz w:val="18"/>
          <w:szCs w:val="18"/>
        </w:rPr>
        <w:br/>
        <w:t>├════════════┼═══════┼══════════┼═══════════════════════════┼════════</w:t>
      </w:r>
      <w:r w:rsidR="00872B60">
        <w:rPr>
          <w:rFonts w:ascii="Courier New" w:hAnsi="Courier New" w:cs="Courier New"/>
          <w:spacing w:val="2"/>
          <w:sz w:val="18"/>
          <w:szCs w:val="18"/>
        </w:rPr>
        <w:t>═════┤</w:t>
      </w:r>
      <w:r w:rsidR="00872B60">
        <w:rPr>
          <w:rFonts w:ascii="Courier New" w:hAnsi="Courier New" w:cs="Courier New"/>
          <w:spacing w:val="2"/>
          <w:sz w:val="18"/>
          <w:szCs w:val="18"/>
        </w:rPr>
        <w:br/>
        <w:t xml:space="preserve">│Амбулаторно │1 посе-│По </w:t>
      </w:r>
      <w:r w:rsidRPr="00693AF2">
        <w:rPr>
          <w:rFonts w:ascii="Courier New" w:hAnsi="Courier New" w:cs="Courier New"/>
          <w:spacing w:val="2"/>
          <w:sz w:val="18"/>
          <w:szCs w:val="18"/>
        </w:rPr>
        <w:t>заданию│</w:t>
      </w:r>
      <w:r w:rsidR="00872B60">
        <w:rPr>
          <w:rFonts w:ascii="Courier New" w:hAnsi="Courier New" w:cs="Courier New"/>
          <w:spacing w:val="2"/>
          <w:sz w:val="18"/>
          <w:szCs w:val="18"/>
        </w:rPr>
        <w:t xml:space="preserve"> </w:t>
      </w:r>
      <w:r w:rsidRPr="00693AF2">
        <w:rPr>
          <w:rFonts w:ascii="Courier New" w:hAnsi="Courier New" w:cs="Courier New"/>
          <w:spacing w:val="2"/>
          <w:sz w:val="18"/>
          <w:szCs w:val="18"/>
        </w:rPr>
        <w:t>С учетом      0,1 га на 100│Размеры      │</w:t>
      </w:r>
      <w:r w:rsidRPr="00693AF2">
        <w:rPr>
          <w:rFonts w:ascii="Courier New" w:hAnsi="Courier New" w:cs="Courier New"/>
          <w:spacing w:val="2"/>
          <w:sz w:val="18"/>
          <w:szCs w:val="18"/>
        </w:rPr>
        <w:br/>
        <w:t>│- поликлини-│щение в│</w:t>
      </w:r>
      <w:r w:rsidR="00872B60">
        <w:rPr>
          <w:rFonts w:ascii="Courier New" w:hAnsi="Courier New" w:cs="Courier New"/>
          <w:spacing w:val="2"/>
          <w:sz w:val="18"/>
          <w:szCs w:val="18"/>
        </w:rPr>
        <w:t xml:space="preserve"> </w:t>
      </w:r>
      <w:r w:rsidRPr="00693AF2">
        <w:rPr>
          <w:rFonts w:ascii="Courier New" w:hAnsi="Courier New" w:cs="Courier New"/>
          <w:spacing w:val="2"/>
          <w:sz w:val="18"/>
          <w:szCs w:val="18"/>
        </w:rPr>
        <w:t>на        │системы       посещений в  │земельных    │</w:t>
      </w:r>
      <w:r w:rsidRPr="00693AF2">
        <w:rPr>
          <w:rFonts w:ascii="Courier New" w:hAnsi="Courier New" w:cs="Courier New"/>
          <w:spacing w:val="2"/>
          <w:sz w:val="18"/>
          <w:szCs w:val="18"/>
        </w:rPr>
        <w:br/>
        <w:t>│ческая сеть,│ смену │проекти-  │расселения    смену, но не │участков     │</w:t>
      </w:r>
      <w:r w:rsidRPr="00693AF2">
        <w:rPr>
          <w:rFonts w:ascii="Courier New" w:hAnsi="Courier New" w:cs="Courier New"/>
          <w:spacing w:val="2"/>
          <w:sz w:val="18"/>
          <w:szCs w:val="18"/>
        </w:rPr>
        <w:br/>
        <w:t>│диспансеры  │       │рование,  │возможна      менее 0,3 га │стационара и │</w:t>
      </w:r>
      <w:r w:rsidRPr="00693AF2">
        <w:rPr>
          <w:rFonts w:ascii="Courier New" w:hAnsi="Courier New" w:cs="Courier New"/>
          <w:spacing w:val="2"/>
          <w:sz w:val="18"/>
          <w:szCs w:val="18"/>
        </w:rPr>
        <w:br/>
        <w:t>│без         │       │опреде-   │сельская      на объект    │поликлиники,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│стационара  │       │ляемому   │амбулатория                │объединенных │</w:t>
      </w:r>
      <w:r w:rsidRPr="00693AF2">
        <w:rPr>
          <w:rFonts w:ascii="Courier New" w:hAnsi="Courier New" w:cs="Courier New"/>
          <w:spacing w:val="2"/>
          <w:sz w:val="18"/>
          <w:szCs w:val="18"/>
        </w:rPr>
        <w:br/>
        <w:t>│            │       │органами  │20% общего                 │в одно       │</w:t>
      </w:r>
      <w:r w:rsidRPr="00693AF2">
        <w:rPr>
          <w:rFonts w:ascii="Courier New" w:hAnsi="Courier New" w:cs="Courier New"/>
          <w:spacing w:val="2"/>
          <w:sz w:val="18"/>
          <w:szCs w:val="18"/>
        </w:rPr>
        <w:br/>
        <w:t>│            │       │здраво-   │норматива                  │лечебно -    │</w:t>
      </w:r>
      <w:r w:rsidRPr="00693AF2">
        <w:rPr>
          <w:rFonts w:ascii="Courier New" w:hAnsi="Courier New" w:cs="Courier New"/>
          <w:spacing w:val="2"/>
          <w:sz w:val="18"/>
          <w:szCs w:val="18"/>
        </w:rPr>
        <w:br/>
        <w:t>│            │       │охранения │                           │профилакти-  │</w:t>
      </w:r>
      <w:r w:rsidRPr="00693AF2">
        <w:rPr>
          <w:rFonts w:ascii="Courier New" w:hAnsi="Courier New" w:cs="Courier New"/>
          <w:spacing w:val="2"/>
          <w:sz w:val="18"/>
          <w:szCs w:val="18"/>
        </w:rPr>
        <w:br/>
        <w:t>│            │       │          │                           │ческое       │</w:t>
      </w:r>
      <w:r w:rsidRPr="00693AF2">
        <w:rPr>
          <w:rFonts w:ascii="Courier New" w:hAnsi="Courier New" w:cs="Courier New"/>
          <w:spacing w:val="2"/>
          <w:sz w:val="18"/>
          <w:szCs w:val="18"/>
        </w:rPr>
        <w:br/>
        <w:t>│            │       │          │                           │учреждение,  │</w:t>
      </w:r>
      <w:r w:rsidRPr="00693AF2">
        <w:rPr>
          <w:rFonts w:ascii="Courier New" w:hAnsi="Courier New" w:cs="Courier New"/>
          <w:spacing w:val="2"/>
          <w:sz w:val="18"/>
          <w:szCs w:val="18"/>
        </w:rPr>
        <w:br/>
        <w:t>│            │       │          │                           │определяются │</w:t>
      </w:r>
      <w:r w:rsidRPr="00693AF2">
        <w:rPr>
          <w:rFonts w:ascii="Courier New" w:hAnsi="Courier New" w:cs="Courier New"/>
          <w:spacing w:val="2"/>
          <w:sz w:val="18"/>
          <w:szCs w:val="18"/>
        </w:rPr>
        <w:br/>
        <w:t>│            │       │          │                           │раздельно по │</w:t>
      </w:r>
      <w:r w:rsidRPr="00693AF2">
        <w:rPr>
          <w:rFonts w:ascii="Courier New" w:hAnsi="Courier New" w:cs="Courier New"/>
          <w:spacing w:val="2"/>
          <w:sz w:val="18"/>
          <w:szCs w:val="18"/>
        </w:rPr>
        <w:br/>
        <w:t>│            │       │          │                           │соответст-   │</w:t>
      </w:r>
      <w:r w:rsidRPr="00693AF2">
        <w:rPr>
          <w:rFonts w:ascii="Courier New" w:hAnsi="Courier New" w:cs="Courier New"/>
          <w:spacing w:val="2"/>
          <w:sz w:val="18"/>
          <w:szCs w:val="18"/>
        </w:rPr>
        <w:br/>
        <w:t>│            │       │          │                           │вующим нормам│</w:t>
      </w:r>
      <w:r w:rsidRPr="00693AF2">
        <w:rPr>
          <w:rFonts w:ascii="Courier New" w:hAnsi="Courier New" w:cs="Courier New"/>
          <w:spacing w:val="2"/>
          <w:sz w:val="18"/>
          <w:szCs w:val="18"/>
        </w:rPr>
        <w:br/>
        <w:t>│            │       │ (фактическая обеспе-                 │и затем      │</w:t>
      </w:r>
      <w:r w:rsidRPr="00693AF2">
        <w:rPr>
          <w:rFonts w:ascii="Courier New" w:hAnsi="Courier New" w:cs="Courier New"/>
          <w:spacing w:val="2"/>
          <w:sz w:val="18"/>
          <w:szCs w:val="18"/>
        </w:rPr>
        <w:br/>
        <w:t>│            │       │   ченность 27,4 &lt;*&gt;)                 │суммируются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│Консульта-  │ кв. м │По заданию│              0,3 - 0,5 га │Размещение   │</w:t>
      </w:r>
      <w:r w:rsidRPr="00693AF2">
        <w:rPr>
          <w:rFonts w:ascii="Courier New" w:hAnsi="Courier New" w:cs="Courier New"/>
          <w:spacing w:val="2"/>
          <w:sz w:val="18"/>
          <w:szCs w:val="18"/>
        </w:rPr>
        <w:br/>
        <w:t>│тивно -     │ общей │на        │              на объект    │возможно при │</w:t>
      </w:r>
      <w:r w:rsidRPr="00693AF2">
        <w:rPr>
          <w:rFonts w:ascii="Courier New" w:hAnsi="Courier New" w:cs="Courier New"/>
          <w:spacing w:val="2"/>
          <w:sz w:val="18"/>
          <w:szCs w:val="18"/>
        </w:rPr>
        <w:br/>
        <w:t>│диагности-  │площади│проекти-  │                           │лечебном     │</w:t>
      </w:r>
      <w:r w:rsidRPr="00693AF2">
        <w:rPr>
          <w:rFonts w:ascii="Courier New" w:hAnsi="Courier New" w:cs="Courier New"/>
          <w:spacing w:val="2"/>
          <w:sz w:val="18"/>
          <w:szCs w:val="18"/>
        </w:rPr>
        <w:br/>
        <w:t>│ческий центр│       │рование   │                           │учреждении,  │</w:t>
      </w:r>
      <w:r w:rsidRPr="00693AF2">
        <w:rPr>
          <w:rFonts w:ascii="Courier New" w:hAnsi="Courier New" w:cs="Courier New"/>
          <w:spacing w:val="2"/>
          <w:sz w:val="18"/>
          <w:szCs w:val="18"/>
        </w:rPr>
        <w:br/>
        <w:t>│            │       │          │                           │предпочти-   │</w:t>
      </w:r>
      <w:r w:rsidRPr="00693AF2">
        <w:rPr>
          <w:rFonts w:ascii="Courier New" w:hAnsi="Courier New" w:cs="Courier New"/>
          <w:spacing w:val="2"/>
          <w:sz w:val="18"/>
          <w:szCs w:val="18"/>
        </w:rPr>
        <w:br/>
        <w:t>│            │       │          │                           │тельно в     │</w:t>
      </w:r>
      <w:r w:rsidRPr="00693AF2">
        <w:rPr>
          <w:rFonts w:ascii="Courier New" w:hAnsi="Courier New" w:cs="Courier New"/>
          <w:spacing w:val="2"/>
          <w:sz w:val="18"/>
          <w:szCs w:val="18"/>
        </w:rPr>
        <w:br/>
        <w:t>│            │       │          │                           │республикан- │</w:t>
      </w:r>
      <w:r w:rsidRPr="00693AF2">
        <w:rPr>
          <w:rFonts w:ascii="Courier New" w:hAnsi="Courier New" w:cs="Courier New"/>
          <w:spacing w:val="2"/>
          <w:sz w:val="18"/>
          <w:szCs w:val="18"/>
        </w:rPr>
        <w:br/>
        <w:t>│            │       │          │                           │ском центре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│Фельдшерский│   1   │    По заданию на           0,2 га    │             │</w:t>
      </w:r>
      <w:r w:rsidRPr="00693AF2">
        <w:rPr>
          <w:rFonts w:ascii="Courier New" w:hAnsi="Courier New" w:cs="Courier New"/>
          <w:spacing w:val="2"/>
          <w:sz w:val="18"/>
          <w:szCs w:val="18"/>
        </w:rPr>
        <w:br/>
        <w:t>│или         │объект │   проектирование                     │             │</w:t>
      </w:r>
      <w:r w:rsidRPr="00693AF2">
        <w:rPr>
          <w:rFonts w:ascii="Courier New" w:hAnsi="Courier New" w:cs="Courier New"/>
          <w:spacing w:val="2"/>
          <w:sz w:val="18"/>
          <w:szCs w:val="18"/>
        </w:rPr>
        <w:br/>
        <w:t>│фельдшерско │       │                                      │             │</w:t>
      </w:r>
      <w:r w:rsidRPr="00693AF2">
        <w:rPr>
          <w:rFonts w:ascii="Courier New" w:hAnsi="Courier New" w:cs="Courier New"/>
          <w:spacing w:val="2"/>
          <w:sz w:val="18"/>
          <w:szCs w:val="18"/>
        </w:rPr>
        <w:br/>
        <w:t>│- акушерский│       │                                      │             │</w:t>
      </w:r>
      <w:r w:rsidRPr="00693AF2">
        <w:rPr>
          <w:rFonts w:ascii="Courier New" w:hAnsi="Courier New" w:cs="Courier New"/>
          <w:spacing w:val="2"/>
          <w:sz w:val="18"/>
          <w:szCs w:val="18"/>
        </w:rPr>
        <w:br/>
        <w:t>│пункт       │       │                                      │             │</w:t>
      </w:r>
      <w:r w:rsidRPr="00693AF2">
        <w:rPr>
          <w:rFonts w:ascii="Courier New" w:hAnsi="Courier New" w:cs="Courier New"/>
          <w:spacing w:val="2"/>
          <w:sz w:val="18"/>
          <w:szCs w:val="18"/>
        </w:rPr>
        <w:br/>
        <w:t>│Станция     │1 авто-│   0,1    │              0,05 га на 1 │В пределах   │</w:t>
      </w:r>
      <w:r w:rsidRPr="00693AF2">
        <w:rPr>
          <w:rFonts w:ascii="Courier New" w:hAnsi="Courier New" w:cs="Courier New"/>
          <w:spacing w:val="2"/>
          <w:sz w:val="18"/>
          <w:szCs w:val="18"/>
        </w:rPr>
        <w:br/>
        <w:t>│(подстанция)│мобиль │          │              автомобиль,  │зоны         │</w:t>
      </w:r>
      <w:r w:rsidRPr="00693AF2">
        <w:rPr>
          <w:rFonts w:ascii="Courier New" w:hAnsi="Courier New" w:cs="Courier New"/>
          <w:spacing w:val="2"/>
          <w:sz w:val="18"/>
          <w:szCs w:val="18"/>
        </w:rPr>
        <w:br/>
        <w:t>│скорой      │       │          │              не не менее  │15-минутной  │</w:t>
      </w:r>
      <w:r w:rsidRPr="00693AF2">
        <w:rPr>
          <w:rFonts w:ascii="Courier New" w:hAnsi="Courier New" w:cs="Courier New"/>
          <w:spacing w:val="2"/>
          <w:sz w:val="18"/>
          <w:szCs w:val="18"/>
        </w:rPr>
        <w:br/>
        <w:t>│помощи      │       │          │              0,1 га       │доступности  │</w:t>
      </w:r>
      <w:r w:rsidRPr="00693AF2">
        <w:rPr>
          <w:rFonts w:ascii="Courier New" w:hAnsi="Courier New" w:cs="Courier New"/>
          <w:spacing w:val="2"/>
          <w:sz w:val="18"/>
          <w:szCs w:val="18"/>
        </w:rPr>
        <w:br/>
        <w:t>│            │       │          │                           │на           │</w:t>
      </w:r>
      <w:r w:rsidRPr="00693AF2">
        <w:rPr>
          <w:rFonts w:ascii="Courier New" w:hAnsi="Courier New" w:cs="Courier New"/>
          <w:spacing w:val="2"/>
          <w:sz w:val="18"/>
          <w:szCs w:val="18"/>
        </w:rPr>
        <w:br/>
        <w:t>│            │       │          │                           │специальном  │</w:t>
      </w:r>
      <w:r w:rsidRPr="00693AF2">
        <w:rPr>
          <w:rFonts w:ascii="Courier New" w:hAnsi="Courier New" w:cs="Courier New"/>
          <w:spacing w:val="2"/>
          <w:sz w:val="18"/>
          <w:szCs w:val="18"/>
        </w:rPr>
        <w:br/>
        <w:t>│            │       │          │                           │автомобиле   │</w:t>
      </w:r>
      <w:r w:rsidRPr="00693AF2">
        <w:rPr>
          <w:rFonts w:ascii="Courier New" w:hAnsi="Courier New" w:cs="Courier New"/>
          <w:spacing w:val="2"/>
          <w:sz w:val="18"/>
          <w:szCs w:val="18"/>
        </w:rPr>
        <w:br/>
        <w:t>│Выдвижной   │1 авто-│          │     0,2      0,05 га на 1 │В пределах   │</w:t>
      </w:r>
      <w:r w:rsidRPr="00693AF2">
        <w:rPr>
          <w:rFonts w:ascii="Courier New" w:hAnsi="Courier New" w:cs="Courier New"/>
          <w:spacing w:val="2"/>
          <w:sz w:val="18"/>
          <w:szCs w:val="18"/>
        </w:rPr>
        <w:br/>
        <w:t>│пункт       │мобиль │          │              автомобиль,  │зоны         │</w:t>
      </w:r>
      <w:r w:rsidRPr="00693AF2">
        <w:rPr>
          <w:rFonts w:ascii="Courier New" w:hAnsi="Courier New" w:cs="Courier New"/>
          <w:spacing w:val="2"/>
          <w:sz w:val="18"/>
          <w:szCs w:val="18"/>
        </w:rPr>
        <w:br/>
        <w:t>│медицинской │       │          │              но не менее  │30-минутной  │</w:t>
      </w:r>
      <w:r w:rsidRPr="00693AF2">
        <w:rPr>
          <w:rFonts w:ascii="Courier New" w:hAnsi="Courier New" w:cs="Courier New"/>
          <w:spacing w:val="2"/>
          <w:sz w:val="18"/>
          <w:szCs w:val="18"/>
        </w:rPr>
        <w:br/>
        <w:t>│помощи      │       │          │              0,1 га       │доступности  │</w:t>
      </w:r>
      <w:r w:rsidRPr="00693AF2">
        <w:rPr>
          <w:rFonts w:ascii="Courier New" w:hAnsi="Courier New" w:cs="Courier New"/>
          <w:spacing w:val="2"/>
          <w:sz w:val="18"/>
          <w:szCs w:val="18"/>
        </w:rPr>
        <w:br/>
        <w:t>│            │       │          │                           │на           │</w:t>
      </w:r>
      <w:r w:rsidRPr="00693AF2">
        <w:rPr>
          <w:rFonts w:ascii="Courier New" w:hAnsi="Courier New" w:cs="Courier New"/>
          <w:spacing w:val="2"/>
          <w:sz w:val="18"/>
          <w:szCs w:val="18"/>
        </w:rPr>
        <w:br/>
        <w:t>│            │       │          │                           │специальном  │</w:t>
      </w:r>
      <w:r w:rsidRPr="00693AF2">
        <w:rPr>
          <w:rFonts w:ascii="Courier New" w:hAnsi="Courier New" w:cs="Courier New"/>
          <w:spacing w:val="2"/>
          <w:sz w:val="18"/>
          <w:szCs w:val="18"/>
        </w:rPr>
        <w:br/>
        <w:t>│            │       │          │                           │автомобиле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│Аптека      │ кв. м │По заданию на проек-                  │Возможно     │</w:t>
      </w:r>
      <w:r w:rsidRPr="00693AF2">
        <w:rPr>
          <w:rFonts w:ascii="Courier New" w:hAnsi="Courier New" w:cs="Courier New"/>
          <w:spacing w:val="2"/>
          <w:sz w:val="18"/>
          <w:szCs w:val="18"/>
        </w:rPr>
        <w:br/>
        <w:t>│групп:      │ общ.  │тирование, ориенти-                   │встроенно -  │</w:t>
      </w:r>
      <w:r w:rsidRPr="00693AF2">
        <w:rPr>
          <w:rFonts w:ascii="Courier New" w:hAnsi="Courier New" w:cs="Courier New"/>
          <w:spacing w:val="2"/>
          <w:sz w:val="18"/>
          <w:szCs w:val="18"/>
        </w:rPr>
        <w:br/>
        <w:t>│I - II      │площади│      ровочно              0,3 га     │пристроенное.│</w:t>
      </w:r>
      <w:r w:rsidRPr="00693AF2">
        <w:rPr>
          <w:rFonts w:ascii="Courier New" w:hAnsi="Courier New" w:cs="Courier New"/>
          <w:spacing w:val="2"/>
          <w:sz w:val="18"/>
          <w:szCs w:val="18"/>
        </w:rPr>
        <w:br/>
        <w:t>│            │       │                          на объект   │В сельских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│III - V     │       │                           0,25 га    │поселениях,  │</w:t>
      </w:r>
      <w:r w:rsidRPr="00693AF2">
        <w:rPr>
          <w:rFonts w:ascii="Courier New" w:hAnsi="Courier New" w:cs="Courier New"/>
          <w:spacing w:val="2"/>
          <w:sz w:val="18"/>
          <w:szCs w:val="18"/>
        </w:rPr>
        <w:br/>
        <w:t>│            │       │                          на объект   │как правило, │</w:t>
      </w:r>
      <w:r w:rsidRPr="00693AF2">
        <w:rPr>
          <w:rFonts w:ascii="Courier New" w:hAnsi="Courier New" w:cs="Courier New"/>
          <w:spacing w:val="2"/>
          <w:sz w:val="18"/>
          <w:szCs w:val="18"/>
        </w:rPr>
        <w:br/>
        <w:t>│VI - VIII   │       │50,0         14,0          0,2 га     │при          │</w:t>
      </w:r>
      <w:r w:rsidRPr="00693AF2">
        <w:rPr>
          <w:rFonts w:ascii="Courier New" w:hAnsi="Courier New" w:cs="Courier New"/>
          <w:spacing w:val="2"/>
          <w:sz w:val="18"/>
          <w:szCs w:val="18"/>
        </w:rPr>
        <w:br/>
        <w:t>│            │       │                          на объект   │амбулатории и│</w:t>
      </w:r>
      <w:r w:rsidRPr="00693AF2">
        <w:rPr>
          <w:rFonts w:ascii="Courier New" w:hAnsi="Courier New" w:cs="Courier New"/>
          <w:spacing w:val="2"/>
          <w:sz w:val="18"/>
          <w:szCs w:val="18"/>
        </w:rPr>
        <w:br/>
        <w:t>│            │       │                                      │ФАП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│Молочные    │порций │        4                0,015 га на 1│             │</w:t>
      </w:r>
      <w:r w:rsidRPr="00693AF2">
        <w:rPr>
          <w:rFonts w:ascii="Courier New" w:hAnsi="Courier New" w:cs="Courier New"/>
          <w:spacing w:val="2"/>
          <w:sz w:val="18"/>
          <w:szCs w:val="18"/>
        </w:rPr>
        <w:br/>
        <w:t>│кухни (для  │в сутки│                          тыс. порций │             │</w:t>
      </w:r>
      <w:r w:rsidRPr="00693AF2">
        <w:rPr>
          <w:rFonts w:ascii="Courier New" w:hAnsi="Courier New" w:cs="Courier New"/>
          <w:spacing w:val="2"/>
          <w:sz w:val="18"/>
          <w:szCs w:val="18"/>
        </w:rPr>
        <w:br/>
        <w:t>│детей до 1  │ на 1  │                          в сутки, но │             │</w:t>
      </w:r>
      <w:r w:rsidRPr="00693AF2">
        <w:rPr>
          <w:rFonts w:ascii="Courier New" w:hAnsi="Courier New" w:cs="Courier New"/>
          <w:spacing w:val="2"/>
          <w:sz w:val="18"/>
          <w:szCs w:val="18"/>
        </w:rPr>
        <w:br/>
        <w:t>│года)       │ребенка│                           не менее   │             │</w:t>
      </w:r>
      <w:r w:rsidRPr="00693AF2">
        <w:rPr>
          <w:rFonts w:ascii="Courier New" w:hAnsi="Courier New" w:cs="Courier New"/>
          <w:spacing w:val="2"/>
          <w:sz w:val="18"/>
          <w:szCs w:val="18"/>
        </w:rPr>
        <w:br/>
        <w:t>│            │       │                            0,15 га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│Раздаточные │ кв. м │          0,3           │По заданию на   Встроенные │</w:t>
      </w:r>
      <w:r w:rsidRPr="00693AF2">
        <w:rPr>
          <w:rFonts w:ascii="Courier New" w:hAnsi="Courier New" w:cs="Courier New"/>
          <w:spacing w:val="2"/>
          <w:sz w:val="18"/>
          <w:szCs w:val="18"/>
        </w:rPr>
        <w:br/>
        <w:t>│пункты      │ общ.  │                        │  проектиро-               │</w:t>
      </w:r>
      <w:r w:rsidRPr="00693AF2">
        <w:rPr>
          <w:rFonts w:ascii="Courier New" w:hAnsi="Courier New" w:cs="Courier New"/>
          <w:spacing w:val="2"/>
          <w:sz w:val="18"/>
          <w:szCs w:val="18"/>
        </w:rPr>
        <w:br/>
        <w:t>│молочных    │площади│                        │    вание                  │</w:t>
      </w:r>
      <w:r w:rsidRPr="00693AF2">
        <w:rPr>
          <w:rFonts w:ascii="Courier New" w:hAnsi="Courier New" w:cs="Courier New"/>
          <w:spacing w:val="2"/>
          <w:sz w:val="18"/>
          <w:szCs w:val="18"/>
        </w:rPr>
        <w:br/>
        <w:t>│кухонь      │ на 1  │                        │                           │</w:t>
      </w:r>
      <w:r w:rsidRPr="00693AF2">
        <w:rPr>
          <w:rFonts w:ascii="Courier New" w:hAnsi="Courier New" w:cs="Courier New"/>
          <w:spacing w:val="2"/>
          <w:sz w:val="18"/>
          <w:szCs w:val="18"/>
        </w:rPr>
        <w:br/>
        <w:t>│            │ребенка│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│Центр       │1 центр│1 на гор. │             │По заданию на   Возможно   │</w:t>
      </w:r>
      <w:r w:rsidRPr="00693AF2">
        <w:rPr>
          <w:rFonts w:ascii="Courier New" w:hAnsi="Courier New" w:cs="Courier New"/>
          <w:spacing w:val="2"/>
          <w:sz w:val="18"/>
          <w:szCs w:val="18"/>
        </w:rPr>
        <w:br/>
        <w:t>│социального │       │  округ,  │             │ проектиро-    встроенно - │</w:t>
      </w:r>
      <w:r w:rsidRPr="00693AF2">
        <w:rPr>
          <w:rFonts w:ascii="Courier New" w:hAnsi="Courier New" w:cs="Courier New"/>
          <w:spacing w:val="2"/>
          <w:sz w:val="18"/>
          <w:szCs w:val="18"/>
        </w:rPr>
        <w:br/>
        <w:t>│обслуживания│       │   гор.   │             │    вание     пристроенное │</w:t>
      </w:r>
      <w:r w:rsidRPr="00693AF2">
        <w:rPr>
          <w:rFonts w:ascii="Courier New" w:hAnsi="Courier New" w:cs="Courier New"/>
          <w:spacing w:val="2"/>
          <w:sz w:val="18"/>
          <w:szCs w:val="18"/>
        </w:rPr>
        <w:br/>
        <w:t>│пенсионеров │       │поселение │             │                           │</w:t>
      </w:r>
      <w:r w:rsidRPr="00693AF2">
        <w:rPr>
          <w:rFonts w:ascii="Courier New" w:hAnsi="Courier New" w:cs="Courier New"/>
          <w:spacing w:val="2"/>
          <w:sz w:val="18"/>
          <w:szCs w:val="18"/>
        </w:rPr>
        <w:br/>
        <w:t>│и инвалидов │       │  или по  │             │                           │</w:t>
      </w:r>
      <w:r w:rsidRPr="00693AF2">
        <w:rPr>
          <w:rFonts w:ascii="Courier New" w:hAnsi="Courier New" w:cs="Courier New"/>
          <w:spacing w:val="2"/>
          <w:sz w:val="18"/>
          <w:szCs w:val="18"/>
        </w:rPr>
        <w:br/>
        <w:t>│            │       │заданию на│             │                           │</w:t>
      </w:r>
      <w:r w:rsidRPr="00693AF2">
        <w:rPr>
          <w:rFonts w:ascii="Courier New" w:hAnsi="Courier New" w:cs="Courier New"/>
          <w:spacing w:val="2"/>
          <w:sz w:val="18"/>
          <w:szCs w:val="18"/>
        </w:rPr>
        <w:br/>
        <w:t>│            │       │проектиро-│             │                           │</w:t>
      </w:r>
      <w:r w:rsidRPr="00693AF2">
        <w:rPr>
          <w:rFonts w:ascii="Courier New" w:hAnsi="Courier New" w:cs="Courier New"/>
          <w:spacing w:val="2"/>
          <w:sz w:val="18"/>
          <w:szCs w:val="18"/>
        </w:rPr>
        <w:br/>
        <w:t>│            │       │  вание   │             │                           │</w:t>
      </w:r>
      <w:r w:rsidRPr="00693AF2">
        <w:rPr>
          <w:rFonts w:ascii="Courier New" w:hAnsi="Courier New" w:cs="Courier New"/>
          <w:spacing w:val="2"/>
          <w:sz w:val="18"/>
          <w:szCs w:val="18"/>
        </w:rPr>
        <w:br/>
        <w:t>│     1      │   2   │    3     │      4      │      5             6      │</w:t>
      </w:r>
      <w:r w:rsidRPr="00693AF2">
        <w:rPr>
          <w:rFonts w:ascii="Courier New" w:hAnsi="Courier New" w:cs="Courier New"/>
          <w:spacing w:val="2"/>
          <w:sz w:val="18"/>
          <w:szCs w:val="18"/>
        </w:rPr>
        <w:br/>
        <w:t>│Центр       │1 центр│1 на гор. │             │    То же         То же    │</w:t>
      </w:r>
      <w:r w:rsidRPr="00693AF2">
        <w:rPr>
          <w:rFonts w:ascii="Courier New" w:hAnsi="Courier New" w:cs="Courier New"/>
          <w:spacing w:val="2"/>
          <w:sz w:val="18"/>
          <w:szCs w:val="18"/>
        </w:rPr>
        <w:br/>
        <w:t>│социальной  │       │  округ,  │             │                           │</w:t>
      </w:r>
      <w:r w:rsidRPr="00693AF2">
        <w:rPr>
          <w:rFonts w:ascii="Courier New" w:hAnsi="Courier New" w:cs="Courier New"/>
          <w:spacing w:val="2"/>
          <w:sz w:val="18"/>
          <w:szCs w:val="18"/>
        </w:rPr>
        <w:br/>
        <w:t>│помощи семье│       │   гор.   │             │                           │</w:t>
      </w:r>
      <w:r w:rsidRPr="00693AF2">
        <w:rPr>
          <w:rFonts w:ascii="Courier New" w:hAnsi="Courier New" w:cs="Courier New"/>
          <w:spacing w:val="2"/>
          <w:sz w:val="18"/>
          <w:szCs w:val="18"/>
        </w:rPr>
        <w:br/>
        <w:t>│и детям     │       │поселение │             │                           │</w:t>
      </w:r>
      <w:r w:rsidRPr="00693AF2">
        <w:rPr>
          <w:rFonts w:ascii="Courier New" w:hAnsi="Courier New" w:cs="Courier New"/>
          <w:spacing w:val="2"/>
          <w:sz w:val="18"/>
          <w:szCs w:val="18"/>
        </w:rPr>
        <w:br/>
        <w:t>│            │       │  или по  │             │                           │</w:t>
      </w:r>
      <w:r w:rsidRPr="00693AF2">
        <w:rPr>
          <w:rFonts w:ascii="Courier New" w:hAnsi="Courier New" w:cs="Courier New"/>
          <w:spacing w:val="2"/>
          <w:sz w:val="18"/>
          <w:szCs w:val="18"/>
        </w:rPr>
        <w:br/>
        <w:t>│            │       │заданию на│             │                           │</w:t>
      </w:r>
      <w:r w:rsidRPr="00693AF2">
        <w:rPr>
          <w:rFonts w:ascii="Courier New" w:hAnsi="Courier New" w:cs="Courier New"/>
          <w:spacing w:val="2"/>
          <w:sz w:val="18"/>
          <w:szCs w:val="18"/>
        </w:rPr>
        <w:br/>
        <w:t>│            │       │проектиро-│             │                           │</w:t>
      </w:r>
      <w:r w:rsidRPr="00693AF2">
        <w:rPr>
          <w:rFonts w:ascii="Courier New" w:hAnsi="Courier New" w:cs="Courier New"/>
          <w:spacing w:val="2"/>
          <w:sz w:val="18"/>
          <w:szCs w:val="18"/>
        </w:rPr>
        <w:br/>
        <w:t>│            │       │  вание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│Специализи- │   1   │ 1 на 10  │             │ не менее 40      То же    │</w:t>
      </w:r>
      <w:r w:rsidRPr="00693AF2">
        <w:rPr>
          <w:rFonts w:ascii="Courier New" w:hAnsi="Courier New" w:cs="Courier New"/>
          <w:spacing w:val="2"/>
          <w:sz w:val="18"/>
          <w:szCs w:val="18"/>
        </w:rPr>
        <w:br/>
        <w:t>│рованные    │объект │тыс. детей│             │  кв. м на                 │</w:t>
      </w:r>
      <w:r w:rsidRPr="00693AF2">
        <w:rPr>
          <w:rFonts w:ascii="Courier New" w:hAnsi="Courier New" w:cs="Courier New"/>
          <w:spacing w:val="2"/>
          <w:sz w:val="18"/>
          <w:szCs w:val="18"/>
        </w:rPr>
        <w:br/>
        <w:t>│учреждения  │       │  или по  │             │   1 место                 │</w:t>
      </w:r>
      <w:r w:rsidRPr="00693AF2">
        <w:rPr>
          <w:rFonts w:ascii="Courier New" w:hAnsi="Courier New" w:cs="Courier New"/>
          <w:spacing w:val="2"/>
          <w:sz w:val="18"/>
          <w:szCs w:val="18"/>
        </w:rPr>
        <w:br/>
        <w:t>│для         │       │заданию на│             │                           │</w:t>
      </w:r>
      <w:r w:rsidRPr="00693AF2">
        <w:rPr>
          <w:rFonts w:ascii="Courier New" w:hAnsi="Courier New" w:cs="Courier New"/>
          <w:spacing w:val="2"/>
          <w:sz w:val="18"/>
          <w:szCs w:val="18"/>
        </w:rPr>
        <w:br/>
        <w:t>│несовершен- │       │проектиро-│             │                           │</w:t>
      </w:r>
      <w:r w:rsidRPr="00693AF2">
        <w:rPr>
          <w:rFonts w:ascii="Courier New" w:hAnsi="Courier New" w:cs="Courier New"/>
          <w:spacing w:val="2"/>
          <w:sz w:val="18"/>
          <w:szCs w:val="18"/>
        </w:rPr>
        <w:br/>
        <w:t>│нолетних,   │       │  вание   │             │                           │</w:t>
      </w:r>
      <w:r w:rsidRPr="00693AF2">
        <w:rPr>
          <w:rFonts w:ascii="Courier New" w:hAnsi="Courier New" w:cs="Courier New"/>
          <w:spacing w:val="2"/>
          <w:sz w:val="18"/>
          <w:szCs w:val="18"/>
        </w:rPr>
        <w:br/>
        <w:t>│нуждающихся │       │          │             │                           │</w:t>
      </w:r>
      <w:r w:rsidRPr="00693AF2">
        <w:rPr>
          <w:rFonts w:ascii="Courier New" w:hAnsi="Courier New" w:cs="Courier New"/>
          <w:spacing w:val="2"/>
          <w:sz w:val="18"/>
          <w:szCs w:val="18"/>
        </w:rPr>
        <w:br/>
        <w:t>│в социальной│       │          │             │                           │</w:t>
      </w:r>
      <w:r w:rsidRPr="00693AF2">
        <w:rPr>
          <w:rFonts w:ascii="Courier New" w:hAnsi="Courier New" w:cs="Courier New"/>
          <w:spacing w:val="2"/>
          <w:sz w:val="18"/>
          <w:szCs w:val="18"/>
        </w:rPr>
        <w:br/>
        <w:t>│реабилитации│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│Реабилита-  │   1   │ 1 на 10  │             │    То же         То же    │</w:t>
      </w:r>
      <w:r w:rsidRPr="00693AF2">
        <w:rPr>
          <w:rFonts w:ascii="Courier New" w:hAnsi="Courier New" w:cs="Courier New"/>
          <w:spacing w:val="2"/>
          <w:sz w:val="18"/>
          <w:szCs w:val="18"/>
        </w:rPr>
        <w:br/>
        <w:t>│ционные     │объект │тыс. детей│             │                           │</w:t>
      </w:r>
      <w:r w:rsidRPr="00693AF2">
        <w:rPr>
          <w:rFonts w:ascii="Courier New" w:hAnsi="Courier New" w:cs="Courier New"/>
          <w:spacing w:val="2"/>
          <w:sz w:val="18"/>
          <w:szCs w:val="18"/>
        </w:rPr>
        <w:br/>
        <w:t>│центры для  │       │  или по  │             │                           │</w:t>
      </w:r>
      <w:r w:rsidRPr="00693AF2">
        <w:rPr>
          <w:rFonts w:ascii="Courier New" w:hAnsi="Courier New" w:cs="Courier New"/>
          <w:spacing w:val="2"/>
          <w:sz w:val="18"/>
          <w:szCs w:val="18"/>
        </w:rPr>
        <w:br/>
        <w:t>│детей и     │       │заданию на│             │                           │</w:t>
      </w:r>
      <w:r w:rsidRPr="00693AF2">
        <w:rPr>
          <w:rFonts w:ascii="Courier New" w:hAnsi="Courier New" w:cs="Courier New"/>
          <w:spacing w:val="2"/>
          <w:sz w:val="18"/>
          <w:szCs w:val="18"/>
        </w:rPr>
        <w:br/>
        <w:t>│подростков с│       │проектиро-│             │                           │</w:t>
      </w:r>
      <w:r w:rsidRPr="00693AF2">
        <w:rPr>
          <w:rFonts w:ascii="Courier New" w:hAnsi="Courier New" w:cs="Courier New"/>
          <w:spacing w:val="2"/>
          <w:sz w:val="18"/>
          <w:szCs w:val="18"/>
        </w:rPr>
        <w:br/>
        <w:t>│ограничен-  │       │  вание   │             │                           │</w:t>
      </w:r>
      <w:r w:rsidRPr="00693AF2">
        <w:rPr>
          <w:rFonts w:ascii="Courier New" w:hAnsi="Courier New" w:cs="Courier New"/>
          <w:spacing w:val="2"/>
          <w:sz w:val="18"/>
          <w:szCs w:val="18"/>
        </w:rPr>
        <w:br/>
        <w:t>│ными возмож-│       │          │             │                           │</w:t>
      </w:r>
      <w:r w:rsidRPr="00693AF2">
        <w:rPr>
          <w:rFonts w:ascii="Courier New" w:hAnsi="Courier New" w:cs="Courier New"/>
          <w:spacing w:val="2"/>
          <w:sz w:val="18"/>
          <w:szCs w:val="18"/>
        </w:rPr>
        <w:br/>
        <w:t>│ностями     │       │          │             │                           │</w:t>
      </w:r>
      <w:r w:rsidRPr="00693AF2">
        <w:rPr>
          <w:rFonts w:ascii="Courier New" w:hAnsi="Courier New" w:cs="Courier New"/>
          <w:spacing w:val="2"/>
          <w:sz w:val="18"/>
          <w:szCs w:val="18"/>
        </w:rPr>
        <w:br/>
        <w:t>│Отделения   │   1   │ 1 на 120 │             │    То же         То же    │</w:t>
      </w:r>
      <w:r w:rsidRPr="00693AF2">
        <w:rPr>
          <w:rFonts w:ascii="Courier New" w:hAnsi="Courier New" w:cs="Courier New"/>
          <w:spacing w:val="2"/>
          <w:sz w:val="18"/>
          <w:szCs w:val="18"/>
        </w:rPr>
        <w:br/>
        <w:t>│социальной  │объект │ человек  │             │                           │</w:t>
      </w:r>
      <w:r w:rsidRPr="00693AF2">
        <w:rPr>
          <w:rFonts w:ascii="Courier New" w:hAnsi="Courier New" w:cs="Courier New"/>
          <w:spacing w:val="2"/>
          <w:sz w:val="18"/>
          <w:szCs w:val="18"/>
        </w:rPr>
        <w:br/>
        <w:t>│помощи      │       │  данной  │             │                           │</w:t>
      </w:r>
      <w:r w:rsidRPr="00693AF2">
        <w:rPr>
          <w:rFonts w:ascii="Courier New" w:hAnsi="Courier New" w:cs="Courier New"/>
          <w:spacing w:val="2"/>
          <w:sz w:val="18"/>
          <w:szCs w:val="18"/>
        </w:rPr>
        <w:br/>
        <w:t>│на дому для │       │категории │             │                           │</w:t>
      </w:r>
      <w:r w:rsidRPr="00693AF2">
        <w:rPr>
          <w:rFonts w:ascii="Courier New" w:hAnsi="Courier New" w:cs="Courier New"/>
          <w:spacing w:val="2"/>
          <w:sz w:val="18"/>
          <w:szCs w:val="18"/>
        </w:rPr>
        <w:br/>
        <w:t>│граждан     │       │ граждан  │             │                           │</w:t>
      </w:r>
      <w:r w:rsidRPr="00693AF2">
        <w:rPr>
          <w:rFonts w:ascii="Courier New" w:hAnsi="Courier New" w:cs="Courier New"/>
          <w:spacing w:val="2"/>
          <w:sz w:val="18"/>
          <w:szCs w:val="18"/>
        </w:rPr>
        <w:br/>
        <w:t>│пенсионного │       │          │             │                           │</w:t>
      </w:r>
      <w:r w:rsidRPr="00693AF2">
        <w:rPr>
          <w:rFonts w:ascii="Courier New" w:hAnsi="Courier New" w:cs="Courier New"/>
          <w:spacing w:val="2"/>
          <w:sz w:val="18"/>
          <w:szCs w:val="18"/>
        </w:rPr>
        <w:br/>
        <w:t>│возраста и  │       │          │             │                           │</w:t>
      </w:r>
      <w:r w:rsidRPr="00693AF2">
        <w:rPr>
          <w:rFonts w:ascii="Courier New" w:hAnsi="Courier New" w:cs="Courier New"/>
          <w:spacing w:val="2"/>
          <w:sz w:val="18"/>
          <w:szCs w:val="18"/>
        </w:rPr>
        <w:br/>
        <w:t>│инвалидов   │       │          │             │                           │</w:t>
      </w:r>
      <w:r w:rsidRPr="00693AF2">
        <w:rPr>
          <w:rFonts w:ascii="Courier New" w:hAnsi="Courier New" w:cs="Courier New"/>
          <w:spacing w:val="2"/>
          <w:sz w:val="18"/>
          <w:szCs w:val="18"/>
        </w:rPr>
        <w:br/>
        <w:t>│Специализи- │   1   │ 1 на 30  │             │    То же         То же    │</w:t>
      </w:r>
      <w:r w:rsidRPr="00693AF2">
        <w:rPr>
          <w:rFonts w:ascii="Courier New" w:hAnsi="Courier New" w:cs="Courier New"/>
          <w:spacing w:val="2"/>
          <w:sz w:val="18"/>
          <w:szCs w:val="18"/>
        </w:rPr>
        <w:br/>
        <w:t>│рованные    │объект │ человек  │             │                           │</w:t>
      </w:r>
      <w:r w:rsidRPr="00693AF2">
        <w:rPr>
          <w:rFonts w:ascii="Courier New" w:hAnsi="Courier New" w:cs="Courier New"/>
          <w:spacing w:val="2"/>
          <w:sz w:val="18"/>
          <w:szCs w:val="18"/>
        </w:rPr>
        <w:br/>
        <w:t>│отделения   │       │  данной  │             │                           │</w:t>
      </w:r>
      <w:r w:rsidRPr="00693AF2">
        <w:rPr>
          <w:rFonts w:ascii="Courier New" w:hAnsi="Courier New" w:cs="Courier New"/>
          <w:spacing w:val="2"/>
          <w:sz w:val="18"/>
          <w:szCs w:val="18"/>
        </w:rPr>
        <w:br/>
        <w:t>│социально - │       │категории │             │                           │</w:t>
      </w:r>
      <w:r w:rsidRPr="00693AF2">
        <w:rPr>
          <w:rFonts w:ascii="Courier New" w:hAnsi="Courier New" w:cs="Courier New"/>
          <w:spacing w:val="2"/>
          <w:sz w:val="18"/>
          <w:szCs w:val="18"/>
        </w:rPr>
        <w:br/>
        <w:t>│медицинского│       │ граждан  │             │                           │</w:t>
      </w:r>
      <w:r w:rsidRPr="00693AF2">
        <w:rPr>
          <w:rFonts w:ascii="Courier New" w:hAnsi="Courier New" w:cs="Courier New"/>
          <w:spacing w:val="2"/>
          <w:sz w:val="18"/>
          <w:szCs w:val="18"/>
        </w:rPr>
        <w:br/>
        <w:t>│обслуживания│       │          │             │                           │</w:t>
      </w:r>
      <w:r w:rsidRPr="00693AF2">
        <w:rPr>
          <w:rFonts w:ascii="Courier New" w:hAnsi="Courier New" w:cs="Courier New"/>
          <w:spacing w:val="2"/>
          <w:sz w:val="18"/>
          <w:szCs w:val="18"/>
        </w:rPr>
        <w:br/>
        <w:t>│на дому для │       │          │             │                           │</w:t>
      </w:r>
      <w:r w:rsidRPr="00693AF2">
        <w:rPr>
          <w:rFonts w:ascii="Courier New" w:hAnsi="Courier New" w:cs="Courier New"/>
          <w:spacing w:val="2"/>
          <w:sz w:val="18"/>
          <w:szCs w:val="18"/>
        </w:rPr>
        <w:br/>
        <w:t>│граждан     │       │          │             │                           │</w:t>
      </w:r>
      <w:r w:rsidRPr="00693AF2">
        <w:rPr>
          <w:rFonts w:ascii="Courier New" w:hAnsi="Courier New" w:cs="Courier New"/>
          <w:spacing w:val="2"/>
          <w:sz w:val="18"/>
          <w:szCs w:val="18"/>
        </w:rPr>
        <w:br/>
        <w:t>│пенсионного │       │          │             │                           │</w:t>
      </w:r>
      <w:r w:rsidRPr="00693AF2">
        <w:rPr>
          <w:rFonts w:ascii="Courier New" w:hAnsi="Courier New" w:cs="Courier New"/>
          <w:spacing w:val="2"/>
          <w:sz w:val="18"/>
          <w:szCs w:val="18"/>
        </w:rPr>
        <w:br/>
        <w:t>│возраста и  │       │          │             │                           │</w:t>
      </w:r>
      <w:r w:rsidRPr="00693AF2">
        <w:rPr>
          <w:rFonts w:ascii="Courier New" w:hAnsi="Courier New" w:cs="Courier New"/>
          <w:spacing w:val="2"/>
          <w:sz w:val="18"/>
          <w:szCs w:val="18"/>
        </w:rPr>
        <w:br/>
        <w:t>│инвалидов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│Отделения   │   1   │  1 на    │             │    То же         То же    │</w:t>
      </w:r>
      <w:r w:rsidRPr="00693AF2">
        <w:rPr>
          <w:rFonts w:ascii="Courier New" w:hAnsi="Courier New" w:cs="Courier New"/>
          <w:spacing w:val="2"/>
          <w:sz w:val="18"/>
          <w:szCs w:val="18"/>
        </w:rPr>
        <w:br/>
        <w:t>│срочного    │объект │ 400 тыс. │             │                           │</w:t>
      </w:r>
      <w:r w:rsidRPr="00693AF2">
        <w:rPr>
          <w:rFonts w:ascii="Courier New" w:hAnsi="Courier New" w:cs="Courier New"/>
          <w:spacing w:val="2"/>
          <w:sz w:val="18"/>
          <w:szCs w:val="18"/>
        </w:rPr>
        <w:br/>
        <w:t>│социального │       │населения │             │                           │</w:t>
      </w:r>
      <w:r w:rsidRPr="00693AF2">
        <w:rPr>
          <w:rFonts w:ascii="Courier New" w:hAnsi="Courier New" w:cs="Courier New"/>
          <w:spacing w:val="2"/>
          <w:sz w:val="18"/>
          <w:szCs w:val="18"/>
        </w:rPr>
        <w:br/>
        <w:t>│обслуживания│       │          │             │                           │</w:t>
      </w:r>
      <w:r w:rsidRPr="00693AF2">
        <w:rPr>
          <w:rFonts w:ascii="Courier New" w:hAnsi="Courier New" w:cs="Courier New"/>
          <w:spacing w:val="2"/>
          <w:sz w:val="18"/>
          <w:szCs w:val="18"/>
        </w:rPr>
        <w:br/>
        <w:t>│Дом-интернат│1 место│   3,0    │             │    То же      Размещение  │</w:t>
      </w:r>
      <w:r w:rsidRPr="00693AF2">
        <w:rPr>
          <w:rFonts w:ascii="Courier New" w:hAnsi="Courier New" w:cs="Courier New"/>
          <w:spacing w:val="2"/>
          <w:sz w:val="18"/>
          <w:szCs w:val="18"/>
        </w:rPr>
        <w:br/>
        <w:t>│для         │       │          │             │               возможно в  │</w:t>
      </w:r>
      <w:r w:rsidRPr="00693AF2">
        <w:rPr>
          <w:rFonts w:ascii="Courier New" w:hAnsi="Courier New" w:cs="Courier New"/>
          <w:spacing w:val="2"/>
          <w:sz w:val="18"/>
          <w:szCs w:val="18"/>
        </w:rPr>
        <w:br/>
        <w:t>│престарелых │       │          │             │               пригородной │</w:t>
      </w:r>
      <w:r w:rsidRPr="00693AF2">
        <w:rPr>
          <w:rFonts w:ascii="Courier New" w:hAnsi="Courier New" w:cs="Courier New"/>
          <w:spacing w:val="2"/>
          <w:sz w:val="18"/>
          <w:szCs w:val="18"/>
        </w:rPr>
        <w:br/>
        <w:t>│с 60 лет и  │       │          │             │                  зоне     │</w:t>
      </w:r>
      <w:r w:rsidRPr="00693AF2">
        <w:rPr>
          <w:rFonts w:ascii="Courier New" w:hAnsi="Courier New" w:cs="Courier New"/>
          <w:spacing w:val="2"/>
          <w:sz w:val="18"/>
          <w:szCs w:val="18"/>
        </w:rPr>
        <w:br/>
        <w:t>│инвалидов   │       │          │             │              Нормы расчета│</w:t>
      </w:r>
      <w:r w:rsidRPr="00693AF2">
        <w:rPr>
          <w:rFonts w:ascii="Courier New" w:hAnsi="Courier New" w:cs="Courier New"/>
          <w:spacing w:val="2"/>
          <w:sz w:val="18"/>
          <w:szCs w:val="18"/>
        </w:rPr>
        <w:br/>
        <w:t>│            │       │          │             │                 следует   │</w:t>
      </w:r>
      <w:r w:rsidRPr="00693AF2">
        <w:rPr>
          <w:rFonts w:ascii="Courier New" w:hAnsi="Courier New" w:cs="Courier New"/>
          <w:spacing w:val="2"/>
          <w:sz w:val="18"/>
          <w:szCs w:val="18"/>
        </w:rPr>
        <w:br/>
        <w:t>│            │       │          │             │               уточнять в  │</w:t>
      </w:r>
      <w:r w:rsidRPr="00693AF2">
        <w:rPr>
          <w:rFonts w:ascii="Courier New" w:hAnsi="Courier New" w:cs="Courier New"/>
          <w:spacing w:val="2"/>
          <w:sz w:val="18"/>
          <w:szCs w:val="18"/>
        </w:rPr>
        <w:br/>
        <w:t>│            │       │          │             │               зависимости │</w:t>
      </w:r>
      <w:r w:rsidRPr="00693AF2">
        <w:rPr>
          <w:rFonts w:ascii="Courier New" w:hAnsi="Courier New" w:cs="Courier New"/>
          <w:spacing w:val="2"/>
          <w:sz w:val="18"/>
          <w:szCs w:val="18"/>
        </w:rPr>
        <w:br/>
        <w:t>│            │       │          │             │              от социально │</w:t>
      </w:r>
      <w:r w:rsidRPr="00693AF2">
        <w:rPr>
          <w:rFonts w:ascii="Courier New" w:hAnsi="Courier New" w:cs="Courier New"/>
          <w:spacing w:val="2"/>
          <w:sz w:val="18"/>
          <w:szCs w:val="18"/>
        </w:rPr>
        <w:br/>
        <w:t>│            │       │          │             │               - демогра-  │</w:t>
      </w:r>
      <w:r w:rsidRPr="00693AF2">
        <w:rPr>
          <w:rFonts w:ascii="Courier New" w:hAnsi="Courier New" w:cs="Courier New"/>
          <w:spacing w:val="2"/>
          <w:sz w:val="18"/>
          <w:szCs w:val="18"/>
        </w:rPr>
        <w:br/>
        <w:t>│            │       │          │             │                фических   │</w:t>
      </w:r>
      <w:r w:rsidRPr="00693AF2">
        <w:rPr>
          <w:rFonts w:ascii="Courier New" w:hAnsi="Courier New" w:cs="Courier New"/>
          <w:spacing w:val="2"/>
          <w:sz w:val="18"/>
          <w:szCs w:val="18"/>
        </w:rPr>
        <w:br/>
        <w:t>│            │       │          │             │              особенностей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│Специализи- │1 место│          3,0            При          │    То же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│рованный    │       │                         вместимости: │             │</w:t>
      </w:r>
      <w:r w:rsidRPr="00693AF2">
        <w:rPr>
          <w:rFonts w:ascii="Courier New" w:hAnsi="Courier New" w:cs="Courier New"/>
          <w:spacing w:val="2"/>
          <w:sz w:val="18"/>
          <w:szCs w:val="18"/>
        </w:rPr>
        <w:br/>
        <w:t>│дом-интернат│       │                         до 200 мест -│             │</w:t>
      </w:r>
      <w:r w:rsidRPr="00693AF2">
        <w:rPr>
          <w:rFonts w:ascii="Courier New" w:hAnsi="Courier New" w:cs="Courier New"/>
          <w:spacing w:val="2"/>
          <w:sz w:val="18"/>
          <w:szCs w:val="18"/>
        </w:rPr>
        <w:br/>
        <w:t>│для взрослых│       │                         125;         │             │</w:t>
      </w:r>
      <w:r w:rsidRPr="00693AF2">
        <w:rPr>
          <w:rFonts w:ascii="Courier New" w:hAnsi="Courier New" w:cs="Courier New"/>
          <w:spacing w:val="2"/>
          <w:sz w:val="18"/>
          <w:szCs w:val="18"/>
        </w:rPr>
        <w:br/>
        <w:t>│(психо-     │       │                         200 - 400    │             │</w:t>
      </w:r>
      <w:r w:rsidRPr="00693AF2">
        <w:rPr>
          <w:rFonts w:ascii="Courier New" w:hAnsi="Courier New" w:cs="Courier New"/>
          <w:spacing w:val="2"/>
          <w:sz w:val="18"/>
          <w:szCs w:val="18"/>
        </w:rPr>
        <w:br/>
        <w:t>│неврологи-  │       │                         мест - 100;  │             │</w:t>
      </w:r>
      <w:r w:rsidRPr="00693AF2">
        <w:rPr>
          <w:rFonts w:ascii="Courier New" w:hAnsi="Courier New" w:cs="Courier New"/>
          <w:spacing w:val="2"/>
          <w:sz w:val="18"/>
          <w:szCs w:val="18"/>
        </w:rPr>
        <w:br/>
        <w:t>│ческий)     │       │                         400 - 600    │             │</w:t>
      </w:r>
      <w:r w:rsidRPr="00693AF2">
        <w:rPr>
          <w:rFonts w:ascii="Courier New" w:hAnsi="Courier New" w:cs="Courier New"/>
          <w:spacing w:val="2"/>
          <w:sz w:val="18"/>
          <w:szCs w:val="18"/>
        </w:rPr>
        <w:br/>
        <w:t>│            │       │                         мест - 80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│Специальные │1 чел. │           60                         │    То же    │</w:t>
      </w:r>
      <w:r w:rsidRPr="00693AF2">
        <w:rPr>
          <w:rFonts w:ascii="Courier New" w:hAnsi="Courier New" w:cs="Courier New"/>
          <w:spacing w:val="2"/>
          <w:sz w:val="18"/>
          <w:szCs w:val="18"/>
        </w:rPr>
        <w:br/>
        <w:t>│жилые дома и│       │                                      │             │</w:t>
      </w:r>
      <w:r w:rsidRPr="00693AF2">
        <w:rPr>
          <w:rFonts w:ascii="Courier New" w:hAnsi="Courier New" w:cs="Courier New"/>
          <w:spacing w:val="2"/>
          <w:sz w:val="18"/>
          <w:szCs w:val="18"/>
        </w:rPr>
        <w:br/>
        <w:t>│группы      │       │                                      │             │</w:t>
      </w:r>
      <w:r w:rsidRPr="00693AF2">
        <w:rPr>
          <w:rFonts w:ascii="Courier New" w:hAnsi="Courier New" w:cs="Courier New"/>
          <w:spacing w:val="2"/>
          <w:sz w:val="18"/>
          <w:szCs w:val="18"/>
        </w:rPr>
        <w:br/>
        <w:t>│квартир для │       │                                      │             │</w:t>
      </w:r>
      <w:r w:rsidRPr="00693AF2">
        <w:rPr>
          <w:rFonts w:ascii="Courier New" w:hAnsi="Courier New" w:cs="Courier New"/>
          <w:spacing w:val="2"/>
          <w:sz w:val="18"/>
          <w:szCs w:val="18"/>
        </w:rPr>
        <w:br/>
        <w:t>│ветеранов   │       │                                      │             │</w:t>
      </w:r>
      <w:r w:rsidRPr="00693AF2">
        <w:rPr>
          <w:rFonts w:ascii="Courier New" w:hAnsi="Courier New" w:cs="Courier New"/>
          <w:spacing w:val="2"/>
          <w:sz w:val="18"/>
          <w:szCs w:val="18"/>
        </w:rPr>
        <w:br/>
        <w:t>│войны      и│       │                                      │             │</w:t>
      </w:r>
      <w:r w:rsidRPr="00693AF2">
        <w:rPr>
          <w:rFonts w:ascii="Courier New" w:hAnsi="Courier New" w:cs="Courier New"/>
          <w:spacing w:val="2"/>
          <w:sz w:val="18"/>
          <w:szCs w:val="18"/>
        </w:rPr>
        <w:br/>
        <w:t>│труда      и│       │                                      │             │</w:t>
      </w:r>
      <w:r w:rsidRPr="00693AF2">
        <w:rPr>
          <w:rFonts w:ascii="Courier New" w:hAnsi="Courier New" w:cs="Courier New"/>
          <w:spacing w:val="2"/>
          <w:sz w:val="18"/>
          <w:szCs w:val="18"/>
        </w:rPr>
        <w:br/>
        <w:t>│     1      │   2   │      3   │       4           5       │      6      │</w:t>
      </w:r>
      <w:r w:rsidRPr="00693AF2">
        <w:rPr>
          <w:rFonts w:ascii="Courier New" w:hAnsi="Courier New" w:cs="Courier New"/>
          <w:spacing w:val="2"/>
          <w:sz w:val="18"/>
          <w:szCs w:val="18"/>
        </w:rPr>
        <w:br/>
        <w:t>│одиноких    │       │                                      │             │</w:t>
      </w:r>
      <w:r w:rsidRPr="00693AF2">
        <w:rPr>
          <w:rFonts w:ascii="Courier New" w:hAnsi="Courier New" w:cs="Courier New"/>
          <w:spacing w:val="2"/>
          <w:sz w:val="18"/>
          <w:szCs w:val="18"/>
        </w:rPr>
        <w:br/>
        <w:t>│престарелых │       │                                      │             │</w:t>
      </w:r>
      <w:r w:rsidRPr="00693AF2">
        <w:rPr>
          <w:rFonts w:ascii="Courier New" w:hAnsi="Courier New" w:cs="Courier New"/>
          <w:spacing w:val="2"/>
          <w:sz w:val="18"/>
          <w:szCs w:val="18"/>
        </w:rPr>
        <w:br/>
        <w:t>│(с 60 лет)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│Специальные │1 чел. │          0,5                         │    То же    │</w:t>
      </w:r>
      <w:r w:rsidRPr="00693AF2">
        <w:rPr>
          <w:rFonts w:ascii="Courier New" w:hAnsi="Courier New" w:cs="Courier New"/>
          <w:spacing w:val="2"/>
          <w:sz w:val="18"/>
          <w:szCs w:val="18"/>
        </w:rPr>
        <w:br/>
        <w:t>│жилые дома и│       │                                      │             │</w:t>
      </w:r>
      <w:r w:rsidRPr="00693AF2">
        <w:rPr>
          <w:rFonts w:ascii="Courier New" w:hAnsi="Courier New" w:cs="Courier New"/>
          <w:spacing w:val="2"/>
          <w:sz w:val="18"/>
          <w:szCs w:val="18"/>
        </w:rPr>
        <w:br/>
        <w:t>│группы      │       │                                      │             │</w:t>
      </w:r>
      <w:r w:rsidRPr="00693AF2">
        <w:rPr>
          <w:rFonts w:ascii="Courier New" w:hAnsi="Courier New" w:cs="Courier New"/>
          <w:spacing w:val="2"/>
          <w:sz w:val="18"/>
          <w:szCs w:val="18"/>
        </w:rPr>
        <w:br/>
        <w:t>│квартир для │       │                                      │             │</w:t>
      </w:r>
      <w:r w:rsidRPr="00693AF2">
        <w:rPr>
          <w:rFonts w:ascii="Courier New" w:hAnsi="Courier New" w:cs="Courier New"/>
          <w:spacing w:val="2"/>
          <w:sz w:val="18"/>
          <w:szCs w:val="18"/>
        </w:rPr>
        <w:br/>
        <w:t>│инвалидов на│       │                                      │             │</w:t>
      </w:r>
      <w:r w:rsidRPr="00693AF2">
        <w:rPr>
          <w:rFonts w:ascii="Courier New" w:hAnsi="Courier New" w:cs="Courier New"/>
          <w:spacing w:val="2"/>
          <w:sz w:val="18"/>
          <w:szCs w:val="18"/>
        </w:rPr>
        <w:br/>
        <w:t>│креслах -   │       │                                      │             │</w:t>
      </w:r>
      <w:r w:rsidRPr="00693AF2">
        <w:rPr>
          <w:rFonts w:ascii="Courier New" w:hAnsi="Courier New" w:cs="Courier New"/>
          <w:spacing w:val="2"/>
          <w:sz w:val="18"/>
          <w:szCs w:val="18"/>
        </w:rPr>
        <w:br/>
        <w:t>│колясках   и│       │                                      │             │</w:t>
      </w:r>
      <w:r w:rsidRPr="00693AF2">
        <w:rPr>
          <w:rFonts w:ascii="Courier New" w:hAnsi="Courier New" w:cs="Courier New"/>
          <w:spacing w:val="2"/>
          <w:sz w:val="18"/>
          <w:szCs w:val="18"/>
        </w:rPr>
        <w:br/>
        <w:t>│их семей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│Детские дома│1 место│          3,0                То же    │    То же    │</w:t>
      </w:r>
      <w:r w:rsidRPr="00693AF2">
        <w:rPr>
          <w:rFonts w:ascii="Courier New" w:hAnsi="Courier New" w:cs="Courier New"/>
          <w:spacing w:val="2"/>
          <w:sz w:val="18"/>
          <w:szCs w:val="18"/>
        </w:rPr>
        <w:br/>
        <w:t>│- интернаты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│Приют для   │   1   │По заданию на            не менее 150 │    То же    │</w:t>
      </w:r>
      <w:r w:rsidRPr="00693AF2">
        <w:rPr>
          <w:rFonts w:ascii="Courier New" w:hAnsi="Courier New" w:cs="Courier New"/>
          <w:spacing w:val="2"/>
          <w:sz w:val="18"/>
          <w:szCs w:val="18"/>
        </w:rPr>
        <w:br/>
        <w:t>│детей и     │ приют │проектирование            кв. м на 1  │             │</w:t>
      </w:r>
      <w:r w:rsidRPr="00693AF2">
        <w:rPr>
          <w:rFonts w:ascii="Courier New" w:hAnsi="Courier New" w:cs="Courier New"/>
          <w:spacing w:val="2"/>
          <w:sz w:val="18"/>
          <w:szCs w:val="18"/>
        </w:rPr>
        <w:br/>
        <w:t>│подростков, │       │                            место     │             │</w:t>
      </w:r>
      <w:r w:rsidRPr="00693AF2">
        <w:rPr>
          <w:rFonts w:ascii="Courier New" w:hAnsi="Courier New" w:cs="Courier New"/>
          <w:spacing w:val="2"/>
          <w:sz w:val="18"/>
          <w:szCs w:val="18"/>
        </w:rPr>
        <w:br/>
        <w:t>│оставшихся  │       │                                      │             │</w:t>
      </w:r>
      <w:r w:rsidRPr="00693AF2">
        <w:rPr>
          <w:rFonts w:ascii="Courier New" w:hAnsi="Courier New" w:cs="Courier New"/>
          <w:spacing w:val="2"/>
          <w:sz w:val="18"/>
          <w:szCs w:val="18"/>
        </w:rPr>
        <w:br/>
        <w:t>│без         │       │                                      │             │</w:t>
      </w:r>
      <w:r w:rsidRPr="00693AF2">
        <w:rPr>
          <w:rFonts w:ascii="Courier New" w:hAnsi="Courier New" w:cs="Courier New"/>
          <w:spacing w:val="2"/>
          <w:sz w:val="18"/>
          <w:szCs w:val="18"/>
        </w:rPr>
        <w:br/>
        <w:t>│попечения   │       │                                      │             │</w:t>
      </w:r>
      <w:r w:rsidRPr="00693AF2">
        <w:rPr>
          <w:rFonts w:ascii="Courier New" w:hAnsi="Courier New" w:cs="Courier New"/>
          <w:spacing w:val="2"/>
          <w:sz w:val="18"/>
          <w:szCs w:val="18"/>
        </w:rPr>
        <w:br/>
        <w:t>│родителей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│Дома ночного│   1   │ 1 на городской округ,       То же    │Нормы расчета│</w:t>
      </w:r>
      <w:r w:rsidRPr="00693AF2">
        <w:rPr>
          <w:rFonts w:ascii="Courier New" w:hAnsi="Courier New" w:cs="Courier New"/>
          <w:spacing w:val="2"/>
          <w:sz w:val="18"/>
          <w:szCs w:val="18"/>
        </w:rPr>
        <w:br/>
        <w:t>│пребывания, │объект │городское поселение или               │следует      │</w:t>
      </w:r>
      <w:r w:rsidRPr="00693AF2">
        <w:rPr>
          <w:rFonts w:ascii="Courier New" w:hAnsi="Courier New" w:cs="Courier New"/>
          <w:spacing w:val="2"/>
          <w:sz w:val="18"/>
          <w:szCs w:val="18"/>
        </w:rPr>
        <w:br/>
        <w:t>│социальные  │       │     по заданию на                    │принимать   в│</w:t>
      </w:r>
      <w:r w:rsidRPr="00693AF2">
        <w:rPr>
          <w:rFonts w:ascii="Courier New" w:hAnsi="Courier New" w:cs="Courier New"/>
          <w:spacing w:val="2"/>
          <w:sz w:val="18"/>
          <w:szCs w:val="18"/>
        </w:rPr>
        <w:br/>
        <w:t>│приюты,     │       │     проектирование                   │зависимости  │</w:t>
      </w:r>
      <w:r w:rsidRPr="00693AF2">
        <w:rPr>
          <w:rFonts w:ascii="Courier New" w:hAnsi="Courier New" w:cs="Courier New"/>
          <w:spacing w:val="2"/>
          <w:sz w:val="18"/>
          <w:szCs w:val="18"/>
        </w:rPr>
        <w:br/>
        <w:t>│центры      │       │                                      │от           │</w:t>
      </w:r>
      <w:r w:rsidRPr="00693AF2">
        <w:rPr>
          <w:rFonts w:ascii="Courier New" w:hAnsi="Courier New" w:cs="Courier New"/>
          <w:spacing w:val="2"/>
          <w:sz w:val="18"/>
          <w:szCs w:val="18"/>
        </w:rPr>
        <w:br/>
        <w:t>│социальной  │       │                                      │необходимого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│адаптации   │       │                                      │уровня       │</w:t>
      </w:r>
      <w:r w:rsidRPr="00693AF2">
        <w:rPr>
          <w:rFonts w:ascii="Courier New" w:hAnsi="Courier New" w:cs="Courier New"/>
          <w:spacing w:val="2"/>
          <w:sz w:val="18"/>
          <w:szCs w:val="18"/>
        </w:rPr>
        <w:br/>
        <w:t>│            │       │                                      │социальной   │</w:t>
      </w:r>
      <w:r w:rsidRPr="00693AF2">
        <w:rPr>
          <w:rFonts w:ascii="Courier New" w:hAnsi="Courier New" w:cs="Courier New"/>
          <w:spacing w:val="2"/>
          <w:sz w:val="18"/>
          <w:szCs w:val="18"/>
        </w:rPr>
        <w:br/>
        <w:t>│            │       │                                      │помощи,      │</w:t>
      </w:r>
      <w:r w:rsidRPr="00693AF2">
        <w:rPr>
          <w:rFonts w:ascii="Courier New" w:hAnsi="Courier New" w:cs="Courier New"/>
          <w:spacing w:val="2"/>
          <w:sz w:val="18"/>
          <w:szCs w:val="18"/>
        </w:rPr>
        <w:br/>
        <w:t>│            │       │                                      │уточнять    в│</w:t>
      </w:r>
      <w:r w:rsidRPr="00693AF2">
        <w:rPr>
          <w:rFonts w:ascii="Courier New" w:hAnsi="Courier New" w:cs="Courier New"/>
          <w:spacing w:val="2"/>
          <w:sz w:val="18"/>
          <w:szCs w:val="18"/>
        </w:rPr>
        <w:br/>
        <w:t>│            │       │                                      │зависимости  │</w:t>
      </w:r>
      <w:r w:rsidRPr="00693AF2">
        <w:rPr>
          <w:rFonts w:ascii="Courier New" w:hAnsi="Courier New" w:cs="Courier New"/>
          <w:spacing w:val="2"/>
          <w:sz w:val="18"/>
          <w:szCs w:val="18"/>
        </w:rPr>
        <w:br/>
        <w:t>│            │       │                                      │от  социально│</w:t>
      </w:r>
      <w:r w:rsidRPr="00693AF2">
        <w:rPr>
          <w:rFonts w:ascii="Courier New" w:hAnsi="Courier New" w:cs="Courier New"/>
          <w:spacing w:val="2"/>
          <w:sz w:val="18"/>
          <w:szCs w:val="18"/>
        </w:rPr>
        <w:br/>
        <w:t>│            │       │                                      │-            │</w:t>
      </w:r>
      <w:r w:rsidRPr="00693AF2">
        <w:rPr>
          <w:rFonts w:ascii="Courier New" w:hAnsi="Courier New" w:cs="Courier New"/>
          <w:spacing w:val="2"/>
          <w:sz w:val="18"/>
          <w:szCs w:val="18"/>
        </w:rPr>
        <w:br/>
        <w:t>│            │       │                                      │демографичес-│</w:t>
      </w:r>
      <w:r w:rsidRPr="00693AF2">
        <w:rPr>
          <w:rFonts w:ascii="Courier New" w:hAnsi="Courier New" w:cs="Courier New"/>
          <w:spacing w:val="2"/>
          <w:sz w:val="18"/>
          <w:szCs w:val="18"/>
        </w:rPr>
        <w:br/>
        <w:t>│            │       │                                      │ких          │</w:t>
      </w:r>
      <w:r w:rsidRPr="00693AF2">
        <w:rPr>
          <w:rFonts w:ascii="Courier New" w:hAnsi="Courier New" w:cs="Courier New"/>
          <w:spacing w:val="2"/>
          <w:sz w:val="18"/>
          <w:szCs w:val="18"/>
        </w:rPr>
        <w:br/>
        <w:t>│            │       │                                      │особенностей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│Санатории   │1 место│         То же             125 - 150  │В    условиях│</w:t>
      </w:r>
      <w:r w:rsidRPr="00693AF2">
        <w:rPr>
          <w:rFonts w:ascii="Courier New" w:hAnsi="Courier New" w:cs="Courier New"/>
          <w:spacing w:val="2"/>
          <w:sz w:val="18"/>
          <w:szCs w:val="18"/>
        </w:rPr>
        <w:br/>
        <w:t>│(без        │       │                                      │реконструкции│</w:t>
      </w:r>
      <w:r w:rsidRPr="00693AF2">
        <w:rPr>
          <w:rFonts w:ascii="Courier New" w:hAnsi="Courier New" w:cs="Courier New"/>
          <w:spacing w:val="2"/>
          <w:sz w:val="18"/>
          <w:szCs w:val="18"/>
        </w:rPr>
        <w:br/>
        <w:t>│туберкулез- │       │                                      │размеры      │</w:t>
      </w:r>
      <w:r w:rsidRPr="00693AF2">
        <w:rPr>
          <w:rFonts w:ascii="Courier New" w:hAnsi="Courier New" w:cs="Courier New"/>
          <w:spacing w:val="2"/>
          <w:sz w:val="18"/>
          <w:szCs w:val="18"/>
        </w:rPr>
        <w:br/>
        <w:t>│ных)        │       │                                      │участков     │</w:t>
      </w:r>
      <w:r w:rsidRPr="00693AF2">
        <w:rPr>
          <w:rFonts w:ascii="Courier New" w:hAnsi="Courier New" w:cs="Courier New"/>
          <w:spacing w:val="2"/>
          <w:sz w:val="18"/>
          <w:szCs w:val="18"/>
        </w:rPr>
        <w:br/>
        <w:t>│            │       │                                      │допускается  │</w:t>
      </w:r>
      <w:r w:rsidRPr="00693AF2">
        <w:rPr>
          <w:rFonts w:ascii="Courier New" w:hAnsi="Courier New" w:cs="Courier New"/>
          <w:spacing w:val="2"/>
          <w:sz w:val="18"/>
          <w:szCs w:val="18"/>
        </w:rPr>
        <w:br/>
        <w:t>│            │       │                                      │уменьшать, но│</w:t>
      </w:r>
      <w:r w:rsidRPr="00693AF2">
        <w:rPr>
          <w:rFonts w:ascii="Courier New" w:hAnsi="Courier New" w:cs="Courier New"/>
          <w:spacing w:val="2"/>
          <w:sz w:val="18"/>
          <w:szCs w:val="18"/>
        </w:rPr>
        <w:br/>
        <w:t>│            │       │                                      │не более  чем│</w:t>
      </w:r>
      <w:r w:rsidRPr="00693AF2">
        <w:rPr>
          <w:rFonts w:ascii="Courier New" w:hAnsi="Courier New" w:cs="Courier New"/>
          <w:spacing w:val="2"/>
          <w:sz w:val="18"/>
          <w:szCs w:val="18"/>
        </w:rPr>
        <w:br/>
        <w:t>│            │       │                                      │на 25%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│Санатории   │1 место│         То же             145 - 170  │То же        │</w:t>
      </w:r>
      <w:r w:rsidRPr="00693AF2">
        <w:rPr>
          <w:rFonts w:ascii="Courier New" w:hAnsi="Courier New" w:cs="Courier New"/>
          <w:spacing w:val="2"/>
          <w:sz w:val="18"/>
          <w:szCs w:val="18"/>
        </w:rPr>
        <w:br/>
        <w:t>│для         │       │                                      │             │</w:t>
      </w:r>
      <w:r w:rsidRPr="00693AF2">
        <w:rPr>
          <w:rFonts w:ascii="Courier New" w:hAnsi="Courier New" w:cs="Courier New"/>
          <w:spacing w:val="2"/>
          <w:sz w:val="18"/>
          <w:szCs w:val="18"/>
        </w:rPr>
        <w:br/>
        <w:t>│родителей с │       │                                      │             │</w:t>
      </w:r>
      <w:r w:rsidRPr="00693AF2">
        <w:rPr>
          <w:rFonts w:ascii="Courier New" w:hAnsi="Courier New" w:cs="Courier New"/>
          <w:spacing w:val="2"/>
          <w:sz w:val="18"/>
          <w:szCs w:val="18"/>
        </w:rPr>
        <w:br/>
        <w:t>│детьми и    │       │                                      │             │</w:t>
      </w:r>
      <w:r w:rsidRPr="00693AF2">
        <w:rPr>
          <w:rFonts w:ascii="Courier New" w:hAnsi="Courier New" w:cs="Courier New"/>
          <w:spacing w:val="2"/>
          <w:sz w:val="18"/>
          <w:szCs w:val="18"/>
        </w:rPr>
        <w:br/>
        <w:t>│детские     │       │                                      │             │</w:t>
      </w:r>
      <w:r w:rsidRPr="00693AF2">
        <w:rPr>
          <w:rFonts w:ascii="Courier New" w:hAnsi="Courier New" w:cs="Courier New"/>
          <w:spacing w:val="2"/>
          <w:sz w:val="18"/>
          <w:szCs w:val="18"/>
        </w:rPr>
        <w:br/>
        <w:t>│санатории   │       │                                      │             │</w:t>
      </w:r>
      <w:r w:rsidRPr="00693AF2">
        <w:rPr>
          <w:rFonts w:ascii="Courier New" w:hAnsi="Courier New" w:cs="Courier New"/>
          <w:spacing w:val="2"/>
          <w:sz w:val="18"/>
          <w:szCs w:val="18"/>
        </w:rPr>
        <w:br/>
        <w:t>│(без        │       │                                      │             │</w:t>
      </w:r>
      <w:r w:rsidRPr="00693AF2">
        <w:rPr>
          <w:rFonts w:ascii="Courier New" w:hAnsi="Courier New" w:cs="Courier New"/>
          <w:spacing w:val="2"/>
          <w:sz w:val="18"/>
          <w:szCs w:val="18"/>
        </w:rPr>
        <w:br/>
        <w:t>│туберкулез- │       │                                      │             │</w:t>
      </w:r>
      <w:r w:rsidRPr="00693AF2">
        <w:rPr>
          <w:rFonts w:ascii="Courier New" w:hAnsi="Courier New" w:cs="Courier New"/>
          <w:spacing w:val="2"/>
          <w:sz w:val="18"/>
          <w:szCs w:val="18"/>
        </w:rPr>
        <w:br/>
        <w:t>│ных)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│Санатории  -│1 место│         То же             70 - 100   │В  санаториях│</w:t>
      </w:r>
      <w:r w:rsidRPr="00693AF2">
        <w:rPr>
          <w:rFonts w:ascii="Courier New" w:hAnsi="Courier New" w:cs="Courier New"/>
          <w:spacing w:val="2"/>
          <w:sz w:val="18"/>
          <w:szCs w:val="18"/>
        </w:rPr>
        <w:br/>
        <w:t>│профилак-   │       │                                      │- профилакто-│</w:t>
      </w:r>
      <w:r w:rsidRPr="00693AF2">
        <w:rPr>
          <w:rFonts w:ascii="Courier New" w:hAnsi="Courier New" w:cs="Courier New"/>
          <w:spacing w:val="2"/>
          <w:sz w:val="18"/>
          <w:szCs w:val="18"/>
        </w:rPr>
        <w:br/>
        <w:t>│тории       │       │                                      │риях,        │</w:t>
      </w:r>
      <w:r w:rsidRPr="00693AF2">
        <w:rPr>
          <w:rFonts w:ascii="Courier New" w:hAnsi="Courier New" w:cs="Courier New"/>
          <w:spacing w:val="2"/>
          <w:sz w:val="18"/>
          <w:szCs w:val="18"/>
        </w:rPr>
        <w:br/>
        <w:t>│            │       │                                      │размещаемых в│</w:t>
      </w:r>
      <w:r w:rsidRPr="00693AF2">
        <w:rPr>
          <w:rFonts w:ascii="Courier New" w:hAnsi="Courier New" w:cs="Courier New"/>
          <w:spacing w:val="2"/>
          <w:sz w:val="18"/>
          <w:szCs w:val="18"/>
        </w:rPr>
        <w:br/>
        <w:t>│            │       │                                      │пределах     │</w:t>
      </w:r>
      <w:r w:rsidRPr="00693AF2">
        <w:rPr>
          <w:rFonts w:ascii="Courier New" w:hAnsi="Courier New" w:cs="Courier New"/>
          <w:spacing w:val="2"/>
          <w:sz w:val="18"/>
          <w:szCs w:val="18"/>
        </w:rPr>
        <w:br/>
        <w:t>│            │       │                                      │городской    │</w:t>
      </w:r>
      <w:r w:rsidRPr="00693AF2">
        <w:rPr>
          <w:rFonts w:ascii="Courier New" w:hAnsi="Courier New" w:cs="Courier New"/>
          <w:spacing w:val="2"/>
          <w:sz w:val="18"/>
          <w:szCs w:val="18"/>
        </w:rPr>
        <w:br/>
        <w:t>│            │       │                                      │черты,       │</w:t>
      </w:r>
      <w:r w:rsidRPr="00693AF2">
        <w:rPr>
          <w:rFonts w:ascii="Courier New" w:hAnsi="Courier New" w:cs="Courier New"/>
          <w:spacing w:val="2"/>
          <w:sz w:val="18"/>
          <w:szCs w:val="18"/>
        </w:rPr>
        <w:br/>
        <w:t>│            │       │                                      │допускается  │</w:t>
      </w:r>
      <w:r w:rsidRPr="00693AF2">
        <w:rPr>
          <w:rFonts w:ascii="Courier New" w:hAnsi="Courier New" w:cs="Courier New"/>
          <w:spacing w:val="2"/>
          <w:sz w:val="18"/>
          <w:szCs w:val="18"/>
        </w:rPr>
        <w:br/>
        <w:t>│            │       │                                      │уменьшать    │</w:t>
      </w:r>
      <w:r w:rsidRPr="00693AF2">
        <w:rPr>
          <w:rFonts w:ascii="Courier New" w:hAnsi="Courier New" w:cs="Courier New"/>
          <w:spacing w:val="2"/>
          <w:sz w:val="18"/>
          <w:szCs w:val="18"/>
        </w:rPr>
        <w:br/>
        <w:t>│            │       │                                      │размеры      │</w:t>
      </w:r>
      <w:r w:rsidRPr="00693AF2">
        <w:rPr>
          <w:rFonts w:ascii="Courier New" w:hAnsi="Courier New" w:cs="Courier New"/>
          <w:spacing w:val="2"/>
          <w:sz w:val="18"/>
          <w:szCs w:val="18"/>
        </w:rPr>
        <w:br/>
        <w:t>│            │       │                                      │земельных    │</w:t>
      </w:r>
      <w:r w:rsidRPr="00693AF2">
        <w:rPr>
          <w:rFonts w:ascii="Courier New" w:hAnsi="Courier New" w:cs="Courier New"/>
          <w:spacing w:val="2"/>
          <w:sz w:val="18"/>
          <w:szCs w:val="18"/>
        </w:rPr>
        <w:br/>
        <w:t>│            │       │                                      │участков,  но│</w:t>
      </w:r>
      <w:r w:rsidRPr="00693AF2">
        <w:rPr>
          <w:rFonts w:ascii="Courier New" w:hAnsi="Courier New" w:cs="Courier New"/>
          <w:spacing w:val="2"/>
          <w:sz w:val="18"/>
          <w:szCs w:val="18"/>
        </w:rPr>
        <w:br/>
        <w:t>│            │       │                                      │не более  чем│</w:t>
      </w:r>
      <w:r w:rsidRPr="00693AF2">
        <w:rPr>
          <w:rFonts w:ascii="Courier New" w:hAnsi="Courier New" w:cs="Courier New"/>
          <w:spacing w:val="2"/>
          <w:sz w:val="18"/>
          <w:szCs w:val="18"/>
        </w:rPr>
        <w:br/>
        <w:t>│            │       │                                      │на 10%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│Санаторные  │1 место│         То же                200     │Земельный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│детские     │       │                                      │участок      │</w:t>
      </w:r>
      <w:r w:rsidRPr="00693AF2">
        <w:rPr>
          <w:rFonts w:ascii="Courier New" w:hAnsi="Courier New" w:cs="Courier New"/>
          <w:spacing w:val="2"/>
          <w:sz w:val="18"/>
          <w:szCs w:val="18"/>
        </w:rPr>
        <w:br/>
        <w:t>│лагеря      │       │                                      │загородного  │</w:t>
      </w:r>
      <w:r w:rsidRPr="00693AF2">
        <w:rPr>
          <w:rFonts w:ascii="Courier New" w:hAnsi="Courier New" w:cs="Courier New"/>
          <w:spacing w:val="2"/>
          <w:sz w:val="18"/>
          <w:szCs w:val="18"/>
        </w:rPr>
        <w:br/>
        <w:t>├════════════┼═══════┼════════════════════════┬═════════════┤оздоровитель-│</w:t>
      </w:r>
      <w:r w:rsidRPr="00693AF2">
        <w:rPr>
          <w:rFonts w:ascii="Courier New" w:hAnsi="Courier New" w:cs="Courier New"/>
          <w:spacing w:val="2"/>
          <w:sz w:val="18"/>
          <w:szCs w:val="18"/>
        </w:rPr>
        <w:br/>
        <w:t>│            │       │                        │             │ного         │</w:t>
      </w:r>
      <w:r w:rsidRPr="00693AF2">
        <w:rPr>
          <w:rFonts w:ascii="Courier New" w:hAnsi="Courier New" w:cs="Courier New"/>
          <w:spacing w:val="2"/>
          <w:sz w:val="18"/>
          <w:szCs w:val="18"/>
        </w:rPr>
        <w:br/>
        <w:t>│            │       │                        │             │учреждения   │</w:t>
      </w:r>
      <w:r w:rsidRPr="00693AF2">
        <w:rPr>
          <w:rFonts w:ascii="Courier New" w:hAnsi="Courier New" w:cs="Courier New"/>
          <w:spacing w:val="2"/>
          <w:sz w:val="18"/>
          <w:szCs w:val="18"/>
        </w:rPr>
        <w:br/>
        <w:t>│            │       │                        │             │делится    на│</w:t>
      </w:r>
      <w:r w:rsidRPr="00693AF2">
        <w:rPr>
          <w:rFonts w:ascii="Courier New" w:hAnsi="Courier New" w:cs="Courier New"/>
          <w:spacing w:val="2"/>
          <w:sz w:val="18"/>
          <w:szCs w:val="18"/>
        </w:rPr>
        <w:br/>
        <w:t>│            │       │                        │             │территорию   │</w:t>
      </w:r>
      <w:r w:rsidRPr="00693AF2">
        <w:rPr>
          <w:rFonts w:ascii="Courier New" w:hAnsi="Courier New" w:cs="Courier New"/>
          <w:spacing w:val="2"/>
          <w:sz w:val="18"/>
          <w:szCs w:val="18"/>
        </w:rPr>
        <w:br/>
        <w:t>│            │       │                        │             │основной     │</w:t>
      </w:r>
      <w:r w:rsidRPr="00693AF2">
        <w:rPr>
          <w:rFonts w:ascii="Courier New" w:hAnsi="Courier New" w:cs="Courier New"/>
          <w:spacing w:val="2"/>
          <w:sz w:val="18"/>
          <w:szCs w:val="18"/>
        </w:rPr>
        <w:br/>
        <w:t>│            │       │                        │             │застройки   и│</w:t>
      </w:r>
      <w:r w:rsidRPr="00693AF2">
        <w:rPr>
          <w:rFonts w:ascii="Courier New" w:hAnsi="Courier New" w:cs="Courier New"/>
          <w:spacing w:val="2"/>
          <w:sz w:val="18"/>
          <w:szCs w:val="18"/>
        </w:rPr>
        <w:br/>
        <w:t>│            │       │                        │             │вспомогатель-│</w:t>
      </w:r>
      <w:r w:rsidRPr="00693AF2">
        <w:rPr>
          <w:rFonts w:ascii="Courier New" w:hAnsi="Courier New" w:cs="Courier New"/>
          <w:spacing w:val="2"/>
          <w:sz w:val="18"/>
          <w:szCs w:val="18"/>
        </w:rPr>
        <w:br/>
        <w:t>│            │       │                        │             │ную          │</w:t>
      </w:r>
      <w:r w:rsidRPr="00693AF2">
        <w:rPr>
          <w:rFonts w:ascii="Courier New" w:hAnsi="Courier New" w:cs="Courier New"/>
          <w:spacing w:val="2"/>
          <w:sz w:val="18"/>
          <w:szCs w:val="18"/>
        </w:rPr>
        <w:br/>
        <w:t>│            │       │                        │             │территорию.  │</w:t>
      </w:r>
      <w:r w:rsidRPr="00693AF2">
        <w:rPr>
          <w:rFonts w:ascii="Courier New" w:hAnsi="Courier New" w:cs="Courier New"/>
          <w:spacing w:val="2"/>
          <w:sz w:val="18"/>
          <w:szCs w:val="18"/>
        </w:rPr>
        <w:br/>
        <w:t>│            │       │                        │             │Размер       │</w:t>
      </w:r>
      <w:r w:rsidRPr="00693AF2">
        <w:rPr>
          <w:rFonts w:ascii="Courier New" w:hAnsi="Courier New" w:cs="Courier New"/>
          <w:spacing w:val="2"/>
          <w:sz w:val="18"/>
          <w:szCs w:val="18"/>
        </w:rPr>
        <w:br/>
        <w:t>│            │       │                        │             │территории   │</w:t>
      </w:r>
      <w:r w:rsidRPr="00693AF2">
        <w:rPr>
          <w:rFonts w:ascii="Courier New" w:hAnsi="Courier New" w:cs="Courier New"/>
          <w:spacing w:val="2"/>
          <w:sz w:val="18"/>
          <w:szCs w:val="18"/>
        </w:rPr>
        <w:br/>
        <w:t>│            │       │                        │             │основной     │</w:t>
      </w:r>
      <w:r w:rsidRPr="00693AF2">
        <w:rPr>
          <w:rFonts w:ascii="Courier New" w:hAnsi="Courier New" w:cs="Courier New"/>
          <w:spacing w:val="2"/>
          <w:sz w:val="18"/>
          <w:szCs w:val="18"/>
        </w:rPr>
        <w:br/>
        <w:t>│            │       │                        │             │застройки    │</w:t>
      </w:r>
      <w:r w:rsidRPr="00693AF2">
        <w:rPr>
          <w:rFonts w:ascii="Courier New" w:hAnsi="Courier New" w:cs="Courier New"/>
          <w:spacing w:val="2"/>
          <w:sz w:val="18"/>
          <w:szCs w:val="18"/>
        </w:rPr>
        <w:br/>
        <w:t>│            │       │                        │             │следует      │</w:t>
      </w:r>
      <w:r w:rsidRPr="00693AF2">
        <w:rPr>
          <w:rFonts w:ascii="Courier New" w:hAnsi="Courier New" w:cs="Courier New"/>
          <w:spacing w:val="2"/>
          <w:sz w:val="18"/>
          <w:szCs w:val="18"/>
        </w:rPr>
        <w:br/>
        <w:t>│            │       │                        │             │принимать из │</w:t>
      </w:r>
      <w:r w:rsidRPr="00693AF2">
        <w:rPr>
          <w:rFonts w:ascii="Courier New" w:hAnsi="Courier New" w:cs="Courier New"/>
          <w:spacing w:val="2"/>
          <w:sz w:val="18"/>
          <w:szCs w:val="18"/>
        </w:rPr>
        <w:br/>
        <w:t>│            │       │                        │             │расчета 150 -│</w:t>
      </w:r>
      <w:r w:rsidRPr="00693AF2">
        <w:rPr>
          <w:rFonts w:ascii="Courier New" w:hAnsi="Courier New" w:cs="Courier New"/>
          <w:spacing w:val="2"/>
          <w:sz w:val="18"/>
          <w:szCs w:val="18"/>
        </w:rPr>
        <w:br/>
        <w:t>│Дома отдыха │1 место│         То же          │  120 - 130  │200 кв. м на │</w:t>
      </w:r>
      <w:r w:rsidRPr="00693AF2">
        <w:rPr>
          <w:rFonts w:ascii="Courier New" w:hAnsi="Courier New" w:cs="Courier New"/>
          <w:spacing w:val="2"/>
          <w:sz w:val="18"/>
          <w:szCs w:val="18"/>
        </w:rPr>
        <w:br/>
        <w:t>│(пансионаты)│       │                        │             │1 место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│Дома отдыха │1 место│         То же          │  140 - 150                │</w:t>
      </w:r>
      <w:r w:rsidRPr="00693AF2">
        <w:rPr>
          <w:rFonts w:ascii="Courier New" w:hAnsi="Courier New" w:cs="Courier New"/>
          <w:spacing w:val="2"/>
          <w:sz w:val="18"/>
          <w:szCs w:val="18"/>
        </w:rPr>
        <w:br/>
        <w:t>│(пансионаты)│       │                        │                           │</w:t>
      </w:r>
      <w:r w:rsidRPr="00693AF2">
        <w:rPr>
          <w:rFonts w:ascii="Courier New" w:hAnsi="Courier New" w:cs="Courier New"/>
          <w:spacing w:val="2"/>
          <w:sz w:val="18"/>
          <w:szCs w:val="18"/>
        </w:rPr>
        <w:br/>
        <w:t>│для семей с │       │                        │                           │</w:t>
      </w:r>
      <w:r w:rsidRPr="00693AF2">
        <w:rPr>
          <w:rFonts w:ascii="Courier New" w:hAnsi="Courier New" w:cs="Courier New"/>
          <w:spacing w:val="2"/>
          <w:sz w:val="18"/>
          <w:szCs w:val="18"/>
        </w:rPr>
        <w:br/>
        <w:t>│детьми      │       │                        │                           │</w:t>
      </w:r>
      <w:r w:rsidRPr="00693AF2">
        <w:rPr>
          <w:rFonts w:ascii="Courier New" w:hAnsi="Courier New" w:cs="Courier New"/>
          <w:spacing w:val="2"/>
          <w:sz w:val="18"/>
          <w:szCs w:val="18"/>
        </w:rPr>
        <w:br/>
        <w:t>│Базы отдыха │1 место│         То же          │  140 - 160                │</w:t>
      </w:r>
      <w:r w:rsidRPr="00693AF2">
        <w:rPr>
          <w:rFonts w:ascii="Courier New" w:hAnsi="Courier New" w:cs="Courier New"/>
          <w:spacing w:val="2"/>
          <w:sz w:val="18"/>
          <w:szCs w:val="18"/>
        </w:rPr>
        <w:br/>
        <w:t>│предприятий │       │                        │                           │</w:t>
      </w:r>
      <w:r w:rsidRPr="00693AF2">
        <w:rPr>
          <w:rFonts w:ascii="Courier New" w:hAnsi="Courier New" w:cs="Courier New"/>
          <w:spacing w:val="2"/>
          <w:sz w:val="18"/>
          <w:szCs w:val="18"/>
        </w:rPr>
        <w:br/>
        <w:t>│и           │       │                        │                           │</w:t>
      </w:r>
      <w:r w:rsidRPr="00693AF2">
        <w:rPr>
          <w:rFonts w:ascii="Courier New" w:hAnsi="Courier New" w:cs="Courier New"/>
          <w:spacing w:val="2"/>
          <w:sz w:val="18"/>
          <w:szCs w:val="18"/>
        </w:rPr>
        <w:br/>
        <w:t>│     1      │   2   │     3    │      4      │      5             6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│организаций,│       │                        │                           │</w:t>
      </w:r>
      <w:r w:rsidRPr="00693AF2">
        <w:rPr>
          <w:rFonts w:ascii="Courier New" w:hAnsi="Courier New" w:cs="Courier New"/>
          <w:spacing w:val="2"/>
          <w:sz w:val="18"/>
          <w:szCs w:val="18"/>
        </w:rPr>
        <w:br/>
        <w:t>│молодежные  │       │                        │                           │</w:t>
      </w:r>
      <w:r w:rsidRPr="00693AF2">
        <w:rPr>
          <w:rFonts w:ascii="Courier New" w:hAnsi="Courier New" w:cs="Courier New"/>
          <w:spacing w:val="2"/>
          <w:sz w:val="18"/>
          <w:szCs w:val="18"/>
        </w:rPr>
        <w:br/>
        <w:t>│лагеря      │       │                        │                           │</w:t>
      </w:r>
      <w:r w:rsidRPr="00693AF2">
        <w:rPr>
          <w:rFonts w:ascii="Courier New" w:hAnsi="Courier New" w:cs="Courier New"/>
          <w:spacing w:val="2"/>
          <w:sz w:val="18"/>
          <w:szCs w:val="18"/>
        </w:rPr>
        <w:br/>
        <w:t>│Курортные   │1 место│         То же          │   65 - 75                 │</w:t>
      </w:r>
      <w:r w:rsidRPr="00693AF2">
        <w:rPr>
          <w:rFonts w:ascii="Courier New" w:hAnsi="Courier New" w:cs="Courier New"/>
          <w:spacing w:val="2"/>
          <w:sz w:val="18"/>
          <w:szCs w:val="18"/>
        </w:rPr>
        <w:br/>
        <w:t>│гостиницы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│Детские     │1 место│         То же          │  150 - 200                │</w:t>
      </w:r>
      <w:r w:rsidRPr="00693AF2">
        <w:rPr>
          <w:rFonts w:ascii="Courier New" w:hAnsi="Courier New" w:cs="Courier New"/>
          <w:spacing w:val="2"/>
          <w:sz w:val="18"/>
          <w:szCs w:val="18"/>
        </w:rPr>
        <w:br/>
        <w:t>│лагеря      │       │                        │                           │</w:t>
      </w:r>
      <w:r w:rsidRPr="00693AF2">
        <w:rPr>
          <w:rFonts w:ascii="Courier New" w:hAnsi="Courier New" w:cs="Courier New"/>
          <w:spacing w:val="2"/>
          <w:sz w:val="18"/>
          <w:szCs w:val="18"/>
        </w:rPr>
        <w:br/>
        <w:t>│Оздорови-   │1 место│         То же          │   Размер                  │</w:t>
      </w:r>
      <w:r w:rsidRPr="00693AF2">
        <w:rPr>
          <w:rFonts w:ascii="Courier New" w:hAnsi="Courier New" w:cs="Courier New"/>
          <w:spacing w:val="2"/>
          <w:sz w:val="18"/>
          <w:szCs w:val="18"/>
        </w:rPr>
        <w:br/>
        <w:t>│тельные     │       │                        │ земельного                │</w:t>
      </w:r>
      <w:r w:rsidRPr="00693AF2">
        <w:rPr>
          <w:rFonts w:ascii="Courier New" w:hAnsi="Courier New" w:cs="Courier New"/>
          <w:spacing w:val="2"/>
          <w:sz w:val="18"/>
          <w:szCs w:val="18"/>
        </w:rPr>
        <w:br/>
        <w:t>│лагеря      │       │                        │участка - по               │</w:t>
      </w:r>
      <w:r w:rsidRPr="00693AF2">
        <w:rPr>
          <w:rFonts w:ascii="Courier New" w:hAnsi="Courier New" w:cs="Courier New"/>
          <w:spacing w:val="2"/>
          <w:sz w:val="18"/>
          <w:szCs w:val="18"/>
        </w:rPr>
        <w:br/>
        <w:t>│старше-     │       │                        │ заданию на                │</w:t>
      </w:r>
      <w:r w:rsidRPr="00693AF2">
        <w:rPr>
          <w:rFonts w:ascii="Courier New" w:hAnsi="Courier New" w:cs="Courier New"/>
          <w:spacing w:val="2"/>
          <w:sz w:val="18"/>
          <w:szCs w:val="18"/>
        </w:rPr>
        <w:br/>
        <w:t>│классников  │       │                        │ проектиро-                │</w:t>
      </w:r>
      <w:r w:rsidRPr="00693AF2">
        <w:rPr>
          <w:rFonts w:ascii="Courier New" w:hAnsi="Courier New" w:cs="Courier New"/>
          <w:spacing w:val="2"/>
          <w:sz w:val="18"/>
          <w:szCs w:val="18"/>
        </w:rPr>
        <w:br/>
        <w:t>│            │       │                        │   вание,                  │</w:t>
      </w:r>
      <w:r w:rsidRPr="00693AF2">
        <w:rPr>
          <w:rFonts w:ascii="Courier New" w:hAnsi="Courier New" w:cs="Courier New"/>
          <w:spacing w:val="2"/>
          <w:sz w:val="18"/>
          <w:szCs w:val="18"/>
        </w:rPr>
        <w:br/>
        <w:t>│            │       │                        │ территории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основной                 │</w:t>
      </w:r>
      <w:r w:rsidRPr="00693AF2">
        <w:rPr>
          <w:rFonts w:ascii="Courier New" w:hAnsi="Courier New" w:cs="Courier New"/>
          <w:spacing w:val="2"/>
          <w:sz w:val="18"/>
          <w:szCs w:val="18"/>
        </w:rPr>
        <w:br/>
        <w:t>│            │       │                        │ застройки -               │</w:t>
      </w:r>
      <w:r w:rsidRPr="00693AF2">
        <w:rPr>
          <w:rFonts w:ascii="Courier New" w:hAnsi="Courier New" w:cs="Courier New"/>
          <w:spacing w:val="2"/>
          <w:sz w:val="18"/>
          <w:szCs w:val="18"/>
        </w:rPr>
        <w:br/>
        <w:t>│            │       │                        │150 - 200 кв.              │</w:t>
      </w:r>
      <w:r w:rsidRPr="00693AF2">
        <w:rPr>
          <w:rFonts w:ascii="Courier New" w:hAnsi="Courier New" w:cs="Courier New"/>
          <w:spacing w:val="2"/>
          <w:sz w:val="18"/>
          <w:szCs w:val="18"/>
        </w:rPr>
        <w:br/>
        <w:t>│            │       │                        │м на 1 место               │</w:t>
      </w:r>
      <w:r w:rsidRPr="00693AF2">
        <w:rPr>
          <w:rFonts w:ascii="Courier New" w:hAnsi="Courier New" w:cs="Courier New"/>
          <w:spacing w:val="2"/>
          <w:sz w:val="18"/>
          <w:szCs w:val="18"/>
        </w:rPr>
        <w:br/>
        <w:t>│Дачи        │1 место│         То же          │  120 - 140                │</w:t>
      </w:r>
      <w:r w:rsidRPr="00693AF2">
        <w:rPr>
          <w:rFonts w:ascii="Courier New" w:hAnsi="Courier New" w:cs="Courier New"/>
          <w:spacing w:val="2"/>
          <w:sz w:val="18"/>
          <w:szCs w:val="18"/>
        </w:rPr>
        <w:br/>
        <w:t>│дошкольных  │       │                        │                           │</w:t>
      </w:r>
      <w:r w:rsidRPr="00693AF2">
        <w:rPr>
          <w:rFonts w:ascii="Courier New" w:hAnsi="Courier New" w:cs="Courier New"/>
          <w:spacing w:val="2"/>
          <w:sz w:val="18"/>
          <w:szCs w:val="18"/>
        </w:rPr>
        <w:br/>
        <w:t>│учреждений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│Туристские  │1 место│         То же          │   50 - 75    Для          │</w:t>
      </w:r>
      <w:r w:rsidRPr="00693AF2">
        <w:rPr>
          <w:rFonts w:ascii="Courier New" w:hAnsi="Courier New" w:cs="Courier New"/>
          <w:spacing w:val="2"/>
          <w:sz w:val="18"/>
          <w:szCs w:val="18"/>
        </w:rPr>
        <w:br/>
        <w:t>│гостиницы   │       │                        │              туристских   │</w:t>
      </w:r>
      <w:r w:rsidRPr="00693AF2">
        <w:rPr>
          <w:rFonts w:ascii="Courier New" w:hAnsi="Courier New" w:cs="Courier New"/>
          <w:spacing w:val="2"/>
          <w:sz w:val="18"/>
          <w:szCs w:val="18"/>
        </w:rPr>
        <w:br/>
        <w:t>│            │       │                        │              гостиниц,    │</w:t>
      </w:r>
      <w:r w:rsidRPr="00693AF2">
        <w:rPr>
          <w:rFonts w:ascii="Courier New" w:hAnsi="Courier New" w:cs="Courier New"/>
          <w:spacing w:val="2"/>
          <w:sz w:val="18"/>
          <w:szCs w:val="18"/>
        </w:rPr>
        <w:br/>
        <w:t>│            │       │                        │              размещаемых в│</w:t>
      </w:r>
      <w:r w:rsidRPr="00693AF2">
        <w:rPr>
          <w:rFonts w:ascii="Courier New" w:hAnsi="Courier New" w:cs="Courier New"/>
          <w:spacing w:val="2"/>
          <w:sz w:val="18"/>
          <w:szCs w:val="18"/>
        </w:rPr>
        <w:br/>
        <w:t>│            │       │                        │              общественных │</w:t>
      </w:r>
      <w:r w:rsidRPr="00693AF2">
        <w:rPr>
          <w:rFonts w:ascii="Courier New" w:hAnsi="Courier New" w:cs="Courier New"/>
          <w:spacing w:val="2"/>
          <w:sz w:val="18"/>
          <w:szCs w:val="18"/>
        </w:rPr>
        <w:br/>
        <w:t>│            │       │                        │              центрах,     │</w:t>
      </w:r>
      <w:r w:rsidRPr="00693AF2">
        <w:rPr>
          <w:rFonts w:ascii="Courier New" w:hAnsi="Courier New" w:cs="Courier New"/>
          <w:spacing w:val="2"/>
          <w:sz w:val="18"/>
          <w:szCs w:val="18"/>
        </w:rPr>
        <w:br/>
        <w:t>│            │       │                        │              размеры      │</w:t>
      </w:r>
      <w:r w:rsidRPr="00693AF2">
        <w:rPr>
          <w:rFonts w:ascii="Courier New" w:hAnsi="Courier New" w:cs="Courier New"/>
          <w:spacing w:val="2"/>
          <w:sz w:val="18"/>
          <w:szCs w:val="18"/>
        </w:rPr>
        <w:br/>
        <w:t>│            │       │                        │              земельных    │</w:t>
      </w:r>
      <w:r w:rsidRPr="00693AF2">
        <w:rPr>
          <w:rFonts w:ascii="Courier New" w:hAnsi="Courier New" w:cs="Courier New"/>
          <w:spacing w:val="2"/>
          <w:sz w:val="18"/>
          <w:szCs w:val="18"/>
        </w:rPr>
        <w:br/>
        <w:t>│            │       │                        │              участков     │</w:t>
      </w:r>
      <w:r w:rsidRPr="00693AF2">
        <w:rPr>
          <w:rFonts w:ascii="Courier New" w:hAnsi="Courier New" w:cs="Courier New"/>
          <w:spacing w:val="2"/>
          <w:sz w:val="18"/>
          <w:szCs w:val="18"/>
        </w:rPr>
        <w:br/>
        <w:t>│            │       │                        │              допускается  │</w:t>
      </w:r>
      <w:r w:rsidRPr="00693AF2">
        <w:rPr>
          <w:rFonts w:ascii="Courier New" w:hAnsi="Courier New" w:cs="Courier New"/>
          <w:spacing w:val="2"/>
          <w:sz w:val="18"/>
          <w:szCs w:val="18"/>
        </w:rPr>
        <w:br/>
        <w:t>│            │       │                        │              принимать  по│</w:t>
      </w:r>
      <w:r w:rsidRPr="00693AF2">
        <w:rPr>
          <w:rFonts w:ascii="Courier New" w:hAnsi="Courier New" w:cs="Courier New"/>
          <w:spacing w:val="2"/>
          <w:sz w:val="18"/>
          <w:szCs w:val="18"/>
        </w:rPr>
        <w:br/>
        <w:t>│            │       │                        │              нормам,      │</w:t>
      </w:r>
      <w:r w:rsidRPr="00693AF2">
        <w:rPr>
          <w:rFonts w:ascii="Courier New" w:hAnsi="Courier New" w:cs="Courier New"/>
          <w:spacing w:val="2"/>
          <w:sz w:val="18"/>
          <w:szCs w:val="18"/>
        </w:rPr>
        <w:br/>
        <w:t>│            │       │                        │              установленным│</w:t>
      </w:r>
      <w:r w:rsidRPr="00693AF2">
        <w:rPr>
          <w:rFonts w:ascii="Courier New" w:hAnsi="Courier New" w:cs="Courier New"/>
          <w:spacing w:val="2"/>
          <w:sz w:val="18"/>
          <w:szCs w:val="18"/>
        </w:rPr>
        <w:br/>
        <w:t>│            │       │                        │              для          │</w:t>
      </w:r>
      <w:r w:rsidRPr="00693AF2">
        <w:rPr>
          <w:rFonts w:ascii="Courier New" w:hAnsi="Courier New" w:cs="Courier New"/>
          <w:spacing w:val="2"/>
          <w:sz w:val="18"/>
          <w:szCs w:val="18"/>
        </w:rPr>
        <w:br/>
        <w:t>│            │       │                        │              коммунальных │</w:t>
      </w:r>
      <w:r w:rsidRPr="00693AF2">
        <w:rPr>
          <w:rFonts w:ascii="Courier New" w:hAnsi="Courier New" w:cs="Courier New"/>
          <w:spacing w:val="2"/>
          <w:sz w:val="18"/>
          <w:szCs w:val="18"/>
        </w:rPr>
        <w:br/>
        <w:t>│            │       │                        │              гостиниц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│Туристские  │1 место│         То же          │   65 - 80                 │</w:t>
      </w:r>
      <w:r w:rsidRPr="00693AF2">
        <w:rPr>
          <w:rFonts w:ascii="Courier New" w:hAnsi="Courier New" w:cs="Courier New"/>
          <w:spacing w:val="2"/>
          <w:sz w:val="18"/>
          <w:szCs w:val="18"/>
        </w:rPr>
        <w:br/>
        <w:t>│базы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│Туристские  │1 место│         То же          │  95 - 120                 │</w:t>
      </w:r>
      <w:r w:rsidRPr="00693AF2">
        <w:rPr>
          <w:rFonts w:ascii="Courier New" w:hAnsi="Courier New" w:cs="Courier New"/>
          <w:spacing w:val="2"/>
          <w:sz w:val="18"/>
          <w:szCs w:val="18"/>
        </w:rPr>
        <w:br/>
        <w:t>│базы для    │       │                        │                           │</w:t>
      </w:r>
      <w:r w:rsidRPr="00693AF2">
        <w:rPr>
          <w:rFonts w:ascii="Courier New" w:hAnsi="Courier New" w:cs="Courier New"/>
          <w:spacing w:val="2"/>
          <w:sz w:val="18"/>
          <w:szCs w:val="18"/>
        </w:rPr>
        <w:br/>
        <w:t>│семей с     │       │                        │                           │</w:t>
      </w:r>
      <w:r w:rsidRPr="00693AF2">
        <w:rPr>
          <w:rFonts w:ascii="Courier New" w:hAnsi="Courier New" w:cs="Courier New"/>
          <w:spacing w:val="2"/>
          <w:sz w:val="18"/>
          <w:szCs w:val="18"/>
        </w:rPr>
        <w:br/>
        <w:t>│детьми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│Мотели      │1 место│         То же          │  75 - 100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│Кемпинги    │1 место│         То же          │  135 - 150                │</w:t>
      </w:r>
      <w:r w:rsidRPr="00693AF2">
        <w:rPr>
          <w:rFonts w:ascii="Courier New" w:hAnsi="Courier New" w:cs="Courier New"/>
          <w:spacing w:val="2"/>
          <w:sz w:val="18"/>
          <w:szCs w:val="18"/>
        </w:rPr>
        <w:br/>
        <w:t>│Приюты      │1 место│         То же          │   35 - 50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III Учреждения культуры и искусства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│Помещения   │ кв. м │        50 - 60         │По заданию на Рекомендуется│</w:t>
      </w:r>
      <w:r w:rsidRPr="00693AF2">
        <w:rPr>
          <w:rFonts w:ascii="Courier New" w:hAnsi="Courier New" w:cs="Courier New"/>
          <w:spacing w:val="2"/>
          <w:sz w:val="18"/>
          <w:szCs w:val="18"/>
        </w:rPr>
        <w:br/>
        <w:t>│для         │ общ.  │                        │ проектиро-   формировать  │</w:t>
      </w:r>
      <w:r w:rsidRPr="00693AF2">
        <w:rPr>
          <w:rFonts w:ascii="Courier New" w:hAnsi="Courier New" w:cs="Courier New"/>
          <w:spacing w:val="2"/>
          <w:sz w:val="18"/>
          <w:szCs w:val="18"/>
        </w:rPr>
        <w:br/>
        <w:t>│культурно - │площади│                        │    вание     единые       │</w:t>
      </w:r>
      <w:r w:rsidRPr="00693AF2">
        <w:rPr>
          <w:rFonts w:ascii="Courier New" w:hAnsi="Courier New" w:cs="Courier New"/>
          <w:spacing w:val="2"/>
          <w:sz w:val="18"/>
          <w:szCs w:val="18"/>
        </w:rPr>
        <w:br/>
        <w:t>│массовой    │       │                        │              комплексы для│</w:t>
      </w:r>
      <w:r w:rsidRPr="00693AF2">
        <w:rPr>
          <w:rFonts w:ascii="Courier New" w:hAnsi="Courier New" w:cs="Courier New"/>
          <w:spacing w:val="2"/>
          <w:sz w:val="18"/>
          <w:szCs w:val="18"/>
        </w:rPr>
        <w:br/>
        <w:t>│работы,     │       │                        │              организации  │</w:t>
      </w:r>
      <w:r w:rsidRPr="00693AF2">
        <w:rPr>
          <w:rFonts w:ascii="Courier New" w:hAnsi="Courier New" w:cs="Courier New"/>
          <w:spacing w:val="2"/>
          <w:sz w:val="18"/>
          <w:szCs w:val="18"/>
        </w:rPr>
        <w:br/>
        <w:t>│досуга и    │       │                        │              культурно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│любительской│       │                        │              массовой    и│</w:t>
      </w:r>
      <w:r w:rsidRPr="00693AF2">
        <w:rPr>
          <w:rFonts w:ascii="Courier New" w:hAnsi="Courier New" w:cs="Courier New"/>
          <w:spacing w:val="2"/>
          <w:sz w:val="18"/>
          <w:szCs w:val="18"/>
        </w:rPr>
        <w:br/>
        <w:t>│деятельности│       │                        │              физкультурно │</w:t>
      </w:r>
      <w:r w:rsidRPr="00693AF2">
        <w:rPr>
          <w:rFonts w:ascii="Courier New" w:hAnsi="Courier New" w:cs="Courier New"/>
          <w:spacing w:val="2"/>
          <w:sz w:val="18"/>
          <w:szCs w:val="18"/>
        </w:rPr>
        <w:br/>
        <w:t>├════════════┼═══════┼════════════════════════┼══════════════- оздорови-  │</w:t>
      </w:r>
      <w:r w:rsidRPr="00693AF2">
        <w:rPr>
          <w:rFonts w:ascii="Courier New" w:hAnsi="Courier New" w:cs="Courier New"/>
          <w:spacing w:val="2"/>
          <w:sz w:val="18"/>
          <w:szCs w:val="18"/>
        </w:rPr>
        <w:br/>
        <w:t>│Танцевальные│1 место│           6            │    То же     тельной      │</w:t>
      </w:r>
      <w:r w:rsidRPr="00693AF2">
        <w:rPr>
          <w:rFonts w:ascii="Courier New" w:hAnsi="Courier New" w:cs="Courier New"/>
          <w:spacing w:val="2"/>
          <w:sz w:val="18"/>
          <w:szCs w:val="18"/>
        </w:rPr>
        <w:br/>
        <w:t>│залы        │       │                        │              работы    для│</w:t>
      </w:r>
      <w:r w:rsidRPr="00693AF2">
        <w:rPr>
          <w:rFonts w:ascii="Courier New" w:hAnsi="Courier New" w:cs="Courier New"/>
          <w:spacing w:val="2"/>
          <w:sz w:val="18"/>
          <w:szCs w:val="18"/>
        </w:rPr>
        <w:br/>
        <w:t>│Клубы       │1 место│           80           │    То же     использования│</w:t>
      </w:r>
      <w:r w:rsidRPr="00693AF2">
        <w:rPr>
          <w:rFonts w:ascii="Courier New" w:hAnsi="Courier New" w:cs="Courier New"/>
          <w:spacing w:val="2"/>
          <w:sz w:val="18"/>
          <w:szCs w:val="18"/>
        </w:rPr>
        <w:br/>
        <w:t>├════════════┼═══════┼════════════════════════┼══════════════учащимися   и│</w:t>
      </w:r>
      <w:r w:rsidRPr="00693AF2">
        <w:rPr>
          <w:rFonts w:ascii="Courier New" w:hAnsi="Courier New" w:cs="Courier New"/>
          <w:spacing w:val="2"/>
          <w:sz w:val="18"/>
          <w:szCs w:val="18"/>
        </w:rPr>
        <w:br/>
        <w:t>│Кинотеатры  │1 место│        25 - 35         │    То же     населением (с│</w:t>
      </w:r>
      <w:r w:rsidRPr="00693AF2">
        <w:rPr>
          <w:rFonts w:ascii="Courier New" w:hAnsi="Courier New" w:cs="Courier New"/>
          <w:spacing w:val="2"/>
          <w:sz w:val="18"/>
          <w:szCs w:val="18"/>
        </w:rPr>
        <w:br/>
        <w:t>├════════════┼═══════┼════════════════════════┼══════════════суммированием│</w:t>
      </w:r>
      <w:r w:rsidRPr="00693AF2">
        <w:rPr>
          <w:rFonts w:ascii="Courier New" w:hAnsi="Courier New" w:cs="Courier New"/>
          <w:spacing w:val="2"/>
          <w:sz w:val="18"/>
          <w:szCs w:val="18"/>
        </w:rPr>
        <w:br/>
        <w:t>│Театры      │1 место│         5 - 8          │    То же     нормативов) в│</w:t>
      </w:r>
      <w:r w:rsidRPr="00693AF2">
        <w:rPr>
          <w:rFonts w:ascii="Courier New" w:hAnsi="Courier New" w:cs="Courier New"/>
          <w:spacing w:val="2"/>
          <w:sz w:val="18"/>
          <w:szCs w:val="18"/>
        </w:rPr>
        <w:br/>
        <w:t>├════════════┼═══════┼════════════════════════┼══════════════пределах     │</w:t>
      </w:r>
      <w:r w:rsidRPr="00693AF2">
        <w:rPr>
          <w:rFonts w:ascii="Courier New" w:hAnsi="Courier New" w:cs="Courier New"/>
          <w:spacing w:val="2"/>
          <w:sz w:val="18"/>
          <w:szCs w:val="18"/>
        </w:rPr>
        <w:br/>
        <w:t>│Концертные  │1 место│        3,5 - 5         │    То же     пешеходной   │</w:t>
      </w:r>
      <w:r w:rsidRPr="00693AF2">
        <w:rPr>
          <w:rFonts w:ascii="Courier New" w:hAnsi="Courier New" w:cs="Courier New"/>
          <w:spacing w:val="2"/>
          <w:sz w:val="18"/>
          <w:szCs w:val="18"/>
        </w:rPr>
        <w:br/>
        <w:t>│залы        │       │                        │              доступности  │</w:t>
      </w:r>
      <w:r w:rsidRPr="00693AF2">
        <w:rPr>
          <w:rFonts w:ascii="Courier New" w:hAnsi="Courier New" w:cs="Courier New"/>
          <w:spacing w:val="2"/>
          <w:sz w:val="18"/>
          <w:szCs w:val="18"/>
        </w:rPr>
        <w:br/>
        <w:t>├════════════┼═══════┼════════════════════════┼══════════════не более  500│</w:t>
      </w:r>
      <w:r w:rsidRPr="00693AF2">
        <w:rPr>
          <w:rFonts w:ascii="Courier New" w:hAnsi="Courier New" w:cs="Courier New"/>
          <w:spacing w:val="2"/>
          <w:sz w:val="18"/>
          <w:szCs w:val="18"/>
        </w:rPr>
        <w:br/>
        <w:t>│Цирки       │1 место│        3,5 - 5         │    То же     м.           │</w:t>
      </w:r>
      <w:r w:rsidRPr="00693AF2">
        <w:rPr>
          <w:rFonts w:ascii="Courier New" w:hAnsi="Courier New" w:cs="Courier New"/>
          <w:spacing w:val="2"/>
          <w:sz w:val="18"/>
          <w:szCs w:val="18"/>
        </w:rPr>
        <w:br/>
        <w:t>├════════════┼═══════┼════════════════════════┼══════════════Удельный  вес│</w:t>
      </w:r>
      <w:r w:rsidRPr="00693AF2">
        <w:rPr>
          <w:rFonts w:ascii="Courier New" w:hAnsi="Courier New" w:cs="Courier New"/>
          <w:spacing w:val="2"/>
          <w:sz w:val="18"/>
          <w:szCs w:val="18"/>
        </w:rPr>
        <w:br/>
        <w:t>│Лектории    │1 место│           2            │    То же     танцевальных │</w:t>
      </w:r>
      <w:r w:rsidRPr="00693AF2">
        <w:rPr>
          <w:rFonts w:ascii="Courier New" w:hAnsi="Courier New" w:cs="Courier New"/>
          <w:spacing w:val="2"/>
          <w:sz w:val="18"/>
          <w:szCs w:val="18"/>
        </w:rPr>
        <w:br/>
        <w:t>│            │       │                        │              залов,       │</w:t>
      </w:r>
      <w:r w:rsidRPr="00693AF2">
        <w:rPr>
          <w:rFonts w:ascii="Courier New" w:hAnsi="Courier New" w:cs="Courier New"/>
          <w:spacing w:val="2"/>
          <w:sz w:val="18"/>
          <w:szCs w:val="18"/>
        </w:rPr>
        <w:br/>
        <w:t>│            │       │                        │              кинотеатров и│</w:t>
      </w:r>
      <w:r w:rsidRPr="00693AF2">
        <w:rPr>
          <w:rFonts w:ascii="Courier New" w:hAnsi="Courier New" w:cs="Courier New"/>
          <w:spacing w:val="2"/>
          <w:sz w:val="18"/>
          <w:szCs w:val="18"/>
        </w:rPr>
        <w:br/>
        <w:t>│            │       │                        │              клубов       │</w:t>
      </w:r>
      <w:r w:rsidRPr="00693AF2">
        <w:rPr>
          <w:rFonts w:ascii="Courier New" w:hAnsi="Courier New" w:cs="Courier New"/>
          <w:spacing w:val="2"/>
          <w:sz w:val="18"/>
          <w:szCs w:val="18"/>
        </w:rPr>
        <w:br/>
        <w:t>│            │       │                        │              районного    │</w:t>
      </w:r>
      <w:r w:rsidRPr="00693AF2">
        <w:rPr>
          <w:rFonts w:ascii="Courier New" w:hAnsi="Courier New" w:cs="Courier New"/>
          <w:spacing w:val="2"/>
          <w:sz w:val="18"/>
          <w:szCs w:val="18"/>
        </w:rPr>
        <w:br/>
        <w:t>│            │       │                        │              значения     │</w:t>
      </w:r>
      <w:r w:rsidRPr="00693AF2">
        <w:rPr>
          <w:rFonts w:ascii="Courier New" w:hAnsi="Courier New" w:cs="Courier New"/>
          <w:spacing w:val="2"/>
          <w:sz w:val="18"/>
          <w:szCs w:val="18"/>
        </w:rPr>
        <w:br/>
        <w:t>│            │       │                        │              рекомендуется│</w:t>
      </w:r>
      <w:r w:rsidRPr="00693AF2">
        <w:rPr>
          <w:rFonts w:ascii="Courier New" w:hAnsi="Courier New" w:cs="Courier New"/>
          <w:spacing w:val="2"/>
          <w:sz w:val="18"/>
          <w:szCs w:val="18"/>
        </w:rPr>
        <w:br/>
        <w:t>│            │       │                        │              в размере  40│</w:t>
      </w:r>
      <w:r w:rsidRPr="00693AF2">
        <w:rPr>
          <w:rFonts w:ascii="Courier New" w:hAnsi="Courier New" w:cs="Courier New"/>
          <w:spacing w:val="2"/>
          <w:sz w:val="18"/>
          <w:szCs w:val="18"/>
        </w:rPr>
        <w:br/>
        <w:t>│            │       │                        │              - 50%        │</w:t>
      </w:r>
      <w:r w:rsidRPr="00693AF2">
        <w:rPr>
          <w:rFonts w:ascii="Courier New" w:hAnsi="Courier New" w:cs="Courier New"/>
          <w:spacing w:val="2"/>
          <w:sz w:val="18"/>
          <w:szCs w:val="18"/>
        </w:rPr>
        <w:br/>
        <w:t>│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│Видеозалы,  │ кв. м │           3                 То же    │Размещение,  │</w:t>
      </w:r>
      <w:r w:rsidRPr="00693AF2">
        <w:rPr>
          <w:rFonts w:ascii="Courier New" w:hAnsi="Courier New" w:cs="Courier New"/>
          <w:spacing w:val="2"/>
          <w:sz w:val="18"/>
          <w:szCs w:val="18"/>
        </w:rPr>
        <w:br/>
        <w:t>│залы        │ общей │                                      │вместимость и│</w:t>
      </w:r>
      <w:r w:rsidRPr="00693AF2">
        <w:rPr>
          <w:rFonts w:ascii="Courier New" w:hAnsi="Courier New" w:cs="Courier New"/>
          <w:spacing w:val="2"/>
          <w:sz w:val="18"/>
          <w:szCs w:val="18"/>
        </w:rPr>
        <w:br/>
        <w:t>│аттракционов│площади│                                      │размеры      │</w:t>
      </w:r>
      <w:r w:rsidRPr="00693AF2">
        <w:rPr>
          <w:rFonts w:ascii="Courier New" w:hAnsi="Courier New" w:cs="Courier New"/>
          <w:spacing w:val="2"/>
          <w:sz w:val="18"/>
          <w:szCs w:val="18"/>
        </w:rPr>
        <w:br/>
        <w:t>├════════════┼═══════┼══════════════════════════════════════┤земельных    │</w:t>
      </w:r>
      <w:r w:rsidRPr="00693AF2">
        <w:rPr>
          <w:rFonts w:ascii="Courier New" w:hAnsi="Courier New" w:cs="Courier New"/>
          <w:spacing w:val="2"/>
          <w:sz w:val="18"/>
          <w:szCs w:val="18"/>
        </w:rPr>
        <w:br/>
        <w:t>│Универ-     │1 место│         6 - 9               То же    │участков     │</w:t>
      </w:r>
      <w:r w:rsidRPr="00693AF2">
        <w:rPr>
          <w:rFonts w:ascii="Courier New" w:hAnsi="Courier New" w:cs="Courier New"/>
          <w:spacing w:val="2"/>
          <w:sz w:val="18"/>
          <w:szCs w:val="18"/>
        </w:rPr>
        <w:br/>
        <w:t>│сальные     │       │                                      │планетариев, │</w:t>
      </w:r>
      <w:r w:rsidRPr="00693AF2">
        <w:rPr>
          <w:rFonts w:ascii="Courier New" w:hAnsi="Courier New" w:cs="Courier New"/>
          <w:spacing w:val="2"/>
          <w:sz w:val="18"/>
          <w:szCs w:val="18"/>
        </w:rPr>
        <w:br/>
        <w:t>│спортивно - │       │                                      │выставочных  │</w:t>
      </w:r>
      <w:r w:rsidRPr="00693AF2">
        <w:rPr>
          <w:rFonts w:ascii="Courier New" w:hAnsi="Courier New" w:cs="Courier New"/>
          <w:spacing w:val="2"/>
          <w:sz w:val="18"/>
          <w:szCs w:val="18"/>
        </w:rPr>
        <w:br/>
        <w:t>│зрелищные   │       │                                      │залов       и│</w:t>
      </w:r>
      <w:r w:rsidRPr="00693AF2">
        <w:rPr>
          <w:rFonts w:ascii="Courier New" w:hAnsi="Courier New" w:cs="Courier New"/>
          <w:spacing w:val="2"/>
          <w:sz w:val="18"/>
          <w:szCs w:val="18"/>
        </w:rPr>
        <w:br/>
        <w:t>│залы, в том │       │                                      │музеев       │</w:t>
      </w:r>
      <w:r w:rsidRPr="00693AF2">
        <w:rPr>
          <w:rFonts w:ascii="Courier New" w:hAnsi="Courier New" w:cs="Courier New"/>
          <w:spacing w:val="2"/>
          <w:sz w:val="18"/>
          <w:szCs w:val="18"/>
        </w:rPr>
        <w:br/>
        <w:t>│числе с     │       │                                      │определяются │</w:t>
      </w:r>
      <w:r w:rsidRPr="00693AF2">
        <w:rPr>
          <w:rFonts w:ascii="Courier New" w:hAnsi="Courier New" w:cs="Courier New"/>
          <w:spacing w:val="2"/>
          <w:sz w:val="18"/>
          <w:szCs w:val="18"/>
        </w:rPr>
        <w:br/>
        <w:t>│искусствен- │       │                                      │заданием   на│</w:t>
      </w:r>
      <w:r w:rsidRPr="00693AF2">
        <w:rPr>
          <w:rFonts w:ascii="Courier New" w:hAnsi="Courier New" w:cs="Courier New"/>
          <w:spacing w:val="2"/>
          <w:sz w:val="18"/>
          <w:szCs w:val="18"/>
        </w:rPr>
        <w:br/>
        <w:t>│ным льдом   │       │                                      │проектиро-   │</w:t>
      </w:r>
      <w:r w:rsidRPr="00693AF2">
        <w:rPr>
          <w:rFonts w:ascii="Courier New" w:hAnsi="Courier New" w:cs="Courier New"/>
          <w:spacing w:val="2"/>
          <w:sz w:val="18"/>
          <w:szCs w:val="18"/>
        </w:rPr>
        <w:br/>
        <w:t>│            │       │                                      │вание.       │</w:t>
      </w:r>
      <w:r w:rsidRPr="00693AF2">
        <w:rPr>
          <w:rFonts w:ascii="Courier New" w:hAnsi="Courier New" w:cs="Courier New"/>
          <w:spacing w:val="2"/>
          <w:sz w:val="18"/>
          <w:szCs w:val="18"/>
        </w:rPr>
        <w:br/>
        <w:t>│            │       │                                      │Цирки,       │</w:t>
      </w:r>
      <w:r w:rsidRPr="00693AF2">
        <w:rPr>
          <w:rFonts w:ascii="Courier New" w:hAnsi="Courier New" w:cs="Courier New"/>
          <w:spacing w:val="2"/>
          <w:sz w:val="18"/>
          <w:szCs w:val="18"/>
        </w:rPr>
        <w:br/>
        <w:t>│            │       │                                      │концертные   │</w:t>
      </w:r>
      <w:r w:rsidRPr="00693AF2">
        <w:rPr>
          <w:rFonts w:ascii="Courier New" w:hAnsi="Courier New" w:cs="Courier New"/>
          <w:spacing w:val="2"/>
          <w:sz w:val="18"/>
          <w:szCs w:val="18"/>
        </w:rPr>
        <w:br/>
        <w:t>│            │       │                                      │залы,  театры│</w:t>
      </w:r>
      <w:r w:rsidRPr="00693AF2">
        <w:rPr>
          <w:rFonts w:ascii="Courier New" w:hAnsi="Courier New" w:cs="Courier New"/>
          <w:spacing w:val="2"/>
          <w:sz w:val="18"/>
          <w:szCs w:val="18"/>
        </w:rPr>
        <w:br/>
        <w:t>│            │       │                                      │и  планетарии│</w:t>
      </w:r>
      <w:r w:rsidRPr="00693AF2">
        <w:rPr>
          <w:rFonts w:ascii="Courier New" w:hAnsi="Courier New" w:cs="Courier New"/>
          <w:spacing w:val="2"/>
          <w:sz w:val="18"/>
          <w:szCs w:val="18"/>
        </w:rPr>
        <w:br/>
        <w:t>│            │       │                                      │предусмат-   │</w:t>
      </w:r>
      <w:r w:rsidRPr="00693AF2">
        <w:rPr>
          <w:rFonts w:ascii="Courier New" w:hAnsi="Courier New" w:cs="Courier New"/>
          <w:spacing w:val="2"/>
          <w:sz w:val="18"/>
          <w:szCs w:val="18"/>
        </w:rPr>
        <w:br/>
        <w:t>│            │       │                                      │ривать      в│</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│городах     с│</w:t>
      </w:r>
      <w:r w:rsidRPr="00693AF2">
        <w:rPr>
          <w:rFonts w:ascii="Courier New" w:hAnsi="Courier New" w:cs="Courier New"/>
          <w:spacing w:val="2"/>
          <w:sz w:val="18"/>
          <w:szCs w:val="18"/>
        </w:rPr>
        <w:br/>
        <w:t>│            │       │                                      │населением   │</w:t>
      </w:r>
      <w:r w:rsidRPr="00693AF2">
        <w:rPr>
          <w:rFonts w:ascii="Courier New" w:hAnsi="Courier New" w:cs="Courier New"/>
          <w:spacing w:val="2"/>
          <w:sz w:val="18"/>
          <w:szCs w:val="18"/>
        </w:rPr>
        <w:br/>
        <w:t>│            │       │                                      │250 тыс. чел.│</w:t>
      </w:r>
      <w:r w:rsidRPr="00693AF2">
        <w:rPr>
          <w:rFonts w:ascii="Courier New" w:hAnsi="Courier New" w:cs="Courier New"/>
          <w:spacing w:val="2"/>
          <w:sz w:val="18"/>
          <w:szCs w:val="18"/>
        </w:rPr>
        <w:br/>
        <w:t>│            │       │                                      │и  более,   а│</w:t>
      </w:r>
      <w:r w:rsidRPr="00693AF2">
        <w:rPr>
          <w:rFonts w:ascii="Courier New" w:hAnsi="Courier New" w:cs="Courier New"/>
          <w:spacing w:val="2"/>
          <w:sz w:val="18"/>
          <w:szCs w:val="18"/>
        </w:rPr>
        <w:br/>
        <w:t>│            │       │                                      │кинотеатры  -│</w:t>
      </w:r>
      <w:r w:rsidRPr="00693AF2">
        <w:rPr>
          <w:rFonts w:ascii="Courier New" w:hAnsi="Courier New" w:cs="Courier New"/>
          <w:spacing w:val="2"/>
          <w:sz w:val="18"/>
          <w:szCs w:val="18"/>
        </w:rPr>
        <w:br/>
        <w:t>│            │       │                                      │в  поселениях│</w:t>
      </w:r>
      <w:r w:rsidRPr="00693AF2">
        <w:rPr>
          <w:rFonts w:ascii="Courier New" w:hAnsi="Courier New" w:cs="Courier New"/>
          <w:spacing w:val="2"/>
          <w:sz w:val="18"/>
          <w:szCs w:val="18"/>
        </w:rPr>
        <w:br/>
        <w:t>│            │       │                                      │с      числом│</w:t>
      </w:r>
      <w:r w:rsidRPr="00693AF2">
        <w:rPr>
          <w:rFonts w:ascii="Courier New" w:hAnsi="Courier New" w:cs="Courier New"/>
          <w:spacing w:val="2"/>
          <w:sz w:val="18"/>
          <w:szCs w:val="18"/>
        </w:rPr>
        <w:br/>
        <w:t>│            │       │                                      │жителей    не│</w:t>
      </w:r>
      <w:r w:rsidRPr="00693AF2">
        <w:rPr>
          <w:rFonts w:ascii="Courier New" w:hAnsi="Courier New" w:cs="Courier New"/>
          <w:spacing w:val="2"/>
          <w:sz w:val="18"/>
          <w:szCs w:val="18"/>
        </w:rPr>
        <w:br/>
        <w:t>│            │       │                                      │менее 10 тыс.│</w:t>
      </w:r>
      <w:r w:rsidRPr="00693AF2">
        <w:rPr>
          <w:rFonts w:ascii="Courier New" w:hAnsi="Courier New" w:cs="Courier New"/>
          <w:spacing w:val="2"/>
          <w:sz w:val="18"/>
          <w:szCs w:val="18"/>
        </w:rPr>
        <w:br/>
        <w:t>│            │       │                                      │чел.         │</w:t>
      </w:r>
      <w:r w:rsidRPr="00693AF2">
        <w:rPr>
          <w:rFonts w:ascii="Courier New" w:hAnsi="Courier New" w:cs="Courier New"/>
          <w:spacing w:val="2"/>
          <w:sz w:val="18"/>
          <w:szCs w:val="18"/>
        </w:rPr>
        <w:br/>
        <w:t>│     1      │   2   │     3    │      4             5      │      7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│Городские   │ тыс.  │                             То же    │Универсальные│</w:t>
      </w:r>
      <w:r w:rsidRPr="00693AF2">
        <w:rPr>
          <w:rFonts w:ascii="Courier New" w:hAnsi="Courier New" w:cs="Courier New"/>
          <w:spacing w:val="2"/>
          <w:sz w:val="18"/>
          <w:szCs w:val="18"/>
        </w:rPr>
        <w:br/>
        <w:t>│массовые    │  ед.  │                                      │спортивно-   │</w:t>
      </w:r>
      <w:r w:rsidRPr="00693AF2">
        <w:rPr>
          <w:rFonts w:ascii="Courier New" w:hAnsi="Courier New" w:cs="Courier New"/>
          <w:spacing w:val="2"/>
          <w:sz w:val="18"/>
          <w:szCs w:val="18"/>
        </w:rPr>
        <w:br/>
        <w:t>│библиотеки  │хране- │                                      │зрелищные    │</w:t>
      </w:r>
      <w:r w:rsidRPr="00693AF2">
        <w:rPr>
          <w:rFonts w:ascii="Courier New" w:hAnsi="Courier New" w:cs="Courier New"/>
          <w:spacing w:val="2"/>
          <w:sz w:val="18"/>
          <w:szCs w:val="18"/>
        </w:rPr>
        <w:br/>
        <w:t>│при         │  ния  │                                      │залы        с│</w:t>
      </w:r>
      <w:r w:rsidRPr="00693AF2">
        <w:rPr>
          <w:rFonts w:ascii="Courier New" w:hAnsi="Courier New" w:cs="Courier New"/>
          <w:spacing w:val="2"/>
          <w:sz w:val="18"/>
          <w:szCs w:val="18"/>
        </w:rPr>
        <w:br/>
        <w:t>│населении   │-------│                                      │искусственным│</w:t>
      </w:r>
      <w:r w:rsidRPr="00693AF2">
        <w:rPr>
          <w:rFonts w:ascii="Courier New" w:hAnsi="Courier New" w:cs="Courier New"/>
          <w:spacing w:val="2"/>
          <w:sz w:val="18"/>
          <w:szCs w:val="18"/>
        </w:rPr>
        <w:br/>
        <w:t>│города, тыс.│ место │           4                          │льдом        │</w:t>
      </w:r>
      <w:r w:rsidRPr="00693AF2">
        <w:rPr>
          <w:rFonts w:ascii="Courier New" w:hAnsi="Courier New" w:cs="Courier New"/>
          <w:spacing w:val="2"/>
          <w:sz w:val="18"/>
          <w:szCs w:val="18"/>
        </w:rPr>
        <w:br/>
        <w:t>│чел.:       │       │           -                          │предусмат-   │</w:t>
      </w:r>
      <w:r w:rsidRPr="00693AF2">
        <w:rPr>
          <w:rFonts w:ascii="Courier New" w:hAnsi="Courier New" w:cs="Courier New"/>
          <w:spacing w:val="2"/>
          <w:sz w:val="18"/>
          <w:szCs w:val="18"/>
        </w:rPr>
        <w:br/>
        <w:t>│  свыше 50  │       │           2                          │ривать      в│</w:t>
      </w:r>
      <w:r w:rsidRPr="00693AF2">
        <w:rPr>
          <w:rFonts w:ascii="Courier New" w:hAnsi="Courier New" w:cs="Courier New"/>
          <w:spacing w:val="2"/>
          <w:sz w:val="18"/>
          <w:szCs w:val="18"/>
        </w:rPr>
        <w:br/>
        <w:t>│  10 - 50   │       │        4 - 4,5                       │городах     -│</w:t>
      </w:r>
      <w:r w:rsidRPr="00693AF2">
        <w:rPr>
          <w:rFonts w:ascii="Courier New" w:hAnsi="Courier New" w:cs="Courier New"/>
          <w:spacing w:val="2"/>
          <w:sz w:val="18"/>
          <w:szCs w:val="18"/>
        </w:rPr>
        <w:br/>
        <w:t>│            │       │        -------                       │центрах      │</w:t>
      </w:r>
      <w:r w:rsidRPr="00693AF2">
        <w:rPr>
          <w:rFonts w:ascii="Courier New" w:hAnsi="Courier New" w:cs="Courier New"/>
          <w:spacing w:val="2"/>
          <w:sz w:val="18"/>
          <w:szCs w:val="18"/>
        </w:rPr>
        <w:br/>
        <w:t>│            │       │         2 - 3                        │систем       │</w:t>
      </w:r>
      <w:r w:rsidRPr="00693AF2">
        <w:rPr>
          <w:rFonts w:ascii="Courier New" w:hAnsi="Courier New" w:cs="Courier New"/>
          <w:spacing w:val="2"/>
          <w:sz w:val="18"/>
          <w:szCs w:val="18"/>
        </w:rPr>
        <w:br/>
        <w:t>│            │       │     (для научных,                    │расселения  с│</w:t>
      </w:r>
      <w:r w:rsidRPr="00693AF2">
        <w:rPr>
          <w:rFonts w:ascii="Courier New" w:hAnsi="Courier New" w:cs="Courier New"/>
          <w:spacing w:val="2"/>
          <w:sz w:val="18"/>
          <w:szCs w:val="18"/>
        </w:rPr>
        <w:br/>
        <w:t>│            │       │    универсальных и                   │числом       │</w:t>
      </w:r>
      <w:r w:rsidRPr="00693AF2">
        <w:rPr>
          <w:rFonts w:ascii="Courier New" w:hAnsi="Courier New" w:cs="Courier New"/>
          <w:spacing w:val="2"/>
          <w:sz w:val="18"/>
          <w:szCs w:val="18"/>
        </w:rPr>
        <w:br/>
        <w:t>│            │       │   специализированных                 │жителей свыше│</w:t>
      </w:r>
      <w:r w:rsidRPr="00693AF2">
        <w:rPr>
          <w:rFonts w:ascii="Courier New" w:hAnsi="Courier New" w:cs="Courier New"/>
          <w:spacing w:val="2"/>
          <w:sz w:val="18"/>
          <w:szCs w:val="18"/>
        </w:rPr>
        <w:br/>
        <w:t>│            │       │ библиотек - по заданию               │100 тыс. чел.│</w:t>
      </w:r>
      <w:r w:rsidRPr="00693AF2">
        <w:rPr>
          <w:rFonts w:ascii="Courier New" w:hAnsi="Courier New" w:cs="Courier New"/>
          <w:spacing w:val="2"/>
          <w:sz w:val="18"/>
          <w:szCs w:val="18"/>
        </w:rPr>
        <w:br/>
        <w:t>│            │       │   на проектирование)                 │             │</w:t>
      </w:r>
      <w:r w:rsidRPr="00693AF2">
        <w:rPr>
          <w:rFonts w:ascii="Courier New" w:hAnsi="Courier New" w:cs="Courier New"/>
          <w:spacing w:val="2"/>
          <w:sz w:val="18"/>
          <w:szCs w:val="18"/>
        </w:rPr>
        <w:br/>
        <w:t>│Дополни-    │ тыс.  │          0,1                То же    │             │</w:t>
      </w:r>
      <w:r w:rsidRPr="00693AF2">
        <w:rPr>
          <w:rFonts w:ascii="Courier New" w:hAnsi="Courier New" w:cs="Courier New"/>
          <w:spacing w:val="2"/>
          <w:sz w:val="18"/>
          <w:szCs w:val="18"/>
        </w:rPr>
        <w:br/>
        <w:t>│тельно в    │  ед.  │          ---                         │             │</w:t>
      </w:r>
      <w:r w:rsidRPr="00693AF2">
        <w:rPr>
          <w:rFonts w:ascii="Courier New" w:hAnsi="Courier New" w:cs="Courier New"/>
          <w:spacing w:val="2"/>
          <w:sz w:val="18"/>
          <w:szCs w:val="18"/>
        </w:rPr>
        <w:br/>
        <w:t>│центральной │хране- │          0,1                         │             │</w:t>
      </w:r>
      <w:r w:rsidRPr="00693AF2">
        <w:rPr>
          <w:rFonts w:ascii="Courier New" w:hAnsi="Courier New" w:cs="Courier New"/>
          <w:spacing w:val="2"/>
          <w:sz w:val="18"/>
          <w:szCs w:val="18"/>
        </w:rPr>
        <w:br/>
        <w:t>│городской   │ ния   │                0,2                   │             │</w:t>
      </w:r>
      <w:r w:rsidRPr="00693AF2">
        <w:rPr>
          <w:rFonts w:ascii="Courier New" w:hAnsi="Courier New" w:cs="Courier New"/>
          <w:spacing w:val="2"/>
          <w:sz w:val="18"/>
          <w:szCs w:val="18"/>
        </w:rPr>
        <w:br/>
        <w:t>│библиотеке  │-------│          ---                         │             │</w:t>
      </w:r>
      <w:r w:rsidRPr="00693AF2">
        <w:rPr>
          <w:rFonts w:ascii="Courier New" w:hAnsi="Courier New" w:cs="Courier New"/>
          <w:spacing w:val="2"/>
          <w:sz w:val="18"/>
          <w:szCs w:val="18"/>
        </w:rPr>
        <w:br/>
        <w:t>│при         │ место │          0,2                         │             │</w:t>
      </w:r>
      <w:r w:rsidRPr="00693AF2">
        <w:rPr>
          <w:rFonts w:ascii="Courier New" w:hAnsi="Courier New" w:cs="Courier New"/>
          <w:spacing w:val="2"/>
          <w:sz w:val="18"/>
          <w:szCs w:val="18"/>
        </w:rPr>
        <w:br/>
        <w:t>│населении   │       │          0,3                         │             │</w:t>
      </w:r>
      <w:r w:rsidRPr="00693AF2">
        <w:rPr>
          <w:rFonts w:ascii="Courier New" w:hAnsi="Courier New" w:cs="Courier New"/>
          <w:spacing w:val="2"/>
          <w:sz w:val="18"/>
          <w:szCs w:val="18"/>
        </w:rPr>
        <w:br/>
        <w:t>│города,     │       │          ---                         │             │</w:t>
      </w:r>
      <w:r w:rsidRPr="00693AF2">
        <w:rPr>
          <w:rFonts w:ascii="Courier New" w:hAnsi="Courier New" w:cs="Courier New"/>
          <w:spacing w:val="2"/>
          <w:sz w:val="18"/>
          <w:szCs w:val="18"/>
        </w:rPr>
        <w:br/>
        <w:t>│тыс. чел.:  │       │          0,3                         │             │</w:t>
      </w:r>
      <w:r w:rsidRPr="00693AF2">
        <w:rPr>
          <w:rFonts w:ascii="Courier New" w:hAnsi="Courier New" w:cs="Courier New"/>
          <w:spacing w:val="2"/>
          <w:sz w:val="18"/>
          <w:szCs w:val="18"/>
        </w:rPr>
        <w:br/>
        <w:t>│500 и более │       │          0,5                         │             │</w:t>
      </w:r>
      <w:r w:rsidRPr="00693AF2">
        <w:rPr>
          <w:rFonts w:ascii="Courier New" w:hAnsi="Courier New" w:cs="Courier New"/>
          <w:spacing w:val="2"/>
          <w:sz w:val="18"/>
          <w:szCs w:val="18"/>
        </w:rPr>
        <w:br/>
        <w:t>│   250      │       │          ---                         │             │</w:t>
      </w:r>
      <w:r w:rsidRPr="00693AF2">
        <w:rPr>
          <w:rFonts w:ascii="Courier New" w:hAnsi="Courier New" w:cs="Courier New"/>
          <w:spacing w:val="2"/>
          <w:sz w:val="18"/>
          <w:szCs w:val="18"/>
        </w:rPr>
        <w:br/>
        <w:t>│   100      │       │          0,3                         │             │</w:t>
      </w:r>
      <w:r w:rsidRPr="00693AF2">
        <w:rPr>
          <w:rFonts w:ascii="Courier New" w:hAnsi="Courier New" w:cs="Courier New"/>
          <w:spacing w:val="2"/>
          <w:sz w:val="18"/>
          <w:szCs w:val="18"/>
        </w:rPr>
        <w:br/>
        <w:t>│  50 и менее│       │                                      │             │</w:t>
      </w:r>
      <w:r w:rsidRPr="00693AF2">
        <w:rPr>
          <w:rFonts w:ascii="Courier New" w:hAnsi="Courier New" w:cs="Courier New"/>
          <w:spacing w:val="2"/>
          <w:sz w:val="18"/>
          <w:szCs w:val="18"/>
        </w:rPr>
        <w:br/>
        <w:t>│Клубы       │1 место│                             То же    │Меньшую      │</w:t>
      </w:r>
      <w:r w:rsidRPr="00693AF2">
        <w:rPr>
          <w:rFonts w:ascii="Courier New" w:hAnsi="Courier New" w:cs="Courier New"/>
          <w:spacing w:val="2"/>
          <w:sz w:val="18"/>
          <w:szCs w:val="18"/>
        </w:rPr>
        <w:br/>
        <w:t>│сельских    │       │                                      │вместимость  │</w:t>
      </w:r>
      <w:r w:rsidRPr="00693AF2">
        <w:rPr>
          <w:rFonts w:ascii="Courier New" w:hAnsi="Courier New" w:cs="Courier New"/>
          <w:spacing w:val="2"/>
          <w:sz w:val="18"/>
          <w:szCs w:val="18"/>
        </w:rPr>
        <w:br/>
        <w:t>│поселений   │       │                                      │клубов      и│</w:t>
      </w:r>
      <w:r w:rsidRPr="00693AF2">
        <w:rPr>
          <w:rFonts w:ascii="Courier New" w:hAnsi="Courier New" w:cs="Courier New"/>
          <w:spacing w:val="2"/>
          <w:sz w:val="18"/>
          <w:szCs w:val="18"/>
        </w:rPr>
        <w:br/>
        <w:t>│или       их│       │                                      │библиотек    │</w:t>
      </w:r>
      <w:r w:rsidRPr="00693AF2">
        <w:rPr>
          <w:rFonts w:ascii="Courier New" w:hAnsi="Courier New" w:cs="Courier New"/>
          <w:spacing w:val="2"/>
          <w:sz w:val="18"/>
          <w:szCs w:val="18"/>
        </w:rPr>
        <w:br/>
        <w:t>│групп,      │       │                                      │следует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│тыс. чел.:  │       │                                      │принимать для│</w:t>
      </w:r>
      <w:r w:rsidRPr="00693AF2">
        <w:rPr>
          <w:rFonts w:ascii="Courier New" w:hAnsi="Courier New" w:cs="Courier New"/>
          <w:spacing w:val="2"/>
          <w:sz w:val="18"/>
          <w:szCs w:val="18"/>
        </w:rPr>
        <w:br/>
        <w:t>│свыше 0,2   │       │         до 300                       │больших      │</w:t>
      </w:r>
      <w:r w:rsidRPr="00693AF2">
        <w:rPr>
          <w:rFonts w:ascii="Courier New" w:hAnsi="Courier New" w:cs="Courier New"/>
          <w:spacing w:val="2"/>
          <w:sz w:val="18"/>
          <w:szCs w:val="18"/>
        </w:rPr>
        <w:br/>
        <w:t>│до 1        │       │                                      │поселений    │</w:t>
      </w:r>
      <w:r w:rsidRPr="00693AF2">
        <w:rPr>
          <w:rFonts w:ascii="Courier New" w:hAnsi="Courier New" w:cs="Courier New"/>
          <w:spacing w:val="2"/>
          <w:sz w:val="18"/>
          <w:szCs w:val="18"/>
        </w:rPr>
        <w:br/>
        <w:t>│свыше 1 до 3│       │       300 - 230                      │             │</w:t>
      </w:r>
      <w:r w:rsidRPr="00693AF2">
        <w:rPr>
          <w:rFonts w:ascii="Courier New" w:hAnsi="Courier New" w:cs="Courier New"/>
          <w:spacing w:val="2"/>
          <w:sz w:val="18"/>
          <w:szCs w:val="18"/>
        </w:rPr>
        <w:br/>
        <w:t>│свыше 3 до 5│       │       230 - 190                      │             │</w:t>
      </w:r>
      <w:r w:rsidRPr="00693AF2">
        <w:rPr>
          <w:rFonts w:ascii="Courier New" w:hAnsi="Courier New" w:cs="Courier New"/>
          <w:spacing w:val="2"/>
          <w:sz w:val="18"/>
          <w:szCs w:val="18"/>
        </w:rPr>
        <w:br/>
        <w:t>│свыше 5     │       │       190 - 140                      │             │</w:t>
      </w:r>
      <w:r w:rsidRPr="00693AF2">
        <w:rPr>
          <w:rFonts w:ascii="Courier New" w:hAnsi="Courier New" w:cs="Courier New"/>
          <w:spacing w:val="2"/>
          <w:sz w:val="18"/>
          <w:szCs w:val="18"/>
        </w:rPr>
        <w:br/>
        <w:t>│до 10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│Сельские    │ тыс.  │                             То же    │             │</w:t>
      </w:r>
      <w:r w:rsidRPr="00693AF2">
        <w:rPr>
          <w:rFonts w:ascii="Courier New" w:hAnsi="Courier New" w:cs="Courier New"/>
          <w:spacing w:val="2"/>
          <w:sz w:val="18"/>
          <w:szCs w:val="18"/>
        </w:rPr>
        <w:br/>
        <w:t>│массовые    │  ед.  │                                      │             │</w:t>
      </w:r>
      <w:r w:rsidRPr="00693AF2">
        <w:rPr>
          <w:rFonts w:ascii="Courier New" w:hAnsi="Courier New" w:cs="Courier New"/>
          <w:spacing w:val="2"/>
          <w:sz w:val="18"/>
          <w:szCs w:val="18"/>
        </w:rPr>
        <w:br/>
        <w:t>│библиотеки  │хране- │                                      │             │</w:t>
      </w:r>
      <w:r w:rsidRPr="00693AF2">
        <w:rPr>
          <w:rFonts w:ascii="Courier New" w:hAnsi="Courier New" w:cs="Courier New"/>
          <w:spacing w:val="2"/>
          <w:sz w:val="18"/>
          <w:szCs w:val="18"/>
        </w:rPr>
        <w:br/>
        <w:t>│на  1   тыс.│ ния   │                                      │             │</w:t>
      </w:r>
      <w:r w:rsidRPr="00693AF2">
        <w:rPr>
          <w:rFonts w:ascii="Courier New" w:hAnsi="Courier New" w:cs="Courier New"/>
          <w:spacing w:val="2"/>
          <w:sz w:val="18"/>
          <w:szCs w:val="18"/>
        </w:rPr>
        <w:br/>
        <w:t>│чел.        │-------│                                      │             │</w:t>
      </w:r>
      <w:r w:rsidRPr="00693AF2">
        <w:rPr>
          <w:rFonts w:ascii="Courier New" w:hAnsi="Courier New" w:cs="Courier New"/>
          <w:spacing w:val="2"/>
          <w:sz w:val="18"/>
          <w:szCs w:val="18"/>
        </w:rPr>
        <w:br/>
        <w:t>│зоны        │ место │                                      │             │</w:t>
      </w:r>
      <w:r w:rsidRPr="00693AF2">
        <w:rPr>
          <w:rFonts w:ascii="Courier New" w:hAnsi="Courier New" w:cs="Courier New"/>
          <w:spacing w:val="2"/>
          <w:sz w:val="18"/>
          <w:szCs w:val="18"/>
        </w:rPr>
        <w:br/>
        <w:t>│обслуживания│       │                                      │             │</w:t>
      </w:r>
      <w:r w:rsidRPr="00693AF2">
        <w:rPr>
          <w:rFonts w:ascii="Courier New" w:hAnsi="Courier New" w:cs="Courier New"/>
          <w:spacing w:val="2"/>
          <w:sz w:val="18"/>
          <w:szCs w:val="18"/>
        </w:rPr>
        <w:br/>
        <w:t>│(из расчета │       │                                      │             │</w:t>
      </w:r>
      <w:r w:rsidRPr="00693AF2">
        <w:rPr>
          <w:rFonts w:ascii="Courier New" w:hAnsi="Courier New" w:cs="Courier New"/>
          <w:spacing w:val="2"/>
          <w:sz w:val="18"/>
          <w:szCs w:val="18"/>
        </w:rPr>
        <w:br/>
        <w:t>│30-минутной │       │                                      │             │</w:t>
      </w:r>
      <w:r w:rsidRPr="00693AF2">
        <w:rPr>
          <w:rFonts w:ascii="Courier New" w:hAnsi="Courier New" w:cs="Courier New"/>
          <w:spacing w:val="2"/>
          <w:sz w:val="18"/>
          <w:szCs w:val="18"/>
        </w:rPr>
        <w:br/>
        <w:t>│доступности)│       │                                      │             │</w:t>
      </w:r>
      <w:r w:rsidRPr="00693AF2">
        <w:rPr>
          <w:rFonts w:ascii="Courier New" w:hAnsi="Courier New" w:cs="Courier New"/>
          <w:spacing w:val="2"/>
          <w:sz w:val="18"/>
          <w:szCs w:val="18"/>
        </w:rPr>
        <w:br/>
        <w:t>│для:        │       │                                      │             │</w:t>
      </w:r>
      <w:r w:rsidRPr="00693AF2">
        <w:rPr>
          <w:rFonts w:ascii="Courier New" w:hAnsi="Courier New" w:cs="Courier New"/>
          <w:spacing w:val="2"/>
          <w:sz w:val="18"/>
          <w:szCs w:val="18"/>
        </w:rPr>
        <w:br/>
        <w:t>│сельских    │       │                                      │             │</w:t>
      </w:r>
      <w:r w:rsidRPr="00693AF2">
        <w:rPr>
          <w:rFonts w:ascii="Courier New" w:hAnsi="Courier New" w:cs="Courier New"/>
          <w:spacing w:val="2"/>
          <w:sz w:val="18"/>
          <w:szCs w:val="18"/>
        </w:rPr>
        <w:br/>
        <w:t>│поселений   │       │                                      │             │</w:t>
      </w:r>
      <w:r w:rsidRPr="00693AF2">
        <w:rPr>
          <w:rFonts w:ascii="Courier New" w:hAnsi="Courier New" w:cs="Courier New"/>
          <w:spacing w:val="2"/>
          <w:sz w:val="18"/>
          <w:szCs w:val="18"/>
        </w:rPr>
        <w:br/>
        <w:t>│или       их│       │                                      │             │</w:t>
      </w:r>
      <w:r w:rsidRPr="00693AF2">
        <w:rPr>
          <w:rFonts w:ascii="Courier New" w:hAnsi="Courier New" w:cs="Courier New"/>
          <w:spacing w:val="2"/>
          <w:sz w:val="18"/>
          <w:szCs w:val="18"/>
        </w:rPr>
        <w:br/>
        <w:t>│групп,      │       │                                      │             │</w:t>
      </w:r>
      <w:r w:rsidRPr="00693AF2">
        <w:rPr>
          <w:rFonts w:ascii="Courier New" w:hAnsi="Courier New" w:cs="Courier New"/>
          <w:spacing w:val="2"/>
          <w:sz w:val="18"/>
          <w:szCs w:val="18"/>
        </w:rPr>
        <w:br/>
        <w:t>│тыс. чел.:  │       │                                      │             │</w:t>
      </w:r>
      <w:r w:rsidRPr="00693AF2">
        <w:rPr>
          <w:rFonts w:ascii="Courier New" w:hAnsi="Courier New" w:cs="Courier New"/>
          <w:spacing w:val="2"/>
          <w:sz w:val="18"/>
          <w:szCs w:val="18"/>
        </w:rPr>
        <w:br/>
        <w:t>│            │       │        6 - 7,5                       │             │</w:t>
      </w:r>
      <w:r w:rsidRPr="00693AF2">
        <w:rPr>
          <w:rFonts w:ascii="Courier New" w:hAnsi="Courier New" w:cs="Courier New"/>
          <w:spacing w:val="2"/>
          <w:sz w:val="18"/>
          <w:szCs w:val="18"/>
        </w:rPr>
        <w:br/>
        <w:t>│  свыше 1   │       │        -------                       │             │</w:t>
      </w:r>
      <w:r w:rsidRPr="00693AF2">
        <w:rPr>
          <w:rFonts w:ascii="Courier New" w:hAnsi="Courier New" w:cs="Courier New"/>
          <w:spacing w:val="2"/>
          <w:sz w:val="18"/>
          <w:szCs w:val="18"/>
        </w:rPr>
        <w:br/>
        <w:t>│  до 3      │       │         5 - 6                        │             │</w:t>
      </w:r>
      <w:r w:rsidRPr="00693AF2">
        <w:rPr>
          <w:rFonts w:ascii="Courier New" w:hAnsi="Courier New" w:cs="Courier New"/>
          <w:spacing w:val="2"/>
          <w:sz w:val="18"/>
          <w:szCs w:val="18"/>
        </w:rPr>
        <w:br/>
        <w:t>│            │       │         5 - 6                        │             │</w:t>
      </w:r>
      <w:r w:rsidRPr="00693AF2">
        <w:rPr>
          <w:rFonts w:ascii="Courier New" w:hAnsi="Courier New" w:cs="Courier New"/>
          <w:spacing w:val="2"/>
          <w:sz w:val="18"/>
          <w:szCs w:val="18"/>
        </w:rPr>
        <w:br/>
        <w:t>│  свыше 3   │       │         -----                        │             │</w:t>
      </w:r>
      <w:r w:rsidRPr="00693AF2">
        <w:rPr>
          <w:rFonts w:ascii="Courier New" w:hAnsi="Courier New" w:cs="Courier New"/>
          <w:spacing w:val="2"/>
          <w:sz w:val="18"/>
          <w:szCs w:val="18"/>
        </w:rPr>
        <w:br/>
        <w:t>│  до 5      │       │         4 - 5                        │             │</w:t>
      </w:r>
      <w:r w:rsidRPr="00693AF2">
        <w:rPr>
          <w:rFonts w:ascii="Courier New" w:hAnsi="Courier New" w:cs="Courier New"/>
          <w:spacing w:val="2"/>
          <w:sz w:val="18"/>
          <w:szCs w:val="18"/>
        </w:rPr>
        <w:br/>
        <w:t>│            │       │        4,5 - 5                       │             │</w:t>
      </w:r>
      <w:r w:rsidRPr="00693AF2">
        <w:rPr>
          <w:rFonts w:ascii="Courier New" w:hAnsi="Courier New" w:cs="Courier New"/>
          <w:spacing w:val="2"/>
          <w:sz w:val="18"/>
          <w:szCs w:val="18"/>
        </w:rPr>
        <w:br/>
        <w:t>│  свыше 5   │       │        -------                       │             │</w:t>
      </w:r>
      <w:r w:rsidRPr="00693AF2">
        <w:rPr>
          <w:rFonts w:ascii="Courier New" w:hAnsi="Courier New" w:cs="Courier New"/>
          <w:spacing w:val="2"/>
          <w:sz w:val="18"/>
          <w:szCs w:val="18"/>
        </w:rPr>
        <w:br/>
        <w:t>│  до 10     │       │         3 - 4                        │             │</w:t>
      </w:r>
      <w:r w:rsidRPr="00693AF2">
        <w:rPr>
          <w:rFonts w:ascii="Courier New" w:hAnsi="Courier New" w:cs="Courier New"/>
          <w:spacing w:val="2"/>
          <w:sz w:val="18"/>
          <w:szCs w:val="18"/>
        </w:rPr>
        <w:br/>
        <w:t>└════════════┴═══════┴══════════════════════════════════════┴═════════════…</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spacing w:val="2"/>
          <w:sz w:val="18"/>
          <w:szCs w:val="18"/>
        </w:rPr>
        <w:t>┌════════════════════┬══════════┬═════════════┬═══════════════════════════‰</w:t>
      </w:r>
      <w:r w:rsidRPr="00693AF2">
        <w:rPr>
          <w:rFonts w:ascii="Courier New" w:hAnsi="Courier New" w:cs="Courier New"/>
          <w:spacing w:val="2"/>
          <w:sz w:val="18"/>
          <w:szCs w:val="18"/>
        </w:rPr>
        <w:br/>
        <w:t>│     1          2   │     3    │      4      │       5            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IV Физкультурно-спортивные сооружения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│Территория     га   │       0,7 - 0,9        │  0,7 - 0,9   Для     малых│</w:t>
      </w:r>
      <w:r w:rsidRPr="00693AF2">
        <w:rPr>
          <w:rFonts w:ascii="Courier New" w:hAnsi="Courier New" w:cs="Courier New"/>
          <w:spacing w:val="2"/>
          <w:sz w:val="18"/>
          <w:szCs w:val="18"/>
        </w:rPr>
        <w:br/>
        <w:t>│плоскостных         │                        │              поселений    │</w:t>
      </w:r>
      <w:r w:rsidRPr="00693AF2">
        <w:rPr>
          <w:rFonts w:ascii="Courier New" w:hAnsi="Courier New" w:cs="Courier New"/>
          <w:spacing w:val="2"/>
          <w:sz w:val="18"/>
          <w:szCs w:val="18"/>
        </w:rPr>
        <w:br/>
        <w:t>│спортивных          │                        │              нормы расчета│</w:t>
      </w:r>
      <w:r w:rsidRPr="00693AF2">
        <w:rPr>
          <w:rFonts w:ascii="Courier New" w:hAnsi="Courier New" w:cs="Courier New"/>
          <w:spacing w:val="2"/>
          <w:sz w:val="18"/>
          <w:szCs w:val="18"/>
        </w:rPr>
        <w:br/>
        <w:t>│сооружений          │                        │              залов       и│</w:t>
      </w:r>
      <w:r w:rsidRPr="00693AF2">
        <w:rPr>
          <w:rFonts w:ascii="Courier New" w:hAnsi="Courier New" w:cs="Courier New"/>
          <w:spacing w:val="2"/>
          <w:sz w:val="18"/>
          <w:szCs w:val="18"/>
        </w:rPr>
        <w:br/>
        <w:t>├════════════════════┼════════════════════════┼══════════════бассейнов    │</w:t>
      </w:r>
      <w:r w:rsidRPr="00693AF2">
        <w:rPr>
          <w:rFonts w:ascii="Courier New" w:hAnsi="Courier New" w:cs="Courier New"/>
          <w:spacing w:val="2"/>
          <w:sz w:val="18"/>
          <w:szCs w:val="18"/>
        </w:rPr>
        <w:br/>
        <w:t>│Спортивный    кв. м │        60 - 80         │По заданию на необходимо   │</w:t>
      </w:r>
      <w:r w:rsidRPr="00693AF2">
        <w:rPr>
          <w:rFonts w:ascii="Courier New" w:hAnsi="Courier New" w:cs="Courier New"/>
          <w:spacing w:val="2"/>
          <w:sz w:val="18"/>
          <w:szCs w:val="18"/>
        </w:rPr>
        <w:br/>
        <w:t>│зал общего   площади│                        │ проектиро-   принимать   с│</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│пользования   пола  │                        │    вание     учетом       │</w:t>
      </w:r>
      <w:r w:rsidRPr="00693AF2">
        <w:rPr>
          <w:rFonts w:ascii="Courier New" w:hAnsi="Courier New" w:cs="Courier New"/>
          <w:spacing w:val="2"/>
          <w:sz w:val="18"/>
          <w:szCs w:val="18"/>
        </w:rPr>
        <w:br/>
        <w:t>│              зала  │                        │              минимальной  │</w:t>
      </w:r>
      <w:r w:rsidRPr="00693AF2">
        <w:rPr>
          <w:rFonts w:ascii="Courier New" w:hAnsi="Courier New" w:cs="Courier New"/>
          <w:spacing w:val="2"/>
          <w:sz w:val="18"/>
          <w:szCs w:val="18"/>
        </w:rPr>
        <w:br/>
        <w:t>├════════════════════┼════════════════════════┼══════════════вместимости  │</w:t>
      </w:r>
      <w:r w:rsidRPr="00693AF2">
        <w:rPr>
          <w:rFonts w:ascii="Courier New" w:hAnsi="Courier New" w:cs="Courier New"/>
          <w:spacing w:val="2"/>
          <w:sz w:val="18"/>
          <w:szCs w:val="18"/>
        </w:rPr>
        <w:br/>
        <w:t>│Спортивно -   кв. м │        70 - 80         │    То же     объектов   по│</w:t>
      </w:r>
      <w:r w:rsidRPr="00693AF2">
        <w:rPr>
          <w:rFonts w:ascii="Courier New" w:hAnsi="Courier New" w:cs="Courier New"/>
          <w:spacing w:val="2"/>
          <w:sz w:val="18"/>
          <w:szCs w:val="18"/>
        </w:rPr>
        <w:br/>
        <w:t>│тренажерный   общей │                        │              технологичес-│</w:t>
      </w:r>
      <w:r w:rsidRPr="00693AF2">
        <w:rPr>
          <w:rFonts w:ascii="Courier New" w:hAnsi="Courier New" w:cs="Courier New"/>
          <w:spacing w:val="2"/>
          <w:sz w:val="18"/>
          <w:szCs w:val="18"/>
        </w:rPr>
        <w:br/>
        <w:t>│зал повсе-   площади│                        │              ким          │</w:t>
      </w:r>
      <w:r w:rsidRPr="00693AF2">
        <w:rPr>
          <w:rFonts w:ascii="Courier New" w:hAnsi="Courier New" w:cs="Courier New"/>
          <w:spacing w:val="2"/>
          <w:sz w:val="18"/>
          <w:szCs w:val="18"/>
        </w:rPr>
        <w:br/>
        <w:t>│дневного            │                        │              требованиям. │</w:t>
      </w:r>
      <w:r w:rsidRPr="00693AF2">
        <w:rPr>
          <w:rFonts w:ascii="Courier New" w:hAnsi="Courier New" w:cs="Courier New"/>
          <w:spacing w:val="2"/>
          <w:sz w:val="18"/>
          <w:szCs w:val="18"/>
        </w:rPr>
        <w:br/>
        <w:t>│обслуживания        │                        │              Комплексы    │</w:t>
      </w:r>
      <w:r w:rsidRPr="00693AF2">
        <w:rPr>
          <w:rFonts w:ascii="Courier New" w:hAnsi="Courier New" w:cs="Courier New"/>
          <w:spacing w:val="2"/>
          <w:sz w:val="18"/>
          <w:szCs w:val="18"/>
        </w:rPr>
        <w:br/>
        <w:t>├════════════════════┼════════════════════════┼══════════════физкультурно │</w:t>
      </w:r>
      <w:r w:rsidRPr="00693AF2">
        <w:rPr>
          <w:rFonts w:ascii="Courier New" w:hAnsi="Courier New" w:cs="Courier New"/>
          <w:spacing w:val="2"/>
          <w:sz w:val="18"/>
          <w:szCs w:val="18"/>
        </w:rPr>
        <w:br/>
        <w:t>│Бассейн       кв. м │        20 - 25         │    То же     - оздорови-  │</w:t>
      </w:r>
      <w:r w:rsidRPr="00693AF2">
        <w:rPr>
          <w:rFonts w:ascii="Courier New" w:hAnsi="Courier New" w:cs="Courier New"/>
          <w:spacing w:val="2"/>
          <w:sz w:val="18"/>
          <w:szCs w:val="18"/>
        </w:rPr>
        <w:br/>
        <w:t>│(открытый и  зеркала│                        │              тельных      │</w:t>
      </w:r>
      <w:r w:rsidRPr="00693AF2">
        <w:rPr>
          <w:rFonts w:ascii="Courier New" w:hAnsi="Courier New" w:cs="Courier New"/>
          <w:spacing w:val="2"/>
          <w:sz w:val="18"/>
          <w:szCs w:val="18"/>
        </w:rPr>
        <w:br/>
        <w:t>│закрытый      воды  │                        │              площадок     │</w:t>
      </w:r>
      <w:r w:rsidRPr="00693AF2">
        <w:rPr>
          <w:rFonts w:ascii="Courier New" w:hAnsi="Courier New" w:cs="Courier New"/>
          <w:spacing w:val="2"/>
          <w:sz w:val="18"/>
          <w:szCs w:val="18"/>
        </w:rPr>
        <w:br/>
        <w:t>│общего              │                        │              предус-      │</w:t>
      </w:r>
      <w:r w:rsidRPr="00693AF2">
        <w:rPr>
          <w:rFonts w:ascii="Courier New" w:hAnsi="Courier New" w:cs="Courier New"/>
          <w:spacing w:val="2"/>
          <w:sz w:val="18"/>
          <w:szCs w:val="18"/>
        </w:rPr>
        <w:br/>
        <w:t>│пользования)        │                        │              матриваются в│</w:t>
      </w:r>
      <w:r w:rsidRPr="00693AF2">
        <w:rPr>
          <w:rFonts w:ascii="Courier New" w:hAnsi="Courier New" w:cs="Courier New"/>
          <w:spacing w:val="2"/>
          <w:sz w:val="18"/>
          <w:szCs w:val="18"/>
        </w:rPr>
        <w:br/>
        <w:t>├════════════════════┼════════════════════════┼══════════════каждом       │</w:t>
      </w:r>
      <w:r w:rsidRPr="00693AF2">
        <w:rPr>
          <w:rFonts w:ascii="Courier New" w:hAnsi="Courier New" w:cs="Courier New"/>
          <w:spacing w:val="2"/>
          <w:sz w:val="18"/>
          <w:szCs w:val="18"/>
        </w:rPr>
        <w:br/>
        <w:t>│Детско -      кв. м │           10           │1,5 - 1,0 га  поселении.  В│</w:t>
      </w:r>
      <w:r w:rsidRPr="00693AF2">
        <w:rPr>
          <w:rFonts w:ascii="Courier New" w:hAnsi="Courier New" w:cs="Courier New"/>
          <w:spacing w:val="2"/>
          <w:sz w:val="18"/>
          <w:szCs w:val="18"/>
        </w:rPr>
        <w:br/>
        <w:t>│юношеская    площади│                        │  на объект   поселениях  с│</w:t>
      </w:r>
      <w:r w:rsidRPr="00693AF2">
        <w:rPr>
          <w:rFonts w:ascii="Courier New" w:hAnsi="Courier New" w:cs="Courier New"/>
          <w:spacing w:val="2"/>
          <w:sz w:val="18"/>
          <w:szCs w:val="18"/>
        </w:rPr>
        <w:br/>
        <w:t>│спортивная    пола  │                        │              числом       │</w:t>
      </w:r>
      <w:r w:rsidRPr="00693AF2">
        <w:rPr>
          <w:rFonts w:ascii="Courier New" w:hAnsi="Courier New" w:cs="Courier New"/>
          <w:spacing w:val="2"/>
          <w:sz w:val="18"/>
          <w:szCs w:val="18"/>
        </w:rPr>
        <w:br/>
        <w:t>│школа         зала  │                        │              жителей от  2│</w:t>
      </w:r>
      <w:r w:rsidRPr="00693AF2">
        <w:rPr>
          <w:rFonts w:ascii="Courier New" w:hAnsi="Courier New" w:cs="Courier New"/>
          <w:spacing w:val="2"/>
          <w:sz w:val="18"/>
          <w:szCs w:val="18"/>
        </w:rPr>
        <w:br/>
        <w:t>│                    │                        │              до   5   тыс.│</w:t>
      </w:r>
      <w:r w:rsidRPr="00693AF2">
        <w:rPr>
          <w:rFonts w:ascii="Courier New" w:hAnsi="Courier New" w:cs="Courier New"/>
          <w:spacing w:val="2"/>
          <w:sz w:val="18"/>
          <w:szCs w:val="18"/>
        </w:rPr>
        <w:br/>
        <w:t>│                    │                        │              следует      │</w:t>
      </w:r>
      <w:r w:rsidRPr="00693AF2">
        <w:rPr>
          <w:rFonts w:ascii="Courier New" w:hAnsi="Courier New" w:cs="Courier New"/>
          <w:spacing w:val="2"/>
          <w:sz w:val="18"/>
          <w:szCs w:val="18"/>
        </w:rPr>
        <w:br/>
        <w:t>│                    │                        │              предусмат-   │</w:t>
      </w:r>
      <w:r w:rsidRPr="00693AF2">
        <w:rPr>
          <w:rFonts w:ascii="Courier New" w:hAnsi="Courier New" w:cs="Courier New"/>
          <w:spacing w:val="2"/>
          <w:sz w:val="18"/>
          <w:szCs w:val="18"/>
        </w:rPr>
        <w:br/>
        <w:t>│                    │                        │              ривать   один│</w:t>
      </w:r>
      <w:r w:rsidRPr="00693AF2">
        <w:rPr>
          <w:rFonts w:ascii="Courier New" w:hAnsi="Courier New" w:cs="Courier New"/>
          <w:spacing w:val="2"/>
          <w:sz w:val="18"/>
          <w:szCs w:val="18"/>
        </w:rPr>
        <w:br/>
        <w:t>│                    │                        │              спортивный   │</w:t>
      </w:r>
      <w:r w:rsidRPr="00693AF2">
        <w:rPr>
          <w:rFonts w:ascii="Courier New" w:hAnsi="Courier New" w:cs="Courier New"/>
          <w:spacing w:val="2"/>
          <w:sz w:val="18"/>
          <w:szCs w:val="18"/>
        </w:rPr>
        <w:br/>
        <w:t>│                    │                        │              зал  площадью│</w:t>
      </w:r>
      <w:r w:rsidRPr="00693AF2">
        <w:rPr>
          <w:rFonts w:ascii="Courier New" w:hAnsi="Courier New" w:cs="Courier New"/>
          <w:spacing w:val="2"/>
          <w:sz w:val="18"/>
          <w:szCs w:val="18"/>
        </w:rPr>
        <w:br/>
        <w:t>│                    │                        │              540  кв.   м.│</w:t>
      </w:r>
      <w:r w:rsidRPr="00693AF2">
        <w:rPr>
          <w:rFonts w:ascii="Courier New" w:hAnsi="Courier New" w:cs="Courier New"/>
          <w:spacing w:val="2"/>
          <w:sz w:val="18"/>
          <w:szCs w:val="18"/>
        </w:rPr>
        <w:br/>
        <w:t>│                    │                        │              Доступность  │</w:t>
      </w:r>
      <w:r w:rsidRPr="00693AF2">
        <w:rPr>
          <w:rFonts w:ascii="Courier New" w:hAnsi="Courier New" w:cs="Courier New"/>
          <w:spacing w:val="2"/>
          <w:sz w:val="18"/>
          <w:szCs w:val="18"/>
        </w:rPr>
        <w:br/>
        <w:t>│                    │                        │              физкультурно-│</w:t>
      </w:r>
      <w:r w:rsidRPr="00693AF2">
        <w:rPr>
          <w:rFonts w:ascii="Courier New" w:hAnsi="Courier New" w:cs="Courier New"/>
          <w:spacing w:val="2"/>
          <w:sz w:val="18"/>
          <w:szCs w:val="18"/>
        </w:rPr>
        <w:br/>
        <w:t>│                    │                        │              спортивных   │</w:t>
      </w:r>
      <w:r w:rsidRPr="00693AF2">
        <w:rPr>
          <w:rFonts w:ascii="Courier New" w:hAnsi="Courier New" w:cs="Courier New"/>
          <w:spacing w:val="2"/>
          <w:sz w:val="18"/>
          <w:szCs w:val="18"/>
        </w:rPr>
        <w:br/>
        <w:t>│                    │                        │              сооружений   │</w:t>
      </w:r>
      <w:r w:rsidRPr="00693AF2">
        <w:rPr>
          <w:rFonts w:ascii="Courier New" w:hAnsi="Courier New" w:cs="Courier New"/>
          <w:spacing w:val="2"/>
          <w:sz w:val="18"/>
          <w:szCs w:val="18"/>
        </w:rPr>
        <w:br/>
        <w:t>│                    │                        │              городского   │</w:t>
      </w:r>
      <w:r w:rsidRPr="00693AF2">
        <w:rPr>
          <w:rFonts w:ascii="Courier New" w:hAnsi="Courier New" w:cs="Courier New"/>
          <w:spacing w:val="2"/>
          <w:sz w:val="18"/>
          <w:szCs w:val="18"/>
        </w:rPr>
        <w:br/>
        <w:t>│                    │                        │              значения   не│</w:t>
      </w:r>
      <w:r w:rsidRPr="00693AF2">
        <w:rPr>
          <w:rFonts w:ascii="Courier New" w:hAnsi="Courier New" w:cs="Courier New"/>
          <w:spacing w:val="2"/>
          <w:sz w:val="18"/>
          <w:szCs w:val="18"/>
        </w:rPr>
        <w:br/>
        <w:t>│                    │                        │              должна       │</w:t>
      </w:r>
      <w:r w:rsidRPr="00693AF2">
        <w:rPr>
          <w:rFonts w:ascii="Courier New" w:hAnsi="Courier New" w:cs="Courier New"/>
          <w:spacing w:val="2"/>
          <w:sz w:val="18"/>
          <w:szCs w:val="18"/>
        </w:rPr>
        <w:br/>
        <w:t>│                    │                        │              превышать  30│</w:t>
      </w:r>
      <w:r w:rsidRPr="00693AF2">
        <w:rPr>
          <w:rFonts w:ascii="Courier New" w:hAnsi="Courier New" w:cs="Courier New"/>
          <w:spacing w:val="2"/>
          <w:sz w:val="18"/>
          <w:szCs w:val="18"/>
        </w:rPr>
        <w:br/>
        <w:t>│                    │                        │              мин.         │</w:t>
      </w:r>
      <w:r w:rsidRPr="00693AF2">
        <w:rPr>
          <w:rFonts w:ascii="Courier New" w:hAnsi="Courier New" w:cs="Courier New"/>
          <w:spacing w:val="2"/>
          <w:sz w:val="18"/>
          <w:szCs w:val="18"/>
        </w:rPr>
        <w:br/>
        <w:t>│                    │                        │              Долю         │</w:t>
      </w:r>
      <w:r w:rsidRPr="00693AF2">
        <w:rPr>
          <w:rFonts w:ascii="Courier New" w:hAnsi="Courier New" w:cs="Courier New"/>
          <w:spacing w:val="2"/>
          <w:sz w:val="18"/>
          <w:szCs w:val="18"/>
        </w:rPr>
        <w:br/>
        <w:t>│                    │                        │              физкультурно │</w:t>
      </w:r>
      <w:r w:rsidRPr="00693AF2">
        <w:rPr>
          <w:rFonts w:ascii="Courier New" w:hAnsi="Courier New" w:cs="Courier New"/>
          <w:spacing w:val="2"/>
          <w:sz w:val="18"/>
          <w:szCs w:val="18"/>
        </w:rPr>
        <w:br/>
        <w:t>│                    │                        │              -  спортивных│</w:t>
      </w:r>
      <w:r w:rsidRPr="00693AF2">
        <w:rPr>
          <w:rFonts w:ascii="Courier New" w:hAnsi="Courier New" w:cs="Courier New"/>
          <w:spacing w:val="2"/>
          <w:sz w:val="18"/>
          <w:szCs w:val="18"/>
        </w:rPr>
        <w:br/>
        <w:t>│                    │                        │              сооружений,  │</w:t>
      </w:r>
      <w:r w:rsidRPr="00693AF2">
        <w:rPr>
          <w:rFonts w:ascii="Courier New" w:hAnsi="Courier New" w:cs="Courier New"/>
          <w:spacing w:val="2"/>
          <w:sz w:val="18"/>
          <w:szCs w:val="18"/>
        </w:rPr>
        <w:br/>
        <w:t>│                    │                        │              разме-       │</w:t>
      </w:r>
      <w:r w:rsidRPr="00693AF2">
        <w:rPr>
          <w:rFonts w:ascii="Courier New" w:hAnsi="Courier New" w:cs="Courier New"/>
          <w:spacing w:val="2"/>
          <w:sz w:val="18"/>
          <w:szCs w:val="18"/>
        </w:rPr>
        <w:br/>
        <w:t>│                    │                        │              щаемых      в│</w:t>
      </w:r>
      <w:r w:rsidRPr="00693AF2">
        <w:rPr>
          <w:rFonts w:ascii="Courier New" w:hAnsi="Courier New" w:cs="Courier New"/>
          <w:spacing w:val="2"/>
          <w:sz w:val="18"/>
          <w:szCs w:val="18"/>
        </w:rPr>
        <w:br/>
        <w:t>│                    │                        │              жилом районе,│</w:t>
      </w:r>
      <w:r w:rsidRPr="00693AF2">
        <w:rPr>
          <w:rFonts w:ascii="Courier New" w:hAnsi="Courier New" w:cs="Courier New"/>
          <w:spacing w:val="2"/>
          <w:sz w:val="18"/>
          <w:szCs w:val="18"/>
        </w:rPr>
        <w:br/>
        <w:t>│                    │                        │              следует      │</w:t>
      </w:r>
      <w:r w:rsidRPr="00693AF2">
        <w:rPr>
          <w:rFonts w:ascii="Courier New" w:hAnsi="Courier New" w:cs="Courier New"/>
          <w:spacing w:val="2"/>
          <w:sz w:val="18"/>
          <w:szCs w:val="18"/>
        </w:rPr>
        <w:br/>
        <w:t>│                    │                        │              принимать  от│</w:t>
      </w:r>
      <w:r w:rsidRPr="00693AF2">
        <w:rPr>
          <w:rFonts w:ascii="Courier New" w:hAnsi="Courier New" w:cs="Courier New"/>
          <w:spacing w:val="2"/>
          <w:sz w:val="18"/>
          <w:szCs w:val="18"/>
        </w:rPr>
        <w:br/>
        <w:t>│                    │                        │              общей  нормы,│</w:t>
      </w:r>
      <w:r w:rsidRPr="00693AF2">
        <w:rPr>
          <w:rFonts w:ascii="Courier New" w:hAnsi="Courier New" w:cs="Courier New"/>
          <w:spacing w:val="2"/>
          <w:sz w:val="18"/>
          <w:szCs w:val="18"/>
        </w:rPr>
        <w:br/>
        <w:t>│                    │                        │              %: территории│</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35,│</w:t>
      </w:r>
      <w:r w:rsidRPr="00693AF2">
        <w:rPr>
          <w:rFonts w:ascii="Courier New" w:hAnsi="Courier New" w:cs="Courier New"/>
          <w:spacing w:val="2"/>
          <w:sz w:val="18"/>
          <w:szCs w:val="18"/>
        </w:rPr>
        <w:br/>
        <w:t>│                    │                        │              спортивные   │</w:t>
      </w:r>
      <w:r w:rsidRPr="00693AF2">
        <w:rPr>
          <w:rFonts w:ascii="Courier New" w:hAnsi="Courier New" w:cs="Courier New"/>
          <w:spacing w:val="2"/>
          <w:sz w:val="18"/>
          <w:szCs w:val="18"/>
        </w:rPr>
        <w:br/>
        <w:t>│                    │                        │              залы  -   50,│</w:t>
      </w:r>
      <w:r w:rsidRPr="00693AF2">
        <w:rPr>
          <w:rFonts w:ascii="Courier New" w:hAnsi="Courier New" w:cs="Courier New"/>
          <w:spacing w:val="2"/>
          <w:sz w:val="18"/>
          <w:szCs w:val="18"/>
        </w:rPr>
        <w:br/>
        <w:t>│                    │                        │              бассейны - 45│</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V Торговля и общественное питание                    │</w:t>
      </w:r>
      <w:r w:rsidRPr="00693AF2">
        <w:rPr>
          <w:rFonts w:ascii="Courier New" w:hAnsi="Courier New" w:cs="Courier New"/>
          <w:spacing w:val="2"/>
          <w:sz w:val="18"/>
          <w:szCs w:val="18"/>
        </w:rPr>
        <w:br/>
        <w:t>│Торговые      кв. м │    280   │     300     │Торговые      В       норму│</w:t>
      </w:r>
      <w:r w:rsidRPr="00693AF2">
        <w:rPr>
          <w:rFonts w:ascii="Courier New" w:hAnsi="Courier New" w:cs="Courier New"/>
          <w:spacing w:val="2"/>
          <w:sz w:val="18"/>
          <w:szCs w:val="18"/>
        </w:rPr>
        <w:br/>
        <w:t>│центры        торг. │          │             │центры        расчета      │</w:t>
      </w:r>
      <w:r w:rsidRPr="00693AF2">
        <w:rPr>
          <w:rFonts w:ascii="Courier New" w:hAnsi="Courier New" w:cs="Courier New"/>
          <w:spacing w:val="2"/>
          <w:sz w:val="18"/>
          <w:szCs w:val="18"/>
        </w:rPr>
        <w:br/>
        <w:t>│             площади│          │             │местного      магазинов    │</w:t>
      </w:r>
      <w:r w:rsidRPr="00693AF2">
        <w:rPr>
          <w:rFonts w:ascii="Courier New" w:hAnsi="Courier New" w:cs="Courier New"/>
          <w:spacing w:val="2"/>
          <w:sz w:val="18"/>
          <w:szCs w:val="18"/>
        </w:rPr>
        <w:br/>
        <w:t>│                    │          │             │значения    с непродо-     │</w:t>
      </w:r>
      <w:r w:rsidRPr="00693AF2">
        <w:rPr>
          <w:rFonts w:ascii="Courier New" w:hAnsi="Courier New" w:cs="Courier New"/>
          <w:spacing w:val="2"/>
          <w:sz w:val="18"/>
          <w:szCs w:val="18"/>
        </w:rPr>
        <w:br/>
        <w:t>│                    │          │             │числом обслу- вольственных │</w:t>
      </w:r>
      <w:r w:rsidRPr="00693AF2">
        <w:rPr>
          <w:rFonts w:ascii="Courier New" w:hAnsi="Courier New" w:cs="Courier New"/>
          <w:spacing w:val="2"/>
          <w:sz w:val="18"/>
          <w:szCs w:val="18"/>
        </w:rPr>
        <w:br/>
        <w:t>│                    │          │             │живаемого     товаров     в│</w:t>
      </w:r>
      <w:r w:rsidRPr="00693AF2">
        <w:rPr>
          <w:rFonts w:ascii="Courier New" w:hAnsi="Courier New" w:cs="Courier New"/>
          <w:spacing w:val="2"/>
          <w:sz w:val="18"/>
          <w:szCs w:val="18"/>
        </w:rPr>
        <w:br/>
        <w:t>│                    │          │             │населения,    городах      │</w:t>
      </w:r>
      <w:r w:rsidRPr="00693AF2">
        <w:rPr>
          <w:rFonts w:ascii="Courier New" w:hAnsi="Courier New" w:cs="Courier New"/>
          <w:spacing w:val="2"/>
          <w:sz w:val="18"/>
          <w:szCs w:val="18"/>
        </w:rPr>
        <w:br/>
        <w:t>│                    │          │             │тыс. чел.:    входят       │</w:t>
      </w:r>
      <w:r w:rsidRPr="00693AF2">
        <w:rPr>
          <w:rFonts w:ascii="Courier New" w:hAnsi="Courier New" w:cs="Courier New"/>
          <w:spacing w:val="2"/>
          <w:sz w:val="18"/>
          <w:szCs w:val="18"/>
        </w:rPr>
        <w:br/>
        <w:t>│                    │          │             │от 4 до 6 -   комиссионные │</w:t>
      </w:r>
      <w:r w:rsidRPr="00693AF2">
        <w:rPr>
          <w:rFonts w:ascii="Courier New" w:hAnsi="Courier New" w:cs="Courier New"/>
          <w:spacing w:val="2"/>
          <w:sz w:val="18"/>
          <w:szCs w:val="18"/>
        </w:rPr>
        <w:br/>
        <w:t>│                    │          │             │0,4 - 0,6 га  магазины   из│</w:t>
      </w:r>
      <w:r w:rsidRPr="00693AF2">
        <w:rPr>
          <w:rFonts w:ascii="Courier New" w:hAnsi="Courier New" w:cs="Courier New"/>
          <w:spacing w:val="2"/>
          <w:sz w:val="18"/>
          <w:szCs w:val="18"/>
        </w:rPr>
        <w:br/>
        <w:t>│                    │          │             │на объект;    расчета    10│</w:t>
      </w:r>
      <w:r w:rsidRPr="00693AF2">
        <w:rPr>
          <w:rFonts w:ascii="Courier New" w:hAnsi="Courier New" w:cs="Courier New"/>
          <w:spacing w:val="2"/>
          <w:sz w:val="18"/>
          <w:szCs w:val="18"/>
        </w:rPr>
        <w:br/>
        <w:t>│                    │          │             │от 6 до 10 -  кв.         м│</w:t>
      </w:r>
      <w:r w:rsidRPr="00693AF2">
        <w:rPr>
          <w:rFonts w:ascii="Courier New" w:hAnsi="Courier New" w:cs="Courier New"/>
          <w:spacing w:val="2"/>
          <w:sz w:val="18"/>
          <w:szCs w:val="18"/>
        </w:rPr>
        <w:br/>
        <w:t>│                    │          │             │0,6 - 0,8     торговой     │</w:t>
      </w:r>
      <w:r w:rsidRPr="00693AF2">
        <w:rPr>
          <w:rFonts w:ascii="Courier New" w:hAnsi="Courier New" w:cs="Courier New"/>
          <w:spacing w:val="2"/>
          <w:sz w:val="18"/>
          <w:szCs w:val="18"/>
        </w:rPr>
        <w:br/>
        <w:t>│                    │          │             │-"-;          площади    на│</w:t>
      </w:r>
      <w:r w:rsidRPr="00693AF2">
        <w:rPr>
          <w:rFonts w:ascii="Courier New" w:hAnsi="Courier New" w:cs="Courier New"/>
          <w:spacing w:val="2"/>
          <w:sz w:val="18"/>
          <w:szCs w:val="18"/>
        </w:rPr>
        <w:br/>
        <w:t>│                    │          │             │от 10 до 15 - 1 000 чел.   │</w:t>
      </w:r>
      <w:r w:rsidRPr="00693AF2">
        <w:rPr>
          <w:rFonts w:ascii="Courier New" w:hAnsi="Courier New" w:cs="Courier New"/>
          <w:spacing w:val="2"/>
          <w:sz w:val="18"/>
          <w:szCs w:val="18"/>
        </w:rPr>
        <w:br/>
        <w:t>│                    │          │             │0,8 - 1,1     В    поселках│</w:t>
      </w:r>
      <w:r w:rsidRPr="00693AF2">
        <w:rPr>
          <w:rFonts w:ascii="Courier New" w:hAnsi="Courier New" w:cs="Courier New"/>
          <w:spacing w:val="2"/>
          <w:sz w:val="18"/>
          <w:szCs w:val="18"/>
        </w:rPr>
        <w:br/>
        <w:t>│                    │          │             │-"-;          садоводческих│</w:t>
      </w:r>
      <w:r w:rsidRPr="00693AF2">
        <w:rPr>
          <w:rFonts w:ascii="Courier New" w:hAnsi="Courier New" w:cs="Courier New"/>
          <w:spacing w:val="2"/>
          <w:sz w:val="18"/>
          <w:szCs w:val="18"/>
        </w:rPr>
        <w:br/>
        <w:t>│                    │          │             │от 15 до 20 - товариществ  │</w:t>
      </w:r>
      <w:r w:rsidRPr="00693AF2">
        <w:rPr>
          <w:rFonts w:ascii="Courier New" w:hAnsi="Courier New" w:cs="Courier New"/>
          <w:spacing w:val="2"/>
          <w:sz w:val="18"/>
          <w:szCs w:val="18"/>
        </w:rPr>
        <w:br/>
        <w:t>│                    │          │             │1,1 - 1,3     продовольст- │</w:t>
      </w:r>
      <w:r w:rsidRPr="00693AF2">
        <w:rPr>
          <w:rFonts w:ascii="Courier New" w:hAnsi="Courier New" w:cs="Courier New"/>
          <w:spacing w:val="2"/>
          <w:sz w:val="18"/>
          <w:szCs w:val="18"/>
        </w:rPr>
        <w:br/>
        <w:t>│                    │          │             │-"-.          венные       │</w:t>
      </w:r>
      <w:r w:rsidRPr="00693AF2">
        <w:rPr>
          <w:rFonts w:ascii="Courier New" w:hAnsi="Courier New" w:cs="Courier New"/>
          <w:spacing w:val="2"/>
          <w:sz w:val="18"/>
          <w:szCs w:val="18"/>
        </w:rPr>
        <w:br/>
        <w:t>│                    │          │             │Торговые      магазины     │</w:t>
      </w:r>
      <w:r w:rsidRPr="00693AF2">
        <w:rPr>
          <w:rFonts w:ascii="Courier New" w:hAnsi="Courier New" w:cs="Courier New"/>
          <w:spacing w:val="2"/>
          <w:sz w:val="18"/>
          <w:szCs w:val="18"/>
        </w:rPr>
        <w:br/>
        <w:t>│                    │          │             │центры  малых предусмат-   │</w:t>
      </w:r>
      <w:r w:rsidRPr="00693AF2">
        <w:rPr>
          <w:rFonts w:ascii="Courier New" w:hAnsi="Courier New" w:cs="Courier New"/>
          <w:spacing w:val="2"/>
          <w:sz w:val="18"/>
          <w:szCs w:val="18"/>
        </w:rPr>
        <w:br/>
        <w:t>│                    │          │             │городских     ривать     из│</w:t>
      </w:r>
      <w:r w:rsidRPr="00693AF2">
        <w:rPr>
          <w:rFonts w:ascii="Courier New" w:hAnsi="Courier New" w:cs="Courier New"/>
          <w:spacing w:val="2"/>
          <w:sz w:val="18"/>
          <w:szCs w:val="18"/>
        </w:rPr>
        <w:br/>
        <w:t>│                    │          │             │поселений   и расчета    80│</w:t>
      </w:r>
      <w:r w:rsidRPr="00693AF2">
        <w:rPr>
          <w:rFonts w:ascii="Courier New" w:hAnsi="Courier New" w:cs="Courier New"/>
          <w:spacing w:val="2"/>
          <w:sz w:val="18"/>
          <w:szCs w:val="18"/>
        </w:rPr>
        <w:br/>
        <w:t>│                    │          │             │сельских      кв.         м│</w:t>
      </w:r>
      <w:r w:rsidRPr="00693AF2">
        <w:rPr>
          <w:rFonts w:ascii="Courier New" w:hAnsi="Courier New" w:cs="Courier New"/>
          <w:spacing w:val="2"/>
          <w:sz w:val="18"/>
          <w:szCs w:val="18"/>
        </w:rPr>
        <w:br/>
        <w:t>│                    │          │             │поселений   с торговой     │</w:t>
      </w:r>
      <w:r w:rsidRPr="00693AF2">
        <w:rPr>
          <w:rFonts w:ascii="Courier New" w:hAnsi="Courier New" w:cs="Courier New"/>
          <w:spacing w:val="2"/>
          <w:sz w:val="18"/>
          <w:szCs w:val="18"/>
        </w:rPr>
        <w:br/>
        <w:t>│                    │          │             │числом        площади на   │</w:t>
      </w:r>
      <w:r w:rsidRPr="00693AF2">
        <w:rPr>
          <w:rFonts w:ascii="Courier New" w:hAnsi="Courier New" w:cs="Courier New"/>
          <w:spacing w:val="2"/>
          <w:sz w:val="18"/>
          <w:szCs w:val="18"/>
        </w:rPr>
        <w:br/>
        <w:t>│                    │          │             │жителей, тыс. 1 000 чел.   │</w:t>
      </w:r>
      <w:r w:rsidRPr="00693AF2">
        <w:rPr>
          <w:rFonts w:ascii="Courier New" w:hAnsi="Courier New" w:cs="Courier New"/>
          <w:spacing w:val="2"/>
          <w:sz w:val="18"/>
          <w:szCs w:val="18"/>
        </w:rPr>
        <w:br/>
        <w:t>│                    │          │             │чел.: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│Магазин     │ кв. м │          100           │до 1 - 0,1  -│Возможно     │</w:t>
      </w:r>
      <w:r w:rsidRPr="00693AF2">
        <w:rPr>
          <w:rFonts w:ascii="Courier New" w:hAnsi="Courier New" w:cs="Courier New"/>
          <w:spacing w:val="2"/>
          <w:sz w:val="18"/>
          <w:szCs w:val="18"/>
        </w:rPr>
        <w:br/>
        <w:t>│продовольст-│ торг. │                        │0,2 га;      │встроенно   -│</w:t>
      </w:r>
      <w:r w:rsidRPr="00693AF2">
        <w:rPr>
          <w:rFonts w:ascii="Courier New" w:hAnsi="Courier New" w:cs="Courier New"/>
          <w:spacing w:val="2"/>
          <w:sz w:val="18"/>
          <w:szCs w:val="18"/>
        </w:rPr>
        <w:br/>
        <w:t>│венных      │площади│                        │от 1 до  3  -│пристроенные │</w:t>
      </w:r>
      <w:r w:rsidRPr="00693AF2">
        <w:rPr>
          <w:rFonts w:ascii="Courier New" w:hAnsi="Courier New" w:cs="Courier New"/>
          <w:spacing w:val="2"/>
          <w:sz w:val="18"/>
          <w:szCs w:val="18"/>
        </w:rPr>
        <w:br/>
        <w:t>│товаров     │       │                        │0,2 - 0,4 га;│             │</w:t>
      </w:r>
      <w:r w:rsidRPr="00693AF2">
        <w:rPr>
          <w:rFonts w:ascii="Courier New" w:hAnsi="Courier New" w:cs="Courier New"/>
          <w:spacing w:val="2"/>
          <w:sz w:val="18"/>
          <w:szCs w:val="18"/>
        </w:rPr>
        <w:br/>
        <w:t>│            │       │                        │от 3 до  4  -│             │</w:t>
      </w:r>
      <w:r w:rsidRPr="00693AF2">
        <w:rPr>
          <w:rFonts w:ascii="Courier New" w:hAnsi="Courier New" w:cs="Courier New"/>
          <w:spacing w:val="2"/>
          <w:sz w:val="18"/>
          <w:szCs w:val="18"/>
        </w:rPr>
        <w:br/>
        <w:t>│            │       │                        │0,4 - 0,6 га;│             │</w:t>
      </w:r>
      <w:r w:rsidRPr="00693AF2">
        <w:rPr>
          <w:rFonts w:ascii="Courier New" w:hAnsi="Courier New" w:cs="Courier New"/>
          <w:spacing w:val="2"/>
          <w:sz w:val="18"/>
          <w:szCs w:val="18"/>
        </w:rPr>
        <w:br/>
        <w:t>│Магазин     │ кв. м │   180    │      200    │от 5 до  6  -│             │</w:t>
      </w:r>
      <w:r w:rsidRPr="00693AF2">
        <w:rPr>
          <w:rFonts w:ascii="Courier New" w:hAnsi="Courier New" w:cs="Courier New"/>
          <w:spacing w:val="2"/>
          <w:sz w:val="18"/>
          <w:szCs w:val="18"/>
        </w:rPr>
        <w:br/>
        <w:t>│непродо-    │ торг. │          │             │0,6 - 1,0 га;│             │</w:t>
      </w:r>
      <w:r w:rsidRPr="00693AF2">
        <w:rPr>
          <w:rFonts w:ascii="Courier New" w:hAnsi="Courier New" w:cs="Courier New"/>
          <w:spacing w:val="2"/>
          <w:sz w:val="18"/>
          <w:szCs w:val="18"/>
        </w:rPr>
        <w:br/>
        <w:t>│вольственных│площади│          │             │от 7 до 10  -│             │</w:t>
      </w:r>
      <w:r w:rsidRPr="00693AF2">
        <w:rPr>
          <w:rFonts w:ascii="Courier New" w:hAnsi="Courier New" w:cs="Courier New"/>
          <w:spacing w:val="2"/>
          <w:sz w:val="18"/>
          <w:szCs w:val="18"/>
        </w:rPr>
        <w:br/>
        <w:t>│товаров     │       │          │             │1,0 - 1,2 га.│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│Предприятия  │             │</w:t>
      </w:r>
      <w:r w:rsidRPr="00693AF2">
        <w:rPr>
          <w:rFonts w:ascii="Courier New" w:hAnsi="Courier New" w:cs="Courier New"/>
          <w:spacing w:val="2"/>
          <w:sz w:val="18"/>
          <w:szCs w:val="18"/>
        </w:rPr>
        <w:br/>
        <w:t>│Магазин     │ кв. м │    6     │             │торговли, кв.│             │</w:t>
      </w:r>
      <w:r w:rsidRPr="00693AF2">
        <w:rPr>
          <w:rFonts w:ascii="Courier New" w:hAnsi="Courier New" w:cs="Courier New"/>
          <w:spacing w:val="2"/>
          <w:sz w:val="18"/>
          <w:szCs w:val="18"/>
        </w:rPr>
        <w:br/>
        <w:t>│кулинарии   │ торг. │          │             │м    торговой│             │</w:t>
      </w:r>
      <w:r w:rsidRPr="00693AF2">
        <w:rPr>
          <w:rFonts w:ascii="Courier New" w:hAnsi="Courier New" w:cs="Courier New"/>
          <w:spacing w:val="2"/>
          <w:sz w:val="18"/>
          <w:szCs w:val="18"/>
        </w:rPr>
        <w:br/>
        <w:t>│            │площади│          │             │площади:     │             │</w:t>
      </w:r>
      <w:r w:rsidRPr="00693AF2">
        <w:rPr>
          <w:rFonts w:ascii="Courier New" w:hAnsi="Courier New" w:cs="Courier New"/>
          <w:spacing w:val="2"/>
          <w:sz w:val="18"/>
          <w:szCs w:val="18"/>
        </w:rPr>
        <w:br/>
        <w:t>│            │       │          │             │до 250 - 0,08│             │</w:t>
      </w:r>
      <w:r w:rsidRPr="00693AF2">
        <w:rPr>
          <w:rFonts w:ascii="Courier New" w:hAnsi="Courier New" w:cs="Courier New"/>
          <w:spacing w:val="2"/>
          <w:sz w:val="18"/>
          <w:szCs w:val="18"/>
        </w:rPr>
        <w:br/>
        <w:t>│            │       │          │             │га на 100 кв.│             │</w:t>
      </w:r>
      <w:r w:rsidRPr="00693AF2">
        <w:rPr>
          <w:rFonts w:ascii="Courier New" w:hAnsi="Courier New" w:cs="Courier New"/>
          <w:spacing w:val="2"/>
          <w:sz w:val="18"/>
          <w:szCs w:val="18"/>
        </w:rPr>
        <w:br/>
        <w:t>│            │       │          │             │м    торговой│             │</w:t>
      </w:r>
      <w:r w:rsidRPr="00693AF2">
        <w:rPr>
          <w:rFonts w:ascii="Courier New" w:hAnsi="Courier New" w:cs="Courier New"/>
          <w:spacing w:val="2"/>
          <w:sz w:val="18"/>
          <w:szCs w:val="18"/>
        </w:rPr>
        <w:br/>
        <w:t>│            │       │          │             │площади;     │             │</w:t>
      </w:r>
      <w:r w:rsidRPr="00693AF2">
        <w:rPr>
          <w:rFonts w:ascii="Courier New" w:hAnsi="Courier New" w:cs="Courier New"/>
          <w:spacing w:val="2"/>
          <w:sz w:val="18"/>
          <w:szCs w:val="18"/>
        </w:rPr>
        <w:br/>
        <w:t>│            │       │          │             │от 250 до 650│             │</w:t>
      </w:r>
      <w:r w:rsidRPr="00693AF2">
        <w:rPr>
          <w:rFonts w:ascii="Courier New" w:hAnsi="Courier New" w:cs="Courier New"/>
          <w:spacing w:val="2"/>
          <w:sz w:val="18"/>
          <w:szCs w:val="18"/>
        </w:rPr>
        <w:br/>
        <w:t>│            │       │          │             │- 0,08 - 0,06│             │</w:t>
      </w:r>
      <w:r w:rsidRPr="00693AF2">
        <w:rPr>
          <w:rFonts w:ascii="Courier New" w:hAnsi="Courier New" w:cs="Courier New"/>
          <w:spacing w:val="2"/>
          <w:sz w:val="18"/>
          <w:szCs w:val="18"/>
        </w:rPr>
        <w:br/>
        <w:t>│            │       │          │             │"-;          │             │</w:t>
      </w:r>
      <w:r w:rsidRPr="00693AF2">
        <w:rPr>
          <w:rFonts w:ascii="Courier New" w:hAnsi="Courier New" w:cs="Courier New"/>
          <w:spacing w:val="2"/>
          <w:sz w:val="18"/>
          <w:szCs w:val="18"/>
        </w:rPr>
        <w:br/>
        <w:t>│            │       │          │             │от 650 до    │             │</w:t>
      </w:r>
      <w:r w:rsidRPr="00693AF2">
        <w:rPr>
          <w:rFonts w:ascii="Courier New" w:hAnsi="Courier New" w:cs="Courier New"/>
          <w:spacing w:val="2"/>
          <w:sz w:val="18"/>
          <w:szCs w:val="18"/>
        </w:rPr>
        <w:br/>
        <w:t>│            │       │          │             │1 500 - 0,06 │             │</w:t>
      </w:r>
      <w:r w:rsidRPr="00693AF2">
        <w:rPr>
          <w:rFonts w:ascii="Courier New" w:hAnsi="Courier New" w:cs="Courier New"/>
          <w:spacing w:val="2"/>
          <w:sz w:val="18"/>
          <w:szCs w:val="18"/>
        </w:rPr>
        <w:br/>
        <w:t>│            │       │          │             │- 0,04 -"-;  │             │</w:t>
      </w:r>
      <w:r w:rsidRPr="00693AF2">
        <w:rPr>
          <w:rFonts w:ascii="Courier New" w:hAnsi="Courier New" w:cs="Courier New"/>
          <w:spacing w:val="2"/>
          <w:sz w:val="18"/>
          <w:szCs w:val="18"/>
        </w:rPr>
        <w:br/>
        <w:t>│            │       │          │             │0,02 -"-;    │             │</w:t>
      </w:r>
      <w:r w:rsidRPr="00693AF2">
        <w:rPr>
          <w:rFonts w:ascii="Courier New" w:hAnsi="Courier New" w:cs="Courier New"/>
          <w:spacing w:val="2"/>
          <w:sz w:val="18"/>
          <w:szCs w:val="18"/>
        </w:rPr>
        <w:br/>
        <w:t>│            │       │          │             │свыше 3 500 -│             │</w:t>
      </w:r>
      <w:r w:rsidRPr="00693AF2">
        <w:rPr>
          <w:rFonts w:ascii="Courier New" w:hAnsi="Courier New" w:cs="Courier New"/>
          <w:spacing w:val="2"/>
          <w:sz w:val="18"/>
          <w:szCs w:val="18"/>
        </w:rPr>
        <w:br/>
        <w:t>│            │       │          │             │0,02 -"-.    │             │</w:t>
      </w:r>
      <w:r w:rsidRPr="00693AF2">
        <w:rPr>
          <w:rFonts w:ascii="Courier New" w:hAnsi="Courier New" w:cs="Courier New"/>
          <w:spacing w:val="2"/>
          <w:sz w:val="18"/>
          <w:szCs w:val="18"/>
        </w:rPr>
        <w:br/>
        <w:t>│Мелкооптовый│ кв. м │По заданию│             │По заданию на│             │</w:t>
      </w:r>
      <w:r w:rsidRPr="00693AF2">
        <w:rPr>
          <w:rFonts w:ascii="Courier New" w:hAnsi="Courier New" w:cs="Courier New"/>
          <w:spacing w:val="2"/>
          <w:sz w:val="18"/>
          <w:szCs w:val="18"/>
        </w:rPr>
        <w:br/>
        <w:t>│рынок,      │ общей │    на    │             │проектиро-   │             │</w:t>
      </w:r>
      <w:r w:rsidRPr="00693AF2">
        <w:rPr>
          <w:rFonts w:ascii="Courier New" w:hAnsi="Courier New" w:cs="Courier New"/>
          <w:spacing w:val="2"/>
          <w:sz w:val="18"/>
          <w:szCs w:val="18"/>
        </w:rPr>
        <w:br/>
        <w:t>│ярмарка     │площади│ проекти- │             │вание        │             │</w:t>
      </w:r>
      <w:r w:rsidRPr="00693AF2">
        <w:rPr>
          <w:rFonts w:ascii="Courier New" w:hAnsi="Courier New" w:cs="Courier New"/>
          <w:spacing w:val="2"/>
          <w:sz w:val="18"/>
          <w:szCs w:val="18"/>
        </w:rPr>
        <w:br/>
        <w:t>│            │       │ рование  │             │             │             │</w:t>
      </w:r>
      <w:r w:rsidRPr="00693AF2">
        <w:rPr>
          <w:rFonts w:ascii="Courier New" w:hAnsi="Courier New" w:cs="Courier New"/>
          <w:spacing w:val="2"/>
          <w:sz w:val="18"/>
          <w:szCs w:val="18"/>
        </w:rPr>
        <w:br/>
        <w:t>│Рыночный    │ кв. м │ 24 - 40  │             │7 - 14 кв.  м│1    торговое│</w:t>
      </w:r>
      <w:r w:rsidRPr="00693AF2">
        <w:rPr>
          <w:rFonts w:ascii="Courier New" w:hAnsi="Courier New" w:cs="Courier New"/>
          <w:spacing w:val="2"/>
          <w:sz w:val="18"/>
          <w:szCs w:val="18"/>
        </w:rPr>
        <w:br/>
        <w:t>│комплекс    │ торг. │          │             │на  1  кв.  м│место        │</w:t>
      </w:r>
      <w:r w:rsidRPr="00693AF2">
        <w:rPr>
          <w:rFonts w:ascii="Courier New" w:hAnsi="Courier New" w:cs="Courier New"/>
          <w:spacing w:val="2"/>
          <w:sz w:val="18"/>
          <w:szCs w:val="18"/>
        </w:rPr>
        <w:br/>
        <w:t>│розничной   │площади│          │             │торговой     │принимается в│</w:t>
      </w:r>
      <w:r w:rsidRPr="00693AF2">
        <w:rPr>
          <w:rFonts w:ascii="Courier New" w:hAnsi="Courier New" w:cs="Courier New"/>
          <w:spacing w:val="2"/>
          <w:sz w:val="18"/>
          <w:szCs w:val="18"/>
        </w:rPr>
        <w:br/>
        <w:t>│торговли    │       │          │             │площади: 14 -│размере 6 кв.│</w:t>
      </w:r>
      <w:r w:rsidRPr="00693AF2">
        <w:rPr>
          <w:rFonts w:ascii="Courier New" w:hAnsi="Courier New" w:cs="Courier New"/>
          <w:spacing w:val="2"/>
          <w:sz w:val="18"/>
          <w:szCs w:val="18"/>
        </w:rPr>
        <w:br/>
        <w:t>│            │       │          │             │при     торг.│м    торговой│</w:t>
      </w:r>
      <w:r w:rsidRPr="00693AF2">
        <w:rPr>
          <w:rFonts w:ascii="Courier New" w:hAnsi="Courier New" w:cs="Courier New"/>
          <w:spacing w:val="2"/>
          <w:sz w:val="18"/>
          <w:szCs w:val="18"/>
        </w:rPr>
        <w:br/>
        <w:t>│            │       │          │             │площади      │площади      │</w:t>
      </w:r>
      <w:r w:rsidRPr="00693AF2">
        <w:rPr>
          <w:rFonts w:ascii="Courier New" w:hAnsi="Courier New" w:cs="Courier New"/>
          <w:spacing w:val="2"/>
          <w:sz w:val="18"/>
          <w:szCs w:val="18"/>
        </w:rPr>
        <w:br/>
        <w:t>│            │       │          │             │комплекса  до│             │</w:t>
      </w:r>
      <w:r w:rsidRPr="00693AF2">
        <w:rPr>
          <w:rFonts w:ascii="Courier New" w:hAnsi="Courier New" w:cs="Courier New"/>
          <w:spacing w:val="2"/>
          <w:sz w:val="18"/>
          <w:szCs w:val="18"/>
        </w:rPr>
        <w:br/>
        <w:t>│            │       │          │             │600 кв. м;   │             │</w:t>
      </w:r>
      <w:r w:rsidRPr="00693AF2">
        <w:rPr>
          <w:rFonts w:ascii="Courier New" w:hAnsi="Courier New" w:cs="Courier New"/>
          <w:spacing w:val="2"/>
          <w:sz w:val="18"/>
          <w:szCs w:val="18"/>
        </w:rPr>
        <w:br/>
        <w:t>│            │       │          │             │7 - -"- свыше│             │</w:t>
      </w:r>
      <w:r w:rsidRPr="00693AF2">
        <w:rPr>
          <w:rFonts w:ascii="Courier New" w:hAnsi="Courier New" w:cs="Courier New"/>
          <w:spacing w:val="2"/>
          <w:sz w:val="18"/>
          <w:szCs w:val="18"/>
        </w:rPr>
        <w:br/>
        <w:t>│База        │ кв. м │По заданию│             │3 000 кв. м  │             │</w:t>
      </w:r>
      <w:r w:rsidRPr="00693AF2">
        <w:rPr>
          <w:rFonts w:ascii="Courier New" w:hAnsi="Courier New" w:cs="Courier New"/>
          <w:spacing w:val="2"/>
          <w:sz w:val="18"/>
          <w:szCs w:val="18"/>
        </w:rPr>
        <w:br/>
        <w:t>│продовольст-│ общей │    на    │             │По заданию на│             │</w:t>
      </w:r>
      <w:r w:rsidRPr="00693AF2">
        <w:rPr>
          <w:rFonts w:ascii="Courier New" w:hAnsi="Courier New" w:cs="Courier New"/>
          <w:spacing w:val="2"/>
          <w:sz w:val="18"/>
          <w:szCs w:val="18"/>
        </w:rPr>
        <w:br/>
        <w:t>│венной и    │площади│ проекти- │             │проектиро-   │             │</w:t>
      </w:r>
      <w:r w:rsidRPr="00693AF2">
        <w:rPr>
          <w:rFonts w:ascii="Courier New" w:hAnsi="Courier New" w:cs="Courier New"/>
          <w:spacing w:val="2"/>
          <w:sz w:val="18"/>
          <w:szCs w:val="18"/>
        </w:rPr>
        <w:br/>
        <w:t>│овощной     │       │ рование  │             │вание        │             │</w:t>
      </w:r>
      <w:r w:rsidRPr="00693AF2">
        <w:rPr>
          <w:rFonts w:ascii="Courier New" w:hAnsi="Courier New" w:cs="Courier New"/>
          <w:spacing w:val="2"/>
          <w:sz w:val="18"/>
          <w:szCs w:val="18"/>
        </w:rPr>
        <w:br/>
        <w:t>│продукции с │       │          │             │             │             │</w:t>
      </w:r>
      <w:r w:rsidRPr="00693AF2">
        <w:rPr>
          <w:rFonts w:ascii="Courier New" w:hAnsi="Courier New" w:cs="Courier New"/>
          <w:spacing w:val="2"/>
          <w:sz w:val="18"/>
          <w:szCs w:val="18"/>
        </w:rPr>
        <w:br/>
        <w:t>│мелко -     │       │          │             │             │             │</w:t>
      </w:r>
      <w:r w:rsidRPr="00693AF2">
        <w:rPr>
          <w:rFonts w:ascii="Courier New" w:hAnsi="Courier New" w:cs="Courier New"/>
          <w:spacing w:val="2"/>
          <w:sz w:val="18"/>
          <w:szCs w:val="18"/>
        </w:rPr>
        <w:br/>
        <w:t>│оптовой     │       │          │             │             │             │</w:t>
      </w:r>
      <w:r w:rsidRPr="00693AF2">
        <w:rPr>
          <w:rFonts w:ascii="Courier New" w:hAnsi="Courier New" w:cs="Courier New"/>
          <w:spacing w:val="2"/>
          <w:sz w:val="18"/>
          <w:szCs w:val="18"/>
        </w:rPr>
        <w:br/>
        <w:t>│продажей    │       │          │             │             │             │</w:t>
      </w:r>
      <w:r w:rsidRPr="00693AF2">
        <w:rPr>
          <w:rFonts w:ascii="Courier New" w:hAnsi="Courier New" w:cs="Courier New"/>
          <w:spacing w:val="2"/>
          <w:sz w:val="18"/>
          <w:szCs w:val="18"/>
        </w:rPr>
        <w:br/>
        <w:t>│Предприятие │1 поса-│          40            │При     числе│В  городах  -│</w:t>
      </w:r>
      <w:r w:rsidRPr="00693AF2">
        <w:rPr>
          <w:rFonts w:ascii="Courier New" w:hAnsi="Courier New" w:cs="Courier New"/>
          <w:spacing w:val="2"/>
          <w:sz w:val="18"/>
          <w:szCs w:val="18"/>
        </w:rPr>
        <w:br/>
        <w:t>│обществен-  │дочное │                        │мест,  га  на│центрах      │</w:t>
      </w:r>
      <w:r w:rsidRPr="00693AF2">
        <w:rPr>
          <w:rFonts w:ascii="Courier New" w:hAnsi="Courier New" w:cs="Courier New"/>
          <w:spacing w:val="2"/>
          <w:sz w:val="18"/>
          <w:szCs w:val="18"/>
        </w:rPr>
        <w:br/>
        <w:t>│ного питания│ место │                        │100 мест:    │туризма      │</w:t>
      </w:r>
      <w:r w:rsidRPr="00693AF2">
        <w:rPr>
          <w:rFonts w:ascii="Courier New" w:hAnsi="Courier New" w:cs="Courier New"/>
          <w:spacing w:val="2"/>
          <w:sz w:val="18"/>
          <w:szCs w:val="18"/>
        </w:rPr>
        <w:br/>
        <w:t>│            │       │                        │до 50 - 0,2  │расчет   сети│</w:t>
      </w:r>
      <w:r w:rsidRPr="00693AF2">
        <w:rPr>
          <w:rFonts w:ascii="Courier New" w:hAnsi="Courier New" w:cs="Courier New"/>
          <w:spacing w:val="2"/>
          <w:sz w:val="18"/>
          <w:szCs w:val="18"/>
        </w:rPr>
        <w:br/>
        <w:t>│            │       │                        │- 0,25;      │предприятий  │</w:t>
      </w:r>
      <w:r w:rsidRPr="00693AF2">
        <w:rPr>
          <w:rFonts w:ascii="Courier New" w:hAnsi="Courier New" w:cs="Courier New"/>
          <w:spacing w:val="2"/>
          <w:sz w:val="18"/>
          <w:szCs w:val="18"/>
        </w:rPr>
        <w:br/>
        <w:t>│            │       │                        │от 50 до  150│общественного│</w:t>
      </w:r>
      <w:r w:rsidRPr="00693AF2">
        <w:rPr>
          <w:rFonts w:ascii="Courier New" w:hAnsi="Courier New" w:cs="Courier New"/>
          <w:spacing w:val="2"/>
          <w:sz w:val="18"/>
          <w:szCs w:val="18"/>
        </w:rPr>
        <w:br/>
        <w:t>│            │       │                        │- 0,15 - 0,2;│питания      │</w:t>
      </w:r>
      <w:r w:rsidRPr="00693AF2">
        <w:rPr>
          <w:rFonts w:ascii="Courier New" w:hAnsi="Courier New" w:cs="Courier New"/>
          <w:spacing w:val="2"/>
          <w:sz w:val="18"/>
          <w:szCs w:val="18"/>
        </w:rPr>
        <w:br/>
        <w:t>│            │       │                        │свыше  150  -│принимать   с│</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│0,1          │учетом       │</w:t>
      </w:r>
      <w:r w:rsidRPr="00693AF2">
        <w:rPr>
          <w:rFonts w:ascii="Courier New" w:hAnsi="Courier New" w:cs="Courier New"/>
          <w:spacing w:val="2"/>
          <w:sz w:val="18"/>
          <w:szCs w:val="18"/>
        </w:rPr>
        <w:br/>
        <w:t>│            │       │                        │             │временного   │</w:t>
      </w:r>
      <w:r w:rsidRPr="00693AF2">
        <w:rPr>
          <w:rFonts w:ascii="Courier New" w:hAnsi="Courier New" w:cs="Courier New"/>
          <w:spacing w:val="2"/>
          <w:sz w:val="18"/>
          <w:szCs w:val="18"/>
        </w:rPr>
        <w:br/>
        <w:t>│            │       │                        │             │населения.   │</w:t>
      </w:r>
      <w:r w:rsidRPr="00693AF2">
        <w:rPr>
          <w:rFonts w:ascii="Courier New" w:hAnsi="Courier New" w:cs="Courier New"/>
          <w:spacing w:val="2"/>
          <w:sz w:val="18"/>
          <w:szCs w:val="18"/>
        </w:rPr>
        <w:br/>
        <w:t>│            │       │                        │             │Потребность в│</w:t>
      </w:r>
      <w:r w:rsidRPr="00693AF2">
        <w:rPr>
          <w:rFonts w:ascii="Courier New" w:hAnsi="Courier New" w:cs="Courier New"/>
          <w:spacing w:val="2"/>
          <w:sz w:val="18"/>
          <w:szCs w:val="18"/>
        </w:rPr>
        <w:br/>
        <w:t>│            │       │                        │             │предприятиях │</w:t>
      </w:r>
      <w:r w:rsidRPr="00693AF2">
        <w:rPr>
          <w:rFonts w:ascii="Courier New" w:hAnsi="Courier New" w:cs="Courier New"/>
          <w:spacing w:val="2"/>
          <w:sz w:val="18"/>
          <w:szCs w:val="18"/>
        </w:rPr>
        <w:br/>
        <w:t>│            │       │                        │             │общественного│</w:t>
      </w:r>
      <w:r w:rsidRPr="00693AF2">
        <w:rPr>
          <w:rFonts w:ascii="Courier New" w:hAnsi="Courier New" w:cs="Courier New"/>
          <w:spacing w:val="2"/>
          <w:sz w:val="18"/>
          <w:szCs w:val="18"/>
        </w:rPr>
        <w:br/>
        <w:t>│            │       │                        │             │питания на   │</w:t>
      </w:r>
      <w:r w:rsidRPr="00693AF2">
        <w:rPr>
          <w:rFonts w:ascii="Courier New" w:hAnsi="Courier New" w:cs="Courier New"/>
          <w:spacing w:val="2"/>
          <w:sz w:val="18"/>
          <w:szCs w:val="18"/>
        </w:rPr>
        <w:br/>
        <w:t>│            │       │                        │             │производст-  │</w:t>
      </w:r>
      <w:r w:rsidRPr="00693AF2">
        <w:rPr>
          <w:rFonts w:ascii="Courier New" w:hAnsi="Courier New" w:cs="Courier New"/>
          <w:spacing w:val="2"/>
          <w:sz w:val="18"/>
          <w:szCs w:val="18"/>
        </w:rPr>
        <w:br/>
        <w:t>│            │       │                        │             │венных       │</w:t>
      </w:r>
      <w:r w:rsidRPr="00693AF2">
        <w:rPr>
          <w:rFonts w:ascii="Courier New" w:hAnsi="Courier New" w:cs="Courier New"/>
          <w:spacing w:val="2"/>
          <w:sz w:val="18"/>
          <w:szCs w:val="18"/>
        </w:rPr>
        <w:br/>
        <w:t>│            │       │                        │             │предприятиях,│</w:t>
      </w:r>
      <w:r w:rsidRPr="00693AF2">
        <w:rPr>
          <w:rFonts w:ascii="Courier New" w:hAnsi="Courier New" w:cs="Courier New"/>
          <w:spacing w:val="2"/>
          <w:sz w:val="18"/>
          <w:szCs w:val="18"/>
        </w:rPr>
        <w:br/>
        <w:t>│            │       │                        │             │в            │</w:t>
      </w:r>
      <w:r w:rsidRPr="00693AF2">
        <w:rPr>
          <w:rFonts w:ascii="Courier New" w:hAnsi="Courier New" w:cs="Courier New"/>
          <w:spacing w:val="2"/>
          <w:sz w:val="18"/>
          <w:szCs w:val="18"/>
        </w:rPr>
        <w:br/>
        <w:t>│            │       │                        │             │учреждениях, │</w:t>
      </w:r>
      <w:r w:rsidRPr="00693AF2">
        <w:rPr>
          <w:rFonts w:ascii="Courier New" w:hAnsi="Courier New" w:cs="Courier New"/>
          <w:spacing w:val="2"/>
          <w:sz w:val="18"/>
          <w:szCs w:val="18"/>
        </w:rPr>
        <w:br/>
        <w:t>│            │       │                        │             │организациях │</w:t>
      </w:r>
      <w:r w:rsidRPr="00693AF2">
        <w:rPr>
          <w:rFonts w:ascii="Courier New" w:hAnsi="Courier New" w:cs="Courier New"/>
          <w:spacing w:val="2"/>
          <w:sz w:val="18"/>
          <w:szCs w:val="18"/>
        </w:rPr>
        <w:br/>
        <w:t>│            │       │                        │             │и     учебных│</w:t>
      </w:r>
      <w:r w:rsidRPr="00693AF2">
        <w:rPr>
          <w:rFonts w:ascii="Courier New" w:hAnsi="Courier New" w:cs="Courier New"/>
          <w:spacing w:val="2"/>
          <w:sz w:val="18"/>
          <w:szCs w:val="18"/>
        </w:rPr>
        <w:br/>
        <w:t>│            │       │                        │             │заведениях   │</w:t>
      </w:r>
      <w:r w:rsidRPr="00693AF2">
        <w:rPr>
          <w:rFonts w:ascii="Courier New" w:hAnsi="Courier New" w:cs="Courier New"/>
          <w:spacing w:val="2"/>
          <w:sz w:val="18"/>
          <w:szCs w:val="18"/>
        </w:rPr>
        <w:br/>
        <w:t>│            │       │                        │             │рассчитыва-  │</w:t>
      </w:r>
      <w:r w:rsidRPr="00693AF2">
        <w:rPr>
          <w:rFonts w:ascii="Courier New" w:hAnsi="Courier New" w:cs="Courier New"/>
          <w:spacing w:val="2"/>
          <w:sz w:val="18"/>
          <w:szCs w:val="18"/>
        </w:rPr>
        <w:br/>
        <w:t>│            │       │                        │             │ется       по│</w:t>
      </w:r>
      <w:r w:rsidRPr="00693AF2">
        <w:rPr>
          <w:rFonts w:ascii="Courier New" w:hAnsi="Courier New" w:cs="Courier New"/>
          <w:spacing w:val="2"/>
          <w:sz w:val="18"/>
          <w:szCs w:val="18"/>
        </w:rPr>
        <w:br/>
        <w:t>│            │       │                        │             │нормативам на│</w:t>
      </w:r>
      <w:r w:rsidRPr="00693AF2">
        <w:rPr>
          <w:rFonts w:ascii="Courier New" w:hAnsi="Courier New" w:cs="Courier New"/>
          <w:spacing w:val="2"/>
          <w:sz w:val="18"/>
          <w:szCs w:val="18"/>
        </w:rPr>
        <w:br/>
        <w:t>│            │       │                        │             │1        тыс.│</w:t>
      </w:r>
      <w:r w:rsidRPr="00693AF2">
        <w:rPr>
          <w:rFonts w:ascii="Courier New" w:hAnsi="Courier New" w:cs="Courier New"/>
          <w:spacing w:val="2"/>
          <w:sz w:val="18"/>
          <w:szCs w:val="18"/>
        </w:rPr>
        <w:br/>
        <w:t>│            │       │                        │             │работающих   │</w:t>
      </w:r>
      <w:r w:rsidRPr="00693AF2">
        <w:rPr>
          <w:rFonts w:ascii="Courier New" w:hAnsi="Courier New" w:cs="Courier New"/>
          <w:spacing w:val="2"/>
          <w:sz w:val="18"/>
          <w:szCs w:val="18"/>
        </w:rPr>
        <w:br/>
        <w:t>│            │       │                        │             │(учащихся)  в│</w:t>
      </w:r>
      <w:r w:rsidRPr="00693AF2">
        <w:rPr>
          <w:rFonts w:ascii="Courier New" w:hAnsi="Courier New" w:cs="Courier New"/>
          <w:spacing w:val="2"/>
          <w:sz w:val="18"/>
          <w:szCs w:val="18"/>
        </w:rPr>
        <w:br/>
        <w:t>│            │       │                        │             │максимальную │</w:t>
      </w:r>
      <w:r w:rsidRPr="00693AF2">
        <w:rPr>
          <w:rFonts w:ascii="Courier New" w:hAnsi="Courier New" w:cs="Courier New"/>
          <w:spacing w:val="2"/>
          <w:sz w:val="18"/>
          <w:szCs w:val="18"/>
        </w:rPr>
        <w:br/>
        <w:t>│            │       │                        │             │смену.       │</w:t>
      </w:r>
      <w:r w:rsidRPr="00693AF2">
        <w:rPr>
          <w:rFonts w:ascii="Courier New" w:hAnsi="Courier New" w:cs="Courier New"/>
          <w:spacing w:val="2"/>
          <w:sz w:val="18"/>
          <w:szCs w:val="18"/>
        </w:rPr>
        <w:br/>
        <w:t>│            │       │                        │             │В производст-│</w:t>
      </w:r>
      <w:r w:rsidRPr="00693AF2">
        <w:rPr>
          <w:rFonts w:ascii="Courier New" w:hAnsi="Courier New" w:cs="Courier New"/>
          <w:spacing w:val="2"/>
          <w:sz w:val="18"/>
          <w:szCs w:val="18"/>
        </w:rPr>
        <w:br/>
        <w:t>│            │       │                        │             │венных  зонах│</w:t>
      </w:r>
      <w:r w:rsidRPr="00693AF2">
        <w:rPr>
          <w:rFonts w:ascii="Courier New" w:hAnsi="Courier New" w:cs="Courier New"/>
          <w:spacing w:val="2"/>
          <w:sz w:val="18"/>
          <w:szCs w:val="18"/>
        </w:rPr>
        <w:br/>
        <w:t>│            │       │                        │             │сельских     │</w:t>
      </w:r>
      <w:r w:rsidRPr="00693AF2">
        <w:rPr>
          <w:rFonts w:ascii="Courier New" w:hAnsi="Courier New" w:cs="Courier New"/>
          <w:spacing w:val="2"/>
          <w:sz w:val="18"/>
          <w:szCs w:val="18"/>
        </w:rPr>
        <w:br/>
        <w:t>│            │       │                        │             │поселений и в│</w:t>
      </w:r>
      <w:r w:rsidRPr="00693AF2">
        <w:rPr>
          <w:rFonts w:ascii="Courier New" w:hAnsi="Courier New" w:cs="Courier New"/>
          <w:spacing w:val="2"/>
          <w:sz w:val="18"/>
          <w:szCs w:val="18"/>
        </w:rPr>
        <w:br/>
        <w:t>│            │       │                        │             │других местах│</w:t>
      </w:r>
      <w:r w:rsidRPr="00693AF2">
        <w:rPr>
          <w:rFonts w:ascii="Courier New" w:hAnsi="Courier New" w:cs="Courier New"/>
          <w:spacing w:val="2"/>
          <w:sz w:val="18"/>
          <w:szCs w:val="18"/>
        </w:rPr>
        <w:br/>
        <w:t>│            │       │                        │             │приложения   │</w:t>
      </w:r>
      <w:r w:rsidRPr="00693AF2">
        <w:rPr>
          <w:rFonts w:ascii="Courier New" w:hAnsi="Courier New" w:cs="Courier New"/>
          <w:spacing w:val="2"/>
          <w:sz w:val="18"/>
          <w:szCs w:val="18"/>
        </w:rPr>
        <w:br/>
        <w:t>│            │       │                        │             │труда,      а│</w:t>
      </w:r>
      <w:r w:rsidRPr="00693AF2">
        <w:rPr>
          <w:rFonts w:ascii="Courier New" w:hAnsi="Courier New" w:cs="Courier New"/>
          <w:spacing w:val="2"/>
          <w:sz w:val="18"/>
          <w:szCs w:val="18"/>
        </w:rPr>
        <w:br/>
        <w:t>│            │       │                        │             │также      на│</w:t>
      </w:r>
      <w:r w:rsidRPr="00693AF2">
        <w:rPr>
          <w:rFonts w:ascii="Courier New" w:hAnsi="Courier New" w:cs="Courier New"/>
          <w:spacing w:val="2"/>
          <w:sz w:val="18"/>
          <w:szCs w:val="18"/>
        </w:rPr>
        <w:br/>
        <w:t>│            │       │                        │             │полевых      │</w:t>
      </w:r>
      <w:r w:rsidRPr="00693AF2">
        <w:rPr>
          <w:rFonts w:ascii="Courier New" w:hAnsi="Courier New" w:cs="Courier New"/>
          <w:spacing w:val="2"/>
          <w:sz w:val="18"/>
          <w:szCs w:val="18"/>
        </w:rPr>
        <w:br/>
        <w:t>│            │       │                        │             │станах    для│</w:t>
      </w:r>
      <w:r w:rsidRPr="00693AF2">
        <w:rPr>
          <w:rFonts w:ascii="Courier New" w:hAnsi="Courier New" w:cs="Courier New"/>
          <w:spacing w:val="2"/>
          <w:sz w:val="18"/>
          <w:szCs w:val="18"/>
        </w:rPr>
        <w:br/>
        <w:t>│            │       │                        │             │обслуживания │</w:t>
      </w:r>
      <w:r w:rsidRPr="00693AF2">
        <w:rPr>
          <w:rFonts w:ascii="Courier New" w:hAnsi="Courier New" w:cs="Courier New"/>
          <w:spacing w:val="2"/>
          <w:sz w:val="18"/>
          <w:szCs w:val="18"/>
        </w:rPr>
        <w:br/>
        <w:t>│            │       │                        │             │работающих   │</w:t>
      </w:r>
      <w:r w:rsidRPr="00693AF2">
        <w:rPr>
          <w:rFonts w:ascii="Courier New" w:hAnsi="Courier New" w:cs="Courier New"/>
          <w:spacing w:val="2"/>
          <w:sz w:val="18"/>
          <w:szCs w:val="18"/>
        </w:rPr>
        <w:br/>
        <w:t>│            │       │                        │             │должны       │</w:t>
      </w:r>
      <w:r w:rsidRPr="00693AF2">
        <w:rPr>
          <w:rFonts w:ascii="Courier New" w:hAnsi="Courier New" w:cs="Courier New"/>
          <w:spacing w:val="2"/>
          <w:sz w:val="18"/>
          <w:szCs w:val="18"/>
        </w:rPr>
        <w:br/>
        <w:t>│            │       │                        │             │предусмат-   │</w:t>
      </w:r>
      <w:r w:rsidRPr="00693AF2">
        <w:rPr>
          <w:rFonts w:ascii="Courier New" w:hAnsi="Courier New" w:cs="Courier New"/>
          <w:spacing w:val="2"/>
          <w:sz w:val="18"/>
          <w:szCs w:val="18"/>
        </w:rPr>
        <w:br/>
        <w:t>│            │       │                        │             │риваться     │</w:t>
      </w:r>
      <w:r w:rsidRPr="00693AF2">
        <w:rPr>
          <w:rFonts w:ascii="Courier New" w:hAnsi="Courier New" w:cs="Courier New"/>
          <w:spacing w:val="2"/>
          <w:sz w:val="18"/>
          <w:szCs w:val="18"/>
        </w:rPr>
        <w:br/>
        <w:t>│            │       │                        │             │предприятия  │</w:t>
      </w:r>
      <w:r w:rsidRPr="00693AF2">
        <w:rPr>
          <w:rFonts w:ascii="Courier New" w:hAnsi="Courier New" w:cs="Courier New"/>
          <w:spacing w:val="2"/>
          <w:sz w:val="18"/>
          <w:szCs w:val="18"/>
        </w:rPr>
        <w:br/>
        <w:t>│            │       │                        │             │общественного│</w:t>
      </w:r>
      <w:r w:rsidRPr="00693AF2">
        <w:rPr>
          <w:rFonts w:ascii="Courier New" w:hAnsi="Courier New" w:cs="Courier New"/>
          <w:spacing w:val="2"/>
          <w:sz w:val="18"/>
          <w:szCs w:val="18"/>
        </w:rPr>
        <w:br/>
        <w:t>│            │       │                        │             │питания    из│</w:t>
      </w:r>
      <w:r w:rsidRPr="00693AF2">
        <w:rPr>
          <w:rFonts w:ascii="Courier New" w:hAnsi="Courier New" w:cs="Courier New"/>
          <w:spacing w:val="2"/>
          <w:sz w:val="18"/>
          <w:szCs w:val="18"/>
        </w:rPr>
        <w:br/>
        <w:t>│            │       │                        │             │расчета      │</w:t>
      </w:r>
      <w:r w:rsidRPr="00693AF2">
        <w:rPr>
          <w:rFonts w:ascii="Courier New" w:hAnsi="Courier New" w:cs="Courier New"/>
          <w:spacing w:val="2"/>
          <w:sz w:val="18"/>
          <w:szCs w:val="18"/>
        </w:rPr>
        <w:br/>
        <w:t>│            │       │                        │             │220 мест на 1│</w:t>
      </w:r>
      <w:r w:rsidRPr="00693AF2">
        <w:rPr>
          <w:rFonts w:ascii="Courier New" w:hAnsi="Courier New" w:cs="Courier New"/>
          <w:spacing w:val="2"/>
          <w:sz w:val="18"/>
          <w:szCs w:val="18"/>
        </w:rPr>
        <w:br/>
        <w:t>│            │       │                        │             │тыс.         │</w:t>
      </w:r>
      <w:r w:rsidRPr="00693AF2">
        <w:rPr>
          <w:rFonts w:ascii="Courier New" w:hAnsi="Courier New" w:cs="Courier New"/>
          <w:spacing w:val="2"/>
          <w:sz w:val="18"/>
          <w:szCs w:val="18"/>
        </w:rPr>
        <w:br/>
        <w:t>│            │       │                        │             │работающих  в│</w:t>
      </w:r>
      <w:r w:rsidRPr="00693AF2">
        <w:rPr>
          <w:rFonts w:ascii="Courier New" w:hAnsi="Courier New" w:cs="Courier New"/>
          <w:spacing w:val="2"/>
          <w:sz w:val="18"/>
          <w:szCs w:val="18"/>
        </w:rPr>
        <w:br/>
        <w:t>│            │       │                        │             │максимальную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│смену.       │</w:t>
      </w:r>
      <w:r w:rsidRPr="00693AF2">
        <w:rPr>
          <w:rFonts w:ascii="Courier New" w:hAnsi="Courier New" w:cs="Courier New"/>
          <w:spacing w:val="2"/>
          <w:sz w:val="18"/>
          <w:szCs w:val="18"/>
        </w:rPr>
        <w:br/>
        <w:t>│            │       │                        │             │Заготовочные │</w:t>
      </w:r>
      <w:r w:rsidRPr="00693AF2">
        <w:rPr>
          <w:rFonts w:ascii="Courier New" w:hAnsi="Courier New" w:cs="Courier New"/>
          <w:spacing w:val="2"/>
          <w:sz w:val="18"/>
          <w:szCs w:val="18"/>
        </w:rPr>
        <w:br/>
        <w:t>│            │       │                        │             │предприятия  │</w:t>
      </w:r>
      <w:r w:rsidRPr="00693AF2">
        <w:rPr>
          <w:rFonts w:ascii="Courier New" w:hAnsi="Courier New" w:cs="Courier New"/>
          <w:spacing w:val="2"/>
          <w:sz w:val="18"/>
          <w:szCs w:val="18"/>
        </w:rPr>
        <w:br/>
        <w:t>│            │       │                        │             │общественного│</w:t>
      </w:r>
      <w:r w:rsidRPr="00693AF2">
        <w:rPr>
          <w:rFonts w:ascii="Courier New" w:hAnsi="Courier New" w:cs="Courier New"/>
          <w:spacing w:val="2"/>
          <w:sz w:val="18"/>
          <w:szCs w:val="18"/>
        </w:rPr>
        <w:br/>
        <w:t>│            │       │                        │             │питания      │</w:t>
      </w:r>
      <w:r w:rsidRPr="00693AF2">
        <w:rPr>
          <w:rFonts w:ascii="Courier New" w:hAnsi="Courier New" w:cs="Courier New"/>
          <w:spacing w:val="2"/>
          <w:sz w:val="18"/>
          <w:szCs w:val="18"/>
        </w:rPr>
        <w:br/>
        <w:t>│            │       │                        │             │рассчитывают-│</w:t>
      </w:r>
      <w:r w:rsidRPr="00693AF2">
        <w:rPr>
          <w:rFonts w:ascii="Courier New" w:hAnsi="Courier New" w:cs="Courier New"/>
          <w:spacing w:val="2"/>
          <w:sz w:val="18"/>
          <w:szCs w:val="18"/>
        </w:rPr>
        <w:br/>
        <w:t>│            │       │                        │             │ся по норме -│</w:t>
      </w:r>
      <w:r w:rsidRPr="00693AF2">
        <w:rPr>
          <w:rFonts w:ascii="Courier New" w:hAnsi="Courier New" w:cs="Courier New"/>
          <w:spacing w:val="2"/>
          <w:sz w:val="18"/>
          <w:szCs w:val="18"/>
        </w:rPr>
        <w:br/>
        <w:t>│            │       │                        │             │300 кг в     │</w:t>
      </w:r>
      <w:r w:rsidRPr="00693AF2">
        <w:rPr>
          <w:rFonts w:ascii="Courier New" w:hAnsi="Courier New" w:cs="Courier New"/>
          <w:spacing w:val="2"/>
          <w:sz w:val="18"/>
          <w:szCs w:val="18"/>
        </w:rPr>
        <w:br/>
        <w:t>│            │       │                        │             │сутки на 1   │</w:t>
      </w:r>
      <w:r w:rsidRPr="00693AF2">
        <w:rPr>
          <w:rFonts w:ascii="Courier New" w:hAnsi="Courier New" w:cs="Courier New"/>
          <w:spacing w:val="2"/>
          <w:sz w:val="18"/>
          <w:szCs w:val="18"/>
        </w:rPr>
        <w:br/>
        <w:t>│            │       │                        │             │тыс. чел.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VI Учреждения и предприятия бытового и коммунального обслуживания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│Предприятия     1   │    5     │      4      │на 10 рабочих│             │</w:t>
      </w:r>
      <w:r w:rsidRPr="00693AF2">
        <w:rPr>
          <w:rFonts w:ascii="Courier New" w:hAnsi="Courier New" w:cs="Courier New"/>
          <w:spacing w:val="2"/>
          <w:sz w:val="18"/>
          <w:szCs w:val="18"/>
        </w:rPr>
        <w:br/>
        <w:t>│бытового     рабочее│          │             │мест      для│             │</w:t>
      </w:r>
      <w:r w:rsidRPr="00693AF2">
        <w:rPr>
          <w:rFonts w:ascii="Courier New" w:hAnsi="Courier New" w:cs="Courier New"/>
          <w:spacing w:val="2"/>
          <w:sz w:val="18"/>
          <w:szCs w:val="18"/>
        </w:rPr>
        <w:br/>
        <w:t>│обслуживания  место │          │             │предприятий  │             │</w:t>
      </w:r>
      <w:r w:rsidRPr="00693AF2">
        <w:rPr>
          <w:rFonts w:ascii="Courier New" w:hAnsi="Courier New" w:cs="Courier New"/>
          <w:spacing w:val="2"/>
          <w:sz w:val="18"/>
          <w:szCs w:val="18"/>
        </w:rPr>
        <w:br/>
        <w:t>│населения           │          │             │мощностью,   │             │</w:t>
      </w:r>
      <w:r w:rsidRPr="00693AF2">
        <w:rPr>
          <w:rFonts w:ascii="Courier New" w:hAnsi="Courier New" w:cs="Courier New"/>
          <w:spacing w:val="2"/>
          <w:sz w:val="18"/>
          <w:szCs w:val="18"/>
        </w:rPr>
        <w:br/>
        <w:t>│                    │          │             │рабочих мест:│             │</w:t>
      </w:r>
      <w:r w:rsidRPr="00693AF2">
        <w:rPr>
          <w:rFonts w:ascii="Courier New" w:hAnsi="Courier New" w:cs="Courier New"/>
          <w:spacing w:val="2"/>
          <w:sz w:val="18"/>
          <w:szCs w:val="18"/>
        </w:rPr>
        <w:br/>
        <w:t>│                    │          │             │10 - 50 - 0,1│             │</w:t>
      </w:r>
      <w:r w:rsidRPr="00693AF2">
        <w:rPr>
          <w:rFonts w:ascii="Courier New" w:hAnsi="Courier New" w:cs="Courier New"/>
          <w:spacing w:val="2"/>
          <w:sz w:val="18"/>
          <w:szCs w:val="18"/>
        </w:rPr>
        <w:br/>
        <w:t>│                    │          │             │- 0,2 га;    │             │</w:t>
      </w:r>
      <w:r w:rsidRPr="00693AF2">
        <w:rPr>
          <w:rFonts w:ascii="Courier New" w:hAnsi="Courier New" w:cs="Courier New"/>
          <w:spacing w:val="2"/>
          <w:sz w:val="18"/>
          <w:szCs w:val="18"/>
        </w:rPr>
        <w:br/>
        <w:t>│                    │          │             │50  -  150  -│             │</w:t>
      </w:r>
      <w:r w:rsidRPr="00693AF2">
        <w:rPr>
          <w:rFonts w:ascii="Courier New" w:hAnsi="Courier New" w:cs="Courier New"/>
          <w:spacing w:val="2"/>
          <w:sz w:val="18"/>
          <w:szCs w:val="18"/>
        </w:rPr>
        <w:br/>
        <w:t>│                    │          │             │0,05  -  0,08│             │</w:t>
      </w:r>
      <w:r w:rsidRPr="00693AF2">
        <w:rPr>
          <w:rFonts w:ascii="Courier New" w:hAnsi="Courier New" w:cs="Courier New"/>
          <w:spacing w:val="2"/>
          <w:sz w:val="18"/>
          <w:szCs w:val="18"/>
        </w:rPr>
        <w:br/>
        <w:t>│                    │          │             │га;          │             │</w:t>
      </w:r>
      <w:r w:rsidRPr="00693AF2">
        <w:rPr>
          <w:rFonts w:ascii="Courier New" w:hAnsi="Courier New" w:cs="Courier New"/>
          <w:spacing w:val="2"/>
          <w:sz w:val="18"/>
          <w:szCs w:val="18"/>
        </w:rPr>
        <w:br/>
        <w:t>│                    │          │             │св.   150   -│             │</w:t>
      </w:r>
      <w:r w:rsidRPr="00693AF2">
        <w:rPr>
          <w:rFonts w:ascii="Courier New" w:hAnsi="Courier New" w:cs="Courier New"/>
          <w:spacing w:val="2"/>
          <w:sz w:val="18"/>
          <w:szCs w:val="18"/>
        </w:rPr>
        <w:br/>
        <w:t>│                    │          │             │0,03  -  0,04│             │</w:t>
      </w:r>
      <w:r w:rsidRPr="00693AF2">
        <w:rPr>
          <w:rFonts w:ascii="Courier New" w:hAnsi="Courier New" w:cs="Courier New"/>
          <w:spacing w:val="2"/>
          <w:sz w:val="18"/>
          <w:szCs w:val="18"/>
        </w:rPr>
        <w:br/>
        <w:t>│                    │          │             │га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│Производ-       1   │    4     │      3      │0,5 - 1,2 га │Располагать  │</w:t>
      </w:r>
      <w:r w:rsidRPr="00693AF2">
        <w:rPr>
          <w:rFonts w:ascii="Courier New" w:hAnsi="Courier New" w:cs="Courier New"/>
          <w:spacing w:val="2"/>
          <w:sz w:val="18"/>
          <w:szCs w:val="18"/>
        </w:rPr>
        <w:br/>
        <w:t>│ственное     рабочее│          │             │на объект    │предприятие  │</w:t>
      </w:r>
      <w:r w:rsidRPr="00693AF2">
        <w:rPr>
          <w:rFonts w:ascii="Courier New" w:hAnsi="Courier New" w:cs="Courier New"/>
          <w:spacing w:val="2"/>
          <w:sz w:val="18"/>
          <w:szCs w:val="18"/>
        </w:rPr>
        <w:br/>
        <w:t>│предприятие   место │          │             │             │предпочти-   │</w:t>
      </w:r>
      <w:r w:rsidRPr="00693AF2">
        <w:rPr>
          <w:rFonts w:ascii="Courier New" w:hAnsi="Courier New" w:cs="Courier New"/>
          <w:spacing w:val="2"/>
          <w:sz w:val="18"/>
          <w:szCs w:val="18"/>
        </w:rPr>
        <w:br/>
        <w:t>│бытового            │          │             │             │тельно      в│</w:t>
      </w:r>
      <w:r w:rsidRPr="00693AF2">
        <w:rPr>
          <w:rFonts w:ascii="Courier New" w:hAnsi="Courier New" w:cs="Courier New"/>
          <w:spacing w:val="2"/>
          <w:sz w:val="18"/>
          <w:szCs w:val="18"/>
        </w:rPr>
        <w:br/>
        <w:t>│обслу-              │          │             │             │производ-    │</w:t>
      </w:r>
      <w:r w:rsidRPr="00693AF2">
        <w:rPr>
          <w:rFonts w:ascii="Courier New" w:hAnsi="Courier New" w:cs="Courier New"/>
          <w:spacing w:val="2"/>
          <w:sz w:val="18"/>
          <w:szCs w:val="18"/>
        </w:rPr>
        <w:br/>
        <w:t>│                    │          │             │             │ственно     -│</w:t>
      </w:r>
      <w:r w:rsidRPr="00693AF2">
        <w:rPr>
          <w:rFonts w:ascii="Courier New" w:hAnsi="Courier New" w:cs="Courier New"/>
          <w:spacing w:val="2"/>
          <w:sz w:val="18"/>
          <w:szCs w:val="18"/>
        </w:rPr>
        <w:br/>
        <w:t>│                    │          │             │             │коммунальной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2   │    3     │      4      │      5      │      6      │</w:t>
      </w:r>
      <w:r w:rsidRPr="00693AF2">
        <w:rPr>
          <w:rFonts w:ascii="Courier New" w:hAnsi="Courier New" w:cs="Courier New"/>
          <w:spacing w:val="2"/>
          <w:sz w:val="18"/>
          <w:szCs w:val="18"/>
        </w:rPr>
        <w:br/>
        <w:t>│живания             │          │             │             │зоне         │</w:t>
      </w:r>
      <w:r w:rsidRPr="00693AF2">
        <w:rPr>
          <w:rFonts w:ascii="Courier New" w:hAnsi="Courier New" w:cs="Courier New"/>
          <w:spacing w:val="2"/>
          <w:sz w:val="18"/>
          <w:szCs w:val="18"/>
        </w:rPr>
        <w:br/>
        <w:t>│малой               │          │             │             │             │</w:t>
      </w:r>
      <w:r w:rsidRPr="00693AF2">
        <w:rPr>
          <w:rFonts w:ascii="Courier New" w:hAnsi="Courier New" w:cs="Courier New"/>
          <w:spacing w:val="2"/>
          <w:sz w:val="18"/>
          <w:szCs w:val="18"/>
        </w:rPr>
        <w:br/>
        <w:t>│мощности            │          │             │             │             │</w:t>
      </w:r>
      <w:r w:rsidRPr="00693AF2">
        <w:rPr>
          <w:rFonts w:ascii="Courier New" w:hAnsi="Courier New" w:cs="Courier New"/>
          <w:spacing w:val="2"/>
          <w:sz w:val="18"/>
          <w:szCs w:val="18"/>
        </w:rPr>
        <w:br/>
        <w:t>│централи-           │          │             │             │             │</w:t>
      </w:r>
      <w:r w:rsidRPr="00693AF2">
        <w:rPr>
          <w:rFonts w:ascii="Courier New" w:hAnsi="Courier New" w:cs="Courier New"/>
          <w:spacing w:val="2"/>
          <w:sz w:val="18"/>
          <w:szCs w:val="18"/>
        </w:rPr>
        <w:br/>
        <w:t>│зованного           │          │             │             │             │</w:t>
      </w:r>
      <w:r w:rsidRPr="00693AF2">
        <w:rPr>
          <w:rFonts w:ascii="Courier New" w:hAnsi="Courier New" w:cs="Courier New"/>
          <w:spacing w:val="2"/>
          <w:sz w:val="18"/>
          <w:szCs w:val="18"/>
        </w:rPr>
        <w:br/>
        <w:t>│выполнения          │          │             │             │             │</w:t>
      </w:r>
      <w:r w:rsidRPr="00693AF2">
        <w:rPr>
          <w:rFonts w:ascii="Courier New" w:hAnsi="Courier New" w:cs="Courier New"/>
          <w:spacing w:val="2"/>
          <w:sz w:val="18"/>
          <w:szCs w:val="18"/>
        </w:rPr>
        <w:br/>
        <w:t>│заказов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│Предприятие      кг/│   110    │     40      │0,5 - 1,0  га│    То же    │</w:t>
      </w:r>
      <w:r w:rsidRPr="00693AF2">
        <w:rPr>
          <w:rFonts w:ascii="Courier New" w:hAnsi="Courier New" w:cs="Courier New"/>
          <w:spacing w:val="2"/>
          <w:sz w:val="18"/>
          <w:szCs w:val="18"/>
        </w:rPr>
        <w:br/>
        <w:t>│по стирке     смену │          │             │на объект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│белья               │          │             │             │             │</w:t>
      </w:r>
      <w:r w:rsidRPr="00693AF2">
        <w:rPr>
          <w:rFonts w:ascii="Courier New" w:hAnsi="Courier New" w:cs="Courier New"/>
          <w:spacing w:val="2"/>
          <w:sz w:val="18"/>
          <w:szCs w:val="18"/>
        </w:rPr>
        <w:br/>
        <w:t>│(фабрика           -│          │             │             │             │</w:t>
      </w:r>
      <w:r w:rsidRPr="00693AF2">
        <w:rPr>
          <w:rFonts w:ascii="Courier New" w:hAnsi="Courier New" w:cs="Courier New"/>
          <w:spacing w:val="2"/>
          <w:sz w:val="18"/>
          <w:szCs w:val="18"/>
        </w:rPr>
        <w:br/>
        <w:t>│прачечная)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│Прачечная      кг/  │    10    │     20      │0,1 - 0,2  га│             │</w:t>
      </w:r>
      <w:r w:rsidRPr="00693AF2">
        <w:rPr>
          <w:rFonts w:ascii="Courier New" w:hAnsi="Courier New" w:cs="Courier New"/>
          <w:spacing w:val="2"/>
          <w:sz w:val="18"/>
          <w:szCs w:val="18"/>
        </w:rPr>
        <w:br/>
        <w:t>│самообслужи-  смену │          │             │на объект    │             │</w:t>
      </w:r>
      <w:r w:rsidRPr="00693AF2">
        <w:rPr>
          <w:rFonts w:ascii="Courier New" w:hAnsi="Courier New" w:cs="Courier New"/>
          <w:spacing w:val="2"/>
          <w:sz w:val="18"/>
          <w:szCs w:val="18"/>
        </w:rPr>
        <w:br/>
        <w:t>│вания, мини         │          │             │             │             │</w:t>
      </w:r>
      <w:r w:rsidRPr="00693AF2">
        <w:rPr>
          <w:rFonts w:ascii="Courier New" w:hAnsi="Courier New" w:cs="Courier New"/>
          <w:spacing w:val="2"/>
          <w:sz w:val="18"/>
          <w:szCs w:val="18"/>
        </w:rPr>
        <w:br/>
        <w:t>│- прачечная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│Предприятия      кг/│    4     │     2,3     │0,5 - 1,0  га│Располагать  │</w:t>
      </w:r>
      <w:r w:rsidRPr="00693AF2">
        <w:rPr>
          <w:rFonts w:ascii="Courier New" w:hAnsi="Courier New" w:cs="Courier New"/>
          <w:spacing w:val="2"/>
          <w:sz w:val="18"/>
          <w:szCs w:val="18"/>
        </w:rPr>
        <w:br/>
        <w:t>│по химчистке  смену │          │             │на объект    │предприятие  │</w:t>
      </w:r>
      <w:r w:rsidRPr="00693AF2">
        <w:rPr>
          <w:rFonts w:ascii="Courier New" w:hAnsi="Courier New" w:cs="Courier New"/>
          <w:spacing w:val="2"/>
          <w:sz w:val="18"/>
          <w:szCs w:val="18"/>
        </w:rPr>
        <w:br/>
        <w:t>│                    │          │             │             │предпочти-   │</w:t>
      </w:r>
      <w:r w:rsidRPr="00693AF2">
        <w:rPr>
          <w:rFonts w:ascii="Courier New" w:hAnsi="Courier New" w:cs="Courier New"/>
          <w:spacing w:val="2"/>
          <w:sz w:val="18"/>
          <w:szCs w:val="18"/>
        </w:rPr>
        <w:br/>
        <w:t>│                    │          │             │             │тельно      в│</w:t>
      </w:r>
      <w:r w:rsidRPr="00693AF2">
        <w:rPr>
          <w:rFonts w:ascii="Courier New" w:hAnsi="Courier New" w:cs="Courier New"/>
          <w:spacing w:val="2"/>
          <w:sz w:val="18"/>
          <w:szCs w:val="18"/>
        </w:rPr>
        <w:br/>
        <w:t>│                    │          │             │             │производ-    │</w:t>
      </w:r>
      <w:r w:rsidRPr="00693AF2">
        <w:rPr>
          <w:rFonts w:ascii="Courier New" w:hAnsi="Courier New" w:cs="Courier New"/>
          <w:spacing w:val="2"/>
          <w:sz w:val="18"/>
          <w:szCs w:val="18"/>
        </w:rPr>
        <w:br/>
        <w:t>│                    │          │             │             │ственно     -│</w:t>
      </w:r>
      <w:r w:rsidRPr="00693AF2">
        <w:rPr>
          <w:rFonts w:ascii="Courier New" w:hAnsi="Courier New" w:cs="Courier New"/>
          <w:spacing w:val="2"/>
          <w:sz w:val="18"/>
          <w:szCs w:val="18"/>
        </w:rPr>
        <w:br/>
        <w:t>│                    │          │             │             │коммунальной │</w:t>
      </w:r>
      <w:r w:rsidRPr="00693AF2">
        <w:rPr>
          <w:rFonts w:ascii="Courier New" w:hAnsi="Courier New" w:cs="Courier New"/>
          <w:spacing w:val="2"/>
          <w:sz w:val="18"/>
          <w:szCs w:val="18"/>
        </w:rPr>
        <w:br/>
        <w:t>│                    │          │             │             │зоне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│Фабрики -   │  кг/  │   7,4    │     2,3     │0,5 -  10  га│             │</w:t>
      </w:r>
      <w:r w:rsidRPr="00693AF2">
        <w:rPr>
          <w:rFonts w:ascii="Courier New" w:hAnsi="Courier New" w:cs="Courier New"/>
          <w:spacing w:val="2"/>
          <w:sz w:val="18"/>
          <w:szCs w:val="18"/>
        </w:rPr>
        <w:br/>
        <w:t>│химчистки   │ смену │          │             │на объект    │             │</w:t>
      </w:r>
      <w:r w:rsidRPr="00693AF2">
        <w:rPr>
          <w:rFonts w:ascii="Courier New" w:hAnsi="Courier New" w:cs="Courier New"/>
          <w:spacing w:val="2"/>
          <w:sz w:val="18"/>
          <w:szCs w:val="18"/>
        </w:rPr>
        <w:br/>
        <w:t>│Химчистка   │  кг/  │    4     │     1,2     │0,1 - 0,2  га│             │</w:t>
      </w:r>
      <w:r w:rsidRPr="00693AF2">
        <w:rPr>
          <w:rFonts w:ascii="Courier New" w:hAnsi="Courier New" w:cs="Courier New"/>
          <w:spacing w:val="2"/>
          <w:sz w:val="18"/>
          <w:szCs w:val="18"/>
        </w:rPr>
        <w:br/>
        <w:t>│самообслу-  │ смену │          │             │на объект    │             │</w:t>
      </w:r>
      <w:r w:rsidRPr="00693AF2">
        <w:rPr>
          <w:rFonts w:ascii="Courier New" w:hAnsi="Courier New" w:cs="Courier New"/>
          <w:spacing w:val="2"/>
          <w:sz w:val="18"/>
          <w:szCs w:val="18"/>
        </w:rPr>
        <w:br/>
        <w:t>│живания,    │       │          │             │             │             │</w:t>
      </w:r>
      <w:r w:rsidRPr="00693AF2">
        <w:rPr>
          <w:rFonts w:ascii="Courier New" w:hAnsi="Courier New" w:cs="Courier New"/>
          <w:spacing w:val="2"/>
          <w:sz w:val="18"/>
          <w:szCs w:val="18"/>
        </w:rPr>
        <w:br/>
        <w:t>│мини       -│       │          │             │             │             │</w:t>
      </w:r>
      <w:r w:rsidRPr="00693AF2">
        <w:rPr>
          <w:rFonts w:ascii="Courier New" w:hAnsi="Courier New" w:cs="Courier New"/>
          <w:spacing w:val="2"/>
          <w:sz w:val="18"/>
          <w:szCs w:val="18"/>
        </w:rPr>
        <w:br/>
        <w:t>│химчистка   │       │          │             │             │             │</w:t>
      </w:r>
      <w:r w:rsidRPr="00693AF2">
        <w:rPr>
          <w:rFonts w:ascii="Courier New" w:hAnsi="Courier New" w:cs="Courier New"/>
          <w:spacing w:val="2"/>
          <w:sz w:val="18"/>
          <w:szCs w:val="18"/>
        </w:rPr>
        <w:br/>
        <w:t>│Банно -     │1 помы-│    5     │      7      │0,2 - 0,4  га│В   городских│</w:t>
      </w:r>
      <w:r w:rsidRPr="00693AF2">
        <w:rPr>
          <w:rFonts w:ascii="Courier New" w:hAnsi="Courier New" w:cs="Courier New"/>
          <w:spacing w:val="2"/>
          <w:sz w:val="18"/>
          <w:szCs w:val="18"/>
        </w:rPr>
        <w:br/>
        <w:t>│оздоро-     │вочное │          │             │на объект    │округах     и│</w:t>
      </w:r>
      <w:r w:rsidRPr="00693AF2">
        <w:rPr>
          <w:rFonts w:ascii="Courier New" w:hAnsi="Courier New" w:cs="Courier New"/>
          <w:spacing w:val="2"/>
          <w:sz w:val="18"/>
          <w:szCs w:val="18"/>
        </w:rPr>
        <w:br/>
        <w:t>│вительный   │ место │          │             │             │поселениях,  │</w:t>
      </w:r>
      <w:r w:rsidRPr="00693AF2">
        <w:rPr>
          <w:rFonts w:ascii="Courier New" w:hAnsi="Courier New" w:cs="Courier New"/>
          <w:spacing w:val="2"/>
          <w:sz w:val="18"/>
          <w:szCs w:val="18"/>
        </w:rPr>
        <w:br/>
        <w:t>│комплекс    │       │          │             │             │обеспеченных │</w:t>
      </w:r>
      <w:r w:rsidRPr="00693AF2">
        <w:rPr>
          <w:rFonts w:ascii="Courier New" w:hAnsi="Courier New" w:cs="Courier New"/>
          <w:spacing w:val="2"/>
          <w:sz w:val="18"/>
          <w:szCs w:val="18"/>
        </w:rPr>
        <w:br/>
        <w:t>│            │       │          │             │             │благо-       │</w:t>
      </w:r>
      <w:r w:rsidRPr="00693AF2">
        <w:rPr>
          <w:rFonts w:ascii="Courier New" w:hAnsi="Courier New" w:cs="Courier New"/>
          <w:spacing w:val="2"/>
          <w:sz w:val="18"/>
          <w:szCs w:val="18"/>
        </w:rPr>
        <w:br/>
        <w:t>│            │       │          │             │             │устроенным   │</w:t>
      </w:r>
      <w:r w:rsidRPr="00693AF2">
        <w:rPr>
          <w:rFonts w:ascii="Courier New" w:hAnsi="Courier New" w:cs="Courier New"/>
          <w:spacing w:val="2"/>
          <w:sz w:val="18"/>
          <w:szCs w:val="18"/>
        </w:rPr>
        <w:br/>
        <w:t>│            │       │          │             │             │жилым фондом,│</w:t>
      </w:r>
      <w:r w:rsidRPr="00693AF2">
        <w:rPr>
          <w:rFonts w:ascii="Courier New" w:hAnsi="Courier New" w:cs="Courier New"/>
          <w:spacing w:val="2"/>
          <w:sz w:val="18"/>
          <w:szCs w:val="18"/>
        </w:rPr>
        <w:br/>
        <w:t>│            │       │          │             │             │нормы расчета│</w:t>
      </w:r>
      <w:r w:rsidRPr="00693AF2">
        <w:rPr>
          <w:rFonts w:ascii="Courier New" w:hAnsi="Courier New" w:cs="Courier New"/>
          <w:spacing w:val="2"/>
          <w:sz w:val="18"/>
          <w:szCs w:val="18"/>
        </w:rPr>
        <w:br/>
        <w:t>│            │       │          │             │             │вместимости  │</w:t>
      </w:r>
      <w:r w:rsidRPr="00693AF2">
        <w:rPr>
          <w:rFonts w:ascii="Courier New" w:hAnsi="Courier New" w:cs="Courier New"/>
          <w:spacing w:val="2"/>
          <w:sz w:val="18"/>
          <w:szCs w:val="18"/>
        </w:rPr>
        <w:br/>
        <w:t>│            │       │          │             │             │бань и  банно│</w:t>
      </w:r>
      <w:r w:rsidRPr="00693AF2">
        <w:rPr>
          <w:rFonts w:ascii="Courier New" w:hAnsi="Courier New" w:cs="Courier New"/>
          <w:spacing w:val="2"/>
          <w:sz w:val="18"/>
          <w:szCs w:val="18"/>
        </w:rPr>
        <w:br/>
        <w:t>│            │       │          │             │             │- оздоро-    │</w:t>
      </w:r>
      <w:r w:rsidRPr="00693AF2">
        <w:rPr>
          <w:rFonts w:ascii="Courier New" w:hAnsi="Courier New" w:cs="Courier New"/>
          <w:spacing w:val="2"/>
          <w:sz w:val="18"/>
          <w:szCs w:val="18"/>
        </w:rPr>
        <w:br/>
        <w:t>│            │       │          │             │             │вительных    │</w:t>
      </w:r>
      <w:r w:rsidRPr="00693AF2">
        <w:rPr>
          <w:rFonts w:ascii="Courier New" w:hAnsi="Courier New" w:cs="Courier New"/>
          <w:spacing w:val="2"/>
          <w:sz w:val="18"/>
          <w:szCs w:val="18"/>
        </w:rPr>
        <w:br/>
        <w:t>│            │       │          │             │             │комплексов на│</w:t>
      </w:r>
      <w:r w:rsidRPr="00693AF2">
        <w:rPr>
          <w:rFonts w:ascii="Courier New" w:hAnsi="Courier New" w:cs="Courier New"/>
          <w:spacing w:val="2"/>
          <w:sz w:val="18"/>
          <w:szCs w:val="18"/>
        </w:rPr>
        <w:br/>
        <w:t>│            │       │          │             │             │1  тыс.  чел.│</w:t>
      </w:r>
      <w:r w:rsidRPr="00693AF2">
        <w:rPr>
          <w:rFonts w:ascii="Courier New" w:hAnsi="Courier New" w:cs="Courier New"/>
          <w:spacing w:val="2"/>
          <w:sz w:val="18"/>
          <w:szCs w:val="18"/>
        </w:rPr>
        <w:br/>
        <w:t>│            │       │          │             │             │Допускается  │</w:t>
      </w:r>
      <w:r w:rsidRPr="00693AF2">
        <w:rPr>
          <w:rFonts w:ascii="Courier New" w:hAnsi="Courier New" w:cs="Courier New"/>
          <w:spacing w:val="2"/>
          <w:sz w:val="18"/>
          <w:szCs w:val="18"/>
        </w:rPr>
        <w:br/>
        <w:t>│            │       │          │             │             │уменьшать  до│</w:t>
      </w:r>
      <w:r w:rsidRPr="00693AF2">
        <w:rPr>
          <w:rFonts w:ascii="Courier New" w:hAnsi="Courier New" w:cs="Courier New"/>
          <w:spacing w:val="2"/>
          <w:sz w:val="18"/>
          <w:szCs w:val="18"/>
        </w:rPr>
        <w:br/>
        <w:t>│            │       │          │             │             │3 мест, а для│</w:t>
      </w:r>
      <w:r w:rsidRPr="00693AF2">
        <w:rPr>
          <w:rFonts w:ascii="Courier New" w:hAnsi="Courier New" w:cs="Courier New"/>
          <w:spacing w:val="2"/>
          <w:sz w:val="18"/>
          <w:szCs w:val="18"/>
        </w:rPr>
        <w:br/>
        <w:t>│            │       │          │             │             │поселений   -│</w:t>
      </w:r>
      <w:r w:rsidRPr="00693AF2">
        <w:rPr>
          <w:rFonts w:ascii="Courier New" w:hAnsi="Courier New" w:cs="Courier New"/>
          <w:spacing w:val="2"/>
          <w:sz w:val="18"/>
          <w:szCs w:val="18"/>
        </w:rPr>
        <w:br/>
        <w:t>│            │       │          │             │             │новостроек  -│</w:t>
      </w:r>
      <w:r w:rsidRPr="00693AF2">
        <w:rPr>
          <w:rFonts w:ascii="Courier New" w:hAnsi="Courier New" w:cs="Courier New"/>
          <w:spacing w:val="2"/>
          <w:sz w:val="18"/>
          <w:szCs w:val="18"/>
        </w:rPr>
        <w:br/>
        <w:t>│            │       │          │             │             │увеличивать  │</w:t>
      </w:r>
      <w:r w:rsidRPr="00693AF2">
        <w:rPr>
          <w:rFonts w:ascii="Courier New" w:hAnsi="Courier New" w:cs="Courier New"/>
          <w:spacing w:val="2"/>
          <w:sz w:val="18"/>
          <w:szCs w:val="18"/>
        </w:rPr>
        <w:br/>
        <w:t>│            │       │          │             │             │до 10 мест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│Гостиница   │1 место│   6,0    │             │При     числе│             │</w:t>
      </w:r>
      <w:r w:rsidRPr="00693AF2">
        <w:rPr>
          <w:rFonts w:ascii="Courier New" w:hAnsi="Courier New" w:cs="Courier New"/>
          <w:spacing w:val="2"/>
          <w:sz w:val="18"/>
          <w:szCs w:val="18"/>
        </w:rPr>
        <w:br/>
        <w:t>│            │       │          │             │мест         │             │</w:t>
      </w:r>
      <w:r w:rsidRPr="00693AF2">
        <w:rPr>
          <w:rFonts w:ascii="Courier New" w:hAnsi="Courier New" w:cs="Courier New"/>
          <w:spacing w:val="2"/>
          <w:sz w:val="18"/>
          <w:szCs w:val="18"/>
        </w:rPr>
        <w:br/>
        <w:t>│            │       │          │             │гостиницы:   │             │</w:t>
      </w:r>
      <w:r w:rsidRPr="00693AF2">
        <w:rPr>
          <w:rFonts w:ascii="Courier New" w:hAnsi="Courier New" w:cs="Courier New"/>
          <w:spacing w:val="2"/>
          <w:sz w:val="18"/>
          <w:szCs w:val="18"/>
        </w:rPr>
        <w:br/>
        <w:t>│            │       │          │             │от 25 до  100│             │</w:t>
      </w:r>
      <w:r w:rsidRPr="00693AF2">
        <w:rPr>
          <w:rFonts w:ascii="Courier New" w:hAnsi="Courier New" w:cs="Courier New"/>
          <w:spacing w:val="2"/>
          <w:sz w:val="18"/>
          <w:szCs w:val="18"/>
        </w:rPr>
        <w:br/>
        <w:t>│            │       │          │             │- 55;        │             │</w:t>
      </w:r>
      <w:r w:rsidRPr="00693AF2">
        <w:rPr>
          <w:rFonts w:ascii="Courier New" w:hAnsi="Courier New" w:cs="Courier New"/>
          <w:spacing w:val="2"/>
          <w:sz w:val="18"/>
          <w:szCs w:val="18"/>
        </w:rPr>
        <w:br/>
        <w:t>│            │       │          │             │св.  100   до│             │</w:t>
      </w:r>
      <w:r w:rsidRPr="00693AF2">
        <w:rPr>
          <w:rFonts w:ascii="Courier New" w:hAnsi="Courier New" w:cs="Courier New"/>
          <w:spacing w:val="2"/>
          <w:sz w:val="18"/>
          <w:szCs w:val="18"/>
        </w:rPr>
        <w:br/>
        <w:t>│            │       │          │             │500 - 30;    │             │</w:t>
      </w:r>
      <w:r w:rsidRPr="00693AF2">
        <w:rPr>
          <w:rFonts w:ascii="Courier New" w:hAnsi="Courier New" w:cs="Courier New"/>
          <w:spacing w:val="2"/>
          <w:sz w:val="18"/>
          <w:szCs w:val="18"/>
        </w:rPr>
        <w:br/>
        <w:t>│            │       │          │             │св. 500 до  1│             │</w:t>
      </w:r>
      <w:r w:rsidRPr="00693AF2">
        <w:rPr>
          <w:rFonts w:ascii="Courier New" w:hAnsi="Courier New" w:cs="Courier New"/>
          <w:spacing w:val="2"/>
          <w:sz w:val="18"/>
          <w:szCs w:val="18"/>
        </w:rPr>
        <w:br/>
        <w:t>│            │       │          │             │000 - 20;    │             │</w:t>
      </w:r>
      <w:r w:rsidRPr="00693AF2">
        <w:rPr>
          <w:rFonts w:ascii="Courier New" w:hAnsi="Courier New" w:cs="Courier New"/>
          <w:spacing w:val="2"/>
          <w:sz w:val="18"/>
          <w:szCs w:val="18"/>
        </w:rPr>
        <w:br/>
        <w:t>│            │       │          │             │св. 1 000  до│             │</w:t>
      </w:r>
      <w:r w:rsidRPr="00693AF2">
        <w:rPr>
          <w:rFonts w:ascii="Courier New" w:hAnsi="Courier New" w:cs="Courier New"/>
          <w:spacing w:val="2"/>
          <w:sz w:val="18"/>
          <w:szCs w:val="18"/>
        </w:rPr>
        <w:br/>
        <w:t>│            │       │          │             │2 000 - 15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│Пожарное    │   1   │0,4 - 0,2 │     0,4     │0,5 - 2,0  га│Радиус       │</w:t>
      </w:r>
      <w:r w:rsidRPr="00693AF2">
        <w:rPr>
          <w:rFonts w:ascii="Courier New" w:hAnsi="Courier New" w:cs="Courier New"/>
          <w:spacing w:val="2"/>
          <w:sz w:val="18"/>
          <w:szCs w:val="18"/>
        </w:rPr>
        <w:br/>
        <w:t>│депо        │пожар- │в зависи- │             │на объект    │обслуживания │</w:t>
      </w:r>
      <w:r w:rsidRPr="00693AF2">
        <w:rPr>
          <w:rFonts w:ascii="Courier New" w:hAnsi="Courier New" w:cs="Courier New"/>
          <w:spacing w:val="2"/>
          <w:sz w:val="18"/>
          <w:szCs w:val="18"/>
        </w:rPr>
        <w:br/>
        <w:t>│            │  ный  │ мости от │             │             │3 км         │</w:t>
      </w:r>
      <w:r w:rsidRPr="00693AF2">
        <w:rPr>
          <w:rFonts w:ascii="Courier New" w:hAnsi="Courier New" w:cs="Courier New"/>
          <w:spacing w:val="2"/>
          <w:sz w:val="18"/>
          <w:szCs w:val="18"/>
        </w:rPr>
        <w:br/>
        <w:t>│            │ авто- │ размера  │             │             │             │</w:t>
      </w:r>
      <w:r w:rsidRPr="00693AF2">
        <w:rPr>
          <w:rFonts w:ascii="Courier New" w:hAnsi="Courier New" w:cs="Courier New"/>
          <w:spacing w:val="2"/>
          <w:sz w:val="18"/>
          <w:szCs w:val="18"/>
        </w:rPr>
        <w:br/>
        <w:t>│            │мобиль │территории│             │             │             │</w:t>
      </w:r>
      <w:r w:rsidRPr="00693AF2">
        <w:rPr>
          <w:rFonts w:ascii="Courier New" w:hAnsi="Courier New" w:cs="Courier New"/>
          <w:spacing w:val="2"/>
          <w:sz w:val="18"/>
          <w:szCs w:val="18"/>
        </w:rPr>
        <w:br/>
        <w:t>│            │       │  города  │             │             │             │</w:t>
      </w:r>
      <w:r w:rsidRPr="00693AF2">
        <w:rPr>
          <w:rFonts w:ascii="Courier New" w:hAnsi="Courier New" w:cs="Courier New"/>
          <w:spacing w:val="2"/>
          <w:sz w:val="18"/>
          <w:szCs w:val="18"/>
        </w:rPr>
        <w:br/>
        <w:t>│Общественный│   1   │    1     │             │             │В      местах│</w:t>
      </w:r>
      <w:r w:rsidRPr="00693AF2">
        <w:rPr>
          <w:rFonts w:ascii="Courier New" w:hAnsi="Courier New" w:cs="Courier New"/>
          <w:spacing w:val="2"/>
          <w:sz w:val="18"/>
          <w:szCs w:val="18"/>
        </w:rPr>
        <w:br/>
        <w:t>│туалет      │прибор │          │             │             │массового    │</w:t>
      </w:r>
      <w:r w:rsidRPr="00693AF2">
        <w:rPr>
          <w:rFonts w:ascii="Courier New" w:hAnsi="Courier New" w:cs="Courier New"/>
          <w:spacing w:val="2"/>
          <w:sz w:val="18"/>
          <w:szCs w:val="18"/>
        </w:rPr>
        <w:br/>
        <w:t>│            │       │          │             │             │пребывания   │</w:t>
      </w:r>
      <w:r w:rsidRPr="00693AF2">
        <w:rPr>
          <w:rFonts w:ascii="Courier New" w:hAnsi="Courier New" w:cs="Courier New"/>
          <w:spacing w:val="2"/>
          <w:sz w:val="18"/>
          <w:szCs w:val="18"/>
        </w:rPr>
        <w:br/>
        <w:t>│            │       │          │             │             │людей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│Кладбище    │  га   │          0,24          │По заданию на│Размещается  │</w:t>
      </w:r>
      <w:r w:rsidRPr="00693AF2">
        <w:rPr>
          <w:rFonts w:ascii="Courier New" w:hAnsi="Courier New" w:cs="Courier New"/>
          <w:spacing w:val="2"/>
          <w:sz w:val="18"/>
          <w:szCs w:val="18"/>
        </w:rPr>
        <w:br/>
        <w:t>│            │       │                        │проектиро-   │за  пределами│</w:t>
      </w:r>
      <w:r w:rsidRPr="00693AF2">
        <w:rPr>
          <w:rFonts w:ascii="Courier New" w:hAnsi="Courier New" w:cs="Courier New"/>
          <w:spacing w:val="2"/>
          <w:sz w:val="18"/>
          <w:szCs w:val="18"/>
        </w:rPr>
        <w:br/>
        <w:t>│            │       │                        │вание        │городских    │</w:t>
      </w:r>
      <w:r w:rsidRPr="00693AF2">
        <w:rPr>
          <w:rFonts w:ascii="Courier New" w:hAnsi="Courier New" w:cs="Courier New"/>
          <w:spacing w:val="2"/>
          <w:sz w:val="18"/>
          <w:szCs w:val="18"/>
        </w:rPr>
        <w:br/>
        <w:t>│            │       │                        │             │округов     и│</w:t>
      </w:r>
      <w:r w:rsidRPr="00693AF2">
        <w:rPr>
          <w:rFonts w:ascii="Courier New" w:hAnsi="Courier New" w:cs="Courier New"/>
          <w:spacing w:val="2"/>
          <w:sz w:val="18"/>
          <w:szCs w:val="18"/>
        </w:rPr>
        <w:br/>
        <w:t>│            │       │                        │             │поселений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│Бюро        │   1   │1 объект на 0,5 - 1 млн.│    То же    │             │</w:t>
      </w:r>
      <w:r w:rsidRPr="00693AF2">
        <w:rPr>
          <w:rFonts w:ascii="Courier New" w:hAnsi="Courier New" w:cs="Courier New"/>
          <w:spacing w:val="2"/>
          <w:sz w:val="18"/>
          <w:szCs w:val="18"/>
        </w:rPr>
        <w:br/>
        <w:t>│похоронного │объект │        жителей         │             │             │</w:t>
      </w:r>
      <w:r w:rsidRPr="00693AF2">
        <w:rPr>
          <w:rFonts w:ascii="Courier New" w:hAnsi="Courier New" w:cs="Courier New"/>
          <w:spacing w:val="2"/>
          <w:sz w:val="18"/>
          <w:szCs w:val="18"/>
        </w:rPr>
        <w:br/>
        <w:t>│обслуживания│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│Дом траурных│   1   │1 объект на 0,5 - 1 млн.│    То же    │             │</w:t>
      </w:r>
      <w:r w:rsidRPr="00693AF2">
        <w:rPr>
          <w:rFonts w:ascii="Courier New" w:hAnsi="Courier New" w:cs="Courier New"/>
          <w:spacing w:val="2"/>
          <w:sz w:val="18"/>
          <w:szCs w:val="18"/>
        </w:rPr>
        <w:br/>
        <w:t>│обрядов     │объект │        жителей         │             │             │</w:t>
      </w:r>
      <w:r w:rsidRPr="00693AF2">
        <w:rPr>
          <w:rFonts w:ascii="Courier New" w:hAnsi="Courier New" w:cs="Courier New"/>
          <w:spacing w:val="2"/>
          <w:sz w:val="18"/>
          <w:szCs w:val="18"/>
        </w:rPr>
        <w:br/>
        <w:t>│Пункт приема│   1   │ 1 объект на микрорайон │    0,01     │             │</w:t>
      </w:r>
      <w:r w:rsidRPr="00693AF2">
        <w:rPr>
          <w:rFonts w:ascii="Courier New" w:hAnsi="Courier New" w:cs="Courier New"/>
          <w:spacing w:val="2"/>
          <w:sz w:val="18"/>
          <w:szCs w:val="18"/>
        </w:rPr>
        <w:br/>
        <w:t>│вторичного  │объект │с населением до 20 тыс. │             │             │</w:t>
      </w:r>
      <w:r w:rsidRPr="00693AF2">
        <w:rPr>
          <w:rFonts w:ascii="Courier New" w:hAnsi="Courier New" w:cs="Courier New"/>
          <w:spacing w:val="2"/>
          <w:sz w:val="18"/>
          <w:szCs w:val="18"/>
        </w:rPr>
        <w:br/>
        <w:t>│сырья       │       │          чел.          │             │             │</w:t>
      </w:r>
      <w:r w:rsidRPr="00693AF2">
        <w:rPr>
          <w:rFonts w:ascii="Courier New" w:hAnsi="Courier New" w:cs="Courier New"/>
          <w:spacing w:val="2"/>
          <w:sz w:val="18"/>
          <w:szCs w:val="18"/>
        </w:rPr>
        <w:br/>
        <w:t>│     1      │   2   │    3     │      4      │      5      │      6      │</w:t>
      </w:r>
      <w:r w:rsidRPr="00693AF2">
        <w:rPr>
          <w:rFonts w:ascii="Courier New" w:hAnsi="Courier New" w:cs="Courier New"/>
          <w:spacing w:val="2"/>
          <w:sz w:val="18"/>
          <w:szCs w:val="18"/>
        </w:rPr>
        <w:br/>
        <w:t>│         VII Административно-деловые и хозяйственные учреждения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│Администра- │   1   │     По заданию на      │При этажности│             │</w:t>
      </w:r>
      <w:r w:rsidRPr="00693AF2">
        <w:rPr>
          <w:rFonts w:ascii="Courier New" w:hAnsi="Courier New" w:cs="Courier New"/>
          <w:spacing w:val="2"/>
          <w:sz w:val="18"/>
          <w:szCs w:val="18"/>
        </w:rPr>
        <w:br/>
        <w:t>│тивно -     │рабочее│     проектирование     │здания:      │             │</w:t>
      </w:r>
      <w:r w:rsidRPr="00693AF2">
        <w:rPr>
          <w:rFonts w:ascii="Courier New" w:hAnsi="Courier New" w:cs="Courier New"/>
          <w:spacing w:val="2"/>
          <w:sz w:val="18"/>
          <w:szCs w:val="18"/>
        </w:rPr>
        <w:br/>
        <w:t>│управлен-   │ место │                        │3 - 5  этажей│             │</w:t>
      </w:r>
      <w:r w:rsidRPr="00693AF2">
        <w:rPr>
          <w:rFonts w:ascii="Courier New" w:hAnsi="Courier New" w:cs="Courier New"/>
          <w:spacing w:val="2"/>
          <w:sz w:val="18"/>
          <w:szCs w:val="18"/>
        </w:rPr>
        <w:br/>
        <w:t>│ческое      │       │                        │- 44 -  18,5;│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│учреждение  │       │                        │9 - 12 этажей│             │</w:t>
      </w:r>
      <w:r w:rsidRPr="00693AF2">
        <w:rPr>
          <w:rFonts w:ascii="Courier New" w:hAnsi="Courier New" w:cs="Courier New"/>
          <w:spacing w:val="2"/>
          <w:sz w:val="18"/>
          <w:szCs w:val="18"/>
        </w:rPr>
        <w:br/>
        <w:t>│            │       │                        │- 13,5 -  11;│             │</w:t>
      </w:r>
      <w:r w:rsidRPr="00693AF2">
        <w:rPr>
          <w:rFonts w:ascii="Courier New" w:hAnsi="Courier New" w:cs="Courier New"/>
          <w:spacing w:val="2"/>
          <w:sz w:val="18"/>
          <w:szCs w:val="18"/>
        </w:rPr>
        <w:br/>
        <w:t>│            │       │                        │16  и   более│             │</w:t>
      </w:r>
      <w:r w:rsidRPr="00693AF2">
        <w:rPr>
          <w:rFonts w:ascii="Courier New" w:hAnsi="Courier New" w:cs="Courier New"/>
          <w:spacing w:val="2"/>
          <w:sz w:val="18"/>
          <w:szCs w:val="18"/>
        </w:rPr>
        <w:br/>
        <w:t>│            │       │                        │этажей - 10,5│             │</w:t>
      </w:r>
      <w:r w:rsidRPr="00693AF2">
        <w:rPr>
          <w:rFonts w:ascii="Courier New" w:hAnsi="Courier New" w:cs="Courier New"/>
          <w:spacing w:val="2"/>
          <w:sz w:val="18"/>
          <w:szCs w:val="18"/>
        </w:rPr>
        <w:br/>
        <w:t>│            │       │                        │респуб-      │             │</w:t>
      </w:r>
      <w:r w:rsidRPr="00693AF2">
        <w:rPr>
          <w:rFonts w:ascii="Courier New" w:hAnsi="Courier New" w:cs="Courier New"/>
          <w:spacing w:val="2"/>
          <w:sz w:val="18"/>
          <w:szCs w:val="18"/>
        </w:rPr>
        <w:br/>
        <w:t>│            │       │                        │ликанских,   │             │</w:t>
      </w:r>
      <w:r w:rsidRPr="00693AF2">
        <w:rPr>
          <w:rFonts w:ascii="Courier New" w:hAnsi="Courier New" w:cs="Courier New"/>
          <w:spacing w:val="2"/>
          <w:sz w:val="18"/>
          <w:szCs w:val="18"/>
        </w:rPr>
        <w:br/>
        <w:t>│            │       │                        │городских,   │             │</w:t>
      </w:r>
      <w:r w:rsidRPr="00693AF2">
        <w:rPr>
          <w:rFonts w:ascii="Courier New" w:hAnsi="Courier New" w:cs="Courier New"/>
          <w:spacing w:val="2"/>
          <w:sz w:val="18"/>
          <w:szCs w:val="18"/>
        </w:rPr>
        <w:br/>
        <w:t>│            │       │                        │районных     │             │</w:t>
      </w:r>
      <w:r w:rsidRPr="00693AF2">
        <w:rPr>
          <w:rFonts w:ascii="Courier New" w:hAnsi="Courier New" w:cs="Courier New"/>
          <w:spacing w:val="2"/>
          <w:sz w:val="18"/>
          <w:szCs w:val="18"/>
        </w:rPr>
        <w:br/>
        <w:t>│            │       │                        │органов      │             │</w:t>
      </w:r>
      <w:r w:rsidRPr="00693AF2">
        <w:rPr>
          <w:rFonts w:ascii="Courier New" w:hAnsi="Courier New" w:cs="Courier New"/>
          <w:spacing w:val="2"/>
          <w:sz w:val="18"/>
          <w:szCs w:val="18"/>
        </w:rPr>
        <w:br/>
        <w:t>│            │       │                        │власти    при│             │</w:t>
      </w:r>
      <w:r w:rsidRPr="00693AF2">
        <w:rPr>
          <w:rFonts w:ascii="Courier New" w:hAnsi="Courier New" w:cs="Courier New"/>
          <w:spacing w:val="2"/>
          <w:sz w:val="18"/>
          <w:szCs w:val="18"/>
        </w:rPr>
        <w:br/>
        <w:t>│            │       │                        │этажности:   │             │</w:t>
      </w:r>
      <w:r w:rsidRPr="00693AF2">
        <w:rPr>
          <w:rFonts w:ascii="Courier New" w:hAnsi="Courier New" w:cs="Courier New"/>
          <w:spacing w:val="2"/>
          <w:sz w:val="18"/>
          <w:szCs w:val="18"/>
        </w:rPr>
        <w:br/>
        <w:t>│            │       │                        │3 - 5  этажей│             │</w:t>
      </w:r>
      <w:r w:rsidRPr="00693AF2">
        <w:rPr>
          <w:rFonts w:ascii="Courier New" w:hAnsi="Courier New" w:cs="Courier New"/>
          <w:spacing w:val="2"/>
          <w:sz w:val="18"/>
          <w:szCs w:val="18"/>
        </w:rPr>
        <w:br/>
        <w:t>│            │       │                        │- 54 - 30;   │             │</w:t>
      </w:r>
      <w:r w:rsidRPr="00693AF2">
        <w:rPr>
          <w:rFonts w:ascii="Courier New" w:hAnsi="Courier New" w:cs="Courier New"/>
          <w:spacing w:val="2"/>
          <w:sz w:val="18"/>
          <w:szCs w:val="18"/>
        </w:rPr>
        <w:br/>
        <w:t>│            │       │                        │9 - 12 этажей│             │</w:t>
      </w:r>
      <w:r w:rsidRPr="00693AF2">
        <w:rPr>
          <w:rFonts w:ascii="Courier New" w:hAnsi="Courier New" w:cs="Courier New"/>
          <w:spacing w:val="2"/>
          <w:sz w:val="18"/>
          <w:szCs w:val="18"/>
        </w:rPr>
        <w:br/>
        <w:t>│            │       │                        │- 13 - 12;   │             │</w:t>
      </w:r>
      <w:r w:rsidRPr="00693AF2">
        <w:rPr>
          <w:rFonts w:ascii="Courier New" w:hAnsi="Courier New" w:cs="Courier New"/>
          <w:spacing w:val="2"/>
          <w:sz w:val="18"/>
          <w:szCs w:val="18"/>
        </w:rPr>
        <w:br/>
        <w:t>│            │       │                        │16  и   более│             │</w:t>
      </w:r>
      <w:r w:rsidRPr="00693AF2">
        <w:rPr>
          <w:rFonts w:ascii="Courier New" w:hAnsi="Courier New" w:cs="Courier New"/>
          <w:spacing w:val="2"/>
          <w:sz w:val="18"/>
          <w:szCs w:val="18"/>
        </w:rPr>
        <w:br/>
        <w:t>│            │       │                        │этажей -  11.│             │</w:t>
      </w:r>
      <w:r w:rsidRPr="00693AF2">
        <w:rPr>
          <w:rFonts w:ascii="Courier New" w:hAnsi="Courier New" w:cs="Courier New"/>
          <w:spacing w:val="2"/>
          <w:sz w:val="18"/>
          <w:szCs w:val="18"/>
        </w:rPr>
        <w:br/>
        <w:t>│            │       │                        │Сельских     │             │</w:t>
      </w:r>
      <w:r w:rsidRPr="00693AF2">
        <w:rPr>
          <w:rFonts w:ascii="Courier New" w:hAnsi="Courier New" w:cs="Courier New"/>
          <w:spacing w:val="2"/>
          <w:sz w:val="18"/>
          <w:szCs w:val="18"/>
        </w:rPr>
        <w:br/>
        <w:t>│            │       │                        │органов      │             │</w:t>
      </w:r>
      <w:r w:rsidRPr="00693AF2">
        <w:rPr>
          <w:rFonts w:ascii="Courier New" w:hAnsi="Courier New" w:cs="Courier New"/>
          <w:spacing w:val="2"/>
          <w:sz w:val="18"/>
          <w:szCs w:val="18"/>
        </w:rPr>
        <w:br/>
        <w:t>│            │       │                        │власти    при│             │</w:t>
      </w:r>
      <w:r w:rsidRPr="00693AF2">
        <w:rPr>
          <w:rFonts w:ascii="Courier New" w:hAnsi="Courier New" w:cs="Courier New"/>
          <w:spacing w:val="2"/>
          <w:sz w:val="18"/>
          <w:szCs w:val="18"/>
        </w:rPr>
        <w:br/>
        <w:t>│            │       │                        │этажности    │             │</w:t>
      </w:r>
      <w:r w:rsidRPr="00693AF2">
        <w:rPr>
          <w:rFonts w:ascii="Courier New" w:hAnsi="Courier New" w:cs="Courier New"/>
          <w:spacing w:val="2"/>
          <w:sz w:val="18"/>
          <w:szCs w:val="18"/>
        </w:rPr>
        <w:br/>
        <w:t>│            │       │                        │2 - 3 этажа -│             │</w:t>
      </w:r>
      <w:r w:rsidRPr="00693AF2">
        <w:rPr>
          <w:rFonts w:ascii="Courier New" w:hAnsi="Courier New" w:cs="Courier New"/>
          <w:spacing w:val="2"/>
          <w:sz w:val="18"/>
          <w:szCs w:val="18"/>
        </w:rPr>
        <w:br/>
        <w:t>│            │       │                        │60 - 40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│Отделение   │   1   │     По заданию на      │0,3 - 0,5 га │В   городских│</w:t>
      </w:r>
      <w:r w:rsidRPr="00693AF2">
        <w:rPr>
          <w:rFonts w:ascii="Courier New" w:hAnsi="Courier New" w:cs="Courier New"/>
          <w:spacing w:val="2"/>
          <w:sz w:val="18"/>
          <w:szCs w:val="18"/>
        </w:rPr>
        <w:br/>
        <w:t>│милиции     │объект │     проектирование     │             │округах     и│</w:t>
      </w:r>
      <w:r w:rsidRPr="00693AF2">
        <w:rPr>
          <w:rFonts w:ascii="Courier New" w:hAnsi="Courier New" w:cs="Courier New"/>
          <w:spacing w:val="2"/>
          <w:sz w:val="18"/>
          <w:szCs w:val="18"/>
        </w:rPr>
        <w:br/>
        <w:t>│            │       │                        │             │городских    │</w:t>
      </w:r>
      <w:r w:rsidRPr="00693AF2">
        <w:rPr>
          <w:rFonts w:ascii="Courier New" w:hAnsi="Courier New" w:cs="Courier New"/>
          <w:spacing w:val="2"/>
          <w:sz w:val="18"/>
          <w:szCs w:val="18"/>
        </w:rPr>
        <w:br/>
        <w:t>│            │       │                        │             │поселениях   │</w:t>
      </w:r>
      <w:r w:rsidRPr="00693AF2">
        <w:rPr>
          <w:rFonts w:ascii="Courier New" w:hAnsi="Courier New" w:cs="Courier New"/>
          <w:spacing w:val="2"/>
          <w:sz w:val="18"/>
          <w:szCs w:val="18"/>
        </w:rPr>
        <w:br/>
        <w:t>│            │       │                        │             │городского   │</w:t>
      </w:r>
      <w:r w:rsidRPr="00693AF2">
        <w:rPr>
          <w:rFonts w:ascii="Courier New" w:hAnsi="Courier New" w:cs="Courier New"/>
          <w:spacing w:val="2"/>
          <w:sz w:val="18"/>
          <w:szCs w:val="18"/>
        </w:rPr>
        <w:br/>
        <w:t>│            │       │                        │             │значения.   В│</w:t>
      </w:r>
      <w:r w:rsidRPr="00693AF2">
        <w:rPr>
          <w:rFonts w:ascii="Courier New" w:hAnsi="Courier New" w:cs="Courier New"/>
          <w:spacing w:val="2"/>
          <w:sz w:val="18"/>
          <w:szCs w:val="18"/>
        </w:rPr>
        <w:br/>
        <w:t>│            │       │                        │             │сельской     │</w:t>
      </w:r>
      <w:r w:rsidRPr="00693AF2">
        <w:rPr>
          <w:rFonts w:ascii="Courier New" w:hAnsi="Courier New" w:cs="Courier New"/>
          <w:spacing w:val="2"/>
          <w:sz w:val="18"/>
          <w:szCs w:val="18"/>
        </w:rPr>
        <w:br/>
        <w:t>│            │       │                        │             │местности    │</w:t>
      </w:r>
      <w:r w:rsidRPr="00693AF2">
        <w:rPr>
          <w:rFonts w:ascii="Courier New" w:hAnsi="Courier New" w:cs="Courier New"/>
          <w:spacing w:val="2"/>
          <w:sz w:val="18"/>
          <w:szCs w:val="18"/>
        </w:rPr>
        <w:br/>
        <w:t>│            │       │                        │             │может        │</w:t>
      </w:r>
      <w:r w:rsidRPr="00693AF2">
        <w:rPr>
          <w:rFonts w:ascii="Courier New" w:hAnsi="Courier New" w:cs="Courier New"/>
          <w:spacing w:val="2"/>
          <w:sz w:val="18"/>
          <w:szCs w:val="18"/>
        </w:rPr>
        <w:br/>
        <w:t>│            │       │                        │             │обслуживать  │</w:t>
      </w:r>
      <w:r w:rsidRPr="00693AF2">
        <w:rPr>
          <w:rFonts w:ascii="Courier New" w:hAnsi="Courier New" w:cs="Courier New"/>
          <w:spacing w:val="2"/>
          <w:sz w:val="18"/>
          <w:szCs w:val="18"/>
        </w:rPr>
        <w:br/>
        <w:t>│            │       │                        │             │комплекс     │</w:t>
      </w:r>
      <w:r w:rsidRPr="00693AF2">
        <w:rPr>
          <w:rFonts w:ascii="Courier New" w:hAnsi="Courier New" w:cs="Courier New"/>
          <w:spacing w:val="2"/>
          <w:sz w:val="18"/>
          <w:szCs w:val="18"/>
        </w:rPr>
        <w:br/>
        <w:t>│            │       │                        │             │сельских     │</w:t>
      </w:r>
      <w:r w:rsidRPr="00693AF2">
        <w:rPr>
          <w:rFonts w:ascii="Courier New" w:hAnsi="Courier New" w:cs="Courier New"/>
          <w:spacing w:val="2"/>
          <w:sz w:val="18"/>
          <w:szCs w:val="18"/>
        </w:rPr>
        <w:br/>
        <w:t>│            │       │                        │             │поселений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│Опорный     │ кв. м │По заданию│  В составе  │      8      │Возможно     │</w:t>
      </w:r>
      <w:r w:rsidRPr="00693AF2">
        <w:rPr>
          <w:rFonts w:ascii="Courier New" w:hAnsi="Courier New" w:cs="Courier New"/>
          <w:spacing w:val="2"/>
          <w:sz w:val="18"/>
          <w:szCs w:val="18"/>
        </w:rPr>
        <w:br/>
        <w:t>│пункт охраны│ общей │    на    │  отделения  │             │встроенно   -│</w:t>
      </w:r>
      <w:r w:rsidRPr="00693AF2">
        <w:rPr>
          <w:rFonts w:ascii="Courier New" w:hAnsi="Courier New" w:cs="Courier New"/>
          <w:spacing w:val="2"/>
          <w:sz w:val="18"/>
          <w:szCs w:val="18"/>
        </w:rPr>
        <w:br/>
        <w:t>│порядка     │площади│ проекти- │   милиции   │             │пристроенное │</w:t>
      </w:r>
      <w:r w:rsidRPr="00693AF2">
        <w:rPr>
          <w:rFonts w:ascii="Courier New" w:hAnsi="Courier New" w:cs="Courier New"/>
          <w:spacing w:val="2"/>
          <w:sz w:val="18"/>
          <w:szCs w:val="18"/>
        </w:rPr>
        <w:br/>
        <w:t>│            │       │ рование  │             │             │             │</w:t>
      </w:r>
      <w:r w:rsidRPr="00693AF2">
        <w:rPr>
          <w:rFonts w:ascii="Courier New" w:hAnsi="Courier New" w:cs="Courier New"/>
          <w:spacing w:val="2"/>
          <w:sz w:val="18"/>
          <w:szCs w:val="18"/>
        </w:rPr>
        <w:br/>
        <w:t>│            │       │  или в   │             │             │             │</w:t>
      </w:r>
      <w:r w:rsidRPr="00693AF2">
        <w:rPr>
          <w:rFonts w:ascii="Courier New" w:hAnsi="Courier New" w:cs="Courier New"/>
          <w:spacing w:val="2"/>
          <w:sz w:val="18"/>
          <w:szCs w:val="18"/>
        </w:rPr>
        <w:br/>
        <w:t>│            │       │ составе  │             │             │             │</w:t>
      </w:r>
      <w:r w:rsidRPr="00693AF2">
        <w:rPr>
          <w:rFonts w:ascii="Courier New" w:hAnsi="Courier New" w:cs="Courier New"/>
          <w:spacing w:val="2"/>
          <w:sz w:val="18"/>
          <w:szCs w:val="18"/>
        </w:rPr>
        <w:br/>
        <w:t>│            │       │отделения │             │             │             │</w:t>
      </w:r>
      <w:r w:rsidRPr="00693AF2">
        <w:rPr>
          <w:rFonts w:ascii="Courier New" w:hAnsi="Courier New" w:cs="Courier New"/>
          <w:spacing w:val="2"/>
          <w:sz w:val="18"/>
          <w:szCs w:val="18"/>
        </w:rPr>
        <w:br/>
        <w:t>│            │       │ милиции  │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│Жилищно -       1   │          │             │                  То же    │</w:t>
      </w:r>
      <w:r w:rsidRPr="00693AF2">
        <w:rPr>
          <w:rFonts w:ascii="Courier New" w:hAnsi="Courier New" w:cs="Courier New"/>
          <w:spacing w:val="2"/>
          <w:sz w:val="18"/>
          <w:szCs w:val="18"/>
        </w:rPr>
        <w:br/>
        <w:t>│эксплуата-   объект │          │             │                           │</w:t>
      </w:r>
      <w:r w:rsidRPr="00693AF2">
        <w:rPr>
          <w:rFonts w:ascii="Courier New" w:hAnsi="Courier New" w:cs="Courier New"/>
          <w:spacing w:val="2"/>
          <w:sz w:val="18"/>
          <w:szCs w:val="18"/>
        </w:rPr>
        <w:br/>
        <w:t>│ционные             │          │             │                           │</w:t>
      </w:r>
      <w:r w:rsidRPr="00693AF2">
        <w:rPr>
          <w:rFonts w:ascii="Courier New" w:hAnsi="Courier New" w:cs="Courier New"/>
          <w:spacing w:val="2"/>
          <w:sz w:val="18"/>
          <w:szCs w:val="18"/>
        </w:rPr>
        <w:br/>
        <w:t>│организации:        │          │             │                           │</w:t>
      </w:r>
      <w:r w:rsidRPr="00693AF2">
        <w:rPr>
          <w:rFonts w:ascii="Courier New" w:hAnsi="Courier New" w:cs="Courier New"/>
          <w:spacing w:val="2"/>
          <w:sz w:val="18"/>
          <w:szCs w:val="18"/>
        </w:rPr>
        <w:br/>
        <w:t>│на                  │ 1 на 20  │             │   0,3 га                  │</w:t>
      </w:r>
      <w:r w:rsidRPr="00693AF2">
        <w:rPr>
          <w:rFonts w:ascii="Courier New" w:hAnsi="Courier New" w:cs="Courier New"/>
          <w:spacing w:val="2"/>
          <w:sz w:val="18"/>
          <w:szCs w:val="18"/>
        </w:rPr>
        <w:br/>
        <w:t>│микрорайон          │   тыс.   │             │                           │</w:t>
      </w:r>
      <w:r w:rsidRPr="00693AF2">
        <w:rPr>
          <w:rFonts w:ascii="Courier New" w:hAnsi="Courier New" w:cs="Courier New"/>
          <w:spacing w:val="2"/>
          <w:sz w:val="18"/>
          <w:szCs w:val="18"/>
        </w:rPr>
        <w:br/>
        <w:t>│                    │ жителей  │             │                           │</w:t>
      </w:r>
      <w:r w:rsidRPr="00693AF2">
        <w:rPr>
          <w:rFonts w:ascii="Courier New" w:hAnsi="Courier New" w:cs="Courier New"/>
          <w:spacing w:val="2"/>
          <w:sz w:val="18"/>
          <w:szCs w:val="18"/>
        </w:rPr>
        <w:br/>
        <w:t>│на жилой            │ 1 на 80  │             │    1 га                   │</w:t>
      </w:r>
      <w:r w:rsidRPr="00693AF2">
        <w:rPr>
          <w:rFonts w:ascii="Courier New" w:hAnsi="Courier New" w:cs="Courier New"/>
          <w:spacing w:val="2"/>
          <w:sz w:val="18"/>
          <w:szCs w:val="18"/>
        </w:rPr>
        <w:br/>
        <w:t>│район               │   тыс.   │             │                           │</w:t>
      </w:r>
      <w:r w:rsidRPr="00693AF2">
        <w:rPr>
          <w:rFonts w:ascii="Courier New" w:hAnsi="Courier New" w:cs="Courier New"/>
          <w:spacing w:val="2"/>
          <w:sz w:val="18"/>
          <w:szCs w:val="18"/>
        </w:rPr>
        <w:br/>
        <w:t>│                    │ жителей  │             │                           │</w:t>
      </w:r>
      <w:r w:rsidRPr="00693AF2">
        <w:rPr>
          <w:rFonts w:ascii="Courier New" w:hAnsi="Courier New" w:cs="Courier New"/>
          <w:spacing w:val="2"/>
          <w:sz w:val="18"/>
          <w:szCs w:val="18"/>
        </w:rPr>
        <w:br/>
        <w:t>│Диспетчер-      1   │1 на 5 км │             │120 кв. м на  Возможно     │</w:t>
      </w:r>
      <w:r w:rsidRPr="00693AF2">
        <w:rPr>
          <w:rFonts w:ascii="Courier New" w:hAnsi="Courier New" w:cs="Courier New"/>
          <w:spacing w:val="2"/>
          <w:sz w:val="18"/>
          <w:szCs w:val="18"/>
        </w:rPr>
        <w:br/>
        <w:t>│ский пункт   объект │городских │             │   объект     встроенно   -│</w:t>
      </w:r>
      <w:r w:rsidRPr="00693AF2">
        <w:rPr>
          <w:rFonts w:ascii="Courier New" w:hAnsi="Courier New" w:cs="Courier New"/>
          <w:spacing w:val="2"/>
          <w:sz w:val="18"/>
          <w:szCs w:val="18"/>
        </w:rPr>
        <w:br/>
        <w:t>│                    │ коллек-  │             │              пристроенное │</w:t>
      </w:r>
      <w:r w:rsidRPr="00693AF2">
        <w:rPr>
          <w:rFonts w:ascii="Courier New" w:hAnsi="Courier New" w:cs="Courier New"/>
          <w:spacing w:val="2"/>
          <w:sz w:val="18"/>
          <w:szCs w:val="18"/>
        </w:rPr>
        <w:br/>
        <w:t>│                    │  торов   │             │                           │</w:t>
      </w:r>
      <w:r w:rsidRPr="00693AF2">
        <w:rPr>
          <w:rFonts w:ascii="Courier New" w:hAnsi="Courier New" w:cs="Courier New"/>
          <w:spacing w:val="2"/>
          <w:sz w:val="18"/>
          <w:szCs w:val="18"/>
        </w:rPr>
        <w:br/>
        <w:t>│Центральный     1   │1 на 30 - │             │250 кв. м на      То же    │</w:t>
      </w:r>
      <w:r w:rsidRPr="00693AF2">
        <w:rPr>
          <w:rFonts w:ascii="Courier New" w:hAnsi="Courier New" w:cs="Courier New"/>
          <w:spacing w:val="2"/>
          <w:sz w:val="18"/>
          <w:szCs w:val="18"/>
        </w:rPr>
        <w:br/>
        <w:t>│диспетчер-   объект │  35 км   │             │   объект                  │</w:t>
      </w:r>
      <w:r w:rsidRPr="00693AF2">
        <w:rPr>
          <w:rFonts w:ascii="Courier New" w:hAnsi="Courier New" w:cs="Courier New"/>
          <w:spacing w:val="2"/>
          <w:sz w:val="18"/>
          <w:szCs w:val="18"/>
        </w:rPr>
        <w:br/>
        <w:t>│ский пункт          │городских │             │                           │</w:t>
      </w:r>
      <w:r w:rsidRPr="00693AF2">
        <w:rPr>
          <w:rFonts w:ascii="Courier New" w:hAnsi="Courier New" w:cs="Courier New"/>
          <w:spacing w:val="2"/>
          <w:sz w:val="18"/>
          <w:szCs w:val="18"/>
        </w:rPr>
        <w:br/>
        <w:t>│                    │ коллек-  │             │                           │</w:t>
      </w:r>
      <w:r w:rsidRPr="00693AF2">
        <w:rPr>
          <w:rFonts w:ascii="Courier New" w:hAnsi="Courier New" w:cs="Courier New"/>
          <w:spacing w:val="2"/>
          <w:sz w:val="18"/>
          <w:szCs w:val="18"/>
        </w:rPr>
        <w:br/>
        <w:t>│                    │  торов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│Ремонтно -      1   │ 1 на 100 │             │500 кв. м на               │</w:t>
      </w:r>
      <w:r w:rsidRPr="00693AF2">
        <w:rPr>
          <w:rFonts w:ascii="Courier New" w:hAnsi="Courier New" w:cs="Courier New"/>
          <w:spacing w:val="2"/>
          <w:sz w:val="18"/>
          <w:szCs w:val="18"/>
        </w:rPr>
        <w:br/>
        <w:t>│производст-  объект │    км    │             │   объект                  │</w:t>
      </w:r>
      <w:r w:rsidRPr="00693AF2">
        <w:rPr>
          <w:rFonts w:ascii="Courier New" w:hAnsi="Courier New" w:cs="Courier New"/>
          <w:spacing w:val="2"/>
          <w:sz w:val="18"/>
          <w:szCs w:val="18"/>
        </w:rPr>
        <w:br/>
        <w:t>│венная база         │городских │             │                           │</w:t>
      </w:r>
      <w:r w:rsidRPr="00693AF2">
        <w:rPr>
          <w:rFonts w:ascii="Courier New" w:hAnsi="Courier New" w:cs="Courier New"/>
          <w:spacing w:val="2"/>
          <w:sz w:val="18"/>
          <w:szCs w:val="18"/>
        </w:rPr>
        <w:br/>
        <w:t>│                    │ коллек-  │             │                           │</w:t>
      </w:r>
      <w:r w:rsidRPr="00693AF2">
        <w:rPr>
          <w:rFonts w:ascii="Courier New" w:hAnsi="Courier New" w:cs="Courier New"/>
          <w:spacing w:val="2"/>
          <w:sz w:val="18"/>
          <w:szCs w:val="18"/>
        </w:rPr>
        <w:br/>
        <w:t>│                    │  торов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│Диспетчер-      1   │1 на 1,5 -│             │100 кв. м на  Возможно     │</w:t>
      </w:r>
      <w:r w:rsidRPr="00693AF2">
        <w:rPr>
          <w:rFonts w:ascii="Courier New" w:hAnsi="Courier New" w:cs="Courier New"/>
          <w:spacing w:val="2"/>
          <w:sz w:val="18"/>
          <w:szCs w:val="18"/>
        </w:rPr>
        <w:br/>
        <w:t>│ский пункт   объект │   8 км   │             │   объект     встроенно   -│</w:t>
      </w:r>
      <w:r w:rsidRPr="00693AF2">
        <w:rPr>
          <w:rFonts w:ascii="Courier New" w:hAnsi="Courier New" w:cs="Courier New"/>
          <w:spacing w:val="2"/>
          <w:sz w:val="18"/>
          <w:szCs w:val="18"/>
        </w:rPr>
        <w:br/>
        <w:t>│                    │ внутри - │             │              пристроенное │</w:t>
      </w:r>
      <w:r w:rsidRPr="00693AF2">
        <w:rPr>
          <w:rFonts w:ascii="Courier New" w:hAnsi="Courier New" w:cs="Courier New"/>
          <w:spacing w:val="2"/>
          <w:sz w:val="18"/>
          <w:szCs w:val="18"/>
        </w:rPr>
        <w:br/>
        <w:t>│                    │кварталь- │             │                           │</w:t>
      </w:r>
      <w:r w:rsidRPr="00693AF2">
        <w:rPr>
          <w:rFonts w:ascii="Courier New" w:hAnsi="Courier New" w:cs="Courier New"/>
          <w:spacing w:val="2"/>
          <w:sz w:val="18"/>
          <w:szCs w:val="18"/>
        </w:rPr>
        <w:br/>
        <w:t>│                    │   ных    │             │                           │</w:t>
      </w:r>
      <w:r w:rsidRPr="00693AF2">
        <w:rPr>
          <w:rFonts w:ascii="Courier New" w:hAnsi="Courier New" w:cs="Courier New"/>
          <w:spacing w:val="2"/>
          <w:sz w:val="18"/>
          <w:szCs w:val="18"/>
        </w:rPr>
        <w:br/>
        <w:t>│                    │ коллек-  │             │                           │</w:t>
      </w:r>
      <w:r w:rsidRPr="00693AF2">
        <w:rPr>
          <w:rFonts w:ascii="Courier New" w:hAnsi="Courier New" w:cs="Courier New"/>
          <w:spacing w:val="2"/>
          <w:sz w:val="18"/>
          <w:szCs w:val="18"/>
        </w:rPr>
        <w:br/>
        <w:t>│                    │  торов   │             │                           │</w:t>
      </w:r>
      <w:r w:rsidRPr="00693AF2">
        <w:rPr>
          <w:rFonts w:ascii="Courier New" w:hAnsi="Courier New" w:cs="Courier New"/>
          <w:spacing w:val="2"/>
          <w:sz w:val="18"/>
          <w:szCs w:val="18"/>
        </w:rPr>
        <w:br/>
        <w:t>└════════════════════┴══════════┴═════════════┴═══════════════════════════…</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spacing w:val="2"/>
          <w:sz w:val="18"/>
          <w:szCs w:val="18"/>
        </w:rPr>
        <w:t>┌════════════════════┬══════════┬═════════════┬═══════════════════════════‰</w:t>
      </w:r>
      <w:r w:rsidRPr="00693AF2">
        <w:rPr>
          <w:rFonts w:ascii="Courier New" w:hAnsi="Courier New" w:cs="Courier New"/>
          <w:spacing w:val="2"/>
          <w:sz w:val="18"/>
          <w:szCs w:val="18"/>
        </w:rPr>
        <w:br/>
        <w:t>│     1          2   │    3     │      4      │     5              6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│Производст-     1   │1 на жилой│             │500 - 700         То же    │</w:t>
      </w:r>
      <w:r w:rsidRPr="00693AF2">
        <w:rPr>
          <w:rFonts w:ascii="Courier New" w:hAnsi="Courier New" w:cs="Courier New"/>
          <w:spacing w:val="2"/>
          <w:sz w:val="18"/>
          <w:szCs w:val="18"/>
        </w:rPr>
        <w:br/>
        <w:t>│венное       объект │  район   │             │кв. м на                   │</w:t>
      </w:r>
      <w:r w:rsidRPr="00693AF2">
        <w:rPr>
          <w:rFonts w:ascii="Courier New" w:hAnsi="Courier New" w:cs="Courier New"/>
          <w:spacing w:val="2"/>
          <w:sz w:val="18"/>
          <w:szCs w:val="18"/>
        </w:rPr>
        <w:br/>
        <w:t>│помещение           │          │             │объект                     │</w:t>
      </w:r>
      <w:r w:rsidRPr="00693AF2">
        <w:rPr>
          <w:rFonts w:ascii="Courier New" w:hAnsi="Courier New" w:cs="Courier New"/>
          <w:spacing w:val="2"/>
          <w:sz w:val="18"/>
          <w:szCs w:val="18"/>
        </w:rPr>
        <w:br/>
        <w:t>│для                 │          │             │                           │</w:t>
      </w:r>
      <w:r w:rsidRPr="00693AF2">
        <w:rPr>
          <w:rFonts w:ascii="Courier New" w:hAnsi="Courier New" w:cs="Courier New"/>
          <w:spacing w:val="2"/>
          <w:sz w:val="18"/>
          <w:szCs w:val="18"/>
        </w:rPr>
        <w:br/>
        <w:t>│обслуживания        │          │             │                           │</w:t>
      </w:r>
      <w:r w:rsidRPr="00693AF2">
        <w:rPr>
          <w:rFonts w:ascii="Courier New" w:hAnsi="Courier New" w:cs="Courier New"/>
          <w:spacing w:val="2"/>
          <w:sz w:val="18"/>
          <w:szCs w:val="18"/>
        </w:rPr>
        <w:br/>
        <w:t>│внутри-             │          │             │                           │</w:t>
      </w:r>
      <w:r w:rsidRPr="00693AF2">
        <w:rPr>
          <w:rFonts w:ascii="Courier New" w:hAnsi="Courier New" w:cs="Courier New"/>
          <w:spacing w:val="2"/>
          <w:sz w:val="18"/>
          <w:szCs w:val="18"/>
        </w:rPr>
        <w:br/>
        <w:t>│квартальных         │          │             │                           │</w:t>
      </w:r>
      <w:r w:rsidRPr="00693AF2">
        <w:rPr>
          <w:rFonts w:ascii="Courier New" w:hAnsi="Courier New" w:cs="Courier New"/>
          <w:spacing w:val="2"/>
          <w:sz w:val="18"/>
          <w:szCs w:val="18"/>
        </w:rPr>
        <w:br/>
        <w:t>│коллекторов         │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│Банк,           1   │     По заданию на      │По заданию на              │</w:t>
      </w:r>
      <w:r w:rsidRPr="00693AF2">
        <w:rPr>
          <w:rFonts w:ascii="Courier New" w:hAnsi="Courier New" w:cs="Courier New"/>
          <w:spacing w:val="2"/>
          <w:sz w:val="18"/>
          <w:szCs w:val="18"/>
        </w:rPr>
        <w:br/>
        <w:t>│контора,     объект │     проектирование     │проектиро-                 │</w:t>
      </w:r>
      <w:r w:rsidRPr="00693AF2">
        <w:rPr>
          <w:rFonts w:ascii="Courier New" w:hAnsi="Courier New" w:cs="Courier New"/>
          <w:spacing w:val="2"/>
          <w:sz w:val="18"/>
          <w:szCs w:val="18"/>
        </w:rPr>
        <w:br/>
        <w:t>│офис,               │                        │вание                      │</w:t>
      </w:r>
      <w:r w:rsidRPr="00693AF2">
        <w:rPr>
          <w:rFonts w:ascii="Courier New" w:hAnsi="Courier New" w:cs="Courier New"/>
          <w:spacing w:val="2"/>
          <w:sz w:val="18"/>
          <w:szCs w:val="18"/>
        </w:rPr>
        <w:br/>
        <w:t>│коммерческо         │                        │                           │</w:t>
      </w:r>
      <w:r w:rsidRPr="00693AF2">
        <w:rPr>
          <w:rFonts w:ascii="Courier New" w:hAnsi="Courier New" w:cs="Courier New"/>
          <w:spacing w:val="2"/>
          <w:sz w:val="18"/>
          <w:szCs w:val="18"/>
        </w:rPr>
        <w:br/>
        <w:t>│-    деловой        │                        │                           │</w:t>
      </w:r>
      <w:r w:rsidRPr="00693AF2">
        <w:rPr>
          <w:rFonts w:ascii="Courier New" w:hAnsi="Courier New" w:cs="Courier New"/>
          <w:spacing w:val="2"/>
          <w:sz w:val="18"/>
          <w:szCs w:val="18"/>
        </w:rPr>
        <w:br/>
        <w:t>│объект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│Отделение,      1   │0,3 - 0,5 │     0,5     │0,05 га - при Возможно     │</w:t>
      </w:r>
      <w:r w:rsidRPr="00693AF2">
        <w:rPr>
          <w:rFonts w:ascii="Courier New" w:hAnsi="Courier New" w:cs="Courier New"/>
          <w:spacing w:val="2"/>
          <w:sz w:val="18"/>
          <w:szCs w:val="18"/>
        </w:rPr>
        <w:br/>
        <w:t>│филиал банка объект │          │             │3 -           встроенно   -│</w:t>
      </w:r>
      <w:r w:rsidRPr="00693AF2">
        <w:rPr>
          <w:rFonts w:ascii="Courier New" w:hAnsi="Courier New" w:cs="Courier New"/>
          <w:spacing w:val="2"/>
          <w:sz w:val="18"/>
          <w:szCs w:val="18"/>
        </w:rPr>
        <w:br/>
        <w:t>│                    │          │             │операционных  пристроенное │</w:t>
      </w:r>
      <w:r w:rsidRPr="00693AF2">
        <w:rPr>
          <w:rFonts w:ascii="Courier New" w:hAnsi="Courier New" w:cs="Courier New"/>
          <w:spacing w:val="2"/>
          <w:sz w:val="18"/>
          <w:szCs w:val="18"/>
        </w:rPr>
        <w:br/>
        <w:t>│                    │          │             │местах;                    │</w:t>
      </w:r>
      <w:r w:rsidRPr="00693AF2">
        <w:rPr>
          <w:rFonts w:ascii="Courier New" w:hAnsi="Courier New" w:cs="Courier New"/>
          <w:spacing w:val="2"/>
          <w:sz w:val="18"/>
          <w:szCs w:val="18"/>
        </w:rPr>
        <w:br/>
        <w:t>│                    │          │             │0,4 га - при               │</w:t>
      </w:r>
      <w:r w:rsidRPr="00693AF2">
        <w:rPr>
          <w:rFonts w:ascii="Courier New" w:hAnsi="Courier New" w:cs="Courier New"/>
          <w:spacing w:val="2"/>
          <w:sz w:val="18"/>
          <w:szCs w:val="18"/>
        </w:rPr>
        <w:br/>
        <w:t>│                    │          │             │20 -                       │</w:t>
      </w:r>
      <w:r w:rsidRPr="00693AF2">
        <w:rPr>
          <w:rFonts w:ascii="Courier New" w:hAnsi="Courier New" w:cs="Courier New"/>
          <w:spacing w:val="2"/>
          <w:sz w:val="18"/>
          <w:szCs w:val="18"/>
        </w:rPr>
        <w:br/>
        <w:t>│                    │          │             │операционных               │</w:t>
      </w:r>
      <w:r w:rsidRPr="00693AF2">
        <w:rPr>
          <w:rFonts w:ascii="Courier New" w:hAnsi="Courier New" w:cs="Courier New"/>
          <w:spacing w:val="2"/>
          <w:sz w:val="18"/>
          <w:szCs w:val="18"/>
        </w:rPr>
        <w:br/>
        <w:t>│                    │          │             │местах                     │</w:t>
      </w:r>
      <w:r w:rsidRPr="00693AF2">
        <w:rPr>
          <w:rFonts w:ascii="Courier New" w:hAnsi="Courier New" w:cs="Courier New"/>
          <w:spacing w:val="2"/>
          <w:sz w:val="18"/>
          <w:szCs w:val="18"/>
        </w:rPr>
        <w:br/>
        <w:t>│Операционная    1   │ 1 на 10 - 30 тыс. чел. │0,2 га - при      То же    │</w:t>
      </w:r>
      <w:r w:rsidRPr="00693AF2">
        <w:rPr>
          <w:rFonts w:ascii="Courier New" w:hAnsi="Courier New" w:cs="Courier New"/>
          <w:spacing w:val="2"/>
          <w:sz w:val="18"/>
          <w:szCs w:val="18"/>
        </w:rPr>
        <w:br/>
        <w:t>│касса        объект │                        │2 -                        │</w:t>
      </w:r>
      <w:r w:rsidRPr="00693AF2">
        <w:rPr>
          <w:rFonts w:ascii="Courier New" w:hAnsi="Courier New" w:cs="Courier New"/>
          <w:spacing w:val="2"/>
          <w:sz w:val="18"/>
          <w:szCs w:val="18"/>
        </w:rPr>
        <w:br/>
        <w:t>│                    │                        │операционных               │</w:t>
      </w:r>
      <w:r w:rsidRPr="00693AF2">
        <w:rPr>
          <w:rFonts w:ascii="Courier New" w:hAnsi="Courier New" w:cs="Courier New"/>
          <w:spacing w:val="2"/>
          <w:sz w:val="18"/>
          <w:szCs w:val="18"/>
        </w:rPr>
        <w:br/>
        <w:t>│                    │                        │кассах;                    │</w:t>
      </w:r>
      <w:r w:rsidRPr="00693AF2">
        <w:rPr>
          <w:rFonts w:ascii="Courier New" w:hAnsi="Courier New" w:cs="Courier New"/>
          <w:spacing w:val="2"/>
          <w:sz w:val="18"/>
          <w:szCs w:val="18"/>
        </w:rPr>
        <w:br/>
        <w:t>│                    │                        │0,5                        │</w:t>
      </w:r>
      <w:r w:rsidRPr="00693AF2">
        <w:rPr>
          <w:rFonts w:ascii="Courier New" w:hAnsi="Courier New" w:cs="Courier New"/>
          <w:spacing w:val="2"/>
          <w:sz w:val="18"/>
          <w:szCs w:val="18"/>
        </w:rPr>
        <w:br/>
        <w:t>│                    │                        │га - при 7 -               │</w:t>
      </w:r>
      <w:r w:rsidRPr="00693AF2">
        <w:rPr>
          <w:rFonts w:ascii="Courier New" w:hAnsi="Courier New" w:cs="Courier New"/>
          <w:spacing w:val="2"/>
          <w:sz w:val="18"/>
          <w:szCs w:val="18"/>
        </w:rPr>
        <w:br/>
        <w:t>│                    │                        │операционных               │</w:t>
      </w:r>
      <w:r w:rsidRPr="00693AF2">
        <w:rPr>
          <w:rFonts w:ascii="Courier New" w:hAnsi="Courier New" w:cs="Courier New"/>
          <w:spacing w:val="2"/>
          <w:sz w:val="18"/>
          <w:szCs w:val="18"/>
        </w:rPr>
        <w:br/>
        <w:t>│                    │                        │кассах                     │</w:t>
      </w:r>
      <w:r w:rsidRPr="00693AF2">
        <w:rPr>
          <w:rFonts w:ascii="Courier New" w:hAnsi="Courier New" w:cs="Courier New"/>
          <w:spacing w:val="2"/>
          <w:sz w:val="18"/>
          <w:szCs w:val="18"/>
        </w:rPr>
        <w:br/>
        <w:t>│Отделение       1   │ 1 на 9 - │ 1 на 0,5 -  │Отделения     Размещение   │</w:t>
      </w:r>
      <w:r w:rsidRPr="00693AF2">
        <w:rPr>
          <w:rFonts w:ascii="Courier New" w:hAnsi="Courier New" w:cs="Courier New"/>
          <w:spacing w:val="2"/>
          <w:sz w:val="18"/>
          <w:szCs w:val="18"/>
        </w:rPr>
        <w:br/>
        <w:t>│связи        объект │ 25 тыс.  │  6,0 тыс.   │связи         отделений,   │</w:t>
      </w:r>
      <w:r w:rsidRPr="00693AF2">
        <w:rPr>
          <w:rFonts w:ascii="Courier New" w:hAnsi="Courier New" w:cs="Courier New"/>
          <w:spacing w:val="2"/>
          <w:sz w:val="18"/>
          <w:szCs w:val="18"/>
        </w:rPr>
        <w:br/>
        <w:t>│                    │ жителей  │   жителей   │микрорайона,  узлов  связи,│</w:t>
      </w:r>
      <w:r w:rsidRPr="00693AF2">
        <w:rPr>
          <w:rFonts w:ascii="Courier New" w:hAnsi="Courier New" w:cs="Courier New"/>
          <w:spacing w:val="2"/>
          <w:sz w:val="18"/>
          <w:szCs w:val="18"/>
        </w:rPr>
        <w:br/>
        <w:t>│                    │   (по    │             │жилого        почтамтов,   │</w:t>
      </w:r>
      <w:r w:rsidRPr="00693AF2">
        <w:rPr>
          <w:rFonts w:ascii="Courier New" w:hAnsi="Courier New" w:cs="Courier New"/>
          <w:spacing w:val="2"/>
          <w:sz w:val="18"/>
          <w:szCs w:val="18"/>
        </w:rPr>
        <w:br/>
        <w:t>│                    │ катего-  │             │района, га,   агентств     │</w:t>
      </w:r>
      <w:r w:rsidRPr="00693AF2">
        <w:rPr>
          <w:rFonts w:ascii="Courier New" w:hAnsi="Courier New" w:cs="Courier New"/>
          <w:spacing w:val="2"/>
          <w:sz w:val="18"/>
          <w:szCs w:val="18"/>
        </w:rPr>
        <w:br/>
        <w:t>│                    │  риям)   │             │для           Роспечати,   │</w:t>
      </w:r>
      <w:r w:rsidRPr="00693AF2">
        <w:rPr>
          <w:rFonts w:ascii="Courier New" w:hAnsi="Courier New" w:cs="Courier New"/>
          <w:spacing w:val="2"/>
          <w:sz w:val="18"/>
          <w:szCs w:val="18"/>
        </w:rPr>
        <w:br/>
        <w:t>│                    │          │             │обслуживае-   телеграфов,  │</w:t>
      </w:r>
      <w:r w:rsidRPr="00693AF2">
        <w:rPr>
          <w:rFonts w:ascii="Courier New" w:hAnsi="Courier New" w:cs="Courier New"/>
          <w:spacing w:val="2"/>
          <w:sz w:val="18"/>
          <w:szCs w:val="18"/>
        </w:rPr>
        <w:br/>
        <w:t>│                    │          │             │мого          между-       │</w:t>
      </w:r>
      <w:r w:rsidRPr="00693AF2">
        <w:rPr>
          <w:rFonts w:ascii="Courier New" w:hAnsi="Courier New" w:cs="Courier New"/>
          <w:spacing w:val="2"/>
          <w:sz w:val="18"/>
          <w:szCs w:val="18"/>
        </w:rPr>
        <w:br/>
        <w:t>│                    │          │             │населения,    городных,    │</w:t>
      </w:r>
      <w:r w:rsidRPr="00693AF2">
        <w:rPr>
          <w:rFonts w:ascii="Courier New" w:hAnsi="Courier New" w:cs="Courier New"/>
          <w:spacing w:val="2"/>
          <w:sz w:val="18"/>
          <w:szCs w:val="18"/>
        </w:rPr>
        <w:br/>
        <w:t>│                    │          │             │групп: IV - V городских   и│</w:t>
      </w:r>
      <w:r w:rsidRPr="00693AF2">
        <w:rPr>
          <w:rFonts w:ascii="Courier New" w:hAnsi="Courier New" w:cs="Courier New"/>
          <w:spacing w:val="2"/>
          <w:sz w:val="18"/>
          <w:szCs w:val="18"/>
        </w:rPr>
        <w:br/>
        <w:t>│                    │          │             │(до 9 тыс.    сельских     │</w:t>
      </w:r>
      <w:r w:rsidRPr="00693AF2">
        <w:rPr>
          <w:rFonts w:ascii="Courier New" w:hAnsi="Courier New" w:cs="Courier New"/>
          <w:spacing w:val="2"/>
          <w:sz w:val="18"/>
          <w:szCs w:val="18"/>
        </w:rPr>
        <w:br/>
        <w:t>│                    │          │             │чел.) - 0,07  телефонных   │</w:t>
      </w:r>
      <w:r w:rsidRPr="00693AF2">
        <w:rPr>
          <w:rFonts w:ascii="Courier New" w:hAnsi="Courier New" w:cs="Courier New"/>
          <w:spacing w:val="2"/>
          <w:sz w:val="18"/>
          <w:szCs w:val="18"/>
        </w:rPr>
        <w:br/>
        <w:t>│                    │          │             │- 0,08;       станций,     │</w:t>
      </w:r>
      <w:r w:rsidRPr="00693AF2">
        <w:rPr>
          <w:rFonts w:ascii="Courier New" w:hAnsi="Courier New" w:cs="Courier New"/>
          <w:spacing w:val="2"/>
          <w:sz w:val="18"/>
          <w:szCs w:val="18"/>
        </w:rPr>
        <w:br/>
        <w:t>│                    │          │             │III - IV (9 - абонентских  │</w:t>
      </w:r>
      <w:r w:rsidRPr="00693AF2">
        <w:rPr>
          <w:rFonts w:ascii="Courier New" w:hAnsi="Courier New" w:cs="Courier New"/>
          <w:spacing w:val="2"/>
          <w:sz w:val="18"/>
          <w:szCs w:val="18"/>
        </w:rPr>
        <w:br/>
        <w:t>│                    │          │             │18 тыс. чел.) терминалов   │</w:t>
      </w:r>
      <w:r w:rsidRPr="00693AF2">
        <w:rPr>
          <w:rFonts w:ascii="Courier New" w:hAnsi="Courier New" w:cs="Courier New"/>
          <w:spacing w:val="2"/>
          <w:sz w:val="18"/>
          <w:szCs w:val="18"/>
        </w:rPr>
        <w:br/>
        <w:t>│                    │          │             │- 0,09 - 0,1; спутниковой  │</w:t>
      </w:r>
      <w:r w:rsidRPr="00693AF2">
        <w:rPr>
          <w:rFonts w:ascii="Courier New" w:hAnsi="Courier New" w:cs="Courier New"/>
          <w:spacing w:val="2"/>
          <w:sz w:val="18"/>
          <w:szCs w:val="18"/>
        </w:rPr>
        <w:br/>
        <w:t>│                    │          │             │II-III (20 -  связи,       │</w:t>
      </w:r>
      <w:r w:rsidRPr="00693AF2">
        <w:rPr>
          <w:rFonts w:ascii="Courier New" w:hAnsi="Courier New" w:cs="Courier New"/>
          <w:spacing w:val="2"/>
          <w:sz w:val="18"/>
          <w:szCs w:val="18"/>
        </w:rPr>
        <w:br/>
        <w:t>│                    │          │             │25 тыс. чел.) станций      │</w:t>
      </w:r>
      <w:r w:rsidRPr="00693AF2">
        <w:rPr>
          <w:rFonts w:ascii="Courier New" w:hAnsi="Courier New" w:cs="Courier New"/>
          <w:spacing w:val="2"/>
          <w:sz w:val="18"/>
          <w:szCs w:val="18"/>
        </w:rPr>
        <w:br/>
        <w:t>│                    │          │             │- 0,11 - 0,12 проводного   │</w:t>
      </w:r>
      <w:r w:rsidRPr="00693AF2">
        <w:rPr>
          <w:rFonts w:ascii="Courier New" w:hAnsi="Courier New" w:cs="Courier New"/>
          <w:spacing w:val="2"/>
          <w:sz w:val="18"/>
          <w:szCs w:val="18"/>
        </w:rPr>
        <w:br/>
        <w:t>│            │       │          │             │Отделения    │вещания,     │</w:t>
      </w:r>
      <w:r w:rsidRPr="00693AF2">
        <w:rPr>
          <w:rFonts w:ascii="Courier New" w:hAnsi="Courier New" w:cs="Courier New"/>
          <w:spacing w:val="2"/>
          <w:sz w:val="18"/>
          <w:szCs w:val="18"/>
        </w:rPr>
        <w:br/>
        <w:t>│            │       │          │             │связи сель-  │объектов     │</w:t>
      </w:r>
      <w:r w:rsidRPr="00693AF2">
        <w:rPr>
          <w:rFonts w:ascii="Courier New" w:hAnsi="Courier New" w:cs="Courier New"/>
          <w:spacing w:val="2"/>
          <w:sz w:val="18"/>
          <w:szCs w:val="18"/>
        </w:rPr>
        <w:br/>
        <w:t>│            │       │          │             │ского        │радиовещания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          │             │поселения,   │и            │</w:t>
      </w:r>
      <w:r w:rsidRPr="00693AF2">
        <w:rPr>
          <w:rFonts w:ascii="Courier New" w:hAnsi="Courier New" w:cs="Courier New"/>
          <w:spacing w:val="2"/>
          <w:sz w:val="18"/>
          <w:szCs w:val="18"/>
        </w:rPr>
        <w:br/>
        <w:t>│            │       │          │             │га,       для│телевидения, │</w:t>
      </w:r>
      <w:r w:rsidRPr="00693AF2">
        <w:rPr>
          <w:rFonts w:ascii="Courier New" w:hAnsi="Courier New" w:cs="Courier New"/>
          <w:spacing w:val="2"/>
          <w:sz w:val="18"/>
          <w:szCs w:val="18"/>
        </w:rPr>
        <w:br/>
        <w:t>│            │       │          │             │обслужива-   │их    группы,│</w:t>
      </w:r>
      <w:r w:rsidRPr="00693AF2">
        <w:rPr>
          <w:rFonts w:ascii="Courier New" w:hAnsi="Courier New" w:cs="Courier New"/>
          <w:spacing w:val="2"/>
          <w:sz w:val="18"/>
          <w:szCs w:val="18"/>
        </w:rPr>
        <w:br/>
        <w:t>│            │       │          │             │емого        │мощность     │</w:t>
      </w:r>
      <w:r w:rsidRPr="00693AF2">
        <w:rPr>
          <w:rFonts w:ascii="Courier New" w:hAnsi="Courier New" w:cs="Courier New"/>
          <w:spacing w:val="2"/>
          <w:sz w:val="18"/>
          <w:szCs w:val="18"/>
        </w:rPr>
        <w:br/>
        <w:t>│            │       │          │             │населения,   │(вместимость)│</w:t>
      </w:r>
      <w:r w:rsidRPr="00693AF2">
        <w:rPr>
          <w:rFonts w:ascii="Courier New" w:hAnsi="Courier New" w:cs="Courier New"/>
          <w:spacing w:val="2"/>
          <w:sz w:val="18"/>
          <w:szCs w:val="18"/>
        </w:rPr>
        <w:br/>
        <w:t>│            │       │          │             │групп:       │и     размеры│</w:t>
      </w:r>
      <w:r w:rsidRPr="00693AF2">
        <w:rPr>
          <w:rFonts w:ascii="Courier New" w:hAnsi="Courier New" w:cs="Courier New"/>
          <w:spacing w:val="2"/>
          <w:sz w:val="18"/>
          <w:szCs w:val="18"/>
        </w:rPr>
        <w:br/>
        <w:t>│            │       │          │             │V - VI (0,5 -│необходимых  │</w:t>
      </w:r>
      <w:r w:rsidRPr="00693AF2">
        <w:rPr>
          <w:rFonts w:ascii="Courier New" w:hAnsi="Courier New" w:cs="Courier New"/>
          <w:spacing w:val="2"/>
          <w:sz w:val="18"/>
          <w:szCs w:val="18"/>
        </w:rPr>
        <w:br/>
        <w:t>│            │       │          │             │2 тыс.  чел.)│участков     │</w:t>
      </w:r>
      <w:r w:rsidRPr="00693AF2">
        <w:rPr>
          <w:rFonts w:ascii="Courier New" w:hAnsi="Courier New" w:cs="Courier New"/>
          <w:spacing w:val="2"/>
          <w:sz w:val="18"/>
          <w:szCs w:val="18"/>
        </w:rPr>
        <w:br/>
        <w:t>│            │       │          │             │- 0,3 - 0,35;│принимать   в│</w:t>
      </w:r>
      <w:r w:rsidRPr="00693AF2">
        <w:rPr>
          <w:rFonts w:ascii="Courier New" w:hAnsi="Courier New" w:cs="Courier New"/>
          <w:spacing w:val="2"/>
          <w:sz w:val="18"/>
          <w:szCs w:val="18"/>
        </w:rPr>
        <w:br/>
        <w:t>│            │       │          │             │III - IV (2 -│соответствии │</w:t>
      </w:r>
      <w:r w:rsidRPr="00693AF2">
        <w:rPr>
          <w:rFonts w:ascii="Courier New" w:hAnsi="Courier New" w:cs="Courier New"/>
          <w:spacing w:val="2"/>
          <w:sz w:val="18"/>
          <w:szCs w:val="18"/>
        </w:rPr>
        <w:br/>
        <w:t>│            │       │          │             │6 тыс.  чел.)│с            │</w:t>
      </w:r>
      <w:r w:rsidRPr="00693AF2">
        <w:rPr>
          <w:rFonts w:ascii="Courier New" w:hAnsi="Courier New" w:cs="Courier New"/>
          <w:spacing w:val="2"/>
          <w:sz w:val="18"/>
          <w:szCs w:val="18"/>
        </w:rPr>
        <w:br/>
        <w:t>│            │       │          │             │- 0,4 - 0,45 │действующими │</w:t>
      </w:r>
      <w:r w:rsidRPr="00693AF2">
        <w:rPr>
          <w:rFonts w:ascii="Courier New" w:hAnsi="Courier New" w:cs="Courier New"/>
          <w:spacing w:val="2"/>
          <w:sz w:val="18"/>
          <w:szCs w:val="18"/>
        </w:rPr>
        <w:br/>
        <w:t>│            │       │          │             │             │нормами     и│</w:t>
      </w:r>
      <w:r w:rsidRPr="00693AF2">
        <w:rPr>
          <w:rFonts w:ascii="Courier New" w:hAnsi="Courier New" w:cs="Courier New"/>
          <w:spacing w:val="2"/>
          <w:sz w:val="18"/>
          <w:szCs w:val="18"/>
        </w:rPr>
        <w:br/>
        <w:t>│            │       │          │             │             │правилами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│Респуб-     │   1   │ 1 член суда на 60 тыс. │По заданию на│             │</w:t>
      </w:r>
      <w:r w:rsidRPr="00693AF2">
        <w:rPr>
          <w:rFonts w:ascii="Courier New" w:hAnsi="Courier New" w:cs="Courier New"/>
          <w:spacing w:val="2"/>
          <w:sz w:val="18"/>
          <w:szCs w:val="18"/>
        </w:rPr>
        <w:br/>
        <w:t>│ликанский   │рабочее│          чел.          │проектиро-   │             │</w:t>
      </w:r>
      <w:r w:rsidRPr="00693AF2">
        <w:rPr>
          <w:rFonts w:ascii="Courier New" w:hAnsi="Courier New" w:cs="Courier New"/>
          <w:spacing w:val="2"/>
          <w:sz w:val="18"/>
          <w:szCs w:val="18"/>
        </w:rPr>
        <w:br/>
        <w:t>│суд         │ место │                        │вание        │             │</w:t>
      </w:r>
      <w:r w:rsidRPr="00693AF2">
        <w:rPr>
          <w:rFonts w:ascii="Courier New" w:hAnsi="Courier New" w:cs="Courier New"/>
          <w:spacing w:val="2"/>
          <w:sz w:val="18"/>
          <w:szCs w:val="18"/>
        </w:rPr>
        <w:br/>
        <w:t>│Районный    │1 судья│  1 на 30 тыс. жителей  │0,2 - 0,5  га│Расположение │</w:t>
      </w:r>
      <w:r w:rsidRPr="00693AF2">
        <w:rPr>
          <w:rFonts w:ascii="Courier New" w:hAnsi="Courier New" w:cs="Courier New"/>
          <w:spacing w:val="2"/>
          <w:sz w:val="18"/>
          <w:szCs w:val="18"/>
        </w:rPr>
        <w:br/>
        <w:t>│(городской) │       │                        │на объект (по│предпочти-   │</w:t>
      </w:r>
      <w:r w:rsidRPr="00693AF2">
        <w:rPr>
          <w:rFonts w:ascii="Courier New" w:hAnsi="Courier New" w:cs="Courier New"/>
          <w:spacing w:val="2"/>
          <w:sz w:val="18"/>
          <w:szCs w:val="18"/>
        </w:rPr>
        <w:br/>
        <w:t>│суд         │       │                        │количеству   │тельно      в│</w:t>
      </w:r>
      <w:r w:rsidRPr="00693AF2">
        <w:rPr>
          <w:rFonts w:ascii="Courier New" w:hAnsi="Courier New" w:cs="Courier New"/>
          <w:spacing w:val="2"/>
          <w:sz w:val="18"/>
          <w:szCs w:val="18"/>
        </w:rPr>
        <w:br/>
        <w:t>│            │       │                        │судей)       │межрайонном  │</w:t>
      </w:r>
      <w:r w:rsidRPr="00693AF2">
        <w:rPr>
          <w:rFonts w:ascii="Courier New" w:hAnsi="Courier New" w:cs="Courier New"/>
          <w:spacing w:val="2"/>
          <w:sz w:val="18"/>
          <w:szCs w:val="18"/>
        </w:rPr>
        <w:br/>
        <w:t>│            │       │                        │             │центре       │</w:t>
      </w:r>
      <w:r w:rsidRPr="00693AF2">
        <w:rPr>
          <w:rFonts w:ascii="Courier New" w:hAnsi="Courier New" w:cs="Courier New"/>
          <w:spacing w:val="2"/>
          <w:sz w:val="18"/>
          <w:szCs w:val="18"/>
        </w:rPr>
        <w:br/>
        <w:t>│Юридическая │   1   │  1 на 10 тыс. жителей  │По заданию на│Возможно     │</w:t>
      </w:r>
      <w:r w:rsidRPr="00693AF2">
        <w:rPr>
          <w:rFonts w:ascii="Courier New" w:hAnsi="Courier New" w:cs="Courier New"/>
          <w:spacing w:val="2"/>
          <w:sz w:val="18"/>
          <w:szCs w:val="18"/>
        </w:rPr>
        <w:br/>
        <w:t>│консультация│юрист, │                        │проектиро-   │встроенно   -│</w:t>
      </w:r>
      <w:r w:rsidRPr="00693AF2">
        <w:rPr>
          <w:rFonts w:ascii="Courier New" w:hAnsi="Courier New" w:cs="Courier New"/>
          <w:spacing w:val="2"/>
          <w:sz w:val="18"/>
          <w:szCs w:val="18"/>
        </w:rPr>
        <w:br/>
        <w:t>│            │адвокат│                        │вание        │пристроенное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│Нотариальная│1 нота-│  1 на 30 тыс. жителей  │    То же    │    То же    │</w:t>
      </w:r>
      <w:r w:rsidRPr="00693AF2">
        <w:rPr>
          <w:rFonts w:ascii="Courier New" w:hAnsi="Courier New" w:cs="Courier New"/>
          <w:spacing w:val="2"/>
          <w:sz w:val="18"/>
          <w:szCs w:val="18"/>
        </w:rPr>
        <w:br/>
        <w:t>│контора     │ риус  │                        │             │             │ </w:t>
      </w:r>
    </w:p>
    <w:p w:rsidR="00EC3520" w:rsidRPr="00693AF2" w:rsidRDefault="00EC3520" w:rsidP="00EC3520">
      <w:pPr>
        <w:pStyle w:val="formattext"/>
        <w:shd w:val="clear" w:color="auto" w:fill="FFFFFF"/>
        <w:spacing w:before="0" w:beforeAutospacing="0" w:after="0" w:afterAutospacing="0" w:line="315" w:lineRule="atLeast"/>
        <w:textAlignment w:val="baseline"/>
        <w:rPr>
          <w:rFonts w:ascii="Arial" w:hAnsi="Arial" w:cs="Arial"/>
          <w:spacing w:val="2"/>
          <w:sz w:val="18"/>
          <w:szCs w:val="18"/>
        </w:rPr>
      </w:pPr>
      <w:r w:rsidRPr="00693AF2">
        <w:rPr>
          <w:rFonts w:ascii="Arial" w:hAnsi="Arial" w:cs="Arial"/>
          <w:spacing w:val="2"/>
          <w:sz w:val="18"/>
          <w:szCs w:val="18"/>
        </w:rPr>
        <w:t>________________</w:t>
      </w:r>
    </w:p>
    <w:p w:rsidR="00EC3520" w:rsidRPr="00693AF2" w:rsidRDefault="00EC3520" w:rsidP="00EC3520">
      <w:pPr>
        <w:pStyle w:val="formattext"/>
        <w:shd w:val="clear" w:color="auto" w:fill="FFFFFF"/>
        <w:spacing w:before="0" w:beforeAutospacing="0" w:after="0" w:afterAutospacing="0"/>
        <w:contextualSpacing/>
        <w:textAlignment w:val="baseline"/>
        <w:rPr>
          <w:b/>
          <w:bCs/>
          <w:spacing w:val="2"/>
          <w:sz w:val="18"/>
          <w:szCs w:val="18"/>
        </w:rPr>
      </w:pPr>
      <w:r w:rsidRPr="00693AF2">
        <w:rPr>
          <w:spacing w:val="2"/>
          <w:sz w:val="18"/>
          <w:szCs w:val="18"/>
        </w:rPr>
        <w:t>&lt;*&gt; Указанная рекомендуемая обеспеченность на 1 000 жителей для конкретного населенного пункта устанавливается в зависимости от демографической структуры данного населенного пункта.</w:t>
      </w:r>
      <w:r w:rsidRPr="00693AF2">
        <w:rPr>
          <w:spacing w:val="2"/>
          <w:sz w:val="18"/>
          <w:szCs w:val="18"/>
        </w:rPr>
        <w:br/>
      </w:r>
    </w:p>
    <w:p w:rsidR="00EC3520" w:rsidRPr="00693AF2" w:rsidRDefault="00EC3520" w:rsidP="00EC3520">
      <w:pPr>
        <w:pStyle w:val="formattext"/>
        <w:shd w:val="clear" w:color="auto" w:fill="FFFFFF"/>
        <w:spacing w:before="0" w:beforeAutospacing="0" w:after="0" w:afterAutospacing="0"/>
        <w:contextualSpacing/>
        <w:jc w:val="center"/>
        <w:textAlignment w:val="baseline"/>
        <w:rPr>
          <w:spacing w:val="2"/>
          <w:sz w:val="18"/>
          <w:szCs w:val="18"/>
        </w:rPr>
      </w:pPr>
      <w:r w:rsidRPr="00693AF2">
        <w:rPr>
          <w:b/>
          <w:bCs/>
          <w:spacing w:val="2"/>
          <w:sz w:val="18"/>
          <w:szCs w:val="18"/>
        </w:rPr>
        <w:t>II Размеры земельных участков учреждений начального профессионального образования</w:t>
      </w:r>
    </w:p>
    <w:tbl>
      <w:tblPr>
        <w:tblW w:w="10205" w:type="dxa"/>
        <w:tblInd w:w="-8" w:type="dxa"/>
        <w:tblCellMar>
          <w:left w:w="0" w:type="dxa"/>
          <w:right w:w="0" w:type="dxa"/>
        </w:tblCellMar>
        <w:tblLook w:val="04A0" w:firstRow="1" w:lastRow="0" w:firstColumn="1" w:lastColumn="0" w:noHBand="0" w:noVBand="1"/>
      </w:tblPr>
      <w:tblGrid>
        <w:gridCol w:w="4562"/>
        <w:gridCol w:w="1280"/>
        <w:gridCol w:w="1454"/>
        <w:gridCol w:w="1275"/>
        <w:gridCol w:w="1634"/>
      </w:tblGrid>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Учреждения начального</w:t>
            </w:r>
            <w:r w:rsidRPr="00693AF2">
              <w:rPr>
                <w:sz w:val="18"/>
                <w:szCs w:val="18"/>
              </w:rPr>
              <w:br/>
              <w:t> профессионального образования   </w:t>
            </w:r>
          </w:p>
        </w:tc>
        <w:tc>
          <w:tcPr>
            <w:tcW w:w="564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Размеры земельных участков &lt;*&gt;, га,</w:t>
            </w:r>
            <w:r w:rsidRPr="00693AF2">
              <w:rPr>
                <w:sz w:val="18"/>
                <w:szCs w:val="18"/>
              </w:rPr>
              <w:br/>
              <w:t> при вместимости учреждений      </w:t>
            </w:r>
          </w:p>
        </w:tc>
      </w:tr>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rPr>
                <w:sz w:val="18"/>
                <w:szCs w:val="18"/>
              </w:rPr>
            </w:pPr>
          </w:p>
        </w:tc>
        <w:tc>
          <w:tcPr>
            <w:tcW w:w="12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до 300</w:t>
            </w:r>
            <w:r w:rsidRPr="00693AF2">
              <w:rPr>
                <w:sz w:val="18"/>
                <w:szCs w:val="18"/>
              </w:rPr>
              <w:br/>
              <w:t> чел.  </w:t>
            </w:r>
          </w:p>
        </w:tc>
        <w:tc>
          <w:tcPr>
            <w:tcW w:w="14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от 300 до</w:t>
            </w:r>
            <w:r w:rsidRPr="00693AF2">
              <w:rPr>
                <w:sz w:val="18"/>
                <w:szCs w:val="18"/>
              </w:rPr>
              <w:br/>
              <w:t>400 чел.</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от 400 до</w:t>
            </w:r>
            <w:r w:rsidRPr="00693AF2">
              <w:rPr>
                <w:sz w:val="18"/>
                <w:szCs w:val="18"/>
              </w:rPr>
              <w:br/>
              <w:t>600 чел.</w:t>
            </w:r>
          </w:p>
        </w:tc>
        <w:tc>
          <w:tcPr>
            <w:tcW w:w="16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от 600 -</w:t>
            </w:r>
            <w:r w:rsidRPr="00693AF2">
              <w:rPr>
                <w:sz w:val="18"/>
                <w:szCs w:val="18"/>
              </w:rPr>
              <w:br/>
              <w:t>1 000 чел.</w:t>
            </w:r>
          </w:p>
        </w:tc>
      </w:tr>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Для всех образовательных</w:t>
            </w:r>
            <w:r w:rsidRPr="00693AF2">
              <w:rPr>
                <w:sz w:val="18"/>
                <w:szCs w:val="18"/>
              </w:rPr>
              <w:br/>
              <w:t>учреждений                        </w:t>
            </w:r>
          </w:p>
        </w:tc>
        <w:tc>
          <w:tcPr>
            <w:tcW w:w="12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w:t>
            </w:r>
          </w:p>
        </w:tc>
        <w:tc>
          <w:tcPr>
            <w:tcW w:w="14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2,4</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3,1</w:t>
            </w:r>
          </w:p>
        </w:tc>
        <w:tc>
          <w:tcPr>
            <w:tcW w:w="16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3,7</w:t>
            </w:r>
          </w:p>
        </w:tc>
      </w:tr>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Сельскохозяйственного профиля &lt;1&gt;</w:t>
            </w:r>
          </w:p>
        </w:tc>
        <w:tc>
          <w:tcPr>
            <w:tcW w:w="12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2 - 3</w:t>
            </w:r>
          </w:p>
        </w:tc>
        <w:tc>
          <w:tcPr>
            <w:tcW w:w="14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2,4 - 3,6</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3,1 - 4,2</w:t>
            </w:r>
          </w:p>
        </w:tc>
        <w:tc>
          <w:tcPr>
            <w:tcW w:w="16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3,7 - 4,6</w:t>
            </w:r>
          </w:p>
        </w:tc>
      </w:tr>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Размещаемых в районах</w:t>
            </w:r>
            <w:r w:rsidRPr="00693AF2">
              <w:rPr>
                <w:sz w:val="18"/>
                <w:szCs w:val="18"/>
              </w:rPr>
              <w:br/>
              <w:t>реконструкции &lt;2&gt;</w:t>
            </w:r>
          </w:p>
        </w:tc>
        <w:tc>
          <w:tcPr>
            <w:tcW w:w="12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1,2</w:t>
            </w:r>
          </w:p>
        </w:tc>
        <w:tc>
          <w:tcPr>
            <w:tcW w:w="14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1,2 - 2,4</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1,5 - 3,1</w:t>
            </w:r>
          </w:p>
        </w:tc>
        <w:tc>
          <w:tcPr>
            <w:tcW w:w="16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1,9 - 3,7</w:t>
            </w:r>
          </w:p>
        </w:tc>
      </w:tr>
      <w:tr w:rsidR="00EC3520" w:rsidRPr="00693AF2" w:rsidTr="00EC3520">
        <w:tc>
          <w:tcPr>
            <w:tcW w:w="456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textAlignment w:val="baseline"/>
              <w:rPr>
                <w:sz w:val="18"/>
                <w:szCs w:val="18"/>
              </w:rPr>
            </w:pPr>
            <w:r w:rsidRPr="00693AF2">
              <w:rPr>
                <w:sz w:val="18"/>
                <w:szCs w:val="18"/>
              </w:rPr>
              <w:t>Гуманитарного профиля &lt;3&gt;</w:t>
            </w:r>
          </w:p>
        </w:tc>
        <w:tc>
          <w:tcPr>
            <w:tcW w:w="12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1,4 - 2</w:t>
            </w:r>
          </w:p>
        </w:tc>
        <w:tc>
          <w:tcPr>
            <w:tcW w:w="14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1,7 - 2,4</w:t>
            </w:r>
          </w:p>
        </w:tc>
        <w:tc>
          <w:tcPr>
            <w:tcW w:w="12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2,2 - 3,1</w:t>
            </w:r>
          </w:p>
        </w:tc>
        <w:tc>
          <w:tcPr>
            <w:tcW w:w="16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C3520" w:rsidRPr="00693AF2" w:rsidRDefault="00EC3520">
            <w:pPr>
              <w:pStyle w:val="formattext"/>
              <w:spacing w:before="0" w:beforeAutospacing="0" w:after="0" w:afterAutospacing="0" w:line="315" w:lineRule="atLeast"/>
              <w:jc w:val="center"/>
              <w:textAlignment w:val="baseline"/>
              <w:rPr>
                <w:sz w:val="18"/>
                <w:szCs w:val="18"/>
              </w:rPr>
            </w:pPr>
            <w:r w:rsidRPr="00693AF2">
              <w:rPr>
                <w:sz w:val="18"/>
                <w:szCs w:val="18"/>
              </w:rPr>
              <w:t>2,6 - 3,7</w:t>
            </w:r>
          </w:p>
        </w:tc>
      </w:tr>
    </w:tbl>
    <w:p w:rsidR="00EC3520" w:rsidRPr="00693AF2" w:rsidRDefault="00EC3520" w:rsidP="00EC3520">
      <w:pPr>
        <w:pStyle w:val="formattext"/>
        <w:shd w:val="clear" w:color="auto" w:fill="FFFFFF"/>
        <w:spacing w:before="0" w:beforeAutospacing="0" w:after="0" w:afterAutospacing="0" w:line="315" w:lineRule="atLeast"/>
        <w:textAlignment w:val="baseline"/>
        <w:rPr>
          <w:spacing w:val="2"/>
          <w:sz w:val="18"/>
          <w:szCs w:val="18"/>
        </w:rPr>
      </w:pPr>
      <w:r w:rsidRPr="00693AF2">
        <w:rPr>
          <w:spacing w:val="2"/>
          <w:sz w:val="18"/>
          <w:szCs w:val="18"/>
        </w:rPr>
        <w:t>________________</w:t>
      </w:r>
    </w:p>
    <w:p w:rsidR="00EC3520" w:rsidRPr="00693AF2" w:rsidRDefault="00EC3520" w:rsidP="00EC3520">
      <w:pPr>
        <w:pStyle w:val="formattext"/>
        <w:shd w:val="clear" w:color="auto" w:fill="FFFFFF"/>
        <w:spacing w:before="0" w:beforeAutospacing="0" w:after="0" w:afterAutospacing="0" w:line="315" w:lineRule="atLeast"/>
        <w:textAlignment w:val="baseline"/>
        <w:rPr>
          <w:spacing w:val="2"/>
          <w:sz w:val="18"/>
          <w:szCs w:val="18"/>
        </w:rPr>
      </w:pPr>
      <w:r w:rsidRPr="00693AF2">
        <w:rPr>
          <w:spacing w:val="2"/>
          <w:sz w:val="18"/>
          <w:szCs w:val="18"/>
        </w:rPr>
        <w:t>&lt;*&gt; В указанные размеры участков не входят участки общежитий, опытных полей и учебных полигонов.</w:t>
      </w:r>
    </w:p>
    <w:p w:rsidR="00EC3520" w:rsidRPr="00693AF2" w:rsidRDefault="00EC3520" w:rsidP="00EC3520">
      <w:pPr>
        <w:pStyle w:val="formattext"/>
        <w:shd w:val="clear" w:color="auto" w:fill="FFFFFF"/>
        <w:spacing w:before="0" w:beforeAutospacing="0" w:after="0" w:afterAutospacing="0" w:line="315" w:lineRule="atLeast"/>
        <w:textAlignment w:val="baseline"/>
        <w:rPr>
          <w:spacing w:val="2"/>
          <w:sz w:val="18"/>
          <w:szCs w:val="18"/>
        </w:rPr>
      </w:pPr>
      <w:r w:rsidRPr="00693AF2">
        <w:rPr>
          <w:spacing w:val="2"/>
          <w:sz w:val="18"/>
          <w:szCs w:val="18"/>
        </w:rPr>
        <w:t>&lt;1&gt; Допускается увеличение, но не более чем на 50%.</w:t>
      </w:r>
    </w:p>
    <w:p w:rsidR="00EC3520" w:rsidRPr="00693AF2" w:rsidRDefault="00EC3520" w:rsidP="00EC3520">
      <w:pPr>
        <w:pStyle w:val="formattext"/>
        <w:shd w:val="clear" w:color="auto" w:fill="FFFFFF"/>
        <w:spacing w:before="0" w:beforeAutospacing="0" w:after="0" w:afterAutospacing="0" w:line="315" w:lineRule="atLeast"/>
        <w:textAlignment w:val="baseline"/>
        <w:rPr>
          <w:spacing w:val="2"/>
          <w:sz w:val="18"/>
          <w:szCs w:val="18"/>
        </w:rPr>
      </w:pPr>
      <w:r w:rsidRPr="00693AF2">
        <w:rPr>
          <w:spacing w:val="2"/>
          <w:sz w:val="18"/>
          <w:szCs w:val="18"/>
        </w:rPr>
        <w:lastRenderedPageBreak/>
        <w:t>&lt;2&gt; Допускается сокращать, но не более чем на 50%.</w:t>
      </w:r>
    </w:p>
    <w:p w:rsidR="00EC3520" w:rsidRPr="00693AF2" w:rsidRDefault="00EC3520" w:rsidP="00EC3520">
      <w:pPr>
        <w:pStyle w:val="formattext"/>
        <w:shd w:val="clear" w:color="auto" w:fill="FFFFFF"/>
        <w:spacing w:before="0" w:beforeAutospacing="0" w:after="0" w:afterAutospacing="0" w:line="315" w:lineRule="atLeast"/>
        <w:textAlignment w:val="baseline"/>
        <w:rPr>
          <w:rFonts w:ascii="Arial" w:hAnsi="Arial" w:cs="Arial"/>
          <w:color w:val="2D2D2D"/>
          <w:spacing w:val="2"/>
          <w:sz w:val="18"/>
          <w:szCs w:val="18"/>
        </w:rPr>
      </w:pPr>
      <w:r w:rsidRPr="00693AF2">
        <w:rPr>
          <w:spacing w:val="2"/>
          <w:sz w:val="18"/>
          <w:szCs w:val="18"/>
        </w:rPr>
        <w:t>&lt;3&gt; Допускается сокращать, но не более чем на 30%.</w:t>
      </w:r>
      <w:r w:rsidRPr="00693AF2">
        <w:rPr>
          <w:rFonts w:ascii="Arial" w:hAnsi="Arial" w:cs="Arial"/>
          <w:color w:val="2D2D2D"/>
          <w:spacing w:val="2"/>
          <w:sz w:val="18"/>
          <w:szCs w:val="18"/>
        </w:rPr>
        <w:br/>
      </w:r>
    </w:p>
    <w:p w:rsidR="00EC3520" w:rsidRPr="00693AF2" w:rsidRDefault="00872B60" w:rsidP="00872B60">
      <w:pPr>
        <w:pStyle w:val="2"/>
        <w:shd w:val="clear" w:color="auto" w:fill="FFFFFF"/>
        <w:spacing w:before="375" w:after="225"/>
        <w:textAlignment w:val="baseline"/>
        <w:rPr>
          <w:rFonts w:ascii="Times New Roman" w:hAnsi="Times New Roman" w:cs="Times New Roman"/>
          <w:b/>
          <w:bCs/>
          <w:color w:val="auto"/>
          <w:spacing w:val="2"/>
          <w:sz w:val="18"/>
          <w:szCs w:val="18"/>
        </w:rPr>
      </w:pPr>
      <w:r>
        <w:rPr>
          <w:rFonts w:ascii="Arial" w:eastAsia="Times New Roman" w:hAnsi="Arial" w:cs="Arial"/>
          <w:color w:val="2D2D2D"/>
          <w:spacing w:val="2"/>
          <w:sz w:val="18"/>
          <w:szCs w:val="18"/>
        </w:rPr>
        <w:t xml:space="preserve">                                                                                                                                                               </w:t>
      </w:r>
      <w:r w:rsidR="00EC3520" w:rsidRPr="00693AF2">
        <w:rPr>
          <w:rFonts w:ascii="Times New Roman" w:hAnsi="Times New Roman" w:cs="Times New Roman"/>
          <w:b/>
          <w:bCs/>
          <w:color w:val="auto"/>
          <w:spacing w:val="2"/>
          <w:sz w:val="18"/>
          <w:szCs w:val="18"/>
        </w:rPr>
        <w:t>Приложение 6</w:t>
      </w:r>
    </w:p>
    <w:p w:rsidR="00EC3520" w:rsidRPr="00693AF2" w:rsidRDefault="00EC3520" w:rsidP="00EC3520">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Нормы расчета учреждений и предприятий обслуживания микрорайонного и районного уровней, их размещение, размеры земельных участков</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color w:val="2D2D2D"/>
          <w:spacing w:val="2"/>
          <w:sz w:val="18"/>
          <w:szCs w:val="18"/>
        </w:rPr>
      </w:pPr>
      <w:r w:rsidRPr="00693AF2">
        <w:rPr>
          <w:rFonts w:ascii="Courier New" w:hAnsi="Courier New" w:cs="Courier New"/>
          <w:spacing w:val="2"/>
          <w:sz w:val="18"/>
          <w:szCs w:val="18"/>
        </w:rPr>
        <w:t>┌═══════════════┬══════════════┬═══════════════┬════════════════┬═════════‰</w:t>
      </w:r>
      <w:r w:rsidRPr="00693AF2">
        <w:rPr>
          <w:rFonts w:ascii="Courier New" w:hAnsi="Courier New" w:cs="Courier New"/>
          <w:spacing w:val="2"/>
          <w:sz w:val="18"/>
          <w:szCs w:val="18"/>
        </w:rPr>
        <w:br/>
        <w:t>│  Учреждения,  │Рекомендуемая │    Размеры    │                │         │</w:t>
      </w:r>
      <w:r w:rsidRPr="00693AF2">
        <w:rPr>
          <w:rFonts w:ascii="Courier New" w:hAnsi="Courier New" w:cs="Courier New"/>
          <w:spacing w:val="2"/>
          <w:sz w:val="18"/>
          <w:szCs w:val="18"/>
        </w:rPr>
        <w:br/>
        <w:t>│ предприятия,  │обеспеченность│   земельных   │                │ Радиус  │</w:t>
      </w:r>
      <w:r w:rsidRPr="00693AF2">
        <w:rPr>
          <w:rFonts w:ascii="Courier New" w:hAnsi="Courier New" w:cs="Courier New"/>
          <w:spacing w:val="2"/>
          <w:sz w:val="18"/>
          <w:szCs w:val="18"/>
        </w:rPr>
        <w:br/>
        <w:t>│  сооружения,  │   на 1 000   │ участков, кв. │   Размещение   │обслужи- │</w:t>
      </w:r>
      <w:r w:rsidRPr="00693AF2">
        <w:rPr>
          <w:rFonts w:ascii="Courier New" w:hAnsi="Courier New" w:cs="Courier New"/>
          <w:spacing w:val="2"/>
          <w:sz w:val="18"/>
          <w:szCs w:val="18"/>
        </w:rPr>
        <w:br/>
        <w:t>│    единицы    │   жителей    │   м/единица   │                │вания, м │</w:t>
      </w:r>
      <w:r w:rsidRPr="00693AF2">
        <w:rPr>
          <w:rFonts w:ascii="Courier New" w:hAnsi="Courier New" w:cs="Courier New"/>
          <w:spacing w:val="2"/>
          <w:sz w:val="18"/>
          <w:szCs w:val="18"/>
        </w:rPr>
        <w:br/>
        <w:t>│   измерения   │              │   измерения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       4        │    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│Микрорайонный уровень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│Дошкольные     │  100 - 118   │Для    отдельно│Отдельно        │  300,   │</w:t>
      </w:r>
      <w:r w:rsidRPr="00693AF2">
        <w:rPr>
          <w:rFonts w:ascii="Courier New" w:hAnsi="Courier New" w:cs="Courier New"/>
          <w:spacing w:val="2"/>
          <w:sz w:val="18"/>
          <w:szCs w:val="18"/>
        </w:rPr>
        <w:br/>
        <w:t>│образовательные│              │стоящих  зданий│стоящие,        │при мало-│</w:t>
      </w:r>
      <w:r w:rsidRPr="00693AF2">
        <w:rPr>
          <w:rFonts w:ascii="Courier New" w:hAnsi="Courier New" w:cs="Courier New"/>
          <w:spacing w:val="2"/>
          <w:sz w:val="18"/>
          <w:szCs w:val="18"/>
        </w:rPr>
        <w:br/>
        <w:t>│учреждения,    │              │-    40,    при│пристроенные    │ этажной │</w:t>
      </w:r>
      <w:r w:rsidRPr="00693AF2">
        <w:rPr>
          <w:rFonts w:ascii="Courier New" w:hAnsi="Courier New" w:cs="Courier New"/>
          <w:spacing w:val="2"/>
          <w:sz w:val="18"/>
          <w:szCs w:val="18"/>
        </w:rPr>
        <w:br/>
        <w:t>│место          │              │вместимости  до│(вместимостью не│застройке│</w:t>
      </w:r>
      <w:r w:rsidRPr="00693AF2">
        <w:rPr>
          <w:rFonts w:ascii="Courier New" w:hAnsi="Courier New" w:cs="Courier New"/>
          <w:spacing w:val="2"/>
          <w:sz w:val="18"/>
          <w:szCs w:val="18"/>
        </w:rPr>
        <w:br/>
        <w:t>│               │              │100 мест -  35.│более 100 мест  │  - 500  │</w:t>
      </w:r>
      <w:r w:rsidRPr="00693AF2">
        <w:rPr>
          <w:rFonts w:ascii="Courier New" w:hAnsi="Courier New" w:cs="Courier New"/>
          <w:spacing w:val="2"/>
          <w:sz w:val="18"/>
          <w:szCs w:val="18"/>
        </w:rPr>
        <w:br/>
        <w:t>│               │              │Для  встроенных│- общего типа, а│         │</w:t>
      </w:r>
      <w:r w:rsidRPr="00693AF2">
        <w:rPr>
          <w:rFonts w:ascii="Courier New" w:hAnsi="Courier New" w:cs="Courier New"/>
          <w:spacing w:val="2"/>
          <w:sz w:val="18"/>
          <w:szCs w:val="18"/>
        </w:rPr>
        <w:br/>
        <w:t>│               │              │при вместимости│также           │         │</w:t>
      </w:r>
      <w:r w:rsidRPr="00693AF2">
        <w:rPr>
          <w:rFonts w:ascii="Courier New" w:hAnsi="Courier New" w:cs="Courier New"/>
          <w:spacing w:val="2"/>
          <w:sz w:val="18"/>
          <w:szCs w:val="18"/>
        </w:rPr>
        <w:br/>
        <w:t>│               │              │более 100  мест│малокомплектные │         │</w:t>
      </w:r>
      <w:r w:rsidRPr="00693AF2">
        <w:rPr>
          <w:rFonts w:ascii="Courier New" w:hAnsi="Courier New" w:cs="Courier New"/>
          <w:spacing w:val="2"/>
          <w:sz w:val="18"/>
          <w:szCs w:val="18"/>
        </w:rPr>
        <w:br/>
        <w:t>│               │              │- не менее 29  │дошкольные      │         │</w:t>
      </w:r>
      <w:r w:rsidRPr="00693AF2">
        <w:rPr>
          <w:rFonts w:ascii="Courier New" w:hAnsi="Courier New" w:cs="Courier New"/>
          <w:spacing w:val="2"/>
          <w:sz w:val="18"/>
          <w:szCs w:val="18"/>
        </w:rPr>
        <w:br/>
        <w:t>│               │              │               │учреждения     с│         │</w:t>
      </w:r>
      <w:r w:rsidRPr="00693AF2">
        <w:rPr>
          <w:rFonts w:ascii="Courier New" w:hAnsi="Courier New" w:cs="Courier New"/>
          <w:spacing w:val="2"/>
          <w:sz w:val="18"/>
          <w:szCs w:val="18"/>
        </w:rPr>
        <w:br/>
        <w:t>│               │              │               │разновозрастными│         │</w:t>
      </w:r>
      <w:r w:rsidRPr="00693AF2">
        <w:rPr>
          <w:rFonts w:ascii="Courier New" w:hAnsi="Courier New" w:cs="Courier New"/>
          <w:spacing w:val="2"/>
          <w:sz w:val="18"/>
          <w:szCs w:val="18"/>
        </w:rPr>
        <w:br/>
        <w:t>│               │              │               │группами  -   не│         │</w:t>
      </w:r>
      <w:r w:rsidRPr="00693AF2">
        <w:rPr>
          <w:rFonts w:ascii="Courier New" w:hAnsi="Courier New" w:cs="Courier New"/>
          <w:spacing w:val="2"/>
          <w:sz w:val="18"/>
          <w:szCs w:val="18"/>
        </w:rPr>
        <w:br/>
        <w:t>│               │              │               │более 45  мест),│         │</w:t>
      </w:r>
      <w:r w:rsidRPr="00693AF2">
        <w:rPr>
          <w:rFonts w:ascii="Courier New" w:hAnsi="Courier New" w:cs="Courier New"/>
          <w:spacing w:val="2"/>
          <w:sz w:val="18"/>
          <w:szCs w:val="18"/>
        </w:rPr>
        <w:br/>
        <w:t>│               │              │               │совмещенные    с│         │</w:t>
      </w:r>
      <w:r w:rsidRPr="00693AF2">
        <w:rPr>
          <w:rFonts w:ascii="Courier New" w:hAnsi="Courier New" w:cs="Courier New"/>
          <w:spacing w:val="2"/>
          <w:sz w:val="18"/>
          <w:szCs w:val="18"/>
        </w:rPr>
        <w:br/>
        <w:t>│               │              │               │начальной школой│         │</w:t>
      </w:r>
      <w:r w:rsidRPr="00693AF2">
        <w:rPr>
          <w:rFonts w:ascii="Courier New" w:hAnsi="Courier New" w:cs="Courier New"/>
          <w:spacing w:val="2"/>
          <w:sz w:val="18"/>
          <w:szCs w:val="18"/>
        </w:rPr>
        <w:br/>
        <w:t>│               │              │               │(общей          │         │</w:t>
      </w:r>
      <w:r w:rsidRPr="00693AF2">
        <w:rPr>
          <w:rFonts w:ascii="Courier New" w:hAnsi="Courier New" w:cs="Courier New"/>
          <w:spacing w:val="2"/>
          <w:sz w:val="18"/>
          <w:szCs w:val="18"/>
        </w:rPr>
        <w:br/>
        <w:t>│               │              │               │вместимостью  не│         │</w:t>
      </w:r>
      <w:r w:rsidRPr="00693AF2">
        <w:rPr>
          <w:rFonts w:ascii="Courier New" w:hAnsi="Courier New" w:cs="Courier New"/>
          <w:spacing w:val="2"/>
          <w:sz w:val="18"/>
          <w:szCs w:val="18"/>
        </w:rPr>
        <w:br/>
        <w:t>│               │              │               │более 200 мест)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│Общеобразо-    │  135, в том  │При вместимости│Начальная школа,│   500   │</w:t>
      </w:r>
      <w:r w:rsidRPr="00693AF2">
        <w:rPr>
          <w:rFonts w:ascii="Courier New" w:hAnsi="Courier New" w:cs="Courier New"/>
          <w:spacing w:val="2"/>
          <w:sz w:val="18"/>
          <w:szCs w:val="18"/>
        </w:rPr>
        <w:br/>
        <w:t>│вательные      │числе для X - │свыше 300  мест│начальная  школа│         │</w:t>
      </w:r>
      <w:r w:rsidRPr="00693AF2">
        <w:rPr>
          <w:rFonts w:ascii="Courier New" w:hAnsi="Courier New" w:cs="Courier New"/>
          <w:spacing w:val="2"/>
          <w:sz w:val="18"/>
          <w:szCs w:val="18"/>
        </w:rPr>
        <w:br/>
        <w:t>│учреждения,    │XI классов 13 │- 50 (с  учетом│-  детский  сад,│         │</w:t>
      </w:r>
      <w:r w:rsidRPr="00693AF2">
        <w:rPr>
          <w:rFonts w:ascii="Courier New" w:hAnsi="Courier New" w:cs="Courier New"/>
          <w:spacing w:val="2"/>
          <w:sz w:val="18"/>
          <w:szCs w:val="18"/>
        </w:rPr>
        <w:br/>
        <w:t>│место          │              │площади        │начальная  школа│         │</w:t>
      </w:r>
      <w:r w:rsidRPr="00693AF2">
        <w:rPr>
          <w:rFonts w:ascii="Courier New" w:hAnsi="Courier New" w:cs="Courier New"/>
          <w:spacing w:val="2"/>
          <w:sz w:val="18"/>
          <w:szCs w:val="18"/>
        </w:rPr>
        <w:br/>
        <w:t>│               │              │застройки).    │в составе полной│         │</w:t>
      </w:r>
      <w:r w:rsidRPr="00693AF2">
        <w:rPr>
          <w:rFonts w:ascii="Courier New" w:hAnsi="Courier New" w:cs="Courier New"/>
          <w:spacing w:val="2"/>
          <w:sz w:val="18"/>
          <w:szCs w:val="18"/>
        </w:rPr>
        <w:br/>
        <w:t>│               │              │Специализи-    │школы          в│         │</w:t>
      </w:r>
      <w:r w:rsidRPr="00693AF2">
        <w:rPr>
          <w:rFonts w:ascii="Courier New" w:hAnsi="Courier New" w:cs="Courier New"/>
          <w:spacing w:val="2"/>
          <w:sz w:val="18"/>
          <w:szCs w:val="18"/>
        </w:rPr>
        <w:br/>
        <w:t>│               │              │рованные       │микрорайоне.    │         │</w:t>
      </w:r>
      <w:r w:rsidRPr="00693AF2">
        <w:rPr>
          <w:rFonts w:ascii="Courier New" w:hAnsi="Courier New" w:cs="Courier New"/>
          <w:spacing w:val="2"/>
          <w:sz w:val="18"/>
          <w:szCs w:val="18"/>
        </w:rPr>
        <w:br/>
        <w:t>│               │              │образовательные│Школы          с│         │</w:t>
      </w:r>
      <w:r w:rsidRPr="00693AF2">
        <w:rPr>
          <w:rFonts w:ascii="Courier New" w:hAnsi="Courier New" w:cs="Courier New"/>
          <w:spacing w:val="2"/>
          <w:sz w:val="18"/>
          <w:szCs w:val="18"/>
        </w:rPr>
        <w:br/>
        <w:t>│               │              │учреждения     │углубленным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│(гимназии,     │изучением       │         │</w:t>
      </w:r>
      <w:r w:rsidRPr="00693AF2">
        <w:rPr>
          <w:rFonts w:ascii="Courier New" w:hAnsi="Courier New" w:cs="Courier New"/>
          <w:spacing w:val="2"/>
          <w:sz w:val="18"/>
          <w:szCs w:val="18"/>
        </w:rPr>
        <w:br/>
        <w:t>│               │              │лицеи и др.)  и│отдельных       │         │</w:t>
      </w:r>
      <w:r w:rsidRPr="00693AF2">
        <w:rPr>
          <w:rFonts w:ascii="Courier New" w:hAnsi="Courier New" w:cs="Courier New"/>
          <w:spacing w:val="2"/>
          <w:sz w:val="18"/>
          <w:szCs w:val="18"/>
        </w:rPr>
        <w:br/>
        <w:t>│               │              │школы          │предметов,      │         │</w:t>
      </w:r>
      <w:r w:rsidRPr="00693AF2">
        <w:rPr>
          <w:rFonts w:ascii="Courier New" w:hAnsi="Courier New" w:cs="Courier New"/>
          <w:spacing w:val="2"/>
          <w:sz w:val="18"/>
          <w:szCs w:val="18"/>
        </w:rPr>
        <w:br/>
        <w:t>│               │              │вместимостью   │гимназии, лицеем│         │</w:t>
      </w:r>
      <w:r w:rsidRPr="00693AF2">
        <w:rPr>
          <w:rFonts w:ascii="Courier New" w:hAnsi="Courier New" w:cs="Courier New"/>
          <w:spacing w:val="2"/>
          <w:sz w:val="18"/>
          <w:szCs w:val="18"/>
        </w:rPr>
        <w:br/>
        <w:t>│               │              │менее 300  мест│(с  8   или   10│         │</w:t>
      </w:r>
      <w:r w:rsidRPr="00693AF2">
        <w:rPr>
          <w:rFonts w:ascii="Courier New" w:hAnsi="Courier New" w:cs="Courier New"/>
          <w:spacing w:val="2"/>
          <w:sz w:val="18"/>
          <w:szCs w:val="18"/>
        </w:rPr>
        <w:br/>
        <w:t>│               │              │- по заданию на│класса)   -    в│         │</w:t>
      </w:r>
      <w:r w:rsidRPr="00693AF2">
        <w:rPr>
          <w:rFonts w:ascii="Courier New" w:hAnsi="Courier New" w:cs="Courier New"/>
          <w:spacing w:val="2"/>
          <w:sz w:val="18"/>
          <w:szCs w:val="18"/>
        </w:rPr>
        <w:br/>
        <w:t>│               │              │проектирование │жилом районе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│Предприятия    │              │Для    отдельно│Отдельно        │   500   │</w:t>
      </w:r>
      <w:r w:rsidRPr="00693AF2">
        <w:rPr>
          <w:rFonts w:ascii="Courier New" w:hAnsi="Courier New" w:cs="Courier New"/>
          <w:spacing w:val="2"/>
          <w:sz w:val="18"/>
          <w:szCs w:val="18"/>
        </w:rPr>
        <w:br/>
        <w:t>│торговли, кв. м│              │стоящих:       │стоящие,        │         │</w:t>
      </w:r>
      <w:r w:rsidRPr="00693AF2">
        <w:rPr>
          <w:rFonts w:ascii="Courier New" w:hAnsi="Courier New" w:cs="Courier New"/>
          <w:spacing w:val="2"/>
          <w:sz w:val="18"/>
          <w:szCs w:val="18"/>
        </w:rPr>
        <w:br/>
        <w:t>│торговой       │              │до 1 000 кв.  м│встроенные,     │         │</w:t>
      </w:r>
      <w:r w:rsidRPr="00693AF2">
        <w:rPr>
          <w:rFonts w:ascii="Courier New" w:hAnsi="Courier New" w:cs="Courier New"/>
          <w:spacing w:val="2"/>
          <w:sz w:val="18"/>
          <w:szCs w:val="18"/>
        </w:rPr>
        <w:br/>
        <w:t>│площади:       │              │торговой       │встроенно      -│         │</w:t>
      </w:r>
      <w:r w:rsidRPr="00693AF2">
        <w:rPr>
          <w:rFonts w:ascii="Courier New" w:hAnsi="Courier New" w:cs="Courier New"/>
          <w:spacing w:val="2"/>
          <w:sz w:val="18"/>
          <w:szCs w:val="18"/>
        </w:rPr>
        <w:br/>
        <w:t>│продоволь-     │      70      │площади -  4,0;│пристроенные    │         │</w:t>
      </w:r>
      <w:r w:rsidRPr="00693AF2">
        <w:rPr>
          <w:rFonts w:ascii="Courier New" w:hAnsi="Courier New" w:cs="Courier New"/>
          <w:spacing w:val="2"/>
          <w:sz w:val="18"/>
          <w:szCs w:val="18"/>
        </w:rPr>
        <w:br/>
        <w:t>│ственными      │              │более 1 000 кв.│                │         │</w:t>
      </w:r>
      <w:r w:rsidRPr="00693AF2">
        <w:rPr>
          <w:rFonts w:ascii="Courier New" w:hAnsi="Courier New" w:cs="Courier New"/>
          <w:spacing w:val="2"/>
          <w:sz w:val="18"/>
          <w:szCs w:val="18"/>
        </w:rPr>
        <w:br/>
        <w:t>│товарами;      │              │м      торговой│                │         │</w:t>
      </w:r>
      <w:r w:rsidRPr="00693AF2">
        <w:rPr>
          <w:rFonts w:ascii="Courier New" w:hAnsi="Courier New" w:cs="Courier New"/>
          <w:spacing w:val="2"/>
          <w:sz w:val="18"/>
          <w:szCs w:val="18"/>
        </w:rPr>
        <w:br/>
        <w:t>│непродо-       │      30      │площади - 3,0  │                │         │</w:t>
      </w:r>
      <w:r w:rsidRPr="00693AF2">
        <w:rPr>
          <w:rFonts w:ascii="Courier New" w:hAnsi="Courier New" w:cs="Courier New"/>
          <w:spacing w:val="2"/>
          <w:sz w:val="18"/>
          <w:szCs w:val="18"/>
        </w:rPr>
        <w:br/>
        <w:t>│вольственными  │              │               │                │         │</w:t>
      </w:r>
      <w:r w:rsidRPr="00693AF2">
        <w:rPr>
          <w:rFonts w:ascii="Courier New" w:hAnsi="Courier New" w:cs="Courier New"/>
          <w:spacing w:val="2"/>
          <w:sz w:val="18"/>
          <w:szCs w:val="18"/>
        </w:rPr>
        <w:br/>
        <w:t>│товарами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│Предприятия    │      8       │Для    отдельно│То же           │   500   │</w:t>
      </w:r>
      <w:r w:rsidRPr="00693AF2">
        <w:rPr>
          <w:rFonts w:ascii="Courier New" w:hAnsi="Courier New" w:cs="Courier New"/>
          <w:spacing w:val="2"/>
          <w:sz w:val="18"/>
          <w:szCs w:val="18"/>
        </w:rPr>
        <w:br/>
        <w:t>│общественного  │              │стоящих:       │                │         │</w:t>
      </w:r>
      <w:r w:rsidRPr="00693AF2">
        <w:rPr>
          <w:rFonts w:ascii="Courier New" w:hAnsi="Courier New" w:cs="Courier New"/>
          <w:spacing w:val="2"/>
          <w:sz w:val="18"/>
          <w:szCs w:val="18"/>
        </w:rPr>
        <w:br/>
        <w:t>│питания, место │              │до 100  мест  -│                │         │</w:t>
      </w:r>
      <w:r w:rsidRPr="00693AF2">
        <w:rPr>
          <w:rFonts w:ascii="Courier New" w:hAnsi="Courier New" w:cs="Courier New"/>
          <w:spacing w:val="2"/>
          <w:sz w:val="18"/>
          <w:szCs w:val="18"/>
        </w:rPr>
        <w:br/>
        <w:t>│               │              │20;  более  100│                │         │</w:t>
      </w:r>
      <w:r w:rsidRPr="00693AF2">
        <w:rPr>
          <w:rFonts w:ascii="Courier New" w:hAnsi="Courier New" w:cs="Courier New"/>
          <w:spacing w:val="2"/>
          <w:sz w:val="18"/>
          <w:szCs w:val="18"/>
        </w:rPr>
        <w:br/>
        <w:t>│               │              │мест - 10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│Предприятия    │      2       │На  10  рабочих│Встроенные,     │   500   │</w:t>
      </w:r>
      <w:r w:rsidRPr="00693AF2">
        <w:rPr>
          <w:rFonts w:ascii="Courier New" w:hAnsi="Courier New" w:cs="Courier New"/>
          <w:spacing w:val="2"/>
          <w:sz w:val="18"/>
          <w:szCs w:val="18"/>
        </w:rPr>
        <w:br/>
        <w:t>│бытового       │              │мест -  0,03  -│встроенно      -│         │</w:t>
      </w:r>
      <w:r w:rsidRPr="00693AF2">
        <w:rPr>
          <w:rFonts w:ascii="Courier New" w:hAnsi="Courier New" w:cs="Courier New"/>
          <w:spacing w:val="2"/>
          <w:sz w:val="18"/>
          <w:szCs w:val="18"/>
        </w:rPr>
        <w:br/>
        <w:t>│обслуживания,  │              │0,1 га         │пристроенные    │         │</w:t>
      </w:r>
      <w:r w:rsidRPr="00693AF2">
        <w:rPr>
          <w:rFonts w:ascii="Courier New" w:hAnsi="Courier New" w:cs="Courier New"/>
          <w:spacing w:val="2"/>
          <w:sz w:val="18"/>
          <w:szCs w:val="18"/>
        </w:rPr>
        <w:br/>
        <w:t>│рабочее место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│Аптеки, объект │ 1 на 20 тыс. │0,2 - 0,3 га на│Отдельно        │   500   │</w:t>
      </w:r>
      <w:r w:rsidRPr="00693AF2">
        <w:rPr>
          <w:rFonts w:ascii="Courier New" w:hAnsi="Courier New" w:cs="Courier New"/>
          <w:spacing w:val="2"/>
          <w:sz w:val="18"/>
          <w:szCs w:val="18"/>
        </w:rPr>
        <w:br/>
        <w:t>│               │   жителей    │объект      или│стоящие,        │         │</w:t>
      </w:r>
      <w:r w:rsidRPr="00693AF2">
        <w:rPr>
          <w:rFonts w:ascii="Courier New" w:hAnsi="Courier New" w:cs="Courier New"/>
          <w:spacing w:val="2"/>
          <w:sz w:val="18"/>
          <w:szCs w:val="18"/>
        </w:rPr>
        <w:br/>
        <w:t>│               │              │встроенные     │встроенные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│Отделения      │IV - V группы │0,07 - 0,12  га│По  заданию   на│   500   │</w:t>
      </w:r>
      <w:r w:rsidRPr="00693AF2">
        <w:rPr>
          <w:rFonts w:ascii="Courier New" w:hAnsi="Courier New" w:cs="Courier New"/>
          <w:spacing w:val="2"/>
          <w:sz w:val="18"/>
          <w:szCs w:val="18"/>
        </w:rPr>
        <w:br/>
        <w:t>│связи, объект  │ - до 9 тыс.  │(по категориям)│проектирование  │         │</w:t>
      </w:r>
      <w:r w:rsidRPr="00693AF2">
        <w:rPr>
          <w:rFonts w:ascii="Courier New" w:hAnsi="Courier New" w:cs="Courier New"/>
          <w:spacing w:val="2"/>
          <w:sz w:val="18"/>
          <w:szCs w:val="18"/>
        </w:rPr>
        <w:br/>
        <w:t>│               │   жителей,   │               │                │         │</w:t>
      </w:r>
      <w:r w:rsidRPr="00693AF2">
        <w:rPr>
          <w:rFonts w:ascii="Courier New" w:hAnsi="Courier New" w:cs="Courier New"/>
          <w:spacing w:val="2"/>
          <w:sz w:val="18"/>
          <w:szCs w:val="18"/>
        </w:rPr>
        <w:br/>
        <w:t>│               │ III группы - │               │                │         │</w:t>
      </w:r>
      <w:r w:rsidRPr="00693AF2">
        <w:rPr>
          <w:rFonts w:ascii="Courier New" w:hAnsi="Courier New" w:cs="Courier New"/>
          <w:spacing w:val="2"/>
          <w:sz w:val="18"/>
          <w:szCs w:val="18"/>
        </w:rPr>
        <w:br/>
        <w:t>│               │ до 18 - " -, │               │                │         │</w:t>
      </w:r>
      <w:r w:rsidRPr="00693AF2">
        <w:rPr>
          <w:rFonts w:ascii="Courier New" w:hAnsi="Courier New" w:cs="Courier New"/>
          <w:spacing w:val="2"/>
          <w:sz w:val="18"/>
          <w:szCs w:val="18"/>
        </w:rPr>
        <w:br/>
        <w:t>│               │ II группы -  │               │                │         │</w:t>
      </w:r>
      <w:r w:rsidRPr="00693AF2">
        <w:rPr>
          <w:rFonts w:ascii="Courier New" w:hAnsi="Courier New" w:cs="Courier New"/>
          <w:spacing w:val="2"/>
          <w:sz w:val="18"/>
          <w:szCs w:val="18"/>
        </w:rPr>
        <w:br/>
        <w:t>│               │  2025 - "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│Филиалы банков,│1 место на 2 -│0,05  га  на  3│                │   500   │</w:t>
      </w:r>
      <w:r w:rsidRPr="00693AF2">
        <w:rPr>
          <w:rFonts w:ascii="Courier New" w:hAnsi="Courier New" w:cs="Courier New"/>
          <w:spacing w:val="2"/>
          <w:sz w:val="18"/>
          <w:szCs w:val="18"/>
        </w:rPr>
        <w:br/>
        <w:t>│операционное   │3 тыс. человек│места;         │                │         │</w:t>
      </w:r>
      <w:r w:rsidRPr="00693AF2">
        <w:rPr>
          <w:rFonts w:ascii="Courier New" w:hAnsi="Courier New" w:cs="Courier New"/>
          <w:spacing w:val="2"/>
          <w:sz w:val="18"/>
          <w:szCs w:val="18"/>
        </w:rPr>
        <w:br/>
        <w:t>│место          │              │0,4  га  на  20│                │         │</w:t>
      </w:r>
      <w:r w:rsidRPr="00693AF2">
        <w:rPr>
          <w:rFonts w:ascii="Courier New" w:hAnsi="Courier New" w:cs="Courier New"/>
          <w:spacing w:val="2"/>
          <w:sz w:val="18"/>
          <w:szCs w:val="18"/>
        </w:rPr>
        <w:br/>
        <w:t>│               │              │мест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│Жилищно -      │ 1 до 20 тыс. │Отдельно       │Отдельно        │   750   │</w:t>
      </w:r>
      <w:r w:rsidRPr="00693AF2">
        <w:rPr>
          <w:rFonts w:ascii="Courier New" w:hAnsi="Courier New" w:cs="Courier New"/>
          <w:spacing w:val="2"/>
          <w:sz w:val="18"/>
          <w:szCs w:val="18"/>
        </w:rPr>
        <w:br/>
        <w:t>│эксплу-        │   человек    │стоящие  -  0,3│стоящие,        │         │</w:t>
      </w:r>
      <w:r w:rsidRPr="00693AF2">
        <w:rPr>
          <w:rFonts w:ascii="Courier New" w:hAnsi="Courier New" w:cs="Courier New"/>
          <w:spacing w:val="2"/>
          <w:sz w:val="18"/>
          <w:szCs w:val="18"/>
        </w:rPr>
        <w:br/>
        <w:t>│атационные     │              │га             │встроенные      │         │</w:t>
      </w:r>
      <w:r w:rsidRPr="00693AF2">
        <w:rPr>
          <w:rFonts w:ascii="Courier New" w:hAnsi="Courier New" w:cs="Courier New"/>
          <w:spacing w:val="2"/>
          <w:sz w:val="18"/>
          <w:szCs w:val="18"/>
        </w:rPr>
        <w:br/>
        <w:t>│службы, объект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│Помещения      │      50      │По  заданию  на│Встроенные      │   750   │</w:t>
      </w:r>
      <w:r w:rsidRPr="00693AF2">
        <w:rPr>
          <w:rFonts w:ascii="Courier New" w:hAnsi="Courier New" w:cs="Courier New"/>
          <w:spacing w:val="2"/>
          <w:sz w:val="18"/>
          <w:szCs w:val="18"/>
        </w:rPr>
        <w:br/>
        <w:t>│досуга и       │              │проектирование │                │         │</w:t>
      </w:r>
      <w:r w:rsidRPr="00693AF2">
        <w:rPr>
          <w:rFonts w:ascii="Courier New" w:hAnsi="Courier New" w:cs="Courier New"/>
          <w:spacing w:val="2"/>
          <w:sz w:val="18"/>
          <w:szCs w:val="18"/>
        </w:rPr>
        <w:br/>
        <w:t>│любительской   │              │               │                │         │</w:t>
      </w:r>
      <w:r w:rsidRPr="00693AF2">
        <w:rPr>
          <w:rFonts w:ascii="Courier New" w:hAnsi="Courier New" w:cs="Courier New"/>
          <w:spacing w:val="2"/>
          <w:sz w:val="18"/>
          <w:szCs w:val="18"/>
        </w:rPr>
        <w:br/>
        <w:t>│деятельности,  │              │               │                │         │</w:t>
      </w:r>
      <w:r w:rsidRPr="00693AF2">
        <w:rPr>
          <w:rFonts w:ascii="Courier New" w:hAnsi="Courier New" w:cs="Courier New"/>
          <w:spacing w:val="2"/>
          <w:sz w:val="18"/>
          <w:szCs w:val="18"/>
        </w:rPr>
        <w:br/>
        <w:t>│кв. м          │              │               │                │         │</w:t>
      </w:r>
      <w:r w:rsidRPr="00693AF2">
        <w:rPr>
          <w:rFonts w:ascii="Courier New" w:hAnsi="Courier New" w:cs="Courier New"/>
          <w:spacing w:val="2"/>
          <w:sz w:val="18"/>
          <w:szCs w:val="18"/>
        </w:rPr>
        <w:br/>
        <w:t>│нормируемой    │              │               │                │         │</w:t>
      </w:r>
      <w:r w:rsidRPr="00693AF2">
        <w:rPr>
          <w:rFonts w:ascii="Courier New" w:hAnsi="Courier New" w:cs="Courier New"/>
          <w:spacing w:val="2"/>
          <w:sz w:val="18"/>
          <w:szCs w:val="18"/>
        </w:rPr>
        <w:br/>
        <w:t>│площади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│Помещения для  │    30 (с     │     То же     │Отдельно        │   500   │</w:t>
      </w:r>
      <w:r w:rsidRPr="00693AF2">
        <w:rPr>
          <w:rFonts w:ascii="Courier New" w:hAnsi="Courier New" w:cs="Courier New"/>
          <w:spacing w:val="2"/>
          <w:sz w:val="18"/>
          <w:szCs w:val="18"/>
        </w:rPr>
        <w:br/>
        <w:t>│физкультурно - │ восполнением │               │стоящие,        │         │</w:t>
      </w:r>
      <w:r w:rsidRPr="00693AF2">
        <w:rPr>
          <w:rFonts w:ascii="Courier New" w:hAnsi="Courier New" w:cs="Courier New"/>
          <w:spacing w:val="2"/>
          <w:sz w:val="18"/>
          <w:szCs w:val="18"/>
        </w:rPr>
        <w:br/>
        <w:t>│оздоровительных│  до 70 - 80  │               │встроенные   (до│         │</w:t>
      </w:r>
      <w:r w:rsidRPr="00693AF2">
        <w:rPr>
          <w:rFonts w:ascii="Courier New" w:hAnsi="Courier New" w:cs="Courier New"/>
          <w:spacing w:val="2"/>
          <w:sz w:val="18"/>
          <w:szCs w:val="18"/>
        </w:rPr>
        <w:br/>
        <w:t>│занятий        │   за счет    │               │150 кв. м)      │         │</w:t>
      </w:r>
      <w:r w:rsidRPr="00693AF2">
        <w:rPr>
          <w:rFonts w:ascii="Courier New" w:hAnsi="Courier New" w:cs="Courier New"/>
          <w:spacing w:val="2"/>
          <w:sz w:val="18"/>
          <w:szCs w:val="18"/>
        </w:rPr>
        <w:br/>
        <w:t>│населения, кв. │использования │               │                │         │</w:t>
      </w:r>
      <w:r w:rsidRPr="00693AF2">
        <w:rPr>
          <w:rFonts w:ascii="Courier New" w:hAnsi="Courier New" w:cs="Courier New"/>
          <w:spacing w:val="2"/>
          <w:sz w:val="18"/>
          <w:szCs w:val="18"/>
        </w:rPr>
        <w:br/>
        <w:t>│м площади пола │  спортивных  │               │                │         │</w:t>
      </w:r>
      <w:r w:rsidRPr="00693AF2">
        <w:rPr>
          <w:rFonts w:ascii="Courier New" w:hAnsi="Courier New" w:cs="Courier New"/>
          <w:spacing w:val="2"/>
          <w:sz w:val="18"/>
          <w:szCs w:val="18"/>
        </w:rPr>
        <w:br/>
        <w:t>│               │залов школ во │               │                │         │</w:t>
      </w:r>
      <w:r w:rsidRPr="00693AF2">
        <w:rPr>
          <w:rFonts w:ascii="Courier New" w:hAnsi="Courier New" w:cs="Courier New"/>
          <w:spacing w:val="2"/>
          <w:sz w:val="18"/>
          <w:szCs w:val="18"/>
        </w:rPr>
        <w:br/>
        <w:t>│               │  внеурочное  │               │                │         │</w:t>
      </w:r>
      <w:r w:rsidRPr="00693AF2">
        <w:rPr>
          <w:rFonts w:ascii="Courier New" w:hAnsi="Courier New" w:cs="Courier New"/>
          <w:spacing w:val="2"/>
          <w:sz w:val="18"/>
          <w:szCs w:val="18"/>
        </w:rPr>
        <w:br/>
        <w:t>│               │    время)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│Опорный пункт  │      10      │               │Встроенные      │   750   │</w:t>
      </w:r>
      <w:r w:rsidRPr="00693AF2">
        <w:rPr>
          <w:rFonts w:ascii="Courier New" w:hAnsi="Courier New" w:cs="Courier New"/>
          <w:spacing w:val="2"/>
          <w:sz w:val="18"/>
          <w:szCs w:val="18"/>
        </w:rPr>
        <w:br/>
        <w:t>│охраны порядка,│              │               │                │         │</w:t>
      </w:r>
      <w:r w:rsidRPr="00693AF2">
        <w:rPr>
          <w:rFonts w:ascii="Courier New" w:hAnsi="Courier New" w:cs="Courier New"/>
          <w:spacing w:val="2"/>
          <w:sz w:val="18"/>
          <w:szCs w:val="18"/>
        </w:rPr>
        <w:br/>
        <w:t>│кв. м          │              │               │                │         │</w:t>
      </w:r>
      <w:r w:rsidRPr="00693AF2">
        <w:rPr>
          <w:rFonts w:ascii="Courier New" w:hAnsi="Courier New" w:cs="Courier New"/>
          <w:spacing w:val="2"/>
          <w:sz w:val="18"/>
          <w:szCs w:val="18"/>
        </w:rPr>
        <w:br/>
        <w:t>│нормируемой    │              │               │                │         │</w:t>
      </w:r>
      <w:r w:rsidRPr="00693AF2">
        <w:rPr>
          <w:rFonts w:ascii="Courier New" w:hAnsi="Courier New" w:cs="Courier New"/>
          <w:spacing w:val="2"/>
          <w:sz w:val="18"/>
          <w:szCs w:val="18"/>
        </w:rPr>
        <w:br/>
        <w:t>│площади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│Общественные   │      1       │               │В         местах│         │</w:t>
      </w:r>
      <w:r w:rsidRPr="00693AF2">
        <w:rPr>
          <w:rFonts w:ascii="Courier New" w:hAnsi="Courier New" w:cs="Courier New"/>
          <w:spacing w:val="2"/>
          <w:sz w:val="18"/>
          <w:szCs w:val="18"/>
        </w:rPr>
        <w:br/>
        <w:t>│туалеты, прибор│              │               │массового       │         │</w:t>
      </w:r>
      <w:r w:rsidRPr="00693AF2">
        <w:rPr>
          <w:rFonts w:ascii="Courier New" w:hAnsi="Courier New" w:cs="Courier New"/>
          <w:spacing w:val="2"/>
          <w:sz w:val="18"/>
          <w:szCs w:val="18"/>
        </w:rPr>
        <w:br/>
        <w:t>│               │              │               │пребывания людей│         │</w:t>
      </w:r>
      <w:r w:rsidRPr="00693AF2">
        <w:rPr>
          <w:rFonts w:ascii="Courier New" w:hAnsi="Courier New" w:cs="Courier New"/>
          <w:spacing w:val="2"/>
          <w:sz w:val="18"/>
          <w:szCs w:val="18"/>
        </w:rPr>
        <w:br/>
        <w:t>│               │              │               │- центрах       │         │</w:t>
      </w:r>
      <w:r w:rsidRPr="00693AF2">
        <w:rPr>
          <w:rFonts w:ascii="Courier New" w:hAnsi="Courier New" w:cs="Courier New"/>
          <w:spacing w:val="2"/>
          <w:sz w:val="18"/>
          <w:szCs w:val="18"/>
        </w:rPr>
        <w:br/>
        <w:t>│               │              │               │обслуживания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│Районный уровень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│Школы искусств │      8       │По  заданию  на│Отдельно        │         │</w:t>
      </w:r>
      <w:r w:rsidRPr="00693AF2">
        <w:rPr>
          <w:rFonts w:ascii="Courier New" w:hAnsi="Courier New" w:cs="Courier New"/>
          <w:spacing w:val="2"/>
          <w:sz w:val="18"/>
          <w:szCs w:val="18"/>
        </w:rPr>
        <w:br/>
        <w:t>│(эстетического │              │проектирование │стоящие,        │         │</w:t>
      </w:r>
      <w:r w:rsidRPr="00693AF2">
        <w:rPr>
          <w:rFonts w:ascii="Courier New" w:hAnsi="Courier New" w:cs="Courier New"/>
          <w:spacing w:val="2"/>
          <w:sz w:val="18"/>
          <w:szCs w:val="18"/>
        </w:rPr>
        <w:br/>
        <w:t>│образования),  │              │               │встроенно      -│         │</w:t>
      </w:r>
      <w:r w:rsidRPr="00693AF2">
        <w:rPr>
          <w:rFonts w:ascii="Courier New" w:hAnsi="Courier New" w:cs="Courier New"/>
          <w:spacing w:val="2"/>
          <w:sz w:val="18"/>
          <w:szCs w:val="18"/>
        </w:rPr>
        <w:br/>
        <w:t>│мест           │              │               │пристроенные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│Поликлиники,   │ Определяется │Не менее 0,3 га│Отдельно стоящие│  1 000  │</w:t>
      </w:r>
      <w:r w:rsidRPr="00693AF2">
        <w:rPr>
          <w:rFonts w:ascii="Courier New" w:hAnsi="Courier New" w:cs="Courier New"/>
          <w:spacing w:val="2"/>
          <w:sz w:val="18"/>
          <w:szCs w:val="18"/>
        </w:rPr>
        <w:br/>
        <w:t>│посещений в    │   органами   │на объект      │                │         │</w:t>
      </w:r>
      <w:r w:rsidRPr="00693AF2">
        <w:rPr>
          <w:rFonts w:ascii="Courier New" w:hAnsi="Courier New" w:cs="Courier New"/>
          <w:spacing w:val="2"/>
          <w:sz w:val="18"/>
          <w:szCs w:val="18"/>
        </w:rPr>
        <w:br/>
        <w:t>│смену          │   здраво-    │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│охранения, по │               │                │         │</w:t>
      </w:r>
      <w:r w:rsidRPr="00693AF2">
        <w:rPr>
          <w:rFonts w:ascii="Courier New" w:hAnsi="Courier New" w:cs="Courier New"/>
          <w:spacing w:val="2"/>
          <w:sz w:val="18"/>
          <w:szCs w:val="18"/>
        </w:rPr>
        <w:br/>
        <w:t>│               │  заданию на  │               │                │         │</w:t>
      </w:r>
      <w:r w:rsidRPr="00693AF2">
        <w:rPr>
          <w:rFonts w:ascii="Courier New" w:hAnsi="Courier New" w:cs="Courier New"/>
          <w:spacing w:val="2"/>
          <w:sz w:val="18"/>
          <w:szCs w:val="18"/>
        </w:rPr>
        <w:br/>
        <w:t>│               │проектирование│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│Станции скорой │     0,1      │0,05  га  на  1│     То же      │    В    │</w:t>
      </w:r>
      <w:r w:rsidRPr="00693AF2">
        <w:rPr>
          <w:rFonts w:ascii="Courier New" w:hAnsi="Courier New" w:cs="Courier New"/>
          <w:spacing w:val="2"/>
          <w:sz w:val="18"/>
          <w:szCs w:val="18"/>
        </w:rPr>
        <w:br/>
        <w:t>│и неотложной   │              │автомобиль,  но│                │пределах │</w:t>
      </w:r>
      <w:r w:rsidRPr="00693AF2">
        <w:rPr>
          <w:rFonts w:ascii="Courier New" w:hAnsi="Courier New" w:cs="Courier New"/>
          <w:spacing w:val="2"/>
          <w:sz w:val="18"/>
          <w:szCs w:val="18"/>
        </w:rPr>
        <w:br/>
        <w:t>│медицинской    │              │не менее 0,1 га│                │  15 -   │</w:t>
      </w:r>
      <w:r w:rsidRPr="00693AF2">
        <w:rPr>
          <w:rFonts w:ascii="Courier New" w:hAnsi="Courier New" w:cs="Courier New"/>
          <w:spacing w:val="2"/>
          <w:sz w:val="18"/>
          <w:szCs w:val="18"/>
        </w:rPr>
        <w:br/>
        <w:t>│помощи,        │              │на объект      │                │минутной │</w:t>
      </w:r>
      <w:r w:rsidRPr="00693AF2">
        <w:rPr>
          <w:rFonts w:ascii="Courier New" w:hAnsi="Courier New" w:cs="Courier New"/>
          <w:spacing w:val="2"/>
          <w:sz w:val="18"/>
          <w:szCs w:val="18"/>
        </w:rPr>
        <w:br/>
        <w:t>│автомобиль     │              │               │                │ доступ- │</w:t>
      </w:r>
      <w:r w:rsidRPr="00693AF2">
        <w:rPr>
          <w:rFonts w:ascii="Courier New" w:hAnsi="Courier New" w:cs="Courier New"/>
          <w:spacing w:val="2"/>
          <w:sz w:val="18"/>
          <w:szCs w:val="18"/>
        </w:rPr>
        <w:br/>
        <w:t>│               │              │               │                │ности до │</w:t>
      </w:r>
      <w:r w:rsidRPr="00693AF2">
        <w:rPr>
          <w:rFonts w:ascii="Courier New" w:hAnsi="Courier New" w:cs="Courier New"/>
          <w:spacing w:val="2"/>
          <w:sz w:val="18"/>
          <w:szCs w:val="18"/>
        </w:rPr>
        <w:br/>
        <w:t>│               │              │               │                │пациента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│Диспансеры     │1 на 200 - 250│По  заданию  на│     То же      │         │</w:t>
      </w:r>
      <w:r w:rsidRPr="00693AF2">
        <w:rPr>
          <w:rFonts w:ascii="Courier New" w:hAnsi="Courier New" w:cs="Courier New"/>
          <w:spacing w:val="2"/>
          <w:sz w:val="18"/>
          <w:szCs w:val="18"/>
        </w:rPr>
        <w:br/>
        <w:t>│(противо-      │ тыс. жителей │проектирование │                │         │</w:t>
      </w:r>
      <w:r w:rsidRPr="00693AF2">
        <w:rPr>
          <w:rFonts w:ascii="Courier New" w:hAnsi="Courier New" w:cs="Courier New"/>
          <w:spacing w:val="2"/>
          <w:sz w:val="18"/>
          <w:szCs w:val="18"/>
        </w:rPr>
        <w:br/>
        <w:t>│туберкулезные, │или 3 койки на│               │                │         │</w:t>
      </w:r>
      <w:r w:rsidRPr="00693AF2">
        <w:rPr>
          <w:rFonts w:ascii="Courier New" w:hAnsi="Courier New" w:cs="Courier New"/>
          <w:spacing w:val="2"/>
          <w:sz w:val="18"/>
          <w:szCs w:val="18"/>
        </w:rPr>
        <w:br/>
        <w:t>│онкологические,│1 000 жителей │               │                │         │</w:t>
      </w:r>
      <w:r w:rsidRPr="00693AF2">
        <w:rPr>
          <w:rFonts w:ascii="Courier New" w:hAnsi="Courier New" w:cs="Courier New"/>
          <w:spacing w:val="2"/>
          <w:sz w:val="18"/>
          <w:szCs w:val="18"/>
        </w:rPr>
        <w:br/>
        <w:t>│кожно - венеро-│              │               │                │         │</w:t>
      </w:r>
      <w:r w:rsidRPr="00693AF2">
        <w:rPr>
          <w:rFonts w:ascii="Courier New" w:hAnsi="Courier New" w:cs="Courier New"/>
          <w:spacing w:val="2"/>
          <w:sz w:val="18"/>
          <w:szCs w:val="18"/>
        </w:rPr>
        <w:br/>
        <w:t>│логические,    │              │               │                │         │</w:t>
      </w:r>
      <w:r w:rsidRPr="00693AF2">
        <w:rPr>
          <w:rFonts w:ascii="Courier New" w:hAnsi="Courier New" w:cs="Courier New"/>
          <w:spacing w:val="2"/>
          <w:sz w:val="18"/>
          <w:szCs w:val="18"/>
        </w:rPr>
        <w:br/>
        <w:t>│психо -        │              │               │                │         │</w:t>
      </w:r>
      <w:r w:rsidRPr="00693AF2">
        <w:rPr>
          <w:rFonts w:ascii="Courier New" w:hAnsi="Courier New" w:cs="Courier New"/>
          <w:spacing w:val="2"/>
          <w:sz w:val="18"/>
          <w:szCs w:val="18"/>
        </w:rPr>
        <w:br/>
        <w:t>│невроло-       │              │               │                │         │</w:t>
      </w:r>
      <w:r w:rsidRPr="00693AF2">
        <w:rPr>
          <w:rFonts w:ascii="Courier New" w:hAnsi="Courier New" w:cs="Courier New"/>
          <w:spacing w:val="2"/>
          <w:sz w:val="18"/>
          <w:szCs w:val="18"/>
        </w:rPr>
        <w:br/>
        <w:t>│гические,      │              │               │                │         │</w:t>
      </w:r>
      <w:r w:rsidRPr="00693AF2">
        <w:rPr>
          <w:rFonts w:ascii="Courier New" w:hAnsi="Courier New" w:cs="Courier New"/>
          <w:spacing w:val="2"/>
          <w:sz w:val="18"/>
          <w:szCs w:val="18"/>
        </w:rPr>
        <w:br/>
        <w:t>│наркологичес-  │              │               │                │         │</w:t>
      </w:r>
      <w:r w:rsidRPr="00693AF2">
        <w:rPr>
          <w:rFonts w:ascii="Courier New" w:hAnsi="Courier New" w:cs="Courier New"/>
          <w:spacing w:val="2"/>
          <w:sz w:val="18"/>
          <w:szCs w:val="18"/>
        </w:rPr>
        <w:br/>
        <w:t>│кие), объект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│Больничные     │     11,1     │     То же     │     То же      │         │</w:t>
      </w:r>
      <w:r w:rsidRPr="00693AF2">
        <w:rPr>
          <w:rFonts w:ascii="Courier New" w:hAnsi="Courier New" w:cs="Courier New"/>
          <w:spacing w:val="2"/>
          <w:sz w:val="18"/>
          <w:szCs w:val="18"/>
        </w:rPr>
        <w:br/>
        <w:t>│учреждения,    │              │               │                │         │</w:t>
      </w:r>
      <w:r w:rsidRPr="00693AF2">
        <w:rPr>
          <w:rFonts w:ascii="Courier New" w:hAnsi="Courier New" w:cs="Courier New"/>
          <w:spacing w:val="2"/>
          <w:sz w:val="18"/>
          <w:szCs w:val="18"/>
        </w:rPr>
        <w:br/>
        <w:t>│коек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│Территориальные│По заданию на │     То же     │Отдельно        │         │</w:t>
      </w:r>
      <w:r w:rsidRPr="00693AF2">
        <w:rPr>
          <w:rFonts w:ascii="Courier New" w:hAnsi="Courier New" w:cs="Courier New"/>
          <w:spacing w:val="2"/>
          <w:sz w:val="18"/>
          <w:szCs w:val="18"/>
        </w:rPr>
        <w:br/>
        <w:t>│центры         │проектирование│               │стоящие,        │         │</w:t>
      </w:r>
      <w:r w:rsidRPr="00693AF2">
        <w:rPr>
          <w:rFonts w:ascii="Courier New" w:hAnsi="Courier New" w:cs="Courier New"/>
          <w:spacing w:val="2"/>
          <w:sz w:val="18"/>
          <w:szCs w:val="18"/>
        </w:rPr>
        <w:br/>
        <w:t>│социальной     │     или      │               │встроенные      │         │</w:t>
      </w:r>
      <w:r w:rsidRPr="00693AF2">
        <w:rPr>
          <w:rFonts w:ascii="Courier New" w:hAnsi="Courier New" w:cs="Courier New"/>
          <w:spacing w:val="2"/>
          <w:sz w:val="18"/>
          <w:szCs w:val="18"/>
        </w:rPr>
        <w:br/>
        <w:t>│помощи семье и │ориентировочно│               │                │         │</w:t>
      </w:r>
      <w:r w:rsidRPr="00693AF2">
        <w:rPr>
          <w:rFonts w:ascii="Courier New" w:hAnsi="Courier New" w:cs="Courier New"/>
          <w:spacing w:val="2"/>
          <w:sz w:val="18"/>
          <w:szCs w:val="18"/>
        </w:rPr>
        <w:br/>
        <w:t>│детям, объект  │ 1 на 50 тыс. │               │                │         │</w:t>
      </w:r>
      <w:r w:rsidRPr="00693AF2">
        <w:rPr>
          <w:rFonts w:ascii="Courier New" w:hAnsi="Courier New" w:cs="Courier New"/>
          <w:spacing w:val="2"/>
          <w:sz w:val="18"/>
          <w:szCs w:val="18"/>
        </w:rPr>
        <w:br/>
        <w:t>│               │   жителей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│Социально     -│      3       │По  заданию  на│Отдельно стоящие│ Радиус  │</w:t>
      </w:r>
      <w:r w:rsidRPr="00693AF2">
        <w:rPr>
          <w:rFonts w:ascii="Courier New" w:hAnsi="Courier New" w:cs="Courier New"/>
          <w:spacing w:val="2"/>
          <w:sz w:val="18"/>
          <w:szCs w:val="18"/>
        </w:rPr>
        <w:br/>
        <w:t>│реабилита-     │              │проектирование │                │обслужи- │</w:t>
      </w:r>
      <w:r w:rsidRPr="00693AF2">
        <w:rPr>
          <w:rFonts w:ascii="Courier New" w:hAnsi="Courier New" w:cs="Courier New"/>
          <w:spacing w:val="2"/>
          <w:sz w:val="18"/>
          <w:szCs w:val="18"/>
        </w:rPr>
        <w:br/>
        <w:t>│ционные  центры│              │от  80  до  125│                │вания 2,5│</w:t>
      </w:r>
      <w:r w:rsidRPr="00693AF2">
        <w:rPr>
          <w:rFonts w:ascii="Courier New" w:hAnsi="Courier New" w:cs="Courier New"/>
          <w:spacing w:val="2"/>
          <w:sz w:val="18"/>
          <w:szCs w:val="18"/>
        </w:rPr>
        <w:br/>
        <w:t>│и    социальные│              │кв. м на место │                │   км,   │</w:t>
      </w:r>
      <w:r w:rsidRPr="00693AF2">
        <w:rPr>
          <w:rFonts w:ascii="Courier New" w:hAnsi="Courier New" w:cs="Courier New"/>
          <w:spacing w:val="2"/>
          <w:sz w:val="18"/>
          <w:szCs w:val="18"/>
        </w:rPr>
        <w:br/>
        <w:t>│приюты      для│              │               │                │ разме-  │</w:t>
      </w:r>
      <w:r w:rsidRPr="00693AF2">
        <w:rPr>
          <w:rFonts w:ascii="Courier New" w:hAnsi="Courier New" w:cs="Courier New"/>
          <w:spacing w:val="2"/>
          <w:sz w:val="18"/>
          <w:szCs w:val="18"/>
        </w:rPr>
        <w:br/>
        <w:t>│несовершенно-  │              │               │                │щение на │</w:t>
      </w:r>
      <w:r w:rsidRPr="00693AF2">
        <w:rPr>
          <w:rFonts w:ascii="Courier New" w:hAnsi="Courier New" w:cs="Courier New"/>
          <w:spacing w:val="2"/>
          <w:sz w:val="18"/>
          <w:szCs w:val="18"/>
        </w:rPr>
        <w:br/>
        <w:t>│летних   детей,│              │               │                │расстоя- │</w:t>
      </w:r>
      <w:r w:rsidRPr="00693AF2">
        <w:rPr>
          <w:rFonts w:ascii="Courier New" w:hAnsi="Courier New" w:cs="Courier New"/>
          <w:spacing w:val="2"/>
          <w:sz w:val="18"/>
          <w:szCs w:val="18"/>
        </w:rPr>
        <w:br/>
        <w:t>│детей - сирот и│              │               │                │ нии не  │</w:t>
      </w:r>
      <w:r w:rsidRPr="00693AF2">
        <w:rPr>
          <w:rFonts w:ascii="Courier New" w:hAnsi="Courier New" w:cs="Courier New"/>
          <w:spacing w:val="2"/>
          <w:sz w:val="18"/>
          <w:szCs w:val="18"/>
        </w:rPr>
        <w:br/>
        <w:t>│детей,         │              │               │                │менее 300│</w:t>
      </w:r>
      <w:r w:rsidRPr="00693AF2">
        <w:rPr>
          <w:rFonts w:ascii="Courier New" w:hAnsi="Courier New" w:cs="Courier New"/>
          <w:spacing w:val="2"/>
          <w:sz w:val="18"/>
          <w:szCs w:val="18"/>
        </w:rPr>
        <w:br/>
        <w:t>│оставшихся  без│              │               │                │  м от   │</w:t>
      </w:r>
      <w:r w:rsidRPr="00693AF2">
        <w:rPr>
          <w:rFonts w:ascii="Courier New" w:hAnsi="Courier New" w:cs="Courier New"/>
          <w:spacing w:val="2"/>
          <w:sz w:val="18"/>
          <w:szCs w:val="18"/>
        </w:rPr>
        <w:br/>
        <w:t>│попечения      │              │               │                │ промыш-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│родителей,     │              │               │                │ ленных  │</w:t>
      </w:r>
      <w:r w:rsidRPr="00693AF2">
        <w:rPr>
          <w:rFonts w:ascii="Courier New" w:hAnsi="Courier New" w:cs="Courier New"/>
          <w:spacing w:val="2"/>
          <w:sz w:val="18"/>
          <w:szCs w:val="18"/>
        </w:rPr>
        <w:br/>
        <w:t>│место          │              │               │                │предприя-│</w:t>
      </w:r>
      <w:r w:rsidRPr="00693AF2">
        <w:rPr>
          <w:rFonts w:ascii="Courier New" w:hAnsi="Courier New" w:cs="Courier New"/>
          <w:spacing w:val="2"/>
          <w:sz w:val="18"/>
          <w:szCs w:val="18"/>
        </w:rPr>
        <w:br/>
        <w:t>│               │              │               │                │  тий,   │</w:t>
      </w:r>
      <w:r w:rsidRPr="00693AF2">
        <w:rPr>
          <w:rFonts w:ascii="Courier New" w:hAnsi="Courier New" w:cs="Courier New"/>
          <w:spacing w:val="2"/>
          <w:sz w:val="18"/>
          <w:szCs w:val="18"/>
        </w:rPr>
        <w:br/>
        <w:t>│               │              │               │                │магистра-│</w:t>
      </w:r>
      <w:r w:rsidRPr="00693AF2">
        <w:rPr>
          <w:rFonts w:ascii="Courier New" w:hAnsi="Courier New" w:cs="Courier New"/>
          <w:spacing w:val="2"/>
          <w:sz w:val="18"/>
          <w:szCs w:val="18"/>
        </w:rPr>
        <w:br/>
        <w:t>│               │              │               │                │  лей,   │</w:t>
      </w:r>
      <w:r w:rsidRPr="00693AF2">
        <w:rPr>
          <w:rFonts w:ascii="Courier New" w:hAnsi="Courier New" w:cs="Courier New"/>
          <w:spacing w:val="2"/>
          <w:sz w:val="18"/>
          <w:szCs w:val="18"/>
        </w:rPr>
        <w:br/>
        <w:t>│               │              │               │                │железно- │</w:t>
      </w:r>
      <w:r w:rsidRPr="00693AF2">
        <w:rPr>
          <w:rFonts w:ascii="Courier New" w:hAnsi="Courier New" w:cs="Courier New"/>
          <w:spacing w:val="2"/>
          <w:sz w:val="18"/>
          <w:szCs w:val="18"/>
        </w:rPr>
        <w:br/>
        <w:t>│               │              │               │                │дорожных │</w:t>
      </w:r>
      <w:r w:rsidRPr="00693AF2">
        <w:rPr>
          <w:rFonts w:ascii="Courier New" w:hAnsi="Courier New" w:cs="Courier New"/>
          <w:spacing w:val="2"/>
          <w:sz w:val="18"/>
          <w:szCs w:val="18"/>
        </w:rPr>
        <w:br/>
        <w:t>│               │              │               │                │путей, а │</w:t>
      </w:r>
      <w:r w:rsidRPr="00693AF2">
        <w:rPr>
          <w:rFonts w:ascii="Courier New" w:hAnsi="Courier New" w:cs="Courier New"/>
          <w:spacing w:val="2"/>
          <w:sz w:val="18"/>
          <w:szCs w:val="18"/>
        </w:rPr>
        <w:br/>
        <w:t>│               │              │               │                │  также  │</w:t>
      </w:r>
      <w:r w:rsidRPr="00693AF2">
        <w:rPr>
          <w:rFonts w:ascii="Courier New" w:hAnsi="Courier New" w:cs="Courier New"/>
          <w:spacing w:val="2"/>
          <w:sz w:val="18"/>
          <w:szCs w:val="18"/>
        </w:rPr>
        <w:br/>
        <w:t>│               │              │               │                │ других  │</w:t>
      </w:r>
      <w:r w:rsidRPr="00693AF2">
        <w:rPr>
          <w:rFonts w:ascii="Courier New" w:hAnsi="Courier New" w:cs="Courier New"/>
          <w:spacing w:val="2"/>
          <w:sz w:val="18"/>
          <w:szCs w:val="18"/>
        </w:rPr>
        <w:br/>
        <w:t>│               │              │               │                │ источ-  │</w:t>
      </w:r>
      <w:r w:rsidRPr="00693AF2">
        <w:rPr>
          <w:rFonts w:ascii="Courier New" w:hAnsi="Courier New" w:cs="Courier New"/>
          <w:spacing w:val="2"/>
          <w:sz w:val="18"/>
          <w:szCs w:val="18"/>
        </w:rPr>
        <w:br/>
        <w:t>│               │              │               │                │  ников  │</w:t>
      </w:r>
      <w:r w:rsidRPr="00693AF2">
        <w:rPr>
          <w:rFonts w:ascii="Courier New" w:hAnsi="Courier New" w:cs="Courier New"/>
          <w:spacing w:val="2"/>
          <w:sz w:val="18"/>
          <w:szCs w:val="18"/>
        </w:rPr>
        <w:br/>
        <w:t>│               │              │               │                │повышен- │</w:t>
      </w:r>
      <w:r w:rsidRPr="00693AF2">
        <w:rPr>
          <w:rFonts w:ascii="Courier New" w:hAnsi="Courier New" w:cs="Courier New"/>
          <w:spacing w:val="2"/>
          <w:sz w:val="18"/>
          <w:szCs w:val="18"/>
        </w:rPr>
        <w:br/>
        <w:t>│               │              │               │                │  ного   │</w:t>
      </w:r>
      <w:r w:rsidRPr="00693AF2">
        <w:rPr>
          <w:rFonts w:ascii="Courier New" w:hAnsi="Courier New" w:cs="Courier New"/>
          <w:spacing w:val="2"/>
          <w:sz w:val="18"/>
          <w:szCs w:val="18"/>
        </w:rPr>
        <w:br/>
        <w:t>│               │              │               │                │  шума,  │</w:t>
      </w:r>
      <w:r w:rsidRPr="00693AF2">
        <w:rPr>
          <w:rFonts w:ascii="Courier New" w:hAnsi="Courier New" w:cs="Courier New"/>
          <w:spacing w:val="2"/>
          <w:sz w:val="18"/>
          <w:szCs w:val="18"/>
        </w:rPr>
        <w:br/>
        <w:t>│               │              │               │                │ загряз- │</w:t>
      </w:r>
      <w:r w:rsidRPr="00693AF2">
        <w:rPr>
          <w:rFonts w:ascii="Courier New" w:hAnsi="Courier New" w:cs="Courier New"/>
          <w:spacing w:val="2"/>
          <w:sz w:val="18"/>
          <w:szCs w:val="18"/>
        </w:rPr>
        <w:br/>
        <w:t>│               │              │               │                │  нения  │</w:t>
      </w:r>
      <w:r w:rsidRPr="00693AF2">
        <w:rPr>
          <w:rFonts w:ascii="Courier New" w:hAnsi="Courier New" w:cs="Courier New"/>
          <w:spacing w:val="2"/>
          <w:sz w:val="18"/>
          <w:szCs w:val="18"/>
        </w:rPr>
        <w:br/>
        <w:t>│               │              │               │                │воздуха и│</w:t>
      </w:r>
      <w:r w:rsidRPr="00693AF2">
        <w:rPr>
          <w:rFonts w:ascii="Courier New" w:hAnsi="Courier New" w:cs="Courier New"/>
          <w:spacing w:val="2"/>
          <w:sz w:val="18"/>
          <w:szCs w:val="18"/>
        </w:rPr>
        <w:br/>
        <w:t>│               │              │               │                │  почв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│Дома-интернаты │     2,2      │По  заданию  на│Отдельно стоящие│   На    │</w:t>
      </w:r>
      <w:r w:rsidRPr="00693AF2">
        <w:rPr>
          <w:rFonts w:ascii="Courier New" w:hAnsi="Courier New" w:cs="Courier New"/>
          <w:spacing w:val="2"/>
          <w:sz w:val="18"/>
          <w:szCs w:val="18"/>
        </w:rPr>
        <w:br/>
        <w:t>│для престарелых│              │проектирование │на  обособленных│ рассто- │</w:t>
      </w:r>
      <w:r w:rsidRPr="00693AF2">
        <w:rPr>
          <w:rFonts w:ascii="Courier New" w:hAnsi="Courier New" w:cs="Courier New"/>
          <w:spacing w:val="2"/>
          <w:sz w:val="18"/>
          <w:szCs w:val="18"/>
        </w:rPr>
        <w:br/>
        <w:t>│и инвалидов,   │              │               │участках        │ янии не │</w:t>
      </w:r>
      <w:r w:rsidRPr="00693AF2">
        <w:rPr>
          <w:rFonts w:ascii="Courier New" w:hAnsi="Courier New" w:cs="Courier New"/>
          <w:spacing w:val="2"/>
          <w:sz w:val="18"/>
          <w:szCs w:val="18"/>
        </w:rPr>
        <w:br/>
        <w:t>│место          │              │               │                │более 300│</w:t>
      </w:r>
      <w:r w:rsidRPr="00693AF2">
        <w:rPr>
          <w:rFonts w:ascii="Courier New" w:hAnsi="Courier New" w:cs="Courier New"/>
          <w:spacing w:val="2"/>
          <w:sz w:val="18"/>
          <w:szCs w:val="18"/>
        </w:rPr>
        <w:br/>
        <w:t>│               │              │               │                │  м от   │</w:t>
      </w:r>
      <w:r w:rsidRPr="00693AF2">
        <w:rPr>
          <w:rFonts w:ascii="Courier New" w:hAnsi="Courier New" w:cs="Courier New"/>
          <w:spacing w:val="2"/>
          <w:sz w:val="18"/>
          <w:szCs w:val="18"/>
        </w:rPr>
        <w:br/>
        <w:t>│               │              │               │                │пожарных │</w:t>
      </w:r>
      <w:r w:rsidRPr="00693AF2">
        <w:rPr>
          <w:rFonts w:ascii="Courier New" w:hAnsi="Courier New" w:cs="Courier New"/>
          <w:spacing w:val="2"/>
          <w:sz w:val="18"/>
          <w:szCs w:val="18"/>
        </w:rPr>
        <w:br/>
        <w:t>│               │              │               │                │  депо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│Дома-интернаты │      3       │То же          │То же           │  То же  │</w:t>
      </w:r>
      <w:r w:rsidRPr="00693AF2">
        <w:rPr>
          <w:rFonts w:ascii="Courier New" w:hAnsi="Courier New" w:cs="Courier New"/>
          <w:spacing w:val="2"/>
          <w:sz w:val="18"/>
          <w:szCs w:val="18"/>
        </w:rPr>
        <w:br/>
        <w:t>│для детей -    │              │               │                │         │</w:t>
      </w:r>
      <w:r w:rsidRPr="00693AF2">
        <w:rPr>
          <w:rFonts w:ascii="Courier New" w:hAnsi="Courier New" w:cs="Courier New"/>
          <w:spacing w:val="2"/>
          <w:sz w:val="18"/>
          <w:szCs w:val="18"/>
        </w:rPr>
        <w:br/>
        <w:t>│инвалидов,     │              │               │                │         │</w:t>
      </w:r>
      <w:r w:rsidRPr="00693AF2">
        <w:rPr>
          <w:rFonts w:ascii="Courier New" w:hAnsi="Courier New" w:cs="Courier New"/>
          <w:spacing w:val="2"/>
          <w:sz w:val="18"/>
          <w:szCs w:val="18"/>
        </w:rPr>
        <w:br/>
        <w:t>│место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│Спортивные     │      60      │То же          │Отдельно        │         │</w:t>
      </w:r>
      <w:r w:rsidRPr="00693AF2">
        <w:rPr>
          <w:rFonts w:ascii="Courier New" w:hAnsi="Courier New" w:cs="Courier New"/>
          <w:spacing w:val="2"/>
          <w:sz w:val="18"/>
          <w:szCs w:val="18"/>
        </w:rPr>
        <w:br/>
        <w:t>│залы, кв. м    │              │               │стоящие,        │         │</w:t>
      </w:r>
      <w:r w:rsidRPr="00693AF2">
        <w:rPr>
          <w:rFonts w:ascii="Courier New" w:hAnsi="Courier New" w:cs="Courier New"/>
          <w:spacing w:val="2"/>
          <w:sz w:val="18"/>
          <w:szCs w:val="18"/>
        </w:rPr>
        <w:br/>
        <w:t>│площади пола   │              │               │встроенные,     │         │</w:t>
      </w:r>
      <w:r w:rsidRPr="00693AF2">
        <w:rPr>
          <w:rFonts w:ascii="Courier New" w:hAnsi="Courier New" w:cs="Courier New"/>
          <w:spacing w:val="2"/>
          <w:sz w:val="18"/>
          <w:szCs w:val="18"/>
        </w:rPr>
        <w:br/>
        <w:t>│               │              │               │встроенно      -│         │</w:t>
      </w:r>
      <w:r w:rsidRPr="00693AF2">
        <w:rPr>
          <w:rFonts w:ascii="Courier New" w:hAnsi="Courier New" w:cs="Courier New"/>
          <w:spacing w:val="2"/>
          <w:sz w:val="18"/>
          <w:szCs w:val="18"/>
        </w:rPr>
        <w:br/>
        <w:t>│               │              │               │пристроенные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│Плавательные   │   20 - 25    │               │Отдельно стоящие│         │</w:t>
      </w:r>
      <w:r w:rsidRPr="00693AF2">
        <w:rPr>
          <w:rFonts w:ascii="Courier New" w:hAnsi="Courier New" w:cs="Courier New"/>
          <w:spacing w:val="2"/>
          <w:sz w:val="18"/>
          <w:szCs w:val="18"/>
        </w:rPr>
        <w:br/>
        <w:t>│бассейны, кв. м│              │               │                │         │</w:t>
      </w:r>
      <w:r w:rsidRPr="00693AF2">
        <w:rPr>
          <w:rFonts w:ascii="Courier New" w:hAnsi="Courier New" w:cs="Courier New"/>
          <w:spacing w:val="2"/>
          <w:sz w:val="18"/>
          <w:szCs w:val="18"/>
        </w:rPr>
        <w:br/>
        <w:t>│зеркала воды   │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│Детские и      │      10      │По  заданию  на│То же           │         │</w:t>
      </w:r>
      <w:r w:rsidRPr="00693AF2">
        <w:rPr>
          <w:rFonts w:ascii="Courier New" w:hAnsi="Courier New" w:cs="Courier New"/>
          <w:spacing w:val="2"/>
          <w:sz w:val="18"/>
          <w:szCs w:val="18"/>
        </w:rPr>
        <w:br/>
        <w:t>│юношеские      │              │проектирование │                │         │</w:t>
      </w:r>
      <w:r w:rsidRPr="00693AF2">
        <w:rPr>
          <w:rFonts w:ascii="Courier New" w:hAnsi="Courier New" w:cs="Courier New"/>
          <w:spacing w:val="2"/>
          <w:sz w:val="18"/>
          <w:szCs w:val="18"/>
        </w:rPr>
        <w:br/>
        <w:t>│спортивные     │              │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│школы, учащиеся│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│Библиотеки,    │  1 на жилой  │               │Встроенные      │         │</w:t>
      </w:r>
      <w:r w:rsidRPr="00693AF2">
        <w:rPr>
          <w:rFonts w:ascii="Courier New" w:hAnsi="Courier New" w:cs="Courier New"/>
          <w:spacing w:val="2"/>
          <w:sz w:val="18"/>
          <w:szCs w:val="18"/>
        </w:rPr>
        <w:br/>
        <w:t>│объект         │    район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│Детские        │ 1 на 6 - 10  │               │То же           │         │</w:t>
      </w:r>
      <w:r w:rsidRPr="00693AF2">
        <w:rPr>
          <w:rFonts w:ascii="Courier New" w:hAnsi="Courier New" w:cs="Courier New"/>
          <w:spacing w:val="2"/>
          <w:sz w:val="18"/>
          <w:szCs w:val="18"/>
        </w:rPr>
        <w:br/>
        <w:t>│библиотеки,    │ школ (4 - 7  │               │                │         │</w:t>
      </w:r>
      <w:r w:rsidRPr="00693AF2">
        <w:rPr>
          <w:rFonts w:ascii="Courier New" w:hAnsi="Courier New" w:cs="Courier New"/>
          <w:spacing w:val="2"/>
          <w:sz w:val="18"/>
          <w:szCs w:val="18"/>
        </w:rPr>
        <w:br/>
        <w:t>│объект         │тыс. учащихся │               │                │         │</w:t>
      </w:r>
      <w:r w:rsidRPr="00693AF2">
        <w:rPr>
          <w:rFonts w:ascii="Courier New" w:hAnsi="Courier New" w:cs="Courier New"/>
          <w:spacing w:val="2"/>
          <w:sz w:val="18"/>
          <w:szCs w:val="18"/>
        </w:rPr>
        <w:br/>
        <w:t>│               │      и       │               │                │         │</w:t>
      </w:r>
      <w:r w:rsidRPr="00693AF2">
        <w:rPr>
          <w:rFonts w:ascii="Courier New" w:hAnsi="Courier New" w:cs="Courier New"/>
          <w:spacing w:val="2"/>
          <w:sz w:val="18"/>
          <w:szCs w:val="18"/>
        </w:rPr>
        <w:br/>
        <w:t>│               │дошкольников)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│Бани, место    │      5       │0,2 - 0,4 га на│Отдельно стоящие│         │</w:t>
      </w:r>
      <w:r w:rsidRPr="00693AF2">
        <w:rPr>
          <w:rFonts w:ascii="Courier New" w:hAnsi="Courier New" w:cs="Courier New"/>
          <w:spacing w:val="2"/>
          <w:sz w:val="18"/>
          <w:szCs w:val="18"/>
        </w:rPr>
        <w:br/>
        <w:t>│               │              │объект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│Пожарное депо  │ 0,2 - 0,4 в  │0,5 - 2 га     │То же           │  3 000  │</w:t>
      </w:r>
      <w:r w:rsidRPr="00693AF2">
        <w:rPr>
          <w:rFonts w:ascii="Courier New" w:hAnsi="Courier New" w:cs="Courier New"/>
          <w:spacing w:val="2"/>
          <w:sz w:val="18"/>
          <w:szCs w:val="18"/>
        </w:rPr>
        <w:br/>
        <w:t>│               │зависимости от│               │                │         │</w:t>
      </w:r>
      <w:r w:rsidRPr="00693AF2">
        <w:rPr>
          <w:rFonts w:ascii="Courier New" w:hAnsi="Courier New" w:cs="Courier New"/>
          <w:spacing w:val="2"/>
          <w:sz w:val="18"/>
          <w:szCs w:val="18"/>
        </w:rPr>
        <w:br/>
        <w:t>│               │  территории  │               │                │         </w:t>
      </w: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t>└═══════════════┴══════════════┴═══════════════┴════════════════┴═════════…</w:t>
      </w:r>
    </w:p>
    <w:p w:rsidR="00EC3520" w:rsidRPr="00693AF2" w:rsidRDefault="00EC3520" w:rsidP="00EC3520">
      <w:pPr>
        <w:pStyle w:val="formattext"/>
        <w:shd w:val="clear" w:color="auto" w:fill="FFFFFF"/>
        <w:spacing w:before="0" w:beforeAutospacing="0" w:after="0" w:afterAutospacing="0"/>
        <w:contextualSpacing/>
        <w:textAlignment w:val="baseline"/>
        <w:rPr>
          <w:spacing w:val="2"/>
          <w:sz w:val="18"/>
          <w:szCs w:val="18"/>
        </w:rPr>
      </w:pPr>
      <w:r w:rsidRPr="00693AF2">
        <w:rPr>
          <w:spacing w:val="2"/>
          <w:sz w:val="18"/>
          <w:szCs w:val="18"/>
        </w:rPr>
        <w:t>Примечания:</w:t>
      </w:r>
    </w:p>
    <w:p w:rsidR="00EC3520" w:rsidRPr="00693AF2" w:rsidRDefault="00EC3520" w:rsidP="00EC3520">
      <w:pPr>
        <w:pStyle w:val="formattext"/>
        <w:numPr>
          <w:ilvl w:val="0"/>
          <w:numId w:val="60"/>
        </w:numPr>
        <w:shd w:val="clear" w:color="auto" w:fill="FFFFFF"/>
        <w:spacing w:before="0" w:beforeAutospacing="0" w:after="0" w:afterAutospacing="0"/>
        <w:ind w:left="0" w:firstLine="709"/>
        <w:contextualSpacing/>
        <w:jc w:val="both"/>
        <w:textAlignment w:val="baseline"/>
        <w:rPr>
          <w:spacing w:val="2"/>
          <w:sz w:val="18"/>
          <w:szCs w:val="18"/>
        </w:rPr>
      </w:pPr>
      <w:r w:rsidRPr="00693AF2">
        <w:rPr>
          <w:spacing w:val="2"/>
          <w:sz w:val="18"/>
          <w:szCs w:val="18"/>
        </w:rPr>
        <w:t>При размещении крупных торговых центров (рыночных комплексов) в пешеходной доступности от жилых микрорайонов (кварталов) допускается снижение на 50% микрорайонного уровня обслуживания торговыми предприятиями.</w:t>
      </w:r>
    </w:p>
    <w:p w:rsidR="00EC3520" w:rsidRPr="00693AF2" w:rsidRDefault="00EC3520" w:rsidP="00EC3520">
      <w:pPr>
        <w:pStyle w:val="formattext"/>
        <w:numPr>
          <w:ilvl w:val="0"/>
          <w:numId w:val="60"/>
        </w:numPr>
        <w:shd w:val="clear" w:color="auto" w:fill="FFFFFF"/>
        <w:spacing w:before="0" w:beforeAutospacing="0" w:after="0" w:afterAutospacing="0"/>
        <w:ind w:left="0" w:firstLine="709"/>
        <w:contextualSpacing/>
        <w:jc w:val="both"/>
        <w:textAlignment w:val="baseline"/>
        <w:rPr>
          <w:spacing w:val="2"/>
          <w:sz w:val="18"/>
          <w:szCs w:val="18"/>
        </w:rPr>
      </w:pPr>
      <w:r w:rsidRPr="00693AF2">
        <w:rPr>
          <w:spacing w:val="2"/>
          <w:sz w:val="18"/>
          <w:szCs w:val="18"/>
        </w:rPr>
        <w:t>При малоэтажном жилом строительстве допускается увеличение радиусов обслуживания учреждениями культурно-бытового назначения, но не более чем в 1,5 раза.</w:t>
      </w: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EC3520" w:rsidP="00E37D26">
      <w:pPr>
        <w:pStyle w:val="a3"/>
        <w:widowControl w:val="0"/>
        <w:spacing w:before="0" w:beforeAutospacing="0" w:after="0" w:afterAutospacing="0"/>
        <w:ind w:firstLine="709"/>
        <w:jc w:val="both"/>
        <w:rPr>
          <w:sz w:val="18"/>
          <w:szCs w:val="18"/>
        </w:rPr>
      </w:pPr>
    </w:p>
    <w:p w:rsidR="00EC3520" w:rsidRPr="00693AF2" w:rsidRDefault="009061C7" w:rsidP="009061C7">
      <w:pPr>
        <w:pStyle w:val="2"/>
        <w:shd w:val="clear" w:color="auto" w:fill="FFFFFF"/>
        <w:spacing w:before="0"/>
        <w:contextualSpacing/>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z w:val="18"/>
          <w:szCs w:val="18"/>
        </w:rPr>
        <w:t xml:space="preserve">                                                                                                                                                                                       </w:t>
      </w:r>
      <w:r w:rsidR="00EC3520" w:rsidRPr="00693AF2">
        <w:rPr>
          <w:rFonts w:ascii="Times New Roman" w:hAnsi="Times New Roman" w:cs="Times New Roman"/>
          <w:b/>
          <w:bCs/>
          <w:color w:val="auto"/>
          <w:spacing w:val="2"/>
          <w:sz w:val="18"/>
          <w:szCs w:val="18"/>
        </w:rPr>
        <w:t>Приложение 7</w:t>
      </w:r>
    </w:p>
    <w:p w:rsidR="00EC3520" w:rsidRPr="00693AF2" w:rsidRDefault="00EC3520" w:rsidP="00EC3520">
      <w:pPr>
        <w:rPr>
          <w:sz w:val="18"/>
          <w:szCs w:val="18"/>
        </w:rPr>
      </w:pPr>
    </w:p>
    <w:p w:rsidR="00EC3520" w:rsidRPr="00693AF2" w:rsidRDefault="00EC3520" w:rsidP="00EC3520">
      <w:pPr>
        <w:pStyle w:val="2"/>
        <w:shd w:val="clear" w:color="auto" w:fill="FFFFFF"/>
        <w:spacing w:before="0"/>
        <w:contextualSpacing/>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Показатели минимальной плотности застройки площадок промышленных предприятий</w:t>
      </w:r>
    </w:p>
    <w:p w:rsidR="00EC3520" w:rsidRPr="00693AF2" w:rsidRDefault="00EC3520" w:rsidP="00EC3520">
      <w:pPr>
        <w:pStyle w:val="formattext"/>
        <w:shd w:val="clear" w:color="auto" w:fill="FFFFFF"/>
        <w:spacing w:before="0" w:beforeAutospacing="0" w:after="0" w:afterAutospacing="0"/>
        <w:contextualSpacing/>
        <w:jc w:val="right"/>
        <w:textAlignment w:val="baseline"/>
        <w:rPr>
          <w:rFonts w:ascii="Arial" w:hAnsi="Arial" w:cs="Arial"/>
          <w:color w:val="2D2D2D"/>
          <w:spacing w:val="2"/>
          <w:sz w:val="18"/>
          <w:szCs w:val="18"/>
        </w:rPr>
      </w:pPr>
      <w:r w:rsidRPr="00693AF2">
        <w:rPr>
          <w:rFonts w:ascii="Arial" w:hAnsi="Arial" w:cs="Arial"/>
          <w:color w:val="2D2D2D"/>
          <w:spacing w:val="2"/>
          <w:sz w:val="18"/>
          <w:szCs w:val="18"/>
        </w:rPr>
        <w:t> </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r>
      <w:r w:rsidRPr="00693AF2">
        <w:rPr>
          <w:rFonts w:ascii="Courier New" w:hAnsi="Courier New" w:cs="Courier New"/>
          <w:spacing w:val="2"/>
          <w:sz w:val="18"/>
          <w:szCs w:val="18"/>
        </w:rPr>
        <w:t>│                  │                                          │Минимальная│</w:t>
      </w:r>
      <w:r w:rsidRPr="00693AF2">
        <w:rPr>
          <w:rFonts w:ascii="Courier New" w:hAnsi="Courier New" w:cs="Courier New"/>
          <w:spacing w:val="2"/>
          <w:sz w:val="18"/>
          <w:szCs w:val="18"/>
        </w:rPr>
        <w:br/>
        <w:t>│     Отрасли      │        Предприятия (производства)        │ плотность │</w:t>
      </w:r>
      <w:r w:rsidRPr="00693AF2">
        <w:rPr>
          <w:rFonts w:ascii="Courier New" w:hAnsi="Courier New" w:cs="Courier New"/>
          <w:spacing w:val="2"/>
          <w:sz w:val="18"/>
          <w:szCs w:val="18"/>
        </w:rPr>
        <w:br/>
        <w:t>│  промышленности  │                                          │застройки, │</w:t>
      </w:r>
      <w:r w:rsidRPr="00693AF2">
        <w:rPr>
          <w:rFonts w:ascii="Courier New" w:hAnsi="Courier New" w:cs="Courier New"/>
          <w:spacing w:val="2"/>
          <w:sz w:val="18"/>
          <w:szCs w:val="18"/>
        </w:rPr>
        <w:br/>
        <w:t>│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│Геологоразведочное│Базы производственные и                   │    40     │</w:t>
      </w:r>
      <w:r w:rsidRPr="00693AF2">
        <w:rPr>
          <w:rFonts w:ascii="Courier New" w:hAnsi="Courier New" w:cs="Courier New"/>
          <w:spacing w:val="2"/>
          <w:sz w:val="18"/>
          <w:szCs w:val="18"/>
        </w:rPr>
        <w:br/>
        <w:t>│хозяйство         │материально-технического снабжения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│Производственные базы при разведке на     │           │</w:t>
      </w:r>
      <w:r w:rsidRPr="00693AF2">
        <w:rPr>
          <w:rFonts w:ascii="Courier New" w:hAnsi="Courier New" w:cs="Courier New"/>
          <w:spacing w:val="2"/>
          <w:sz w:val="18"/>
          <w:szCs w:val="18"/>
        </w:rPr>
        <w:br/>
        <w:t>│                  │нефть и газ с годовым объемом работ тыс.  │           │</w:t>
      </w:r>
      <w:r w:rsidRPr="00693AF2">
        <w:rPr>
          <w:rFonts w:ascii="Courier New" w:hAnsi="Courier New" w:cs="Courier New"/>
          <w:spacing w:val="2"/>
          <w:sz w:val="18"/>
          <w:szCs w:val="18"/>
        </w:rPr>
        <w:br/>
        <w:t>│                  │м, до:                                    │           │</w:t>
      </w:r>
      <w:r w:rsidRPr="00693AF2">
        <w:rPr>
          <w:rFonts w:ascii="Courier New" w:hAnsi="Courier New" w:cs="Courier New"/>
          <w:spacing w:val="2"/>
          <w:sz w:val="18"/>
          <w:szCs w:val="18"/>
        </w:rPr>
        <w:br/>
        <w:t>│                  │   20                                     │    40     │</w:t>
      </w:r>
      <w:r w:rsidRPr="00693AF2">
        <w:rPr>
          <w:rFonts w:ascii="Courier New" w:hAnsi="Courier New" w:cs="Courier New"/>
          <w:spacing w:val="2"/>
          <w:sz w:val="18"/>
          <w:szCs w:val="18"/>
        </w:rPr>
        <w:br/>
        <w:t>│                  │   50                                     │    45     │</w:t>
      </w:r>
      <w:r w:rsidRPr="00693AF2">
        <w:rPr>
          <w:rFonts w:ascii="Courier New" w:hAnsi="Courier New" w:cs="Courier New"/>
          <w:spacing w:val="2"/>
          <w:sz w:val="18"/>
          <w:szCs w:val="18"/>
        </w:rPr>
        <w:br/>
        <w:t>│                  │   100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│Производственные базы геологоразведочных  │           │</w:t>
      </w:r>
      <w:r w:rsidRPr="00693AF2">
        <w:rPr>
          <w:rFonts w:ascii="Courier New" w:hAnsi="Courier New" w:cs="Courier New"/>
          <w:spacing w:val="2"/>
          <w:sz w:val="18"/>
          <w:szCs w:val="18"/>
        </w:rPr>
        <w:br/>
        <w:t>│                  │экспедиций при разведке на твердые        │           │</w:t>
      </w:r>
      <w:r w:rsidRPr="00693AF2">
        <w:rPr>
          <w:rFonts w:ascii="Courier New" w:hAnsi="Courier New" w:cs="Courier New"/>
          <w:spacing w:val="2"/>
          <w:sz w:val="18"/>
          <w:szCs w:val="18"/>
        </w:rPr>
        <w:br/>
        <w:t>│                  │полезные ископаемые с годовым объемом     │           │</w:t>
      </w:r>
      <w:r w:rsidRPr="00693AF2">
        <w:rPr>
          <w:rFonts w:ascii="Courier New" w:hAnsi="Courier New" w:cs="Courier New"/>
          <w:spacing w:val="2"/>
          <w:sz w:val="18"/>
          <w:szCs w:val="18"/>
        </w:rPr>
        <w:br/>
        <w:t>│                  │работ, тыс. руб.:                         │           │</w:t>
      </w:r>
      <w:r w:rsidRPr="00693AF2">
        <w:rPr>
          <w:rFonts w:ascii="Courier New" w:hAnsi="Courier New" w:cs="Courier New"/>
          <w:spacing w:val="2"/>
          <w:sz w:val="18"/>
          <w:szCs w:val="18"/>
        </w:rPr>
        <w:br/>
        <w:t>│                  │   до 500                                 │    32     │</w:t>
      </w:r>
      <w:r w:rsidRPr="00693AF2">
        <w:rPr>
          <w:rFonts w:ascii="Courier New" w:hAnsi="Courier New" w:cs="Courier New"/>
          <w:spacing w:val="2"/>
          <w:sz w:val="18"/>
          <w:szCs w:val="18"/>
        </w:rPr>
        <w:br/>
        <w:t>│                  │   более 500                              │    35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│Производственные базы партий при разведке │           │</w:t>
      </w:r>
      <w:r w:rsidRPr="00693AF2">
        <w:rPr>
          <w:rFonts w:ascii="Courier New" w:hAnsi="Courier New" w:cs="Courier New"/>
          <w:spacing w:val="2"/>
          <w:sz w:val="18"/>
          <w:szCs w:val="18"/>
        </w:rPr>
        <w:br/>
        <w:t>│                  │на твердые полезные ископаемые с годовым  │           │</w:t>
      </w:r>
      <w:r w:rsidRPr="00693AF2">
        <w:rPr>
          <w:rFonts w:ascii="Courier New" w:hAnsi="Courier New" w:cs="Courier New"/>
          <w:spacing w:val="2"/>
          <w:sz w:val="18"/>
          <w:szCs w:val="18"/>
        </w:rPr>
        <w:br/>
        <w:t>│                  │объемом работ, тыс. руб., до:             │           │</w:t>
      </w:r>
      <w:r w:rsidRPr="00693AF2">
        <w:rPr>
          <w:rFonts w:ascii="Courier New" w:hAnsi="Courier New" w:cs="Courier New"/>
          <w:spacing w:val="2"/>
          <w:sz w:val="18"/>
          <w:szCs w:val="18"/>
        </w:rPr>
        <w:br/>
        <w:t>│                  │   400                                    │    32     │</w:t>
      </w:r>
      <w:r w:rsidRPr="00693AF2">
        <w:rPr>
          <w:rFonts w:ascii="Courier New" w:hAnsi="Courier New" w:cs="Courier New"/>
          <w:spacing w:val="2"/>
          <w:sz w:val="18"/>
          <w:szCs w:val="18"/>
        </w:rPr>
        <w:br/>
        <w:t>│                  │   500                                    │    35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│Наземные комплексы разведочных шахт при   │    26     │</w:t>
      </w:r>
      <w:r w:rsidRPr="00693AF2">
        <w:rPr>
          <w:rFonts w:ascii="Courier New" w:hAnsi="Courier New" w:cs="Courier New"/>
          <w:spacing w:val="2"/>
          <w:sz w:val="18"/>
          <w:szCs w:val="18"/>
        </w:rPr>
        <w:br/>
        <w:t>│                  │подземном способе разработки без          │           │</w:t>
      </w:r>
      <w:r w:rsidRPr="00693AF2">
        <w:rPr>
          <w:rFonts w:ascii="Courier New" w:hAnsi="Courier New" w:cs="Courier New"/>
          <w:spacing w:val="2"/>
          <w:sz w:val="18"/>
          <w:szCs w:val="18"/>
        </w:rPr>
        <w:br/>
        <w:t>│                  │обогатительной фабрики мощностью до 200   │           │</w:t>
      </w:r>
      <w:r w:rsidRPr="00693AF2">
        <w:rPr>
          <w:rFonts w:ascii="Courier New" w:hAnsi="Courier New" w:cs="Courier New"/>
          <w:spacing w:val="2"/>
          <w:sz w:val="18"/>
          <w:szCs w:val="18"/>
        </w:rPr>
        <w:br/>
        <w:t>│                  │тыс. т в 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│Обогатительны мощностью до 30 тыс. т в год│    25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│Дробильно-сортировочные мощностью до 30   │    20     │</w:t>
      </w:r>
      <w:r w:rsidRPr="00693AF2">
        <w:rPr>
          <w:rFonts w:ascii="Courier New" w:hAnsi="Courier New" w:cs="Courier New"/>
          <w:spacing w:val="2"/>
          <w:sz w:val="18"/>
          <w:szCs w:val="18"/>
        </w:rPr>
        <w:br/>
        <w:t>│                  │тыс. т в год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│Горнодобывающая   │Горнодобывающая промышленность            │    28     │</w:t>
      </w:r>
      <w:r w:rsidRPr="00693AF2">
        <w:rPr>
          <w:rFonts w:ascii="Courier New" w:hAnsi="Courier New" w:cs="Courier New"/>
          <w:spacing w:val="2"/>
          <w:sz w:val="18"/>
          <w:szCs w:val="18"/>
        </w:rPr>
        <w:br/>
        <w:t>│промышленность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│Черная металлургия│Обогатительные железной руды и по         │           │</w:t>
      </w:r>
      <w:r w:rsidRPr="00693AF2">
        <w:rPr>
          <w:rFonts w:ascii="Courier New" w:hAnsi="Courier New" w:cs="Courier New"/>
          <w:spacing w:val="2"/>
          <w:sz w:val="18"/>
          <w:szCs w:val="18"/>
        </w:rPr>
        <w:br/>
        <w:t>│                  │производству окатышей мощностью, млн.     │           │</w:t>
      </w:r>
      <w:r w:rsidRPr="00693AF2">
        <w:rPr>
          <w:rFonts w:ascii="Courier New" w:hAnsi="Courier New" w:cs="Courier New"/>
          <w:spacing w:val="2"/>
          <w:sz w:val="18"/>
          <w:szCs w:val="18"/>
        </w:rPr>
        <w:br/>
        <w:t>│                  │т/год:                                    │           │</w:t>
      </w:r>
      <w:r w:rsidRPr="00693AF2">
        <w:rPr>
          <w:rFonts w:ascii="Courier New" w:hAnsi="Courier New" w:cs="Courier New"/>
          <w:spacing w:val="2"/>
          <w:sz w:val="18"/>
          <w:szCs w:val="18"/>
        </w:rPr>
        <w:br/>
        <w:t>│                  │   5 - 20                                 │    28     │</w:t>
      </w:r>
      <w:r w:rsidRPr="00693AF2">
        <w:rPr>
          <w:rFonts w:ascii="Courier New" w:hAnsi="Courier New" w:cs="Courier New"/>
          <w:spacing w:val="2"/>
          <w:sz w:val="18"/>
          <w:szCs w:val="18"/>
        </w:rPr>
        <w:br/>
        <w:t>│                  │   более 20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│Дробильно-сортировочные мощностью, млн.   │           │</w:t>
      </w:r>
      <w:r w:rsidRPr="00693AF2">
        <w:rPr>
          <w:rFonts w:ascii="Courier New" w:hAnsi="Courier New" w:cs="Courier New"/>
          <w:spacing w:val="2"/>
          <w:sz w:val="18"/>
          <w:szCs w:val="18"/>
        </w:rPr>
        <w:br/>
        <w:t>│                  │т/год:                                    │           │</w:t>
      </w:r>
      <w:r w:rsidRPr="00693AF2">
        <w:rPr>
          <w:rFonts w:ascii="Courier New" w:hAnsi="Courier New" w:cs="Courier New"/>
          <w:spacing w:val="2"/>
          <w:sz w:val="18"/>
          <w:szCs w:val="18"/>
        </w:rPr>
        <w:br/>
        <w:t>│                  │   до 3                                   │    22     │</w:t>
      </w:r>
      <w:r w:rsidRPr="00693AF2">
        <w:rPr>
          <w:rFonts w:ascii="Courier New" w:hAnsi="Courier New" w:cs="Courier New"/>
          <w:spacing w:val="2"/>
          <w:sz w:val="18"/>
          <w:szCs w:val="18"/>
        </w:rPr>
        <w:br/>
        <w:t>│                  │   более 3                                │    27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│Ремонтные и транспортные (рудников при    │    27     │</w:t>
      </w:r>
      <w:r w:rsidRPr="00693AF2">
        <w:rPr>
          <w:rFonts w:ascii="Courier New" w:hAnsi="Courier New" w:cs="Courier New"/>
          <w:spacing w:val="2"/>
          <w:sz w:val="18"/>
          <w:szCs w:val="18"/>
        </w:rPr>
        <w:br/>
        <w:t>│                  │открытом способе разработки)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│Надшахтные комплексы и другие сооружения  │    30     │</w:t>
      </w:r>
      <w:r w:rsidRPr="00693AF2">
        <w:rPr>
          <w:rFonts w:ascii="Courier New" w:hAnsi="Courier New" w:cs="Courier New"/>
          <w:spacing w:val="2"/>
          <w:sz w:val="18"/>
          <w:szCs w:val="18"/>
        </w:rPr>
        <w:br/>
        <w:t>│                  │рудников при подземном способе разработки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│Метизные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│Ферросплавные                             │    30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w:t>
      </w:r>
      <w:r w:rsidRPr="00693AF2">
        <w:rPr>
          <w:rFonts w:ascii="Courier New" w:hAnsi="Courier New" w:cs="Courier New"/>
          <w:spacing w:val="2"/>
          <w:sz w:val="18"/>
          <w:szCs w:val="18"/>
        </w:rPr>
        <w:br/>
        <w:t>│                  │Трубные                                   │    45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│Цветная           │Алюминиевые                               │    43     │</w:t>
      </w:r>
      <w:r w:rsidRPr="00693AF2">
        <w:rPr>
          <w:rFonts w:ascii="Courier New" w:hAnsi="Courier New" w:cs="Courier New"/>
          <w:spacing w:val="2"/>
          <w:sz w:val="18"/>
          <w:szCs w:val="18"/>
        </w:rPr>
        <w:br/>
        <w:t>│металлургия       ├══════════════════════════════════════════┼═══════════┤</w:t>
      </w:r>
      <w:r w:rsidRPr="00693AF2">
        <w:rPr>
          <w:rFonts w:ascii="Courier New" w:hAnsi="Courier New" w:cs="Courier New"/>
          <w:spacing w:val="2"/>
          <w:sz w:val="18"/>
          <w:szCs w:val="18"/>
        </w:rPr>
        <w:br/>
        <w:t>│                  │Свинцово-цинковые и титано-магниевые      │    33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│Медеплавильные                            │    38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│Надшахтные комплексы и другие сооружения  │           │</w:t>
      </w:r>
      <w:r w:rsidRPr="00693AF2">
        <w:rPr>
          <w:rFonts w:ascii="Courier New" w:hAnsi="Courier New" w:cs="Courier New"/>
          <w:spacing w:val="2"/>
          <w:sz w:val="18"/>
          <w:szCs w:val="18"/>
        </w:rPr>
        <w:br/>
        <w:t>│                  │рудников при подземном способе разработки │           │</w:t>
      </w:r>
      <w:r w:rsidRPr="00693AF2">
        <w:rPr>
          <w:rFonts w:ascii="Courier New" w:hAnsi="Courier New" w:cs="Courier New"/>
          <w:spacing w:val="2"/>
          <w:sz w:val="18"/>
          <w:szCs w:val="18"/>
        </w:rPr>
        <w:br/>
        <w:t>│                  │без обогатительных фабрик мощностью, млн. │           │</w:t>
      </w:r>
      <w:r w:rsidRPr="00693AF2">
        <w:rPr>
          <w:rFonts w:ascii="Courier New" w:hAnsi="Courier New" w:cs="Courier New"/>
          <w:spacing w:val="2"/>
          <w:sz w:val="18"/>
          <w:szCs w:val="18"/>
        </w:rPr>
        <w:br/>
        <w:t>│                  │т/год:                                    │           │</w:t>
      </w:r>
      <w:r w:rsidRPr="00693AF2">
        <w:rPr>
          <w:rFonts w:ascii="Courier New" w:hAnsi="Courier New" w:cs="Courier New"/>
          <w:spacing w:val="2"/>
          <w:sz w:val="18"/>
          <w:szCs w:val="18"/>
        </w:rPr>
        <w:br/>
        <w:t>│                  │   до 3                                   │    30     │</w:t>
      </w:r>
      <w:r w:rsidRPr="00693AF2">
        <w:rPr>
          <w:rFonts w:ascii="Courier New" w:hAnsi="Courier New" w:cs="Courier New"/>
          <w:spacing w:val="2"/>
          <w:sz w:val="18"/>
          <w:szCs w:val="18"/>
        </w:rPr>
        <w:br/>
        <w:t>│                  │   более 3                                │    35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│То же, с обогатительными фабриками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│Обогатительные фабрики мощностью, млн.    │           │</w:t>
      </w:r>
      <w:r w:rsidRPr="00693AF2">
        <w:rPr>
          <w:rFonts w:ascii="Courier New" w:hAnsi="Courier New" w:cs="Courier New"/>
          <w:spacing w:val="2"/>
          <w:sz w:val="18"/>
          <w:szCs w:val="18"/>
        </w:rPr>
        <w:br/>
        <w:t>│                  │т/год:                                    │           │</w:t>
      </w:r>
      <w:r w:rsidRPr="00693AF2">
        <w:rPr>
          <w:rFonts w:ascii="Courier New" w:hAnsi="Courier New" w:cs="Courier New"/>
          <w:spacing w:val="2"/>
          <w:sz w:val="18"/>
          <w:szCs w:val="18"/>
        </w:rPr>
        <w:br/>
        <w:t>│                  │   до 15                                  │    27     │</w:t>
      </w:r>
      <w:r w:rsidRPr="00693AF2">
        <w:rPr>
          <w:rFonts w:ascii="Courier New" w:hAnsi="Courier New" w:cs="Courier New"/>
          <w:spacing w:val="2"/>
          <w:sz w:val="18"/>
          <w:szCs w:val="18"/>
        </w:rPr>
        <w:br/>
        <w:t>│                  │   более 15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│Электродные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обработке цветных металлов             │    45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│Угольная          │Угольные и сланцевые шахты без            │    28     │</w:t>
      </w:r>
      <w:r w:rsidRPr="00693AF2">
        <w:rPr>
          <w:rFonts w:ascii="Courier New" w:hAnsi="Courier New" w:cs="Courier New"/>
          <w:spacing w:val="2"/>
          <w:sz w:val="18"/>
          <w:szCs w:val="18"/>
        </w:rPr>
        <w:br/>
        <w:t>│промышленность    │обогатительных фабрик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│То же, с обогатительными фабриками        │    26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│Центральные (групповые) обогатительные    │    35     │</w:t>
      </w:r>
      <w:r w:rsidRPr="00693AF2">
        <w:rPr>
          <w:rFonts w:ascii="Courier New" w:hAnsi="Courier New" w:cs="Courier New"/>
          <w:spacing w:val="2"/>
          <w:sz w:val="18"/>
          <w:szCs w:val="18"/>
        </w:rPr>
        <w:br/>
        <w:t>│                  │фабрики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│Нефтяная          │Замерные установки                        │    30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│Нефтенасосные станции (дожимные)          │    25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│Центральные пункты сбора и подготовки     │           │</w:t>
      </w:r>
      <w:r w:rsidRPr="00693AF2">
        <w:rPr>
          <w:rFonts w:ascii="Courier New" w:hAnsi="Courier New" w:cs="Courier New"/>
          <w:spacing w:val="2"/>
          <w:sz w:val="18"/>
          <w:szCs w:val="18"/>
        </w:rPr>
        <w:br/>
        <w:t>│                  │нефти, газа и воды, млн. куб. м/ год:     │           │</w:t>
      </w:r>
      <w:r w:rsidRPr="00693AF2">
        <w:rPr>
          <w:rFonts w:ascii="Courier New" w:hAnsi="Courier New" w:cs="Courier New"/>
          <w:spacing w:val="2"/>
          <w:sz w:val="18"/>
          <w:szCs w:val="18"/>
        </w:rPr>
        <w:br/>
        <w:t>│                  │   до 3                                   │    35     │</w:t>
      </w:r>
      <w:r w:rsidRPr="00693AF2">
        <w:rPr>
          <w:rFonts w:ascii="Courier New" w:hAnsi="Courier New" w:cs="Courier New"/>
          <w:spacing w:val="2"/>
          <w:sz w:val="18"/>
          <w:szCs w:val="18"/>
        </w:rPr>
        <w:br/>
        <w:t>│                  │   более 3                                │    37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│Установки компрессорного газлифта         │    35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│Компрессорные станции перекачки нефтяного │           │</w:t>
      </w:r>
      <w:r w:rsidRPr="00693AF2">
        <w:rPr>
          <w:rFonts w:ascii="Courier New" w:hAnsi="Courier New" w:cs="Courier New"/>
          <w:spacing w:val="2"/>
          <w:sz w:val="18"/>
          <w:szCs w:val="18"/>
        </w:rPr>
        <w:br/>
        <w:t>│                  │газа производительностью, тыс. куб. м/сут:│           │</w:t>
      </w:r>
      <w:r w:rsidRPr="00693AF2">
        <w:rPr>
          <w:rFonts w:ascii="Courier New" w:hAnsi="Courier New" w:cs="Courier New"/>
          <w:spacing w:val="2"/>
          <w:sz w:val="18"/>
          <w:szCs w:val="18"/>
        </w:rPr>
        <w:br/>
        <w:t>│                  │   200                                    │    25     │</w:t>
      </w:r>
      <w:r w:rsidRPr="00693AF2">
        <w:rPr>
          <w:rFonts w:ascii="Courier New" w:hAnsi="Courier New" w:cs="Courier New"/>
          <w:spacing w:val="2"/>
          <w:sz w:val="18"/>
          <w:szCs w:val="18"/>
        </w:rPr>
        <w:br/>
        <w:t>│                  │   400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│Кустовые насосные станции для заводнения  │    25     │</w:t>
      </w:r>
      <w:r w:rsidRPr="00693AF2">
        <w:rPr>
          <w:rFonts w:ascii="Courier New" w:hAnsi="Courier New" w:cs="Courier New"/>
          <w:spacing w:val="2"/>
          <w:sz w:val="18"/>
          <w:szCs w:val="18"/>
        </w:rPr>
        <w:br/>
        <w:t>│                  │нефтяных пластов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производственного обслуживания       │    45     │</w:t>
      </w:r>
      <w:r w:rsidRPr="00693AF2">
        <w:rPr>
          <w:rFonts w:ascii="Courier New" w:hAnsi="Courier New" w:cs="Courier New"/>
          <w:spacing w:val="2"/>
          <w:sz w:val="18"/>
          <w:szCs w:val="18"/>
        </w:rPr>
        <w:br/>
        <w:t>│                  │нефтегазодобывающих предприятий и         │           │</w:t>
      </w:r>
      <w:r w:rsidRPr="00693AF2">
        <w:rPr>
          <w:rFonts w:ascii="Courier New" w:hAnsi="Courier New" w:cs="Courier New"/>
          <w:spacing w:val="2"/>
          <w:sz w:val="18"/>
          <w:szCs w:val="18"/>
        </w:rPr>
        <w:br/>
        <w:t>│                  │управлений буровых работ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материально-технического снабжения   │    45     │</w:t>
      </w:r>
      <w:r w:rsidRPr="00693AF2">
        <w:rPr>
          <w:rFonts w:ascii="Courier New" w:hAnsi="Courier New" w:cs="Courier New"/>
          <w:spacing w:val="2"/>
          <w:sz w:val="18"/>
          <w:szCs w:val="18"/>
        </w:rPr>
        <w:br/>
        <w:t>│                  │нефтяной промышленности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│Геофизические базы нефтяной промышленности│    30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│Газовая           │Головные промысловые сооружения, установки│    35     │</w:t>
      </w:r>
      <w:r w:rsidRPr="00693AF2">
        <w:rPr>
          <w:rFonts w:ascii="Courier New" w:hAnsi="Courier New" w:cs="Courier New"/>
          <w:spacing w:val="2"/>
          <w:sz w:val="18"/>
          <w:szCs w:val="18"/>
        </w:rPr>
        <w:br/>
        <w:t>│промышленность    │комплексной подготовки газа, компрессорные│           │</w:t>
      </w:r>
      <w:r w:rsidRPr="00693AF2">
        <w:rPr>
          <w:rFonts w:ascii="Courier New" w:hAnsi="Courier New" w:cs="Courier New"/>
          <w:spacing w:val="2"/>
          <w:sz w:val="18"/>
          <w:szCs w:val="18"/>
        </w:rPr>
        <w:br/>
        <w:t>│                  │станции подземных хранилищ газа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│Компрессорные станции магистральных       │    40     │</w:t>
      </w:r>
      <w:r w:rsidRPr="00693AF2">
        <w:rPr>
          <w:rFonts w:ascii="Courier New" w:hAnsi="Courier New" w:cs="Courier New"/>
          <w:spacing w:val="2"/>
          <w:sz w:val="18"/>
          <w:szCs w:val="18"/>
        </w:rPr>
        <w:br/>
        <w:t>│                  │газопроводов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│Газораспределительные пункты подземных    │    25     │</w:t>
      </w:r>
      <w:r w:rsidRPr="00693AF2">
        <w:rPr>
          <w:rFonts w:ascii="Courier New" w:hAnsi="Courier New" w:cs="Courier New"/>
          <w:spacing w:val="2"/>
          <w:sz w:val="18"/>
          <w:szCs w:val="18"/>
        </w:rPr>
        <w:br/>
        <w:t>│                  │хранилищ газа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│Ремонтно-эксплуатационные пункты          │    45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│Нефтехимическая   │Нефтеперерабатывающей промышленности      │    46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│Производства синтетического каучука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│Сажевой промышленности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│Шинной промышленности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│Промышленности резинотехнических изделий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│Производства резиновой обуви              │    55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│Бумажная          │Целлюлозно-бумажные и целлюлозно-картонные│    35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│Переделочные бумажные и картонные,        │    40     │</w:t>
      </w:r>
      <w:r w:rsidRPr="00693AF2">
        <w:rPr>
          <w:rFonts w:ascii="Courier New" w:hAnsi="Courier New" w:cs="Courier New"/>
          <w:spacing w:val="2"/>
          <w:sz w:val="18"/>
          <w:szCs w:val="18"/>
        </w:rPr>
        <w:br/>
        <w:t>│                  │работающие на привозной целлюлозе и       │           │</w:t>
      </w:r>
      <w:r w:rsidRPr="00693AF2">
        <w:rPr>
          <w:rFonts w:ascii="Courier New" w:hAnsi="Courier New" w:cs="Courier New"/>
          <w:spacing w:val="2"/>
          <w:sz w:val="18"/>
          <w:szCs w:val="18"/>
        </w:rPr>
        <w:br/>
        <w:t>│                  │макулатуре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│Энергетическая    │Электростанции мощностью более 2 000 МВт: │           │</w:t>
      </w:r>
      <w:r w:rsidRPr="00693AF2">
        <w:rPr>
          <w:rFonts w:ascii="Courier New" w:hAnsi="Courier New" w:cs="Courier New"/>
          <w:spacing w:val="2"/>
          <w:sz w:val="18"/>
          <w:szCs w:val="18"/>
        </w:rPr>
        <w:br/>
        <w:t>│промышленность    │а) без градирен:                          │           │</w:t>
      </w:r>
      <w:r w:rsidRPr="00693AF2">
        <w:rPr>
          <w:rFonts w:ascii="Courier New" w:hAnsi="Courier New" w:cs="Courier New"/>
          <w:spacing w:val="2"/>
          <w:sz w:val="18"/>
          <w:szCs w:val="18"/>
        </w:rPr>
        <w:br/>
        <w:t>│                  │   атомные                                │    29     │</w:t>
      </w:r>
      <w:r w:rsidRPr="00693AF2">
        <w:rPr>
          <w:rFonts w:ascii="Courier New" w:hAnsi="Courier New" w:cs="Courier New"/>
          <w:spacing w:val="2"/>
          <w:sz w:val="18"/>
          <w:szCs w:val="18"/>
        </w:rPr>
        <w:br/>
        <w:t>│                  │   ГРЭС на твердом топливе                │    30     │</w:t>
      </w:r>
      <w:r w:rsidRPr="00693AF2">
        <w:rPr>
          <w:rFonts w:ascii="Courier New" w:hAnsi="Courier New" w:cs="Courier New"/>
          <w:spacing w:val="2"/>
          <w:sz w:val="18"/>
          <w:szCs w:val="18"/>
        </w:rPr>
        <w:br/>
        <w:t>│                  │   ГРЭС на газомазутном топливе           │    38     │</w:t>
      </w:r>
      <w:r w:rsidRPr="00693AF2">
        <w:rPr>
          <w:rFonts w:ascii="Courier New" w:hAnsi="Courier New" w:cs="Courier New"/>
          <w:spacing w:val="2"/>
          <w:sz w:val="18"/>
          <w:szCs w:val="18"/>
        </w:rPr>
        <w:br/>
        <w:t>│                  │б) при наличии градирен:                  │           │</w:t>
      </w:r>
      <w:r w:rsidRPr="00693AF2">
        <w:rPr>
          <w:rFonts w:ascii="Courier New" w:hAnsi="Courier New" w:cs="Courier New"/>
          <w:spacing w:val="2"/>
          <w:sz w:val="18"/>
          <w:szCs w:val="18"/>
        </w:rPr>
        <w:br/>
        <w:t>│                  │   атомные                                │    26     │</w:t>
      </w:r>
      <w:r w:rsidRPr="00693AF2">
        <w:rPr>
          <w:rFonts w:ascii="Courier New" w:hAnsi="Courier New" w:cs="Courier New"/>
          <w:spacing w:val="2"/>
          <w:sz w:val="18"/>
          <w:szCs w:val="18"/>
        </w:rPr>
        <w:br/>
        <w:t>│                  │   ГРЭС на твердом топливе                │    30     │</w:t>
      </w:r>
      <w:r w:rsidRPr="00693AF2">
        <w:rPr>
          <w:rFonts w:ascii="Courier New" w:hAnsi="Courier New" w:cs="Courier New"/>
          <w:spacing w:val="2"/>
          <w:sz w:val="18"/>
          <w:szCs w:val="18"/>
        </w:rPr>
        <w:br/>
        <w:t>│                  │   ГРЭС на газомазутном топливе           │    35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│Электростанции мощностью до 2 000 МВт:    │           │</w:t>
      </w:r>
      <w:r w:rsidRPr="00693AF2">
        <w:rPr>
          <w:rFonts w:ascii="Courier New" w:hAnsi="Courier New" w:cs="Courier New"/>
          <w:spacing w:val="2"/>
          <w:sz w:val="18"/>
          <w:szCs w:val="18"/>
        </w:rPr>
        <w:br/>
        <w:t>│                  │а) без градирен:                          │           │</w:t>
      </w:r>
      <w:r w:rsidRPr="00693AF2">
        <w:rPr>
          <w:rFonts w:ascii="Courier New" w:hAnsi="Courier New" w:cs="Courier New"/>
          <w:spacing w:val="2"/>
          <w:sz w:val="18"/>
          <w:szCs w:val="18"/>
        </w:rPr>
        <w:br/>
        <w:t>│                  │   атомные                                │    22     │</w:t>
      </w:r>
      <w:r w:rsidRPr="00693AF2">
        <w:rPr>
          <w:rFonts w:ascii="Courier New" w:hAnsi="Courier New" w:cs="Courier New"/>
          <w:spacing w:val="2"/>
          <w:sz w:val="18"/>
          <w:szCs w:val="18"/>
        </w:rPr>
        <w:br/>
        <w:t>│                  │   ГРЭС на твердом топливе                │    25     │</w:t>
      </w:r>
      <w:r w:rsidRPr="00693AF2">
        <w:rPr>
          <w:rFonts w:ascii="Courier New" w:hAnsi="Courier New" w:cs="Courier New"/>
          <w:spacing w:val="2"/>
          <w:sz w:val="18"/>
          <w:szCs w:val="18"/>
        </w:rPr>
        <w:br/>
        <w:t>│                  │   ГРЭС на газомазутном топливе           │    33     │</w:t>
      </w:r>
      <w:r w:rsidRPr="00693AF2">
        <w:rPr>
          <w:rFonts w:ascii="Courier New" w:hAnsi="Courier New" w:cs="Courier New"/>
          <w:spacing w:val="2"/>
          <w:sz w:val="18"/>
          <w:szCs w:val="18"/>
        </w:rPr>
        <w:br/>
        <w:t>│                  │б) при наличии градирен:                  │           │</w:t>
      </w:r>
      <w:r w:rsidRPr="00693AF2">
        <w:rPr>
          <w:rFonts w:ascii="Courier New" w:hAnsi="Courier New" w:cs="Courier New"/>
          <w:spacing w:val="2"/>
          <w:sz w:val="18"/>
          <w:szCs w:val="18"/>
        </w:rPr>
        <w:br/>
        <w:t>│                  │   атомные                                │    21     │</w:t>
      </w:r>
      <w:r w:rsidRPr="00693AF2">
        <w:rPr>
          <w:rFonts w:ascii="Courier New" w:hAnsi="Courier New" w:cs="Courier New"/>
          <w:spacing w:val="2"/>
          <w:sz w:val="18"/>
          <w:szCs w:val="18"/>
        </w:rPr>
        <w:br/>
        <w:t>│                  │   ГРЭС на твердом топливе                │    25     │</w:t>
      </w:r>
      <w:r w:rsidRPr="00693AF2">
        <w:rPr>
          <w:rFonts w:ascii="Courier New" w:hAnsi="Courier New" w:cs="Courier New"/>
          <w:spacing w:val="2"/>
          <w:sz w:val="18"/>
          <w:szCs w:val="18"/>
        </w:rPr>
        <w:br/>
        <w:t>│                  │   ГРЭС на газомазутном топливе           │    33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│Теплоэлектроцентрали при наличии градирен:│           │</w:t>
      </w:r>
      <w:r w:rsidRPr="00693AF2">
        <w:rPr>
          <w:rFonts w:ascii="Courier New" w:hAnsi="Courier New" w:cs="Courier New"/>
          <w:spacing w:val="2"/>
          <w:sz w:val="18"/>
          <w:szCs w:val="18"/>
        </w:rPr>
        <w:br/>
        <w:t>│                  │а) мощностью до 500 МВт:                  │           │</w:t>
      </w:r>
      <w:r w:rsidRPr="00693AF2">
        <w:rPr>
          <w:rFonts w:ascii="Courier New" w:hAnsi="Courier New" w:cs="Courier New"/>
          <w:spacing w:val="2"/>
          <w:sz w:val="18"/>
          <w:szCs w:val="18"/>
        </w:rPr>
        <w:br/>
        <w:t>│                  │   на твердом топливе                     │    28     │</w:t>
      </w:r>
      <w:r w:rsidRPr="00693AF2">
        <w:rPr>
          <w:rFonts w:ascii="Courier New" w:hAnsi="Courier New" w:cs="Courier New"/>
          <w:spacing w:val="2"/>
          <w:sz w:val="18"/>
          <w:szCs w:val="18"/>
        </w:rPr>
        <w:br/>
        <w:t>│                  │   на газомазутном топливе                │    25     │</w:t>
      </w:r>
      <w:r w:rsidRPr="00693AF2">
        <w:rPr>
          <w:rFonts w:ascii="Courier New" w:hAnsi="Courier New" w:cs="Courier New"/>
          <w:spacing w:val="2"/>
          <w:sz w:val="18"/>
          <w:szCs w:val="18"/>
        </w:rPr>
        <w:br/>
        <w:t>│                  │б) мощностью от 500 до 1 000 МВт:         │           │</w:t>
      </w:r>
      <w:r w:rsidRPr="00693AF2">
        <w:rPr>
          <w:rFonts w:ascii="Courier New" w:hAnsi="Courier New" w:cs="Courier New"/>
          <w:spacing w:val="2"/>
          <w:sz w:val="18"/>
          <w:szCs w:val="18"/>
        </w:rPr>
        <w:br/>
        <w:t>│                  │   на твердом топливе                     │    28     │</w:t>
      </w:r>
      <w:r w:rsidRPr="00693AF2">
        <w:rPr>
          <w:rFonts w:ascii="Courier New" w:hAnsi="Courier New" w:cs="Courier New"/>
          <w:spacing w:val="2"/>
          <w:sz w:val="18"/>
          <w:szCs w:val="18"/>
        </w:rPr>
        <w:br/>
        <w:t>│                  │   на газомазутном топливе                │    26     │</w:t>
      </w:r>
      <w:r w:rsidRPr="00693AF2">
        <w:rPr>
          <w:rFonts w:ascii="Courier New" w:hAnsi="Courier New" w:cs="Courier New"/>
          <w:spacing w:val="2"/>
          <w:sz w:val="18"/>
          <w:szCs w:val="18"/>
        </w:rPr>
        <w:br/>
        <w:t>│                  │в) мощностью более 1 000 МВт:             │           │</w:t>
      </w:r>
      <w:r w:rsidRPr="00693AF2">
        <w:rPr>
          <w:rFonts w:ascii="Courier New" w:hAnsi="Courier New" w:cs="Courier New"/>
          <w:spacing w:val="2"/>
          <w:sz w:val="18"/>
          <w:szCs w:val="18"/>
        </w:rPr>
        <w:br/>
        <w:t>│                  │   на твердом топливе                     │    29     │</w:t>
      </w:r>
      <w:r w:rsidRPr="00693AF2">
        <w:rPr>
          <w:rFonts w:ascii="Courier New" w:hAnsi="Courier New" w:cs="Courier New"/>
          <w:spacing w:val="2"/>
          <w:sz w:val="18"/>
          <w:szCs w:val="18"/>
        </w:rPr>
        <w:br/>
        <w:t>│                  │   на газомазутном топливе                │    30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│Водное хозяйство  │Эксплуатационные и ремонтно -             │    50     │</w:t>
      </w:r>
      <w:r w:rsidRPr="00693AF2">
        <w:rPr>
          <w:rFonts w:ascii="Courier New" w:hAnsi="Courier New" w:cs="Courier New"/>
          <w:spacing w:val="2"/>
          <w:sz w:val="18"/>
          <w:szCs w:val="18"/>
        </w:rPr>
        <w:br/>
        <w:t>│                  │эксплуатационные участки мелиоративных    │           │</w:t>
      </w:r>
      <w:r w:rsidRPr="00693AF2">
        <w:rPr>
          <w:rFonts w:ascii="Courier New" w:hAnsi="Courier New" w:cs="Courier New"/>
          <w:spacing w:val="2"/>
          <w:sz w:val="18"/>
          <w:szCs w:val="18"/>
        </w:rPr>
        <w:br/>
        <w:t>│                  │систем и сельхозводоснабжения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│Медицинская       │Химико-фармацевтические                   │    32     │</w:t>
      </w:r>
      <w:r w:rsidRPr="00693AF2">
        <w:rPr>
          <w:rFonts w:ascii="Courier New" w:hAnsi="Courier New" w:cs="Courier New"/>
          <w:spacing w:val="2"/>
          <w:sz w:val="18"/>
          <w:szCs w:val="18"/>
        </w:rPr>
        <w:br/>
        <w:t>│промышленность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│Машиностроение для│Бытовых приборов и машин                  │    57     │</w:t>
      </w:r>
      <w:r w:rsidRPr="00693AF2">
        <w:rPr>
          <w:rFonts w:ascii="Courier New" w:hAnsi="Courier New" w:cs="Courier New"/>
          <w:spacing w:val="2"/>
          <w:sz w:val="18"/>
          <w:szCs w:val="18"/>
        </w:rPr>
        <w:br/>
        <w:t>│легкой и пищевой  │                                          │           │</w:t>
      </w:r>
      <w:r w:rsidRPr="00693AF2">
        <w:rPr>
          <w:rFonts w:ascii="Courier New" w:hAnsi="Courier New" w:cs="Courier New"/>
          <w:spacing w:val="2"/>
          <w:sz w:val="18"/>
          <w:szCs w:val="18"/>
        </w:rPr>
        <w:br/>
        <w:t>│промышленности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│Судостроительная  │Судостроительные                          │    52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│Судостроительные речных судов с годовым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│выпуском, тыс. т/год: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до 20                                  │    42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20 - 40                                │    48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40 - 60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60 и более                             │    60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│Речные порты:                             │           │</w:t>
      </w:r>
      <w:r w:rsidRPr="00693AF2">
        <w:rPr>
          <w:rFonts w:ascii="Courier New" w:hAnsi="Courier New" w:cs="Courier New"/>
          <w:spacing w:val="2"/>
          <w:sz w:val="18"/>
          <w:szCs w:val="18"/>
        </w:rPr>
        <w:br/>
        <w:t>│                  │I и II категории:                         │           │</w:t>
      </w:r>
      <w:r w:rsidRPr="00693AF2">
        <w:rPr>
          <w:rFonts w:ascii="Courier New" w:hAnsi="Courier New" w:cs="Courier New"/>
          <w:spacing w:val="2"/>
          <w:sz w:val="18"/>
          <w:szCs w:val="18"/>
        </w:rPr>
        <w:br/>
        <w:t>│                  │   при ковшовом варианте                  │    70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при русловом варианте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│III и IV категории                        │    55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│Лесная и дерево-  │Лесозаготовительные с примыканием к водным│           │</w:t>
      </w:r>
      <w:r w:rsidRPr="00693AF2">
        <w:rPr>
          <w:rFonts w:ascii="Courier New" w:hAnsi="Courier New" w:cs="Courier New"/>
          <w:spacing w:val="2"/>
          <w:sz w:val="18"/>
          <w:szCs w:val="18"/>
        </w:rPr>
        <w:br/>
        <w:t>│обрабатывающая    │транспортным путям при отправке леса в    │           │</w:t>
      </w:r>
      <w:r w:rsidRPr="00693AF2">
        <w:rPr>
          <w:rFonts w:ascii="Courier New" w:hAnsi="Courier New" w:cs="Courier New"/>
          <w:spacing w:val="2"/>
          <w:sz w:val="18"/>
          <w:szCs w:val="18"/>
        </w:rPr>
        <w:br/>
        <w:t>│промышленность    │хлыстах:                                  │           │</w:t>
      </w:r>
      <w:r w:rsidRPr="00693AF2">
        <w:rPr>
          <w:rFonts w:ascii="Courier New" w:hAnsi="Courier New" w:cs="Courier New"/>
          <w:spacing w:val="2"/>
          <w:sz w:val="18"/>
          <w:szCs w:val="18"/>
        </w:rPr>
        <w:br/>
        <w:t>│                  │   с зимним плотбищем                     │    17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│без зимнего плотбища                      │    44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│То же, при отправке леса в сортиментах: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с  зимним  плотбищем   производственной│           │</w:t>
      </w:r>
      <w:r w:rsidRPr="00693AF2">
        <w:rPr>
          <w:rFonts w:ascii="Courier New" w:hAnsi="Courier New" w:cs="Courier New"/>
          <w:spacing w:val="2"/>
          <w:sz w:val="18"/>
          <w:szCs w:val="18"/>
        </w:rPr>
        <w:br/>
        <w:t>│                  │мощностью,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до 400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более                                  │    33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без зимнего  плотбища  производственной│           │</w:t>
      </w:r>
      <w:r w:rsidRPr="00693AF2">
        <w:rPr>
          <w:rFonts w:ascii="Courier New" w:hAnsi="Courier New" w:cs="Courier New"/>
          <w:spacing w:val="2"/>
          <w:sz w:val="18"/>
          <w:szCs w:val="18"/>
        </w:rPr>
        <w:br/>
        <w:t>│                  │мощностью,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до 400                                 │    33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более                                  │    38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│Пиломатериалов, стандартных домов,        │           │</w:t>
      </w:r>
      <w:r w:rsidRPr="00693AF2">
        <w:rPr>
          <w:rFonts w:ascii="Courier New" w:hAnsi="Courier New" w:cs="Courier New"/>
          <w:spacing w:val="2"/>
          <w:sz w:val="18"/>
          <w:szCs w:val="18"/>
        </w:rPr>
        <w:br/>
        <w:t>│                  │комплектов деталей, столярных изделий и   │           │</w:t>
      </w:r>
      <w:r w:rsidRPr="00693AF2">
        <w:rPr>
          <w:rFonts w:ascii="Courier New" w:hAnsi="Courier New" w:cs="Courier New"/>
          <w:spacing w:val="2"/>
          <w:sz w:val="18"/>
          <w:szCs w:val="18"/>
        </w:rPr>
        <w:br/>
        <w:t>│                  │заготовок при поставке сырья по воде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│Древесностружечных плит                   │    45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w:t>
      </w:r>
      <w:r w:rsidRPr="00693AF2">
        <w:rPr>
          <w:rFonts w:ascii="Courier New" w:hAnsi="Courier New" w:cs="Courier New"/>
          <w:spacing w:val="2"/>
          <w:sz w:val="18"/>
          <w:szCs w:val="18"/>
        </w:rPr>
        <w:br/>
        <w:t>│                  │Фанеры                                    │    47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│Мебельные                                 │    53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│Легкая            │Первичной обработки шерсти                │    61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│Текстильной галантереи                    │    60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│Верхнего и бельевого трикотажа            │    60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│Швейно-трикотажные                        │    60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│Швейные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│Кожевенные и первичной обработки кожсырья:│           │</w:t>
      </w:r>
      <w:r w:rsidRPr="00693AF2">
        <w:rPr>
          <w:rFonts w:ascii="Courier New" w:hAnsi="Courier New" w:cs="Courier New"/>
          <w:spacing w:val="2"/>
          <w:sz w:val="18"/>
          <w:szCs w:val="18"/>
        </w:rPr>
        <w:br/>
        <w:t>│                  │одноэтажные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│двухэтажные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│Искусственных кож, обувных картонов и     │           │</w:t>
      </w:r>
      <w:r w:rsidRPr="00693AF2">
        <w:rPr>
          <w:rFonts w:ascii="Courier New" w:hAnsi="Courier New" w:cs="Courier New"/>
          <w:spacing w:val="2"/>
          <w:sz w:val="18"/>
          <w:szCs w:val="18"/>
        </w:rPr>
        <w:br/>
        <w:t>│                  │пленочных материалов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│Кожгалантерейные: одноэтажные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│многоэтажные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│Меховые и овчинно-шубные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│Обувные: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│одноэтажные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│многоэтажные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│Фурнитуры                                 │    52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│Пищевая           │Хлеба и хлебобулочных изделий             │           │</w:t>
      </w:r>
      <w:r w:rsidRPr="00693AF2">
        <w:rPr>
          <w:rFonts w:ascii="Courier New" w:hAnsi="Courier New" w:cs="Courier New"/>
          <w:spacing w:val="2"/>
          <w:sz w:val="18"/>
          <w:szCs w:val="18"/>
        </w:rPr>
        <w:br/>
        <w:t>│промышленность    │производственной мощностью, т/сут:        │           │</w:t>
      </w:r>
      <w:r w:rsidRPr="00693AF2">
        <w:rPr>
          <w:rFonts w:ascii="Courier New" w:hAnsi="Courier New" w:cs="Courier New"/>
          <w:spacing w:val="2"/>
          <w:sz w:val="18"/>
          <w:szCs w:val="18"/>
        </w:rPr>
        <w:br/>
        <w:t>│                  │   до 45                                  │    37     │</w:t>
      </w:r>
      <w:r w:rsidRPr="00693AF2">
        <w:rPr>
          <w:rFonts w:ascii="Courier New" w:hAnsi="Courier New" w:cs="Courier New"/>
          <w:spacing w:val="2"/>
          <w:sz w:val="18"/>
          <w:szCs w:val="18"/>
        </w:rPr>
        <w:br/>
        <w:t>│                  │   более 45                               │    40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│Кондитерских изделий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│Плодоовощных консервов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│Пива и солода                             │    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│Мясомолочная      │Мяса (с цехами убоя и обескровливания)    │    40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│Мясных консервов, колбас, копченостей и   │    42     │</w:t>
      </w:r>
      <w:r w:rsidRPr="00693AF2">
        <w:rPr>
          <w:rFonts w:ascii="Courier New" w:hAnsi="Courier New" w:cs="Courier New"/>
          <w:spacing w:val="2"/>
          <w:sz w:val="18"/>
          <w:szCs w:val="18"/>
        </w:rPr>
        <w:br/>
        <w:t>│                  │других мясных продуктов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переработке молока производственной    │           │</w:t>
      </w:r>
      <w:r w:rsidRPr="00693AF2">
        <w:rPr>
          <w:rFonts w:ascii="Courier New" w:hAnsi="Courier New" w:cs="Courier New"/>
          <w:spacing w:val="2"/>
          <w:sz w:val="18"/>
          <w:szCs w:val="18"/>
        </w:rPr>
        <w:br/>
        <w:t>│                  │мощностью, т в смену:                     │           │</w:t>
      </w:r>
      <w:r w:rsidRPr="00693AF2">
        <w:rPr>
          <w:rFonts w:ascii="Courier New" w:hAnsi="Courier New" w:cs="Courier New"/>
          <w:spacing w:val="2"/>
          <w:sz w:val="18"/>
          <w:szCs w:val="18"/>
        </w:rPr>
        <w:br/>
        <w:t>│                  │   до 100                                 │    43     │</w:t>
      </w:r>
      <w:r w:rsidRPr="00693AF2">
        <w:rPr>
          <w:rFonts w:ascii="Courier New" w:hAnsi="Courier New" w:cs="Courier New"/>
          <w:spacing w:val="2"/>
          <w:sz w:val="18"/>
          <w:szCs w:val="18"/>
        </w:rPr>
        <w:br/>
        <w:t>│                  │   более 100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│Сухого обезжиренного молока               │           │</w:t>
      </w:r>
      <w:r w:rsidRPr="00693AF2">
        <w:rPr>
          <w:rFonts w:ascii="Courier New" w:hAnsi="Courier New" w:cs="Courier New"/>
          <w:spacing w:val="2"/>
          <w:sz w:val="18"/>
          <w:szCs w:val="18"/>
        </w:rPr>
        <w:br/>
        <w:t>│                  │производственной мощностью, т в смену:    │           │</w:t>
      </w:r>
      <w:r w:rsidRPr="00693AF2">
        <w:rPr>
          <w:rFonts w:ascii="Courier New" w:hAnsi="Courier New" w:cs="Courier New"/>
          <w:spacing w:val="2"/>
          <w:sz w:val="18"/>
          <w:szCs w:val="18"/>
        </w:rPr>
        <w:br/>
        <w:t>│                  │   до 5                                   │    36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более 5                                │    42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│Молочных консервов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│Сыра                                      │    37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│Рыбное хозяйство  │Рыбоперерабатывающие производственной     │           │</w:t>
      </w:r>
      <w:r w:rsidRPr="00693AF2">
        <w:rPr>
          <w:rFonts w:ascii="Courier New" w:hAnsi="Courier New" w:cs="Courier New"/>
          <w:spacing w:val="2"/>
          <w:sz w:val="18"/>
          <w:szCs w:val="18"/>
        </w:rPr>
        <w:br/>
        <w:t>│                  │мощностью, т/сут, до:                     │           │</w:t>
      </w:r>
      <w:r w:rsidRPr="00693AF2">
        <w:rPr>
          <w:rFonts w:ascii="Courier New" w:hAnsi="Courier New" w:cs="Courier New"/>
          <w:spacing w:val="2"/>
          <w:sz w:val="18"/>
          <w:szCs w:val="18"/>
        </w:rPr>
        <w:br/>
        <w:t>│                  │   10                                     │    40     │</w:t>
      </w:r>
      <w:r w:rsidRPr="00693AF2">
        <w:rPr>
          <w:rFonts w:ascii="Courier New" w:hAnsi="Courier New" w:cs="Courier New"/>
          <w:spacing w:val="2"/>
          <w:sz w:val="18"/>
          <w:szCs w:val="18"/>
        </w:rPr>
        <w:br/>
        <w:t>│                  │   более 10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│Рыбные порты                              │    45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│Заготовительное   │Мелькомбинаты, крупозаводы,               │    41     │</w:t>
      </w:r>
      <w:r w:rsidRPr="00693AF2">
        <w:rPr>
          <w:rFonts w:ascii="Courier New" w:hAnsi="Courier New" w:cs="Courier New"/>
          <w:spacing w:val="2"/>
          <w:sz w:val="18"/>
          <w:szCs w:val="18"/>
        </w:rPr>
        <w:br/>
        <w:t>│хозяйство         │комбинированные кормовые заводы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│Комбинаты хлебопродуктов                  │    42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│Местная           │Замочно-скобяных изделий                  │    61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│Художественной керамики                   │    56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│Художественных изделий из металла и камня │    52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│Игрушек и сувениров из дерева             │    53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│Игрушек из металла                        │    61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│Швейных изделий:                          │           │</w:t>
      </w:r>
      <w:r w:rsidRPr="00693AF2">
        <w:rPr>
          <w:rFonts w:ascii="Courier New" w:hAnsi="Courier New" w:cs="Courier New"/>
          <w:spacing w:val="2"/>
          <w:sz w:val="18"/>
          <w:szCs w:val="18"/>
        </w:rPr>
        <w:br/>
        <w:t>│                  │   в зданиях до двух этажей               │    74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в зданиях более двух этажей            │    60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│Промышленность    │Цементные:                                │           │</w:t>
      </w:r>
      <w:r w:rsidRPr="00693AF2">
        <w:rPr>
          <w:rFonts w:ascii="Courier New" w:hAnsi="Courier New" w:cs="Courier New"/>
          <w:spacing w:val="2"/>
          <w:sz w:val="18"/>
          <w:szCs w:val="18"/>
        </w:rPr>
        <w:br/>
        <w:t>│строительных      │  - сухим способом производства           │    35     │</w:t>
      </w:r>
      <w:r w:rsidRPr="00693AF2">
        <w:rPr>
          <w:rFonts w:ascii="Courier New" w:hAnsi="Courier New" w:cs="Courier New"/>
          <w:spacing w:val="2"/>
          <w:sz w:val="18"/>
          <w:szCs w:val="18"/>
        </w:rPr>
        <w:br/>
        <w:t>│материалов        │  - с мокрым способом производства        │    37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│Асбестоцементных изделий                  │    42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│Предварительно напряженных железобетонных │    50     │</w:t>
      </w:r>
      <w:r w:rsidRPr="00693AF2">
        <w:rPr>
          <w:rFonts w:ascii="Courier New" w:hAnsi="Courier New" w:cs="Courier New"/>
          <w:spacing w:val="2"/>
          <w:sz w:val="18"/>
          <w:szCs w:val="18"/>
        </w:rPr>
        <w:br/>
        <w:t>│                  │железнодорожных шпал производственной     │           │</w:t>
      </w:r>
      <w:r w:rsidRPr="00693AF2">
        <w:rPr>
          <w:rFonts w:ascii="Courier New" w:hAnsi="Courier New" w:cs="Courier New"/>
          <w:spacing w:val="2"/>
          <w:sz w:val="18"/>
          <w:szCs w:val="18"/>
        </w:rPr>
        <w:br/>
        <w:t>│                  │мощностью 90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│Крупных блоков, панелей и других          │           │</w:t>
      </w:r>
      <w:r w:rsidRPr="00693AF2">
        <w:rPr>
          <w:rFonts w:ascii="Courier New" w:hAnsi="Courier New" w:cs="Courier New"/>
          <w:spacing w:val="2"/>
          <w:sz w:val="18"/>
          <w:szCs w:val="18"/>
        </w:rPr>
        <w:br/>
        <w:t>│                  │конструкций из ячеистого и плотного       │           │</w:t>
      </w:r>
      <w:r w:rsidRPr="00693AF2">
        <w:rPr>
          <w:rFonts w:ascii="Courier New" w:hAnsi="Courier New" w:cs="Courier New"/>
          <w:spacing w:val="2"/>
          <w:sz w:val="18"/>
          <w:szCs w:val="18"/>
        </w:rPr>
        <w:br/>
        <w:t>│                  │силикатобетона производственной мощностью,│           │</w:t>
      </w:r>
      <w:r w:rsidRPr="00693AF2">
        <w:rPr>
          <w:rFonts w:ascii="Courier New" w:hAnsi="Courier New" w:cs="Courier New"/>
          <w:spacing w:val="2"/>
          <w:sz w:val="18"/>
          <w:szCs w:val="18"/>
        </w:rPr>
        <w:br/>
        <w:t>│                  │тыс. куб. м/год:                          │           │</w:t>
      </w:r>
      <w:r w:rsidRPr="00693AF2">
        <w:rPr>
          <w:rFonts w:ascii="Courier New" w:hAnsi="Courier New" w:cs="Courier New"/>
          <w:spacing w:val="2"/>
          <w:sz w:val="18"/>
          <w:szCs w:val="18"/>
        </w:rPr>
        <w:br/>
        <w:t>│                  │   120                                    │    45     │</w:t>
      </w:r>
      <w:r w:rsidRPr="00693AF2">
        <w:rPr>
          <w:rFonts w:ascii="Courier New" w:hAnsi="Courier New" w:cs="Courier New"/>
          <w:spacing w:val="2"/>
          <w:sz w:val="18"/>
          <w:szCs w:val="18"/>
        </w:rPr>
        <w:br/>
        <w:t>│                  │   200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│Железобетонных мостовых конструкций для   │    40     │</w:t>
      </w:r>
      <w:r w:rsidRPr="00693AF2">
        <w:rPr>
          <w:rFonts w:ascii="Courier New" w:hAnsi="Courier New" w:cs="Courier New"/>
          <w:spacing w:val="2"/>
          <w:sz w:val="18"/>
          <w:szCs w:val="18"/>
        </w:rPr>
        <w:br/>
        <w:t>│                  │железнодорожного и автодорожного          │           │</w:t>
      </w:r>
      <w:r w:rsidRPr="00693AF2">
        <w:rPr>
          <w:rFonts w:ascii="Courier New" w:hAnsi="Courier New" w:cs="Courier New"/>
          <w:spacing w:val="2"/>
          <w:sz w:val="18"/>
          <w:szCs w:val="18"/>
        </w:rPr>
        <w:br/>
        <w:t>│                  │строительства производственной мощностью  │           │</w:t>
      </w:r>
      <w:r w:rsidRPr="00693AF2">
        <w:rPr>
          <w:rFonts w:ascii="Courier New" w:hAnsi="Courier New" w:cs="Courier New"/>
          <w:spacing w:val="2"/>
          <w:sz w:val="18"/>
          <w:szCs w:val="18"/>
        </w:rPr>
        <w:br/>
        <w:t>│                  │40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│Железобетонных мостовых конструкций для   │    50     │</w:t>
      </w:r>
      <w:r w:rsidRPr="00693AF2">
        <w:rPr>
          <w:rFonts w:ascii="Courier New" w:hAnsi="Courier New" w:cs="Courier New"/>
          <w:spacing w:val="2"/>
          <w:sz w:val="18"/>
          <w:szCs w:val="18"/>
        </w:rPr>
        <w:br/>
        <w:t>│                  │железнодорожного и автодорожного          │           │</w:t>
      </w:r>
      <w:r w:rsidRPr="00693AF2">
        <w:rPr>
          <w:rFonts w:ascii="Courier New" w:hAnsi="Courier New" w:cs="Courier New"/>
          <w:spacing w:val="2"/>
          <w:sz w:val="18"/>
          <w:szCs w:val="18"/>
        </w:rPr>
        <w:br/>
        <w:t>│                  │строительства производственной мощностью  │           │</w:t>
      </w:r>
      <w:r w:rsidRPr="00693AF2">
        <w:rPr>
          <w:rFonts w:ascii="Courier New" w:hAnsi="Courier New" w:cs="Courier New"/>
          <w:spacing w:val="2"/>
          <w:sz w:val="18"/>
          <w:szCs w:val="18"/>
        </w:rPr>
        <w:br/>
        <w:t>│                  │150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│Сборных железобетонных и легкобетонных    │           │</w:t>
      </w:r>
      <w:r w:rsidRPr="00693AF2">
        <w:rPr>
          <w:rFonts w:ascii="Courier New" w:hAnsi="Courier New" w:cs="Courier New"/>
          <w:spacing w:val="2"/>
          <w:sz w:val="18"/>
          <w:szCs w:val="18"/>
        </w:rPr>
        <w:br/>
        <w:t>│                  │конструкций для сельского                 │           │</w:t>
      </w:r>
      <w:r w:rsidRPr="00693AF2">
        <w:rPr>
          <w:rFonts w:ascii="Courier New" w:hAnsi="Courier New" w:cs="Courier New"/>
          <w:spacing w:val="2"/>
          <w:sz w:val="18"/>
          <w:szCs w:val="18"/>
        </w:rPr>
        <w:br/>
        <w:t>│                  │производственного строительства           │           │</w:t>
      </w:r>
      <w:r w:rsidRPr="00693AF2">
        <w:rPr>
          <w:rFonts w:ascii="Courier New" w:hAnsi="Courier New" w:cs="Courier New"/>
          <w:spacing w:val="2"/>
          <w:sz w:val="18"/>
          <w:szCs w:val="18"/>
        </w:rPr>
        <w:br/>
        <w:t>│                  │производственной мощностью, тыс. куб. м   │           │</w:t>
      </w:r>
      <w:r w:rsidRPr="00693AF2">
        <w:rPr>
          <w:rFonts w:ascii="Courier New" w:hAnsi="Courier New" w:cs="Courier New"/>
          <w:spacing w:val="2"/>
          <w:sz w:val="18"/>
          <w:szCs w:val="18"/>
        </w:rPr>
        <w:br/>
        <w:t>│                  │   40                                     │    50     │</w:t>
      </w:r>
      <w:r w:rsidRPr="00693AF2">
        <w:rPr>
          <w:rFonts w:ascii="Courier New" w:hAnsi="Courier New" w:cs="Courier New"/>
          <w:spacing w:val="2"/>
          <w:sz w:val="18"/>
          <w:szCs w:val="18"/>
        </w:rPr>
        <w:br/>
        <w:t>│                  │   100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│Железобетонных изделий для строительства  │    55     │</w:t>
      </w:r>
      <w:r w:rsidRPr="00693AF2">
        <w:rPr>
          <w:rFonts w:ascii="Courier New" w:hAnsi="Courier New" w:cs="Courier New"/>
          <w:spacing w:val="2"/>
          <w:sz w:val="18"/>
          <w:szCs w:val="18"/>
        </w:rPr>
        <w:br/>
        <w:t>│                  │элеваторов производственной мощностью до  │           │</w:t>
      </w:r>
      <w:r w:rsidRPr="00693AF2">
        <w:rPr>
          <w:rFonts w:ascii="Courier New" w:hAnsi="Courier New" w:cs="Courier New"/>
          <w:spacing w:val="2"/>
          <w:sz w:val="18"/>
          <w:szCs w:val="18"/>
        </w:rPr>
        <w:br/>
        <w:t>│                  │50 тыс. куб. м/год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│Керамических плиток для полов,            │    45     │</w:t>
      </w:r>
      <w:r w:rsidRPr="00693AF2">
        <w:rPr>
          <w:rFonts w:ascii="Courier New" w:hAnsi="Courier New" w:cs="Courier New"/>
          <w:spacing w:val="2"/>
          <w:sz w:val="18"/>
          <w:szCs w:val="18"/>
        </w:rPr>
        <w:br/>
        <w:t>│                  │облицовочных глазурованных плиток,        │           │</w:t>
      </w:r>
      <w:r w:rsidRPr="00693AF2">
        <w:rPr>
          <w:rFonts w:ascii="Courier New" w:hAnsi="Courier New" w:cs="Courier New"/>
          <w:spacing w:val="2"/>
          <w:sz w:val="18"/>
          <w:szCs w:val="18"/>
        </w:rPr>
        <w:br/>
        <w:t>│                  │керамических изделий для облицовки фасадов│           │</w:t>
      </w:r>
      <w:r w:rsidRPr="00693AF2">
        <w:rPr>
          <w:rFonts w:ascii="Courier New" w:hAnsi="Courier New" w:cs="Courier New"/>
          <w:spacing w:val="2"/>
          <w:sz w:val="18"/>
          <w:szCs w:val="18"/>
        </w:rPr>
        <w:br/>
        <w:t>│                  │зданий, черепицы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│Гравийно-сортировочные пои разработке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│месторождений способом гидромеханизации   │           │</w:t>
      </w:r>
      <w:r w:rsidRPr="00693AF2">
        <w:rPr>
          <w:rFonts w:ascii="Courier New" w:hAnsi="Courier New" w:cs="Courier New"/>
          <w:spacing w:val="2"/>
          <w:sz w:val="18"/>
          <w:szCs w:val="18"/>
        </w:rPr>
        <w:br/>
        <w:t>│                  │производственной мощностью, тыс. куб.     │           │</w:t>
      </w:r>
      <w:r w:rsidRPr="00693AF2">
        <w:rPr>
          <w:rFonts w:ascii="Courier New" w:hAnsi="Courier New" w:cs="Courier New"/>
          <w:spacing w:val="2"/>
          <w:sz w:val="18"/>
          <w:szCs w:val="18"/>
        </w:rPr>
        <w:br/>
        <w:t>│                  │м/год:                                    │           │</w:t>
      </w:r>
      <w:r w:rsidRPr="00693AF2">
        <w:rPr>
          <w:rFonts w:ascii="Courier New" w:hAnsi="Courier New" w:cs="Courier New"/>
          <w:spacing w:val="2"/>
          <w:sz w:val="18"/>
          <w:szCs w:val="18"/>
        </w:rPr>
        <w:br/>
        <w:t>│                  │   50 - 1000                              │    35     │</w:t>
      </w:r>
      <w:r w:rsidRPr="00693AF2">
        <w:rPr>
          <w:rFonts w:ascii="Courier New" w:hAnsi="Courier New" w:cs="Courier New"/>
          <w:spacing w:val="2"/>
          <w:sz w:val="18"/>
          <w:szCs w:val="18"/>
        </w:rPr>
        <w:br/>
        <w:t>│                  │   200 (сборно-разборные)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│Дробильно-сортировочные по переработке    │           │</w:t>
      </w:r>
      <w:r w:rsidRPr="00693AF2">
        <w:rPr>
          <w:rFonts w:ascii="Courier New" w:hAnsi="Courier New" w:cs="Courier New"/>
          <w:spacing w:val="2"/>
          <w:sz w:val="18"/>
          <w:szCs w:val="18"/>
        </w:rPr>
        <w:br/>
        <w:t>│                  │прочных однородных пород производственной │           │</w:t>
      </w:r>
      <w:r w:rsidRPr="00693AF2">
        <w:rPr>
          <w:rFonts w:ascii="Courier New" w:hAnsi="Courier New" w:cs="Courier New"/>
          <w:spacing w:val="2"/>
          <w:sz w:val="18"/>
          <w:szCs w:val="18"/>
        </w:rPr>
        <w:br/>
        <w:t>│                  │мощностью, тыс. куб. м/год:               │           │</w:t>
      </w:r>
      <w:r w:rsidRPr="00693AF2">
        <w:rPr>
          <w:rFonts w:ascii="Courier New" w:hAnsi="Courier New" w:cs="Courier New"/>
          <w:spacing w:val="2"/>
          <w:sz w:val="18"/>
          <w:szCs w:val="18"/>
        </w:rPr>
        <w:br/>
        <w:t>│                  │   600 - 1 600                            │    27     │</w:t>
      </w:r>
      <w:r w:rsidRPr="00693AF2">
        <w:rPr>
          <w:rFonts w:ascii="Courier New" w:hAnsi="Courier New" w:cs="Courier New"/>
          <w:spacing w:val="2"/>
          <w:sz w:val="18"/>
          <w:szCs w:val="18"/>
        </w:rPr>
        <w:br/>
        <w:t>│                  │   200 (сборно-разборные)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│Аглопоритового гравия из зол ТЭЦ и        │    40     │</w:t>
      </w:r>
      <w:r w:rsidRPr="00693AF2">
        <w:rPr>
          <w:rFonts w:ascii="Courier New" w:hAnsi="Courier New" w:cs="Courier New"/>
          <w:spacing w:val="2"/>
          <w:sz w:val="18"/>
          <w:szCs w:val="18"/>
        </w:rPr>
        <w:br/>
        <w:t>│                  │керамзита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│Вспученного перлита (с производством      │           │</w:t>
      </w:r>
      <w:r w:rsidRPr="00693AF2">
        <w:rPr>
          <w:rFonts w:ascii="Courier New" w:hAnsi="Courier New" w:cs="Courier New"/>
          <w:spacing w:val="2"/>
          <w:sz w:val="18"/>
          <w:szCs w:val="18"/>
        </w:rPr>
        <w:br/>
        <w:t>│                  │перлитобитумных плит) при применении в    │           │</w:t>
      </w:r>
      <w:r w:rsidRPr="00693AF2">
        <w:rPr>
          <w:rFonts w:ascii="Courier New" w:hAnsi="Courier New" w:cs="Courier New"/>
          <w:spacing w:val="2"/>
          <w:sz w:val="18"/>
          <w:szCs w:val="18"/>
        </w:rPr>
        <w:br/>
        <w:t>│                  │качестве топлива:                         │           │</w:t>
      </w:r>
      <w:r w:rsidRPr="00693AF2">
        <w:rPr>
          <w:rFonts w:ascii="Courier New" w:hAnsi="Courier New" w:cs="Courier New"/>
          <w:spacing w:val="2"/>
          <w:sz w:val="18"/>
          <w:szCs w:val="18"/>
        </w:rPr>
        <w:br/>
        <w:t>│                  │   природного газа                        │    55     │</w:t>
      </w:r>
      <w:r w:rsidRPr="00693AF2">
        <w:rPr>
          <w:rFonts w:ascii="Courier New" w:hAnsi="Courier New" w:cs="Courier New"/>
          <w:spacing w:val="2"/>
          <w:sz w:val="18"/>
          <w:szCs w:val="18"/>
        </w:rPr>
        <w:br/>
        <w:t>│                  │   мазута (угля)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│Минеральной ваты и изделий из нее,        │    45     │</w:t>
      </w:r>
      <w:r w:rsidRPr="00693AF2">
        <w:rPr>
          <w:rFonts w:ascii="Courier New" w:hAnsi="Courier New" w:cs="Courier New"/>
          <w:spacing w:val="2"/>
          <w:sz w:val="18"/>
          <w:szCs w:val="18"/>
        </w:rPr>
        <w:br/>
        <w:t>│                  │вермикулитовых и перлитовых тепло- и      │           │</w:t>
      </w:r>
      <w:r w:rsidRPr="00693AF2">
        <w:rPr>
          <w:rFonts w:ascii="Courier New" w:hAnsi="Courier New" w:cs="Courier New"/>
          <w:spacing w:val="2"/>
          <w:sz w:val="18"/>
          <w:szCs w:val="18"/>
        </w:rPr>
        <w:br/>
        <w:t>│                  │звукоизоляционных изделий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│Извести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│Известняковой муки и сыромолотого гипса   │    33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│Бутылок, стеклянной тары, хозяйственной   │    43     │</w:t>
      </w:r>
      <w:r w:rsidRPr="00693AF2">
        <w:rPr>
          <w:rFonts w:ascii="Courier New" w:hAnsi="Courier New" w:cs="Courier New"/>
          <w:spacing w:val="2"/>
          <w:sz w:val="18"/>
          <w:szCs w:val="18"/>
        </w:rPr>
        <w:br/>
        <w:t>│                  │стеклянной посуды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│Монтажных (для КИП и автоматики,          │    60     │</w:t>
      </w:r>
      <w:r w:rsidRPr="00693AF2">
        <w:rPr>
          <w:rFonts w:ascii="Courier New" w:hAnsi="Courier New" w:cs="Courier New"/>
          <w:spacing w:val="2"/>
          <w:sz w:val="18"/>
          <w:szCs w:val="18"/>
        </w:rPr>
        <w:br/>
        <w:t>│                  │сантехнических) и электромонтажных        │           │</w:t>
      </w:r>
      <w:r w:rsidRPr="00693AF2">
        <w:rPr>
          <w:rFonts w:ascii="Courier New" w:hAnsi="Courier New" w:cs="Courier New"/>
          <w:spacing w:val="2"/>
          <w:sz w:val="18"/>
          <w:szCs w:val="18"/>
        </w:rPr>
        <w:br/>
        <w:t>│                  │заготовок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│Технологических металлоконструкций и узлов│    48     │</w:t>
      </w:r>
      <w:r w:rsidRPr="00693AF2">
        <w:rPr>
          <w:rFonts w:ascii="Courier New" w:hAnsi="Courier New" w:cs="Courier New"/>
          <w:spacing w:val="2"/>
          <w:sz w:val="18"/>
          <w:szCs w:val="18"/>
        </w:rPr>
        <w:br/>
        <w:t>│                  │трубопроводов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│Строительная      │По ремонту строительных машин             │    63     │</w:t>
      </w:r>
      <w:r w:rsidRPr="00693AF2">
        <w:rPr>
          <w:rFonts w:ascii="Courier New" w:hAnsi="Courier New" w:cs="Courier New"/>
          <w:spacing w:val="2"/>
          <w:sz w:val="18"/>
          <w:szCs w:val="18"/>
        </w:rPr>
        <w:br/>
        <w:t>│промышленность    ├══════════════════════════════════════════┼═══════════┤</w:t>
      </w:r>
      <w:r w:rsidRPr="00693AF2">
        <w:rPr>
          <w:rFonts w:ascii="Courier New" w:hAnsi="Courier New" w:cs="Courier New"/>
          <w:spacing w:val="2"/>
          <w:sz w:val="18"/>
          <w:szCs w:val="18"/>
        </w:rPr>
        <w:br/>
        <w:t>│                  │Объединенные предприятия                  │           │</w:t>
      </w:r>
      <w:r w:rsidRPr="00693AF2">
        <w:rPr>
          <w:rFonts w:ascii="Courier New" w:hAnsi="Courier New" w:cs="Courier New"/>
          <w:spacing w:val="2"/>
          <w:sz w:val="18"/>
          <w:szCs w:val="18"/>
        </w:rPr>
        <w:br/>
        <w:t>│                  │специализированных монтажных организаций: │           │</w:t>
      </w:r>
      <w:r w:rsidRPr="00693AF2">
        <w:rPr>
          <w:rFonts w:ascii="Courier New" w:hAnsi="Courier New" w:cs="Courier New"/>
          <w:spacing w:val="2"/>
          <w:sz w:val="18"/>
          <w:szCs w:val="18"/>
        </w:rPr>
        <w:br/>
        <w:t>│                  │   с базой механизации                    │    50     │</w:t>
      </w:r>
      <w:r w:rsidRPr="00693AF2">
        <w:rPr>
          <w:rFonts w:ascii="Courier New" w:hAnsi="Courier New" w:cs="Courier New"/>
          <w:spacing w:val="2"/>
          <w:sz w:val="18"/>
          <w:szCs w:val="18"/>
        </w:rPr>
        <w:br/>
        <w:t>│                  │   без базы механизации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│Базы механизации строительства            │    47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управлений производственно -         │    40     │</w:t>
      </w:r>
      <w:r w:rsidRPr="00693AF2">
        <w:rPr>
          <w:rFonts w:ascii="Courier New" w:hAnsi="Courier New" w:cs="Courier New"/>
          <w:spacing w:val="2"/>
          <w:sz w:val="18"/>
          <w:szCs w:val="18"/>
        </w:rPr>
        <w:br/>
        <w:t>│                  │технической комплектации строительных и   │           │</w:t>
      </w:r>
      <w:r w:rsidRPr="00693AF2">
        <w:rPr>
          <w:rFonts w:ascii="Courier New" w:hAnsi="Courier New" w:cs="Courier New"/>
          <w:spacing w:val="2"/>
          <w:sz w:val="18"/>
          <w:szCs w:val="18"/>
        </w:rPr>
        <w:br/>
        <w:t>│                  │монтажных трестов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│Опорные базы общестроительных организаций │    40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│Опорные базы специализированных           │    50     │</w:t>
      </w:r>
      <w:r w:rsidRPr="00693AF2">
        <w:rPr>
          <w:rFonts w:ascii="Courier New" w:hAnsi="Courier New" w:cs="Courier New"/>
          <w:spacing w:val="2"/>
          <w:sz w:val="18"/>
          <w:szCs w:val="18"/>
        </w:rPr>
        <w:br/>
        <w:t>│                  │организаций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│Автотранспортные предприятия  строительных│    40     │</w:t>
      </w:r>
      <w:r w:rsidRPr="00693AF2">
        <w:rPr>
          <w:rFonts w:ascii="Courier New" w:hAnsi="Courier New" w:cs="Courier New"/>
          <w:spacing w:val="2"/>
          <w:sz w:val="18"/>
          <w:szCs w:val="18"/>
        </w:rPr>
        <w:br/>
        <w:t>│                  │организаций     на     200      и      300│           │</w:t>
      </w:r>
      <w:r w:rsidRPr="00693AF2">
        <w:rPr>
          <w:rFonts w:ascii="Courier New" w:hAnsi="Courier New" w:cs="Courier New"/>
          <w:spacing w:val="2"/>
          <w:sz w:val="18"/>
          <w:szCs w:val="18"/>
        </w:rPr>
        <w:br/>
        <w:t>│                  │специализированных           большегрузных│           │</w:t>
      </w:r>
      <w:r w:rsidRPr="00693AF2">
        <w:rPr>
          <w:rFonts w:ascii="Courier New" w:hAnsi="Courier New" w:cs="Courier New"/>
          <w:spacing w:val="2"/>
          <w:sz w:val="18"/>
          <w:szCs w:val="18"/>
        </w:rPr>
        <w:br/>
        <w:t>│                  │автомобилей и автопоездов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│Стоянки:                                  │           │</w:t>
      </w:r>
      <w:r w:rsidRPr="00693AF2">
        <w:rPr>
          <w:rFonts w:ascii="Courier New" w:hAnsi="Courier New" w:cs="Courier New"/>
          <w:spacing w:val="2"/>
          <w:sz w:val="18"/>
          <w:szCs w:val="18"/>
        </w:rPr>
        <w:br/>
        <w:t>│                  │    на 150 автомобилей                    │    40     │</w:t>
      </w:r>
      <w:r w:rsidRPr="00693AF2">
        <w:rPr>
          <w:rFonts w:ascii="Courier New" w:hAnsi="Courier New" w:cs="Courier New"/>
          <w:spacing w:val="2"/>
          <w:sz w:val="18"/>
          <w:szCs w:val="18"/>
        </w:rPr>
        <w:br/>
        <w:t>│                  │    на 250 автомобилей                    │    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│Обслуживание      │По ремонту грузовых автомобилей           │    60     │</w:t>
      </w:r>
      <w:r w:rsidRPr="00693AF2">
        <w:rPr>
          <w:rFonts w:ascii="Courier New" w:hAnsi="Courier New" w:cs="Courier New"/>
          <w:spacing w:val="2"/>
          <w:sz w:val="18"/>
          <w:szCs w:val="18"/>
        </w:rPr>
        <w:br/>
        <w:t>│сельско-          ├══════════════════════════════════════════┼═══════════┤</w:t>
      </w:r>
      <w:r w:rsidRPr="00693AF2">
        <w:rPr>
          <w:rFonts w:ascii="Courier New" w:hAnsi="Courier New" w:cs="Courier New"/>
          <w:spacing w:val="2"/>
          <w:sz w:val="18"/>
          <w:szCs w:val="18"/>
        </w:rPr>
        <w:br/>
        <w:t>│хозяйственной     │По ремонту тракторов                      │    56     │</w:t>
      </w:r>
      <w:r w:rsidRPr="00693AF2">
        <w:rPr>
          <w:rFonts w:ascii="Courier New" w:hAnsi="Courier New" w:cs="Courier New"/>
          <w:spacing w:val="2"/>
          <w:sz w:val="18"/>
          <w:szCs w:val="18"/>
        </w:rPr>
        <w:br/>
        <w:t>│техники           ├══════════════════════════════════════════┼═══════════┤</w:t>
      </w:r>
      <w:r w:rsidRPr="00693AF2">
        <w:rPr>
          <w:rFonts w:ascii="Courier New" w:hAnsi="Courier New" w:cs="Courier New"/>
          <w:spacing w:val="2"/>
          <w:sz w:val="18"/>
          <w:szCs w:val="18"/>
        </w:rPr>
        <w:br/>
        <w:t>│                  │По ремонту шасси тракторов                │    54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│Станции технического обслуживания грузовых│    40     │</w:t>
      </w:r>
      <w:r w:rsidRPr="00693AF2">
        <w:rPr>
          <w:rFonts w:ascii="Courier New" w:hAnsi="Courier New" w:cs="Courier New"/>
          <w:spacing w:val="2"/>
          <w:sz w:val="18"/>
          <w:szCs w:val="18"/>
        </w:rPr>
        <w:br/>
        <w:t>│                  │автомобилей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│Станции технического обслуживания         │    52     │</w:t>
      </w:r>
      <w:r w:rsidRPr="00693AF2">
        <w:rPr>
          <w:rFonts w:ascii="Courier New" w:hAnsi="Courier New" w:cs="Courier New"/>
          <w:spacing w:val="2"/>
          <w:sz w:val="18"/>
          <w:szCs w:val="18"/>
        </w:rPr>
        <w:br/>
        <w:t>│                  │тракторов, бульдозеров и других спецмашин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│Пункты технического обслуживания          │    52     │</w:t>
      </w:r>
      <w:r w:rsidRPr="00693AF2">
        <w:rPr>
          <w:rFonts w:ascii="Courier New" w:hAnsi="Courier New" w:cs="Courier New"/>
          <w:spacing w:val="2"/>
          <w:sz w:val="18"/>
          <w:szCs w:val="18"/>
        </w:rPr>
        <w:br/>
        <w:t>│                  │тракторов, бульдозеров и других спецмашин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торговые республиканские             │    57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прирельсовые (районные и межрайонные)│    54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минеральных удобрений, известковых   │    35     │</w:t>
      </w:r>
      <w:r w:rsidRPr="00693AF2">
        <w:rPr>
          <w:rFonts w:ascii="Courier New" w:hAnsi="Courier New" w:cs="Courier New"/>
          <w:spacing w:val="2"/>
          <w:sz w:val="18"/>
          <w:szCs w:val="18"/>
        </w:rPr>
        <w:br/>
        <w:t>│                  │материалов, ядохимикатов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│Склады химических средств защиты растений │    57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│Транспорт и       │По капитальному ремонту грузовых          │    60     │</w:t>
      </w:r>
      <w:r w:rsidRPr="00693AF2">
        <w:rPr>
          <w:rFonts w:ascii="Courier New" w:hAnsi="Courier New" w:cs="Courier New"/>
          <w:spacing w:val="2"/>
          <w:sz w:val="18"/>
          <w:szCs w:val="18"/>
        </w:rPr>
        <w:br/>
        <w:t>│дорожное хозяйство│автомобилей мощностью 2 - 10 тыс.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│капитальных ремонтов в 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ремонту агрегатов грузовых автомобилей │    65     │</w:t>
      </w:r>
      <w:r w:rsidRPr="00693AF2">
        <w:rPr>
          <w:rFonts w:ascii="Courier New" w:hAnsi="Courier New" w:cs="Courier New"/>
          <w:spacing w:val="2"/>
          <w:sz w:val="18"/>
          <w:szCs w:val="18"/>
        </w:rPr>
        <w:br/>
        <w:t>│                  │и автобусов мощностью 10 - 60 тыс.        │           │</w:t>
      </w:r>
      <w:r w:rsidRPr="00693AF2">
        <w:rPr>
          <w:rFonts w:ascii="Courier New" w:hAnsi="Courier New" w:cs="Courier New"/>
          <w:spacing w:val="2"/>
          <w:sz w:val="18"/>
          <w:szCs w:val="18"/>
        </w:rPr>
        <w:br/>
        <w:t>│                  │капитальных ремонтов в 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ремонту автобусов с применением готовых│    60     │</w:t>
      </w:r>
      <w:r w:rsidRPr="00693AF2">
        <w:rPr>
          <w:rFonts w:ascii="Courier New" w:hAnsi="Courier New" w:cs="Courier New"/>
          <w:spacing w:val="2"/>
          <w:sz w:val="18"/>
          <w:szCs w:val="18"/>
        </w:rPr>
        <w:br/>
        <w:t>│                  │агрегатов мощностью 1 - 2 тыс. ремонтов в │           │</w:t>
      </w:r>
      <w:r w:rsidRPr="00693AF2">
        <w:rPr>
          <w:rFonts w:ascii="Courier New" w:hAnsi="Courier New" w:cs="Courier New"/>
          <w:spacing w:val="2"/>
          <w:sz w:val="18"/>
          <w:szCs w:val="18"/>
        </w:rPr>
        <w:br/>
        <w:t>│                  │год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ремонту агрегатов легковых автомобилей │    65     │</w:t>
      </w:r>
      <w:r w:rsidRPr="00693AF2">
        <w:rPr>
          <w:rFonts w:ascii="Courier New" w:hAnsi="Courier New" w:cs="Courier New"/>
          <w:spacing w:val="2"/>
          <w:sz w:val="18"/>
          <w:szCs w:val="18"/>
        </w:rPr>
        <w:br/>
        <w:t>│                  │мощностью 30 - 60 тыс. капитальных        │           │</w:t>
      </w:r>
      <w:r w:rsidRPr="00693AF2">
        <w:rPr>
          <w:rFonts w:ascii="Courier New" w:hAnsi="Courier New" w:cs="Courier New"/>
          <w:spacing w:val="2"/>
          <w:sz w:val="18"/>
          <w:szCs w:val="18"/>
        </w:rPr>
        <w:br/>
        <w:t>│                  │ремонтов в год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│Централизованного восстановления деталей  │    65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│Грузовые автотранспортные на 200          │           │</w:t>
      </w:r>
      <w:r w:rsidRPr="00693AF2">
        <w:rPr>
          <w:rFonts w:ascii="Courier New" w:hAnsi="Courier New" w:cs="Courier New"/>
          <w:spacing w:val="2"/>
          <w:sz w:val="18"/>
          <w:szCs w:val="18"/>
        </w:rPr>
        <w:br/>
        <w:t>│                  │автомобилей при независимом выезде, %:    │           │</w:t>
      </w:r>
      <w:r w:rsidRPr="00693AF2">
        <w:rPr>
          <w:rFonts w:ascii="Courier New" w:hAnsi="Courier New" w:cs="Courier New"/>
          <w:spacing w:val="2"/>
          <w:sz w:val="18"/>
          <w:szCs w:val="18"/>
        </w:rPr>
        <w:br/>
        <w:t>│                  │   100                                    │    45     │</w:t>
      </w:r>
      <w:r w:rsidRPr="00693AF2">
        <w:rPr>
          <w:rFonts w:ascii="Courier New" w:hAnsi="Courier New" w:cs="Courier New"/>
          <w:spacing w:val="2"/>
          <w:sz w:val="18"/>
          <w:szCs w:val="18"/>
        </w:rPr>
        <w:br/>
        <w:t>│                  │   50                                     │    51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│Автобусные парки при количестве автобусов:│           │</w:t>
      </w:r>
      <w:r w:rsidRPr="00693AF2">
        <w:rPr>
          <w:rFonts w:ascii="Courier New" w:hAnsi="Courier New" w:cs="Courier New"/>
          <w:spacing w:val="2"/>
          <w:sz w:val="18"/>
          <w:szCs w:val="18"/>
        </w:rPr>
        <w:br/>
        <w:t>│                  │   100                                    │    50     │</w:t>
      </w:r>
      <w:r w:rsidRPr="00693AF2">
        <w:rPr>
          <w:rFonts w:ascii="Courier New" w:hAnsi="Courier New" w:cs="Courier New"/>
          <w:spacing w:val="2"/>
          <w:sz w:val="18"/>
          <w:szCs w:val="18"/>
        </w:rPr>
        <w:br/>
        <w:t>│                  │   300                                    │    55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│Таксомоторные парки при количестве        │           │</w:t>
      </w:r>
      <w:r w:rsidRPr="00693AF2">
        <w:rPr>
          <w:rFonts w:ascii="Courier New" w:hAnsi="Courier New" w:cs="Courier New"/>
          <w:spacing w:val="2"/>
          <w:sz w:val="18"/>
          <w:szCs w:val="18"/>
        </w:rPr>
        <w:br/>
        <w:t>│                  │автомобилей:                              │           │</w:t>
      </w:r>
      <w:r w:rsidRPr="00693AF2">
        <w:rPr>
          <w:rFonts w:ascii="Courier New" w:hAnsi="Courier New" w:cs="Courier New"/>
          <w:spacing w:val="2"/>
          <w:sz w:val="18"/>
          <w:szCs w:val="18"/>
        </w:rPr>
        <w:br/>
        <w:t>│                  │300                                       │    52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│Грузовые автостанции при отправке грузов  │    55     │</w:t>
      </w:r>
      <w:r w:rsidRPr="00693AF2">
        <w:rPr>
          <w:rFonts w:ascii="Courier New" w:hAnsi="Courier New" w:cs="Courier New"/>
          <w:spacing w:val="2"/>
          <w:sz w:val="18"/>
          <w:szCs w:val="18"/>
        </w:rPr>
        <w:br/>
        <w:t>│                  │500 - 1 500 т/сут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│Централизованного технического            │    45     │</w:t>
      </w:r>
      <w:r w:rsidRPr="00693AF2">
        <w:rPr>
          <w:rFonts w:ascii="Courier New" w:hAnsi="Courier New" w:cs="Courier New"/>
          <w:spacing w:val="2"/>
          <w:sz w:val="18"/>
          <w:szCs w:val="18"/>
        </w:rPr>
        <w:br/>
        <w:t>│                  │обслуживания на 1 200 автомобилей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│Станции технического обслуживания легковых│           │</w:t>
      </w:r>
      <w:r w:rsidRPr="00693AF2">
        <w:rPr>
          <w:rFonts w:ascii="Courier New" w:hAnsi="Courier New" w:cs="Courier New"/>
          <w:spacing w:val="2"/>
          <w:sz w:val="18"/>
          <w:szCs w:val="18"/>
        </w:rPr>
        <w:br/>
        <w:t>│                  │автомобилей при количестве постов:        │           │</w:t>
      </w:r>
      <w:r w:rsidRPr="00693AF2">
        <w:rPr>
          <w:rFonts w:ascii="Courier New" w:hAnsi="Courier New" w:cs="Courier New"/>
          <w:spacing w:val="2"/>
          <w:sz w:val="18"/>
          <w:szCs w:val="18"/>
        </w:rPr>
        <w:br/>
        <w:t>│                  │   5                                      │    20     │</w:t>
      </w:r>
      <w:r w:rsidRPr="00693AF2">
        <w:rPr>
          <w:rFonts w:ascii="Courier New" w:hAnsi="Courier New" w:cs="Courier New"/>
          <w:spacing w:val="2"/>
          <w:sz w:val="18"/>
          <w:szCs w:val="18"/>
        </w:rPr>
        <w:br/>
        <w:t>│                  │   10                                     │    28     │</w:t>
      </w:r>
      <w:r w:rsidRPr="00693AF2">
        <w:rPr>
          <w:rFonts w:ascii="Courier New" w:hAnsi="Courier New" w:cs="Courier New"/>
          <w:spacing w:val="2"/>
          <w:sz w:val="18"/>
          <w:szCs w:val="18"/>
        </w:rPr>
        <w:br/>
        <w:t>│                  │   25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│Автозаправочные станции при количестве    │           │</w:t>
      </w:r>
      <w:r w:rsidRPr="00693AF2">
        <w:rPr>
          <w:rFonts w:ascii="Courier New" w:hAnsi="Courier New" w:cs="Courier New"/>
          <w:spacing w:val="2"/>
          <w:sz w:val="18"/>
          <w:szCs w:val="18"/>
        </w:rPr>
        <w:br/>
        <w:t>│                  │заправок в сутки:                         │           │</w:t>
      </w:r>
      <w:r w:rsidRPr="00693AF2">
        <w:rPr>
          <w:rFonts w:ascii="Courier New" w:hAnsi="Courier New" w:cs="Courier New"/>
          <w:spacing w:val="2"/>
          <w:sz w:val="18"/>
          <w:szCs w:val="18"/>
        </w:rPr>
        <w:br/>
        <w:t>│                  │   200                                    │    13     │</w:t>
      </w:r>
      <w:r w:rsidRPr="00693AF2">
        <w:rPr>
          <w:rFonts w:ascii="Courier New" w:hAnsi="Courier New" w:cs="Courier New"/>
          <w:spacing w:val="2"/>
          <w:sz w:val="18"/>
          <w:szCs w:val="18"/>
        </w:rPr>
        <w:br/>
        <w:t>│                  │   более 200                              │    16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│Дорожно-ремонтные пункты                  │    29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│Дорожные участки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│То же с дорожно-ремонтным пунктом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│То же с дорожно-ремонтным пунктом         │    34     │</w:t>
      </w:r>
      <w:r w:rsidRPr="00693AF2">
        <w:rPr>
          <w:rFonts w:ascii="Courier New" w:hAnsi="Courier New" w:cs="Courier New"/>
          <w:spacing w:val="2"/>
          <w:sz w:val="18"/>
          <w:szCs w:val="18"/>
        </w:rPr>
        <w:br/>
        <w:t>│                  │технической помощи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│Дорожно-строительное управление           │    40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│Цементно-бетонные производительностью,    │           │</w:t>
      </w:r>
      <w:r w:rsidRPr="00693AF2">
        <w:rPr>
          <w:rFonts w:ascii="Courier New" w:hAnsi="Courier New" w:cs="Courier New"/>
          <w:spacing w:val="2"/>
          <w:sz w:val="18"/>
          <w:szCs w:val="18"/>
        </w:rPr>
        <w:br/>
        <w:t>│                  │тыс. куб. м/год:                          │           │</w:t>
      </w:r>
      <w:r w:rsidRPr="00693AF2">
        <w:rPr>
          <w:rFonts w:ascii="Courier New" w:hAnsi="Courier New" w:cs="Courier New"/>
          <w:spacing w:val="2"/>
          <w:sz w:val="18"/>
          <w:szCs w:val="18"/>
        </w:rPr>
        <w:br/>
        <w:t>│                  │   30                                     │    42     │</w:t>
      </w:r>
      <w:r w:rsidRPr="00693AF2">
        <w:rPr>
          <w:rFonts w:ascii="Courier New" w:hAnsi="Courier New" w:cs="Courier New"/>
          <w:spacing w:val="2"/>
          <w:sz w:val="18"/>
          <w:szCs w:val="18"/>
        </w:rPr>
        <w:br/>
        <w:t>│                  │   60                                     │    47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│Асфальтобетонные производительностью, тыс.│           │</w:t>
      </w:r>
      <w:r w:rsidRPr="00693AF2">
        <w:rPr>
          <w:rFonts w:ascii="Courier New" w:hAnsi="Courier New" w:cs="Courier New"/>
          <w:spacing w:val="2"/>
          <w:sz w:val="18"/>
          <w:szCs w:val="18"/>
        </w:rPr>
        <w:br/>
        <w:t>│                  │т/год:                                    │           │</w:t>
      </w:r>
      <w:r w:rsidRPr="00693AF2">
        <w:rPr>
          <w:rFonts w:ascii="Courier New" w:hAnsi="Courier New" w:cs="Courier New"/>
          <w:spacing w:val="2"/>
          <w:sz w:val="18"/>
          <w:szCs w:val="18"/>
        </w:rPr>
        <w:br/>
        <w:t>│                  │   30                                     │    35     │</w:t>
      </w:r>
      <w:r w:rsidRPr="00693AF2">
        <w:rPr>
          <w:rFonts w:ascii="Courier New" w:hAnsi="Courier New" w:cs="Courier New"/>
          <w:spacing w:val="2"/>
          <w:sz w:val="18"/>
          <w:szCs w:val="18"/>
        </w:rPr>
        <w:br/>
        <w:t>│                  │   60                                     │    44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│Битумные базы:                            │           │</w:t>
      </w:r>
      <w:r w:rsidRPr="00693AF2">
        <w:rPr>
          <w:rFonts w:ascii="Courier New" w:hAnsi="Courier New" w:cs="Courier New"/>
          <w:spacing w:val="2"/>
          <w:sz w:val="18"/>
          <w:szCs w:val="18"/>
        </w:rPr>
        <w:br/>
        <w:t>│                  │   прирельсовые                           │    31     │</w:t>
      </w:r>
      <w:r w:rsidRPr="00693AF2">
        <w:rPr>
          <w:rFonts w:ascii="Courier New" w:hAnsi="Courier New" w:cs="Courier New"/>
          <w:spacing w:val="2"/>
          <w:sz w:val="18"/>
          <w:szCs w:val="18"/>
        </w:rPr>
        <w:br/>
        <w:t>│                  │   притрассовые                           │    27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│Базы песка                                │    48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│Полигоны для изготовления железобетонных  │    35     │</w:t>
      </w:r>
      <w:r w:rsidRPr="00693AF2">
        <w:rPr>
          <w:rFonts w:ascii="Courier New" w:hAnsi="Courier New" w:cs="Courier New"/>
          <w:spacing w:val="2"/>
          <w:sz w:val="18"/>
          <w:szCs w:val="18"/>
        </w:rPr>
        <w:br/>
        <w:t>│                  │конструкций мощностью 4 тыс. куб. м/год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│Бытовое           │Специализированные промышленные           │           │</w:t>
      </w:r>
      <w:r w:rsidRPr="00693AF2">
        <w:rPr>
          <w:rFonts w:ascii="Courier New" w:hAnsi="Courier New" w:cs="Courier New"/>
          <w:spacing w:val="2"/>
          <w:sz w:val="18"/>
          <w:szCs w:val="18"/>
        </w:rPr>
        <w:br/>
        <w:t>│обслуживание      │предприятия общей площадью                │           │</w:t>
      </w:r>
      <w:r w:rsidRPr="00693AF2">
        <w:rPr>
          <w:rFonts w:ascii="Courier New" w:hAnsi="Courier New" w:cs="Courier New"/>
          <w:spacing w:val="2"/>
          <w:sz w:val="18"/>
          <w:szCs w:val="18"/>
        </w:rPr>
        <w:br/>
        <w:t>│                  │производственных зданий более 2 000 кв. м:│           │</w:t>
      </w:r>
      <w:r w:rsidRPr="00693AF2">
        <w:rPr>
          <w:rFonts w:ascii="Courier New" w:hAnsi="Courier New" w:cs="Courier New"/>
          <w:spacing w:val="2"/>
          <w:sz w:val="18"/>
          <w:szCs w:val="18"/>
        </w:rPr>
        <w:br/>
        <w:t>│                  │   - по  изготовлению  и  ремонту  одежды,│    60     │</w:t>
      </w:r>
      <w:r w:rsidRPr="00693AF2">
        <w:rPr>
          <w:rFonts w:ascii="Courier New" w:hAnsi="Courier New" w:cs="Courier New"/>
          <w:spacing w:val="2"/>
          <w:sz w:val="18"/>
          <w:szCs w:val="18"/>
        </w:rPr>
        <w:br/>
        <w:t>│                  │ремонту телерадиоаппаратуры;              │           │</w:t>
      </w:r>
      <w:r w:rsidRPr="00693AF2">
        <w:rPr>
          <w:rFonts w:ascii="Courier New" w:hAnsi="Courier New" w:cs="Courier New"/>
          <w:spacing w:val="2"/>
          <w:sz w:val="18"/>
          <w:szCs w:val="18"/>
        </w:rPr>
        <w:br/>
        <w:t>│                  │   - изготовлению и ремонту обуви, ремонту│    55     │</w:t>
      </w:r>
      <w:r w:rsidRPr="00693AF2">
        <w:rPr>
          <w:rFonts w:ascii="Courier New" w:hAnsi="Courier New" w:cs="Courier New"/>
          <w:spacing w:val="2"/>
          <w:sz w:val="18"/>
          <w:szCs w:val="18"/>
        </w:rPr>
        <w:br/>
        <w:t>│                  │сложной  бытовой  техники,   химчистки   и│           │</w:t>
      </w:r>
      <w:r w:rsidRPr="00693AF2">
        <w:rPr>
          <w:rFonts w:ascii="Courier New" w:hAnsi="Courier New" w:cs="Courier New"/>
          <w:spacing w:val="2"/>
          <w:sz w:val="18"/>
          <w:szCs w:val="18"/>
        </w:rPr>
        <w:br/>
        <w:t>│                  │крашения;                                 │           │</w:t>
      </w:r>
      <w:r w:rsidRPr="00693AF2">
        <w:rPr>
          <w:rFonts w:ascii="Courier New" w:hAnsi="Courier New" w:cs="Courier New"/>
          <w:spacing w:val="2"/>
          <w:sz w:val="18"/>
          <w:szCs w:val="18"/>
        </w:rPr>
        <w:br/>
        <w:t>│                  │  - ремонту и изготовлению мебели         │    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│Полиграфическая   │Газетно-журнальные, книжные               │    50     │</w:t>
      </w:r>
      <w:r w:rsidRPr="00693AF2">
        <w:rPr>
          <w:rFonts w:ascii="Courier New" w:hAnsi="Courier New" w:cs="Courier New"/>
          <w:spacing w:val="2"/>
          <w:sz w:val="18"/>
          <w:szCs w:val="18"/>
        </w:rPr>
        <w:br/>
        <w:t>│промышленность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│Снабжение         │Предприятия по поставкам продукции        │    40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│Предприятия по поставкам металлопродукции │    35     │</w:t>
      </w:r>
      <w:r w:rsidRPr="00693AF2">
        <w:rPr>
          <w:rFonts w:ascii="Courier New" w:hAnsi="Courier New" w:cs="Courier New"/>
          <w:spacing w:val="2"/>
          <w:sz w:val="18"/>
          <w:szCs w:val="18"/>
        </w:rPr>
        <w:br/>
        <w:t>└══════════════════┴══════════════════════════════════════════┴═══════════…</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Примечания:</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галереи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галереи и эстакад на уровне планировочных отметок земли.</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Минимальную плотность застройки допускается уменьшать (при наличии соответствующих технико-экономических обоснований), но не более чем на 10%, установленной настоящим приложением:</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расширении и реконструкции предприятий;</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для предприятий машиностроительной промышленности, имеющих в своем составе заготовительные цехи (литейные кузнечно-прессовые, копровые);</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трейлерах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a3"/>
        <w:widowControl w:val="0"/>
        <w:spacing w:before="0" w:beforeAutospacing="0" w:after="0" w:afterAutospacing="0"/>
        <w:ind w:firstLine="709"/>
        <w:jc w:val="both"/>
        <w:rPr>
          <w:sz w:val="18"/>
          <w:szCs w:val="18"/>
        </w:rPr>
      </w:pPr>
    </w:p>
    <w:p w:rsidR="00EC3520" w:rsidRPr="00693AF2" w:rsidRDefault="00EC3520" w:rsidP="00EC3520">
      <w:pPr>
        <w:pStyle w:val="2"/>
        <w:shd w:val="clear" w:color="auto" w:fill="FFFFFF"/>
        <w:spacing w:before="0"/>
        <w:jc w:val="right"/>
        <w:textAlignment w:val="baseline"/>
        <w:rPr>
          <w:rFonts w:ascii="Times New Roman" w:hAnsi="Times New Roman" w:cs="Times New Roman"/>
          <w:b/>
          <w:bCs/>
          <w:color w:val="auto"/>
          <w:spacing w:val="2"/>
          <w:sz w:val="18"/>
          <w:szCs w:val="18"/>
        </w:rPr>
      </w:pPr>
      <w:r w:rsidRPr="00693AF2">
        <w:rPr>
          <w:rFonts w:ascii="Times New Roman" w:hAnsi="Times New Roman" w:cs="Times New Roman"/>
          <w:b/>
          <w:bCs/>
          <w:color w:val="auto"/>
          <w:spacing w:val="2"/>
          <w:sz w:val="18"/>
          <w:szCs w:val="18"/>
        </w:rPr>
        <w:lastRenderedPageBreak/>
        <w:t>Приложение 8</w:t>
      </w:r>
    </w:p>
    <w:p w:rsidR="00EC3520" w:rsidRPr="00693AF2" w:rsidRDefault="00EC3520" w:rsidP="00EC3520">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НОРМЫ ВОДОПОТРЕБЛЕНИЯ</w:t>
      </w:r>
    </w:p>
    <w:p w:rsidR="00EC3520" w:rsidRPr="00693AF2" w:rsidRDefault="00EC3520" w:rsidP="00EC3520">
      <w:pPr>
        <w:pStyle w:val="3"/>
        <w:shd w:val="clear" w:color="auto" w:fill="FFFFFF"/>
        <w:jc w:val="center"/>
        <w:textAlignment w:val="baseline"/>
        <w:rPr>
          <w:rFonts w:ascii="Times New Roman" w:hAnsi="Times New Roman" w:cs="Times New Roman"/>
          <w:b w:val="0"/>
          <w:bCs w:val="0"/>
          <w:spacing w:val="2"/>
          <w:sz w:val="18"/>
          <w:szCs w:val="18"/>
        </w:rPr>
      </w:pPr>
      <w:r w:rsidRPr="00693AF2">
        <w:rPr>
          <w:rFonts w:ascii="Times New Roman" w:hAnsi="Times New Roman" w:cs="Times New Roman"/>
          <w:b w:val="0"/>
          <w:bCs w:val="0"/>
          <w:spacing w:val="2"/>
          <w:sz w:val="18"/>
          <w:szCs w:val="18"/>
        </w:rPr>
        <w:t>I. Среднесуточное (за год) водопотребление на хозяйственно-питьевые нужды населения</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r>
      <w:r w:rsidRPr="00693AF2">
        <w:rPr>
          <w:rFonts w:ascii="Courier New" w:hAnsi="Courier New" w:cs="Courier New"/>
          <w:spacing w:val="2"/>
          <w:sz w:val="18"/>
          <w:szCs w:val="18"/>
        </w:rPr>
        <w:t>│                                            │          Удельное          │</w:t>
      </w:r>
      <w:r w:rsidRPr="00693AF2">
        <w:rPr>
          <w:rFonts w:ascii="Courier New" w:hAnsi="Courier New" w:cs="Courier New"/>
          <w:spacing w:val="2"/>
          <w:sz w:val="18"/>
          <w:szCs w:val="18"/>
        </w:rPr>
        <w:br/>
        <w:t>│                                            │   хозяйственно-питьевое    │</w:t>
      </w:r>
      <w:r w:rsidRPr="00693AF2">
        <w:rPr>
          <w:rFonts w:ascii="Courier New" w:hAnsi="Courier New" w:cs="Courier New"/>
          <w:spacing w:val="2"/>
          <w:sz w:val="18"/>
          <w:szCs w:val="18"/>
        </w:rPr>
        <w:br/>
        <w:t>│          Степень благоустройства           │водопотребление в населенных│</w:t>
      </w:r>
      <w:r w:rsidRPr="00693AF2">
        <w:rPr>
          <w:rFonts w:ascii="Courier New" w:hAnsi="Courier New" w:cs="Courier New"/>
          <w:spacing w:val="2"/>
          <w:sz w:val="18"/>
          <w:szCs w:val="18"/>
        </w:rPr>
        <w:br/>
        <w:t>│          районов жилой застройки           │  пунктах на одного жителя  │</w:t>
      </w:r>
      <w:r w:rsidRPr="00693AF2">
        <w:rPr>
          <w:rFonts w:ascii="Courier New" w:hAnsi="Courier New" w:cs="Courier New"/>
          <w:spacing w:val="2"/>
          <w:sz w:val="18"/>
          <w:szCs w:val="18"/>
        </w:rPr>
        <w:br/>
        <w:t>│                                            │  среднесуточное (за год),  │</w:t>
      </w:r>
      <w:r w:rsidRPr="00693AF2">
        <w:rPr>
          <w:rFonts w:ascii="Courier New" w:hAnsi="Courier New" w:cs="Courier New"/>
          <w:spacing w:val="2"/>
          <w:sz w:val="18"/>
          <w:szCs w:val="18"/>
        </w:rPr>
        <w:br/>
        <w:t>│                                            │           л/сут.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│Застройка зданиями, оборудованными          │                            │</w:t>
      </w:r>
      <w:r w:rsidRPr="00693AF2">
        <w:rPr>
          <w:rFonts w:ascii="Courier New" w:hAnsi="Courier New" w:cs="Courier New"/>
          <w:spacing w:val="2"/>
          <w:sz w:val="18"/>
          <w:szCs w:val="18"/>
        </w:rPr>
        <w:br/>
        <w:t>│внутренним водопроводом и канализацией:     │                            │</w:t>
      </w:r>
      <w:r w:rsidRPr="00693AF2">
        <w:rPr>
          <w:rFonts w:ascii="Courier New" w:hAnsi="Courier New" w:cs="Courier New"/>
          <w:spacing w:val="2"/>
          <w:sz w:val="18"/>
          <w:szCs w:val="18"/>
        </w:rPr>
        <w:br/>
        <w:t>│   без ванн                                 │         125 - 160          │</w:t>
      </w:r>
      <w:r w:rsidRPr="00693AF2">
        <w:rPr>
          <w:rFonts w:ascii="Courier New" w:hAnsi="Courier New" w:cs="Courier New"/>
          <w:spacing w:val="2"/>
          <w:sz w:val="18"/>
          <w:szCs w:val="18"/>
        </w:rPr>
        <w:br/>
        <w:t>│   с ванными и местными водонагревателями   │         160 - 230          │</w:t>
      </w:r>
      <w:r w:rsidRPr="00693AF2">
        <w:rPr>
          <w:rFonts w:ascii="Courier New" w:hAnsi="Courier New" w:cs="Courier New"/>
          <w:spacing w:val="2"/>
          <w:sz w:val="18"/>
          <w:szCs w:val="18"/>
        </w:rPr>
        <w:br/>
        <w:t>│   с централизованным горячим водоснабжением│         230 - 350          │</w:t>
      </w:r>
      <w:r w:rsidRPr="00693AF2">
        <w:rPr>
          <w:rFonts w:ascii="Courier New" w:hAnsi="Courier New" w:cs="Courier New"/>
          <w:spacing w:val="2"/>
          <w:sz w:val="18"/>
          <w:szCs w:val="18"/>
        </w:rPr>
        <w:br/>
        <w:t>└════════════════════════════════════════════┴════════════════════════════…</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Примечания:</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1. 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30 - 50 л/сут.</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2. Удельное водопотребление включает расходы воды на хозяйственно-питьевые и бытовые нужды в общественных зданиях (по классификации, принятой в СНиП 2.08.02-89*),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СНиП 2.04.01-85 и технологическим данным.</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3. Выбор удельного водопотребления в пределах, указанных в таблице, должен производиться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4. 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10 - 20% суммарного расхода воды на хозяйственно-питьевые нужды населенного пункта.</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r w:rsidRPr="00693AF2">
        <w:rPr>
          <w:spacing w:val="2"/>
          <w:sz w:val="18"/>
          <w:szCs w:val="18"/>
        </w:rPr>
        <w:t>5. Для районов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EC3520" w:rsidRPr="00693AF2" w:rsidRDefault="00EC3520" w:rsidP="00EC3520">
      <w:pPr>
        <w:pStyle w:val="formattext"/>
        <w:shd w:val="clear" w:color="auto" w:fill="FFFFFF"/>
        <w:spacing w:before="0" w:beforeAutospacing="0" w:after="0" w:afterAutospacing="0"/>
        <w:ind w:firstLine="709"/>
        <w:contextualSpacing/>
        <w:jc w:val="both"/>
        <w:textAlignment w:val="baseline"/>
        <w:rPr>
          <w:spacing w:val="2"/>
          <w:sz w:val="18"/>
          <w:szCs w:val="18"/>
        </w:rPr>
      </w:pPr>
    </w:p>
    <w:p w:rsidR="00EC3520" w:rsidRPr="00693AF2" w:rsidRDefault="00EC3520" w:rsidP="00EC3520">
      <w:pPr>
        <w:pStyle w:val="3"/>
        <w:shd w:val="clear" w:color="auto" w:fill="FFFFFF"/>
        <w:jc w:val="center"/>
        <w:textAlignment w:val="baseline"/>
        <w:rPr>
          <w:rFonts w:ascii="Times New Roman" w:hAnsi="Times New Roman" w:cs="Times New Roman"/>
          <w:bCs w:val="0"/>
          <w:spacing w:val="2"/>
          <w:sz w:val="18"/>
          <w:szCs w:val="18"/>
        </w:rPr>
      </w:pPr>
      <w:r w:rsidRPr="00693AF2">
        <w:rPr>
          <w:rFonts w:ascii="Times New Roman" w:hAnsi="Times New Roman" w:cs="Times New Roman"/>
          <w:bCs w:val="0"/>
          <w:spacing w:val="2"/>
          <w:sz w:val="18"/>
          <w:szCs w:val="18"/>
        </w:rPr>
        <w:t>II. Нормы расхода воды потребителями</w:t>
      </w:r>
    </w:p>
    <w:p w:rsidR="00EC3520" w:rsidRPr="00693AF2" w:rsidRDefault="00EC3520" w:rsidP="00EC3520">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spacing w:val="2"/>
          <w:sz w:val="18"/>
          <w:szCs w:val="18"/>
        </w:rPr>
        <w:t>┌════════════════════════════════════════┬══════════┬═════════════════════‰</w:t>
      </w:r>
      <w:r w:rsidRPr="00693AF2">
        <w:rPr>
          <w:rFonts w:ascii="Courier New" w:hAnsi="Courier New" w:cs="Courier New"/>
          <w:spacing w:val="2"/>
          <w:sz w:val="18"/>
          <w:szCs w:val="18"/>
        </w:rPr>
        <w:br/>
        <w:t>│                                        │          │ Нормы расхода воды  │</w:t>
      </w:r>
      <w:r w:rsidRPr="00693AF2">
        <w:rPr>
          <w:rFonts w:ascii="Courier New" w:hAnsi="Courier New" w:cs="Courier New"/>
          <w:spacing w:val="2"/>
          <w:sz w:val="18"/>
          <w:szCs w:val="18"/>
        </w:rPr>
        <w:br/>
        <w:t>│                                        │          │    (в том числе     │</w:t>
      </w:r>
      <w:r w:rsidRPr="00693AF2">
        <w:rPr>
          <w:rFonts w:ascii="Courier New" w:hAnsi="Courier New" w:cs="Courier New"/>
          <w:spacing w:val="2"/>
          <w:sz w:val="18"/>
          <w:szCs w:val="18"/>
        </w:rPr>
        <w:br/>
        <w:t>│                                        │          │     горячей), л     │</w:t>
      </w:r>
      <w:r w:rsidRPr="00693AF2">
        <w:rPr>
          <w:rFonts w:ascii="Courier New" w:hAnsi="Courier New" w:cs="Courier New"/>
          <w:spacing w:val="2"/>
          <w:sz w:val="18"/>
          <w:szCs w:val="18"/>
        </w:rPr>
        <w:br/>
        <w:t>│            Водопотребители             │Измеритель├═════════┬═══════════┤</w:t>
      </w:r>
      <w:r w:rsidRPr="00693AF2">
        <w:rPr>
          <w:rFonts w:ascii="Courier New" w:hAnsi="Courier New" w:cs="Courier New"/>
          <w:spacing w:val="2"/>
          <w:sz w:val="18"/>
          <w:szCs w:val="18"/>
        </w:rPr>
        <w:br/>
        <w:t>│                                        │          │         │  в сутки  │</w:t>
      </w:r>
      <w:r w:rsidRPr="00693AF2">
        <w:rPr>
          <w:rFonts w:ascii="Courier New" w:hAnsi="Courier New" w:cs="Courier New"/>
          <w:spacing w:val="2"/>
          <w:sz w:val="18"/>
          <w:szCs w:val="18"/>
        </w:rPr>
        <w:br/>
        <w:t>│                                        │          │в средние│наибольшего│</w:t>
      </w:r>
      <w:r w:rsidRPr="00693AF2">
        <w:rPr>
          <w:rFonts w:ascii="Courier New" w:hAnsi="Courier New" w:cs="Courier New"/>
          <w:spacing w:val="2"/>
          <w:sz w:val="18"/>
          <w:szCs w:val="18"/>
        </w:rPr>
        <w:br/>
        <w:t>│                                        │          │  сутки  │ водопот-  │</w:t>
      </w:r>
      <w:r w:rsidRPr="00693AF2">
        <w:rPr>
          <w:rFonts w:ascii="Courier New" w:hAnsi="Courier New" w:cs="Courier New"/>
          <w:spacing w:val="2"/>
          <w:sz w:val="18"/>
          <w:szCs w:val="18"/>
        </w:rPr>
        <w:br/>
        <w:t>│                                        │          │         │ ребления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     4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│Жилые дома квартирного типа:            │ 1 житель │   95    │    120    │</w:t>
      </w:r>
      <w:r w:rsidRPr="00693AF2">
        <w:rPr>
          <w:rFonts w:ascii="Courier New" w:hAnsi="Courier New" w:cs="Courier New"/>
          <w:spacing w:val="2"/>
          <w:sz w:val="18"/>
          <w:szCs w:val="18"/>
        </w:rPr>
        <w:br/>
        <w:t>│   с водопроводом и канализацией без    │          │         │           │</w:t>
      </w:r>
      <w:r w:rsidRPr="00693AF2">
        <w:rPr>
          <w:rFonts w:ascii="Courier New" w:hAnsi="Courier New" w:cs="Courier New"/>
          <w:spacing w:val="2"/>
          <w:sz w:val="18"/>
          <w:szCs w:val="18"/>
        </w:rPr>
        <w:br/>
        <w:t>│   ванн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газоснабжением                     │ 1 житель │   120   │    150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   с водопроводом, канализацией и       │ 1 житель │   150   │    180    │</w:t>
      </w:r>
      <w:r w:rsidRPr="00693AF2">
        <w:rPr>
          <w:rFonts w:ascii="Courier New" w:hAnsi="Courier New" w:cs="Courier New"/>
          <w:spacing w:val="2"/>
          <w:sz w:val="18"/>
          <w:szCs w:val="18"/>
        </w:rPr>
        <w:br/>
        <w:t>│   ваннами с водонагревателями,         │          │         │           │</w:t>
      </w:r>
      <w:r w:rsidRPr="00693AF2">
        <w:rPr>
          <w:rFonts w:ascii="Courier New" w:hAnsi="Courier New" w:cs="Courier New"/>
          <w:spacing w:val="2"/>
          <w:sz w:val="18"/>
          <w:szCs w:val="18"/>
        </w:rPr>
        <w:br/>
        <w:t>│   работающими на твердом топливе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водопроводом, канализацией и       │ 1 житель │   190   │    225    │</w:t>
      </w:r>
      <w:r w:rsidRPr="00693AF2">
        <w:rPr>
          <w:rFonts w:ascii="Courier New" w:hAnsi="Courier New" w:cs="Courier New"/>
          <w:spacing w:val="2"/>
          <w:sz w:val="18"/>
          <w:szCs w:val="18"/>
        </w:rPr>
        <w:br/>
        <w:t>│   ваннами с газовыми водонагревателями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быстродействующими газовыми        │ 1 житель │   210   │    250    │</w:t>
      </w:r>
      <w:r w:rsidRPr="00693AF2">
        <w:rPr>
          <w:rFonts w:ascii="Courier New" w:hAnsi="Courier New" w:cs="Courier New"/>
          <w:spacing w:val="2"/>
          <w:sz w:val="18"/>
          <w:szCs w:val="18"/>
        </w:rPr>
        <w:br/>
        <w:t>│   нагревателями и многоточечным        │          │         │           │</w:t>
      </w:r>
      <w:r w:rsidRPr="00693AF2">
        <w:rPr>
          <w:rFonts w:ascii="Courier New" w:hAnsi="Courier New" w:cs="Courier New"/>
          <w:spacing w:val="2"/>
          <w:sz w:val="18"/>
          <w:szCs w:val="18"/>
        </w:rPr>
        <w:br/>
        <w:t>│   водоразбором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централизованным горячим           │ 1 житель │   195   │    230    │</w:t>
      </w:r>
      <w:r w:rsidRPr="00693AF2">
        <w:rPr>
          <w:rFonts w:ascii="Courier New" w:hAnsi="Courier New" w:cs="Courier New"/>
          <w:spacing w:val="2"/>
          <w:sz w:val="18"/>
          <w:szCs w:val="18"/>
        </w:rPr>
        <w:br/>
        <w:t>│   водоснабжением, оборудованные        │          │         │           │</w:t>
      </w:r>
      <w:r w:rsidRPr="00693AF2">
        <w:rPr>
          <w:rFonts w:ascii="Courier New" w:hAnsi="Courier New" w:cs="Courier New"/>
          <w:spacing w:val="2"/>
          <w:sz w:val="18"/>
          <w:szCs w:val="18"/>
        </w:rPr>
        <w:br/>
        <w:t>│   умывальниками, мойками и душами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сидячими ваннами, оборудованными   │ 1 житель │   230   │    275    │</w:t>
      </w:r>
      <w:r w:rsidRPr="00693AF2">
        <w:rPr>
          <w:rFonts w:ascii="Courier New" w:hAnsi="Courier New" w:cs="Courier New"/>
          <w:spacing w:val="2"/>
          <w:sz w:val="18"/>
          <w:szCs w:val="18"/>
        </w:rPr>
        <w:br/>
        <w:t>│   душами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ваннами длиной от 1 500 до 1 700   │ 1 житель │   250   │    300    │</w:t>
      </w:r>
      <w:r w:rsidRPr="00693AF2">
        <w:rPr>
          <w:rFonts w:ascii="Courier New" w:hAnsi="Courier New" w:cs="Courier New"/>
          <w:spacing w:val="2"/>
          <w:sz w:val="18"/>
          <w:szCs w:val="18"/>
        </w:rPr>
        <w:br/>
        <w:t>│   мм, оборудованными душами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высотой свыше 12 этажей с            │ 1 житель │   360   │    400    │</w:t>
      </w:r>
      <w:r w:rsidRPr="00693AF2">
        <w:rPr>
          <w:rFonts w:ascii="Courier New" w:hAnsi="Courier New" w:cs="Courier New"/>
          <w:spacing w:val="2"/>
          <w:sz w:val="18"/>
          <w:szCs w:val="18"/>
        </w:rPr>
        <w:br/>
        <w:t>│   централизованным горячим             │          │         │           │</w:t>
      </w:r>
      <w:r w:rsidRPr="00693AF2">
        <w:rPr>
          <w:rFonts w:ascii="Courier New" w:hAnsi="Courier New" w:cs="Courier New"/>
          <w:spacing w:val="2"/>
          <w:sz w:val="18"/>
          <w:szCs w:val="18"/>
        </w:rPr>
        <w:br/>
        <w:t>│   водоснабжением и повышенными         │          │         │           │</w:t>
      </w:r>
      <w:r w:rsidRPr="00693AF2">
        <w:rPr>
          <w:rFonts w:ascii="Courier New" w:hAnsi="Courier New" w:cs="Courier New"/>
          <w:spacing w:val="2"/>
          <w:sz w:val="18"/>
          <w:szCs w:val="18"/>
        </w:rPr>
        <w:br/>
        <w:t>│   требованиями к их благоустройству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│Общежития:                              │ 1 житель │   85    │    100    │</w:t>
      </w:r>
      <w:r w:rsidRPr="00693AF2">
        <w:rPr>
          <w:rFonts w:ascii="Courier New" w:hAnsi="Courier New" w:cs="Courier New"/>
          <w:spacing w:val="2"/>
          <w:sz w:val="18"/>
          <w:szCs w:val="18"/>
        </w:rPr>
        <w:br/>
        <w:t>│   с общими душевыми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душами при всех жилых комнатах     │ 1 житель │   110   │    120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общими кухнями и блоками душевых на│ 1 житель │   140   │    160    │</w:t>
      </w:r>
      <w:r w:rsidRPr="00693AF2">
        <w:rPr>
          <w:rFonts w:ascii="Courier New" w:hAnsi="Courier New" w:cs="Courier New"/>
          <w:spacing w:val="2"/>
          <w:sz w:val="18"/>
          <w:szCs w:val="18"/>
        </w:rPr>
        <w:br/>
        <w:t>│   этажах при жилых комнатах в каждой   │          │         │           │</w:t>
      </w:r>
      <w:r w:rsidRPr="00693AF2">
        <w:rPr>
          <w:rFonts w:ascii="Courier New" w:hAnsi="Courier New" w:cs="Courier New"/>
          <w:spacing w:val="2"/>
          <w:sz w:val="18"/>
          <w:szCs w:val="18"/>
        </w:rPr>
        <w:br/>
        <w:t>│   секции здания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│Гостиницы, пансионаты и мотели с общими │ 1 житель │   120   │    120    │</w:t>
      </w:r>
      <w:r w:rsidRPr="00693AF2">
        <w:rPr>
          <w:rFonts w:ascii="Courier New" w:hAnsi="Courier New" w:cs="Courier New"/>
          <w:spacing w:val="2"/>
          <w:sz w:val="18"/>
          <w:szCs w:val="18"/>
        </w:rPr>
        <w:br/>
        <w:t>│ваннами и душами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│Гостиницы и пансионаты с душами во всех │ 1 житель │   230   │    230    │</w:t>
      </w:r>
      <w:r w:rsidRPr="00693AF2">
        <w:rPr>
          <w:rFonts w:ascii="Courier New" w:hAnsi="Courier New" w:cs="Courier New"/>
          <w:spacing w:val="2"/>
          <w:sz w:val="18"/>
          <w:szCs w:val="18"/>
        </w:rPr>
        <w:br/>
        <w:t>│отдельных номерах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│Гостиницы с ваннами в отдельных номерах,│ 1 житель │   200   │    200    │</w:t>
      </w:r>
      <w:r w:rsidRPr="00693AF2">
        <w:rPr>
          <w:rFonts w:ascii="Courier New" w:hAnsi="Courier New" w:cs="Courier New"/>
          <w:spacing w:val="2"/>
          <w:sz w:val="18"/>
          <w:szCs w:val="18"/>
        </w:rPr>
        <w:br/>
        <w:t>│% от общего числа номеров:              │          │         │           │</w:t>
      </w:r>
      <w:r w:rsidRPr="00693AF2">
        <w:rPr>
          <w:rFonts w:ascii="Courier New" w:hAnsi="Courier New" w:cs="Courier New"/>
          <w:spacing w:val="2"/>
          <w:sz w:val="18"/>
          <w:szCs w:val="18"/>
        </w:rPr>
        <w:br/>
        <w:t>│   до 25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до 75                                │ 1 житель │   250   │    250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до 100                               │ 1 житель │   300   │    300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│Больницы:                               │ 1 койка  │   115   │    115    │</w:t>
      </w:r>
      <w:r w:rsidRPr="00693AF2">
        <w:rPr>
          <w:rFonts w:ascii="Courier New" w:hAnsi="Courier New" w:cs="Courier New"/>
          <w:spacing w:val="2"/>
          <w:sz w:val="18"/>
          <w:szCs w:val="18"/>
        </w:rPr>
        <w:br/>
        <w:t>│   с общими ваннами и душевыми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санитарными узлами, приближенными к│ 1 койка  │   200   │    200    │</w:t>
      </w:r>
      <w:r w:rsidRPr="00693AF2">
        <w:rPr>
          <w:rFonts w:ascii="Courier New" w:hAnsi="Courier New" w:cs="Courier New"/>
          <w:spacing w:val="2"/>
          <w:sz w:val="18"/>
          <w:szCs w:val="18"/>
        </w:rPr>
        <w:br/>
        <w:t>│   палатам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инфекционные                         │ 1 койка  │   240   │    240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│Санатории и дома отдыха:                │ 1 койка  │   200   │    200    │</w:t>
      </w:r>
      <w:r w:rsidRPr="00693AF2">
        <w:rPr>
          <w:rFonts w:ascii="Courier New" w:hAnsi="Courier New" w:cs="Courier New"/>
          <w:spacing w:val="2"/>
          <w:sz w:val="18"/>
          <w:szCs w:val="18"/>
        </w:rPr>
        <w:br/>
        <w:t>│   с ваннами при всех жилых комнатах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душами при всех жилых комнатах     │ 1 койка  │   150   │    150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│Поликлиники и амбулатории               │1 больной │   13    │    15     │</w:t>
      </w:r>
      <w:r w:rsidRPr="00693AF2">
        <w:rPr>
          <w:rFonts w:ascii="Courier New" w:hAnsi="Courier New" w:cs="Courier New"/>
          <w:spacing w:val="2"/>
          <w:sz w:val="18"/>
          <w:szCs w:val="18"/>
        </w:rPr>
        <w:br/>
        <w:t>│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│Дошкольные образовательные учреждения:  │          │         │           │</w:t>
      </w:r>
      <w:r w:rsidRPr="00693AF2">
        <w:rPr>
          <w:rFonts w:ascii="Courier New" w:hAnsi="Courier New" w:cs="Courier New"/>
          <w:spacing w:val="2"/>
          <w:sz w:val="18"/>
          <w:szCs w:val="18"/>
        </w:rPr>
        <w:br/>
        <w:t>│   с дневным пребыванием детей: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со столовыми, работающими на       │1 ребенок │  21,5   │    30     │</w:t>
      </w:r>
      <w:r w:rsidRPr="00693AF2">
        <w:rPr>
          <w:rFonts w:ascii="Courier New" w:hAnsi="Courier New" w:cs="Courier New"/>
          <w:spacing w:val="2"/>
          <w:sz w:val="18"/>
          <w:szCs w:val="18"/>
        </w:rPr>
        <w:br/>
        <w:t>│     полуфабрикатах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со столовыми, работающими на сырье,│1 ребенок │   75    │    105    │</w:t>
      </w:r>
      <w:r w:rsidRPr="00693AF2">
        <w:rPr>
          <w:rFonts w:ascii="Courier New" w:hAnsi="Courier New" w:cs="Courier New"/>
          <w:spacing w:val="2"/>
          <w:sz w:val="18"/>
          <w:szCs w:val="18"/>
        </w:rPr>
        <w:br/>
        <w:t>│     и прачечными, оборудованными       │          │         │           │</w:t>
      </w:r>
      <w:r w:rsidRPr="00693AF2">
        <w:rPr>
          <w:rFonts w:ascii="Courier New" w:hAnsi="Courier New" w:cs="Courier New"/>
          <w:spacing w:val="2"/>
          <w:sz w:val="18"/>
          <w:szCs w:val="18"/>
        </w:rPr>
        <w:br/>
        <w:t>│     автоматическими стиральными        │          │         │           │</w:t>
      </w:r>
      <w:r w:rsidRPr="00693AF2">
        <w:rPr>
          <w:rFonts w:ascii="Courier New" w:hAnsi="Courier New" w:cs="Courier New"/>
          <w:spacing w:val="2"/>
          <w:sz w:val="18"/>
          <w:szCs w:val="18"/>
        </w:rPr>
        <w:br/>
        <w:t>│     машинами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 круглосуточным пребыванием детей: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со столовыми, работающими на       │1 ребенок │   39    │    55     │</w:t>
      </w:r>
      <w:r w:rsidRPr="00693AF2">
        <w:rPr>
          <w:rFonts w:ascii="Courier New" w:hAnsi="Courier New" w:cs="Courier New"/>
          <w:spacing w:val="2"/>
          <w:sz w:val="18"/>
          <w:szCs w:val="18"/>
        </w:rPr>
        <w:br/>
        <w:t>│     полуфабрикатах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со столовыми, работающими на сырье,│1 ребенок │   93    │    130    │</w:t>
      </w:r>
      <w:r w:rsidRPr="00693AF2">
        <w:rPr>
          <w:rFonts w:ascii="Courier New" w:hAnsi="Courier New" w:cs="Courier New"/>
          <w:spacing w:val="2"/>
          <w:sz w:val="18"/>
          <w:szCs w:val="18"/>
        </w:rPr>
        <w:br/>
        <w:t>│     и прачечными, оборудованными       │          │         │           │</w:t>
      </w:r>
      <w:r w:rsidRPr="00693AF2">
        <w:rPr>
          <w:rFonts w:ascii="Courier New" w:hAnsi="Courier New" w:cs="Courier New"/>
          <w:spacing w:val="2"/>
          <w:sz w:val="18"/>
          <w:szCs w:val="18"/>
        </w:rPr>
        <w:br/>
        <w:t>│     автоматическими стиральными        │          │         │           │</w:t>
      </w:r>
      <w:r w:rsidRPr="00693AF2">
        <w:rPr>
          <w:rFonts w:ascii="Courier New" w:hAnsi="Courier New" w:cs="Courier New"/>
          <w:spacing w:val="2"/>
          <w:sz w:val="18"/>
          <w:szCs w:val="18"/>
        </w:rPr>
        <w:br/>
        <w:t>│     машинами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│Детские лагеря (в том числе             │ 1 место  │   200   │    200    │</w:t>
      </w:r>
      <w:r w:rsidRPr="00693AF2">
        <w:rPr>
          <w:rFonts w:ascii="Courier New" w:hAnsi="Courier New" w:cs="Courier New"/>
          <w:spacing w:val="2"/>
          <w:sz w:val="18"/>
          <w:szCs w:val="18"/>
        </w:rPr>
        <w:br/>
        <w:t>│круглогодичного действия):              │          │         │           │</w:t>
      </w:r>
      <w:r w:rsidRPr="00693AF2">
        <w:rPr>
          <w:rFonts w:ascii="Courier New" w:hAnsi="Courier New" w:cs="Courier New"/>
          <w:spacing w:val="2"/>
          <w:sz w:val="18"/>
          <w:szCs w:val="18"/>
        </w:rPr>
        <w:br/>
        <w:t>│   со столовыми, работающими на сырье, и│          │         │           │</w:t>
      </w:r>
      <w:r w:rsidRPr="00693AF2">
        <w:rPr>
          <w:rFonts w:ascii="Courier New" w:hAnsi="Courier New" w:cs="Courier New"/>
          <w:spacing w:val="2"/>
          <w:sz w:val="18"/>
          <w:szCs w:val="18"/>
        </w:rPr>
        <w:br/>
        <w:t>│   прачечными, оборудованными           │          │         │           │</w:t>
      </w:r>
      <w:r w:rsidRPr="00693AF2">
        <w:rPr>
          <w:rFonts w:ascii="Courier New" w:hAnsi="Courier New" w:cs="Courier New"/>
          <w:spacing w:val="2"/>
          <w:sz w:val="18"/>
          <w:szCs w:val="18"/>
        </w:rPr>
        <w:br/>
        <w:t>│   автоматическими стиральными машинами │          │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   со столовыми, работающими на         │ 1 место  │   55    │    55     │</w:t>
      </w:r>
      <w:r w:rsidRPr="00693AF2">
        <w:rPr>
          <w:rFonts w:ascii="Courier New" w:hAnsi="Courier New" w:cs="Courier New"/>
          <w:spacing w:val="2"/>
          <w:sz w:val="18"/>
          <w:szCs w:val="18"/>
        </w:rPr>
        <w:br/>
        <w:t>│   полуфабрикатах, и стиркой белья в    │          │         │           │</w:t>
      </w:r>
      <w:r w:rsidRPr="00693AF2">
        <w:rPr>
          <w:rFonts w:ascii="Courier New" w:hAnsi="Courier New" w:cs="Courier New"/>
          <w:spacing w:val="2"/>
          <w:sz w:val="18"/>
          <w:szCs w:val="18"/>
        </w:rPr>
        <w:br/>
        <w:t>│   централизованных прачечных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│Прачечные:                              │   1 кг   │   75    │    75     │</w:t>
      </w:r>
      <w:r w:rsidRPr="00693AF2">
        <w:rPr>
          <w:rFonts w:ascii="Courier New" w:hAnsi="Courier New" w:cs="Courier New"/>
          <w:spacing w:val="2"/>
          <w:sz w:val="18"/>
          <w:szCs w:val="18"/>
        </w:rPr>
        <w:br/>
        <w:t>│   механизированные                     │  сухого  │         │           │</w:t>
      </w:r>
      <w:r w:rsidRPr="00693AF2">
        <w:rPr>
          <w:rFonts w:ascii="Courier New" w:hAnsi="Courier New" w:cs="Courier New"/>
          <w:spacing w:val="2"/>
          <w:sz w:val="18"/>
          <w:szCs w:val="18"/>
        </w:rPr>
        <w:br/>
        <w:t>│                                        │  белья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немеханизированные                   │   1 кг   │   40    │    40     │</w:t>
      </w:r>
      <w:r w:rsidRPr="00693AF2">
        <w:rPr>
          <w:rFonts w:ascii="Courier New" w:hAnsi="Courier New" w:cs="Courier New"/>
          <w:spacing w:val="2"/>
          <w:sz w:val="18"/>
          <w:szCs w:val="18"/>
        </w:rPr>
        <w:br/>
        <w:t>│                                        │  сухого  │         │           │</w:t>
      </w:r>
      <w:r w:rsidRPr="00693AF2">
        <w:rPr>
          <w:rFonts w:ascii="Courier New" w:hAnsi="Courier New" w:cs="Courier New"/>
          <w:spacing w:val="2"/>
          <w:sz w:val="18"/>
          <w:szCs w:val="18"/>
        </w:rPr>
        <w:br/>
        <w:t>│                                        │  белья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│Административные здания                 │    1     │   12    │    16     │</w:t>
      </w:r>
      <w:r w:rsidRPr="00693AF2">
        <w:rPr>
          <w:rFonts w:ascii="Courier New" w:hAnsi="Courier New" w:cs="Courier New"/>
          <w:spacing w:val="2"/>
          <w:sz w:val="18"/>
          <w:szCs w:val="18"/>
        </w:rPr>
        <w:br/>
        <w:t>│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│Учебные заведения (в том числе высшие и │1 учащийся│  17,2   │    20     │</w:t>
      </w:r>
      <w:r w:rsidRPr="00693AF2">
        <w:rPr>
          <w:rFonts w:ascii="Courier New" w:hAnsi="Courier New" w:cs="Courier New"/>
          <w:spacing w:val="2"/>
          <w:sz w:val="18"/>
          <w:szCs w:val="18"/>
        </w:rPr>
        <w:br/>
        <w:t>│средние специальные) с душевыми при     │   и 1    │         │           │</w:t>
      </w:r>
      <w:r w:rsidRPr="00693AF2">
        <w:rPr>
          <w:rFonts w:ascii="Courier New" w:hAnsi="Courier New" w:cs="Courier New"/>
          <w:spacing w:val="2"/>
          <w:sz w:val="18"/>
          <w:szCs w:val="18"/>
        </w:rPr>
        <w:br/>
        <w:t>│гимнастических залах и буфетами,        │ препода- │         │           │</w:t>
      </w:r>
      <w:r w:rsidRPr="00693AF2">
        <w:rPr>
          <w:rFonts w:ascii="Courier New" w:hAnsi="Courier New" w:cs="Courier New"/>
          <w:spacing w:val="2"/>
          <w:sz w:val="18"/>
          <w:szCs w:val="18"/>
        </w:rPr>
        <w:br/>
        <w:t>│реализующими готовую продукцию          │  ватель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│Лаборатории высших и средних специальных│1 прибор  │   224   │    260    │</w:t>
      </w:r>
      <w:r w:rsidRPr="00693AF2">
        <w:rPr>
          <w:rFonts w:ascii="Courier New" w:hAnsi="Courier New" w:cs="Courier New"/>
          <w:spacing w:val="2"/>
          <w:sz w:val="18"/>
          <w:szCs w:val="18"/>
        </w:rPr>
        <w:br/>
        <w:t>│учебных заведений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│Общеобразовательные школы с душевыми при│1 учащийся│   10    │   11,5    │</w:t>
      </w:r>
      <w:r w:rsidRPr="00693AF2">
        <w:rPr>
          <w:rFonts w:ascii="Courier New" w:hAnsi="Courier New" w:cs="Courier New"/>
          <w:spacing w:val="2"/>
          <w:sz w:val="18"/>
          <w:szCs w:val="18"/>
        </w:rPr>
        <w:br/>
        <w:t>│гимнастических залах и столовыми,       │   и 1    │         │           │</w:t>
      </w:r>
      <w:r w:rsidRPr="00693AF2">
        <w:rPr>
          <w:rFonts w:ascii="Courier New" w:hAnsi="Courier New" w:cs="Courier New"/>
          <w:spacing w:val="2"/>
          <w:sz w:val="18"/>
          <w:szCs w:val="18"/>
        </w:rPr>
        <w:br/>
        <w:t>│работающими на полуфабрикатах           │ препода- │         │           │</w:t>
      </w:r>
      <w:r w:rsidRPr="00693AF2">
        <w:rPr>
          <w:rFonts w:ascii="Courier New" w:hAnsi="Courier New" w:cs="Courier New"/>
          <w:spacing w:val="2"/>
          <w:sz w:val="18"/>
          <w:szCs w:val="18"/>
        </w:rPr>
        <w:br/>
        <w:t>│                                        │ ватель   │         │           │</w:t>
      </w:r>
      <w:r w:rsidRPr="00693AF2">
        <w:rPr>
          <w:rFonts w:ascii="Courier New" w:hAnsi="Courier New" w:cs="Courier New"/>
          <w:spacing w:val="2"/>
          <w:sz w:val="18"/>
          <w:szCs w:val="18"/>
        </w:rPr>
        <w:br/>
        <w:t>│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│То же, с продленным днем                │  то же   │   12    │    14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│Профессионально-технические училища с   │1 учащийся│   20    │    23     │</w:t>
      </w:r>
      <w:r w:rsidRPr="00693AF2">
        <w:rPr>
          <w:rFonts w:ascii="Courier New" w:hAnsi="Courier New" w:cs="Courier New"/>
          <w:spacing w:val="2"/>
          <w:sz w:val="18"/>
          <w:szCs w:val="18"/>
        </w:rPr>
        <w:br/>
        <w:t>│душевыми при гимнастических залах и     │   и 1    │         │           │</w:t>
      </w:r>
      <w:r w:rsidRPr="00693AF2">
        <w:rPr>
          <w:rFonts w:ascii="Courier New" w:hAnsi="Courier New" w:cs="Courier New"/>
          <w:spacing w:val="2"/>
          <w:sz w:val="18"/>
          <w:szCs w:val="18"/>
        </w:rPr>
        <w:br/>
        <w:t>│столовыми, работающими на полуфабрикатах│ препода- │         │           │</w:t>
      </w:r>
      <w:r w:rsidRPr="00693AF2">
        <w:rPr>
          <w:rFonts w:ascii="Courier New" w:hAnsi="Courier New" w:cs="Courier New"/>
          <w:spacing w:val="2"/>
          <w:sz w:val="18"/>
          <w:szCs w:val="18"/>
        </w:rPr>
        <w:br/>
        <w:t>│                                        │ ватель в │         │           │</w:t>
      </w:r>
      <w:r w:rsidRPr="00693AF2">
        <w:rPr>
          <w:rFonts w:ascii="Courier New" w:hAnsi="Courier New" w:cs="Courier New"/>
          <w:spacing w:val="2"/>
          <w:sz w:val="18"/>
          <w:szCs w:val="18"/>
        </w:rPr>
        <w:br/>
        <w:t>│                                        │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│Школы-интернаты с помещениями:          │1 учащийся│    9    │   10,5    │</w:t>
      </w:r>
      <w:r w:rsidRPr="00693AF2">
        <w:rPr>
          <w:rFonts w:ascii="Courier New" w:hAnsi="Courier New" w:cs="Courier New"/>
          <w:spacing w:val="2"/>
          <w:sz w:val="18"/>
          <w:szCs w:val="18"/>
        </w:rPr>
        <w:br/>
        <w:t>│   учебными (с душевыми при             │   и 1    │         │           │</w:t>
      </w:r>
      <w:r w:rsidRPr="00693AF2">
        <w:rPr>
          <w:rFonts w:ascii="Courier New" w:hAnsi="Courier New" w:cs="Courier New"/>
          <w:spacing w:val="2"/>
          <w:sz w:val="18"/>
          <w:szCs w:val="18"/>
        </w:rPr>
        <w:br/>
        <w:t>│   гимнастических залах)                │ препода- │         │           │</w:t>
      </w:r>
      <w:r w:rsidRPr="00693AF2">
        <w:rPr>
          <w:rFonts w:ascii="Courier New" w:hAnsi="Courier New" w:cs="Courier New"/>
          <w:spacing w:val="2"/>
          <w:sz w:val="18"/>
          <w:szCs w:val="18"/>
        </w:rPr>
        <w:br/>
        <w:t>│                                        │ ватель в │         │           │</w:t>
      </w:r>
      <w:r w:rsidRPr="00693AF2">
        <w:rPr>
          <w:rFonts w:ascii="Courier New" w:hAnsi="Courier New" w:cs="Courier New"/>
          <w:spacing w:val="2"/>
          <w:sz w:val="18"/>
          <w:szCs w:val="18"/>
        </w:rPr>
        <w:br/>
        <w:t>│                                        │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спальными                            │ 1 место  │   70    │    70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│Научно-исследовательские институты и    │    1     │   460   │    570    │</w:t>
      </w:r>
      <w:r w:rsidRPr="00693AF2">
        <w:rPr>
          <w:rFonts w:ascii="Courier New" w:hAnsi="Courier New" w:cs="Courier New"/>
          <w:spacing w:val="2"/>
          <w:sz w:val="18"/>
          <w:szCs w:val="18"/>
        </w:rPr>
        <w:br/>
        <w:t>│лаборатории:                            │работающий│         │           │</w:t>
      </w:r>
      <w:r w:rsidRPr="00693AF2">
        <w:rPr>
          <w:rFonts w:ascii="Courier New" w:hAnsi="Courier New" w:cs="Courier New"/>
          <w:spacing w:val="2"/>
          <w:sz w:val="18"/>
          <w:szCs w:val="18"/>
        </w:rPr>
        <w:br/>
        <w:t>│   химического профиля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биологического профиля               │    1     │   310   │    370    │</w:t>
      </w:r>
      <w:r w:rsidRPr="00693AF2">
        <w:rPr>
          <w:rFonts w:ascii="Courier New" w:hAnsi="Courier New" w:cs="Courier New"/>
          <w:spacing w:val="2"/>
          <w:sz w:val="18"/>
          <w:szCs w:val="18"/>
        </w:rPr>
        <w:br/>
        <w:t>│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физического профиля                  │    1     │   125   │    155    │</w:t>
      </w:r>
      <w:r w:rsidRPr="00693AF2">
        <w:rPr>
          <w:rFonts w:ascii="Courier New" w:hAnsi="Courier New" w:cs="Courier New"/>
          <w:spacing w:val="2"/>
          <w:sz w:val="18"/>
          <w:szCs w:val="18"/>
        </w:rPr>
        <w:br/>
        <w:t>│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естественных наук                    │    1     │   12    │    16     │</w:t>
      </w:r>
      <w:r w:rsidRPr="00693AF2">
        <w:rPr>
          <w:rFonts w:ascii="Courier New" w:hAnsi="Courier New" w:cs="Courier New"/>
          <w:spacing w:val="2"/>
          <w:sz w:val="18"/>
          <w:szCs w:val="18"/>
        </w:rPr>
        <w:br/>
        <w:t>│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│Аптеки:                                 │    1     │   12    │    16     │</w:t>
      </w:r>
      <w:r w:rsidRPr="00693AF2">
        <w:rPr>
          <w:rFonts w:ascii="Courier New" w:hAnsi="Courier New" w:cs="Courier New"/>
          <w:spacing w:val="2"/>
          <w:sz w:val="18"/>
          <w:szCs w:val="18"/>
        </w:rPr>
        <w:br/>
        <w:t>│   торговый зал и подсобные помещения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лаборатория приготовления лекарств   │    1     │   310   │    370    │</w:t>
      </w:r>
      <w:r w:rsidRPr="00693AF2">
        <w:rPr>
          <w:rFonts w:ascii="Courier New" w:hAnsi="Courier New" w:cs="Courier New"/>
          <w:spacing w:val="2"/>
          <w:sz w:val="18"/>
          <w:szCs w:val="18"/>
        </w:rPr>
        <w:br/>
        <w:t>│                                        │работающий│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│Предприятия общественного питания:      │          │         │           │</w:t>
      </w:r>
      <w:r w:rsidRPr="00693AF2">
        <w:rPr>
          <w:rFonts w:ascii="Courier New" w:hAnsi="Courier New" w:cs="Courier New"/>
          <w:spacing w:val="2"/>
          <w:sz w:val="18"/>
          <w:szCs w:val="18"/>
        </w:rPr>
        <w:br/>
        <w:t>│   для приготовления пищи: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реализуемой в обеденном зале       │1 условное│   12    │    12     │</w:t>
      </w:r>
      <w:r w:rsidRPr="00693AF2">
        <w:rPr>
          <w:rFonts w:ascii="Courier New" w:hAnsi="Courier New" w:cs="Courier New"/>
          <w:spacing w:val="2"/>
          <w:sz w:val="18"/>
          <w:szCs w:val="18"/>
        </w:rPr>
        <w:br/>
        <w:t>│                                        │  блюдо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продаваемой на дом                 │1 условное│   10    │    10     │</w:t>
      </w:r>
      <w:r w:rsidRPr="00693AF2">
        <w:rPr>
          <w:rFonts w:ascii="Courier New" w:hAnsi="Courier New" w:cs="Courier New"/>
          <w:spacing w:val="2"/>
          <w:sz w:val="18"/>
          <w:szCs w:val="18"/>
        </w:rPr>
        <w:br/>
        <w:t>│                                        │  блюдо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выпускающие полуфабрикаты: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мясные                             │   1 т    │         │   6 700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рыбные                             │   1 т    │         │   6 400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овощные                            │   1 т    │         │   4 400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кулинарные                         │   1 т    │         │   7 700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│Магазины:                               │    1     │   250   │    250    │</w:t>
      </w:r>
      <w:r w:rsidRPr="00693AF2">
        <w:rPr>
          <w:rFonts w:ascii="Courier New" w:hAnsi="Courier New" w:cs="Courier New"/>
          <w:spacing w:val="2"/>
          <w:sz w:val="18"/>
          <w:szCs w:val="18"/>
        </w:rPr>
        <w:br/>
        <w:t>│   продовольственные                    │работающий│         │           │</w:t>
      </w:r>
      <w:r w:rsidRPr="00693AF2">
        <w:rPr>
          <w:rFonts w:ascii="Courier New" w:hAnsi="Courier New" w:cs="Courier New"/>
          <w:spacing w:val="2"/>
          <w:sz w:val="18"/>
          <w:szCs w:val="18"/>
        </w:rPr>
        <w:br/>
        <w:t>│                                        │ в смену  │         │           │</w:t>
      </w:r>
      <w:r w:rsidRPr="00693AF2">
        <w:rPr>
          <w:rFonts w:ascii="Courier New" w:hAnsi="Courier New" w:cs="Courier New"/>
          <w:spacing w:val="2"/>
          <w:sz w:val="18"/>
          <w:szCs w:val="18"/>
        </w:rPr>
        <w:br/>
        <w:t>│                                        │(20 кв. м │         │           │</w:t>
      </w:r>
      <w:r w:rsidRPr="00693AF2">
        <w:rPr>
          <w:rFonts w:ascii="Courier New" w:hAnsi="Courier New" w:cs="Courier New"/>
          <w:spacing w:val="2"/>
          <w:sz w:val="18"/>
          <w:szCs w:val="18"/>
        </w:rPr>
        <w:br/>
        <w:t>│                                        │торгового │         │           │</w:t>
      </w:r>
      <w:r w:rsidRPr="00693AF2">
        <w:rPr>
          <w:rFonts w:ascii="Courier New" w:hAnsi="Courier New" w:cs="Courier New"/>
          <w:spacing w:val="2"/>
          <w:sz w:val="18"/>
          <w:szCs w:val="18"/>
        </w:rPr>
        <w:br/>
        <w:t>│                                        │  зала)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промтоварные                         │    1     │   12    │    16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│работающий│         │           │</w:t>
      </w:r>
      <w:r w:rsidRPr="00693AF2">
        <w:rPr>
          <w:rFonts w:ascii="Courier New" w:hAnsi="Courier New" w:cs="Courier New"/>
          <w:spacing w:val="2"/>
          <w:sz w:val="18"/>
          <w:szCs w:val="18"/>
        </w:rPr>
        <w:br/>
        <w:t>│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│Парикмахерские                          │1 рабочее │   56    │    60     │</w:t>
      </w:r>
      <w:r w:rsidRPr="00693AF2">
        <w:rPr>
          <w:rFonts w:ascii="Courier New" w:hAnsi="Courier New" w:cs="Courier New"/>
          <w:spacing w:val="2"/>
          <w:sz w:val="18"/>
          <w:szCs w:val="18"/>
        </w:rPr>
        <w:br/>
        <w:t>│                                        │ место в  │         │           │</w:t>
      </w:r>
      <w:r w:rsidRPr="00693AF2">
        <w:rPr>
          <w:rFonts w:ascii="Courier New" w:hAnsi="Courier New" w:cs="Courier New"/>
          <w:spacing w:val="2"/>
          <w:sz w:val="18"/>
          <w:szCs w:val="18"/>
        </w:rPr>
        <w:br/>
        <w:t>│                                        │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│Кинотеатры                              │ 1 место  │    4    │     4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│Клубы                                   │ 1 место  │   8,6   │    10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│Театры: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зрителей                         │ 1 место  │   10    │    10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артистов                         │1 человек │   40    │    40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│Стадионы и спортзалы: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зрителей                         │ 1 место  │    3    │     3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физкультурников (с учетом приема │1 человек │   50    │    50     │</w:t>
      </w:r>
      <w:r w:rsidRPr="00693AF2">
        <w:rPr>
          <w:rFonts w:ascii="Courier New" w:hAnsi="Courier New" w:cs="Courier New"/>
          <w:spacing w:val="2"/>
          <w:sz w:val="18"/>
          <w:szCs w:val="18"/>
        </w:rPr>
        <w:br/>
        <w:t>│   душа)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спортсменов                      │1 человек │   100   │    100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│Плавательные бассейны:                  │% вмести- │   10    │           │</w:t>
      </w:r>
      <w:r w:rsidRPr="00693AF2">
        <w:rPr>
          <w:rFonts w:ascii="Courier New" w:hAnsi="Courier New" w:cs="Courier New"/>
          <w:spacing w:val="2"/>
          <w:sz w:val="18"/>
          <w:szCs w:val="18"/>
        </w:rPr>
        <w:br/>
        <w:t>│   пополнение бассейна                  │  мости   │         │           │</w:t>
      </w:r>
      <w:r w:rsidRPr="00693AF2">
        <w:rPr>
          <w:rFonts w:ascii="Courier New" w:hAnsi="Courier New" w:cs="Courier New"/>
          <w:spacing w:val="2"/>
          <w:sz w:val="18"/>
          <w:szCs w:val="18"/>
        </w:rPr>
        <w:br/>
        <w:t>│                                        │бассейна  │         │           │</w:t>
      </w:r>
      <w:r w:rsidRPr="00693AF2">
        <w:rPr>
          <w:rFonts w:ascii="Courier New" w:hAnsi="Courier New" w:cs="Courier New"/>
          <w:spacing w:val="2"/>
          <w:sz w:val="18"/>
          <w:szCs w:val="18"/>
        </w:rPr>
        <w:br/>
        <w:t>│                                        │ в сутки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зрителей                         │ 1 место  │    3    │     3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для спортсменов (с учетом приема     │1 человек │   100   │    100    │</w:t>
      </w:r>
      <w:r w:rsidRPr="00693AF2">
        <w:rPr>
          <w:rFonts w:ascii="Courier New" w:hAnsi="Courier New" w:cs="Courier New"/>
          <w:spacing w:val="2"/>
          <w:sz w:val="18"/>
          <w:szCs w:val="18"/>
        </w:rPr>
        <w:br/>
        <w:t>│   душа)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│Бани:                                   │          │         │           │</w:t>
      </w:r>
      <w:r w:rsidRPr="00693AF2">
        <w:rPr>
          <w:rFonts w:ascii="Courier New" w:hAnsi="Courier New" w:cs="Courier New"/>
          <w:spacing w:val="2"/>
          <w:sz w:val="18"/>
          <w:szCs w:val="18"/>
        </w:rPr>
        <w:br/>
        <w:t>│   для мытья в мыльной с тазами на      │          │         │    180    │</w:t>
      </w:r>
      <w:r w:rsidRPr="00693AF2">
        <w:rPr>
          <w:rFonts w:ascii="Courier New" w:hAnsi="Courier New" w:cs="Courier New"/>
          <w:spacing w:val="2"/>
          <w:sz w:val="18"/>
          <w:szCs w:val="18"/>
        </w:rPr>
        <w:br/>
        <w:t>│   скамьях и ополаскиванием в душе      │    1     │         │           │</w:t>
      </w:r>
      <w:r w:rsidRPr="00693AF2">
        <w:rPr>
          <w:rFonts w:ascii="Courier New" w:hAnsi="Courier New" w:cs="Courier New"/>
          <w:spacing w:val="2"/>
          <w:sz w:val="18"/>
          <w:szCs w:val="18"/>
        </w:rPr>
        <w:br/>
        <w:t>│                                        │посетитель│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то же, с приемом оздоровительных     │    1     │         │    290    │</w:t>
      </w:r>
      <w:r w:rsidRPr="00693AF2">
        <w:rPr>
          <w:rFonts w:ascii="Courier New" w:hAnsi="Courier New" w:cs="Courier New"/>
          <w:spacing w:val="2"/>
          <w:sz w:val="18"/>
          <w:szCs w:val="18"/>
        </w:rPr>
        <w:br/>
        <w:t>│   процедур и ополаскиванием в душе:    │посетитель│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душевая кабина                       │    1     │         │    360    │</w:t>
      </w:r>
      <w:r w:rsidRPr="00693AF2">
        <w:rPr>
          <w:rFonts w:ascii="Courier New" w:hAnsi="Courier New" w:cs="Courier New"/>
          <w:spacing w:val="2"/>
          <w:sz w:val="18"/>
          <w:szCs w:val="18"/>
        </w:rPr>
        <w:br/>
        <w:t>│                                        │посетитель│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   ванная кабина                        │    1     │         │    540    │</w:t>
      </w:r>
      <w:r w:rsidRPr="00693AF2">
        <w:rPr>
          <w:rFonts w:ascii="Courier New" w:hAnsi="Courier New" w:cs="Courier New"/>
          <w:spacing w:val="2"/>
          <w:sz w:val="18"/>
          <w:szCs w:val="18"/>
        </w:rPr>
        <w:br/>
        <w:t>│                                        │посетитель│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│Душевые в бытовых помещениях            │1 душевая │         │    500    │</w:t>
      </w:r>
      <w:r w:rsidRPr="00693AF2">
        <w:rPr>
          <w:rFonts w:ascii="Courier New" w:hAnsi="Courier New" w:cs="Courier New"/>
          <w:spacing w:val="2"/>
          <w:sz w:val="18"/>
          <w:szCs w:val="18"/>
        </w:rPr>
        <w:br/>
        <w:t>│промышленных предприятий                │ сетка в  │         │           │</w:t>
      </w:r>
      <w:r w:rsidRPr="00693AF2">
        <w:rPr>
          <w:rFonts w:ascii="Courier New" w:hAnsi="Courier New" w:cs="Courier New"/>
          <w:spacing w:val="2"/>
          <w:sz w:val="18"/>
          <w:szCs w:val="18"/>
        </w:rPr>
        <w:br/>
        <w:t>│                                        │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│Цехи с тепловыделениями свыше 84 кДж на │1 человек │         │    45     │</w:t>
      </w:r>
      <w:r w:rsidRPr="00693AF2">
        <w:rPr>
          <w:rFonts w:ascii="Courier New" w:hAnsi="Courier New" w:cs="Courier New"/>
          <w:spacing w:val="2"/>
          <w:sz w:val="18"/>
          <w:szCs w:val="18"/>
        </w:rPr>
        <w:br/>
        <w:t>│1 куб. м/ч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│Остальные цехи                          │1 человек │         │    25     │</w:t>
      </w:r>
      <w:r w:rsidRPr="00693AF2">
        <w:rPr>
          <w:rFonts w:ascii="Courier New" w:hAnsi="Courier New" w:cs="Courier New"/>
          <w:spacing w:val="2"/>
          <w:sz w:val="18"/>
          <w:szCs w:val="18"/>
        </w:rPr>
        <w:br/>
        <w:t>│                                        │ в смену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│Расход воды на поливку:                 │          │    3    │     3     │</w:t>
      </w:r>
      <w:r w:rsidRPr="00693AF2">
        <w:rPr>
          <w:rFonts w:ascii="Courier New" w:hAnsi="Courier New" w:cs="Courier New"/>
          <w:spacing w:val="2"/>
          <w:sz w:val="18"/>
          <w:szCs w:val="18"/>
        </w:rPr>
        <w:br/>
        <w:t>│   травяного покрова                    │ 1 кв. м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футбольного поля                     │ 1 кв. м  │   0,5   │    0,5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остальных спортивных сооружений      │ 1 кв. м  │   1,5   │    1,5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усовершенствованных покрытий,        │ 1 кв. м  │0,4 - 0,5│ 0,4 - 0,5 │</w:t>
      </w:r>
      <w:r w:rsidRPr="00693AF2">
        <w:rPr>
          <w:rFonts w:ascii="Courier New" w:hAnsi="Courier New" w:cs="Courier New"/>
          <w:spacing w:val="2"/>
          <w:sz w:val="18"/>
          <w:szCs w:val="18"/>
        </w:rPr>
        <w:br/>
        <w:t>│   тротуаров, площадей, заводских       │          │         │           │</w:t>
      </w:r>
      <w:r w:rsidRPr="00693AF2">
        <w:rPr>
          <w:rFonts w:ascii="Courier New" w:hAnsi="Courier New" w:cs="Courier New"/>
          <w:spacing w:val="2"/>
          <w:sz w:val="18"/>
          <w:szCs w:val="18"/>
        </w:rPr>
        <w:br/>
        <w:t>│   проездов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зеленых насаждений, газонов и        │ 1 кв. м  │  3 - 6  │   3 - 6   │</w:t>
      </w:r>
      <w:r w:rsidRPr="00693AF2">
        <w:rPr>
          <w:rFonts w:ascii="Courier New" w:hAnsi="Courier New" w:cs="Courier New"/>
          <w:spacing w:val="2"/>
          <w:sz w:val="18"/>
          <w:szCs w:val="18"/>
        </w:rPr>
        <w:br/>
        <w:t>│   цветников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│Заливка поверхности катка               │ 1 кв. м  │   0,5   │    0,5    │</w:t>
      </w:r>
      <w:r w:rsidRPr="00693AF2">
        <w:rPr>
          <w:rFonts w:ascii="Courier New" w:hAnsi="Courier New" w:cs="Courier New"/>
          <w:spacing w:val="2"/>
          <w:sz w:val="18"/>
          <w:szCs w:val="18"/>
        </w:rPr>
        <w:br/>
        <w:t>└════════════════════════════════════════┴══════════┴═════════┴═══════════…</w:t>
      </w:r>
    </w:p>
    <w:p w:rsidR="00EC3520" w:rsidRPr="00693AF2" w:rsidRDefault="00EC3520" w:rsidP="00EC3520">
      <w:pPr>
        <w:pStyle w:val="formattext"/>
        <w:shd w:val="clear" w:color="auto" w:fill="FFFFFF"/>
        <w:spacing w:before="0" w:beforeAutospacing="0" w:after="0" w:afterAutospacing="0"/>
        <w:ind w:firstLine="709"/>
        <w:textAlignment w:val="baseline"/>
        <w:rPr>
          <w:spacing w:val="2"/>
          <w:sz w:val="18"/>
          <w:szCs w:val="18"/>
        </w:rPr>
      </w:pPr>
      <w:r w:rsidRPr="00693AF2">
        <w:rPr>
          <w:spacing w:val="2"/>
          <w:sz w:val="18"/>
          <w:szCs w:val="18"/>
        </w:rPr>
        <w:t>Примечания:</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т.п.).</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Нормы расхода воды в средние сутки приведены для выполнения технико-экономических сравнений вариантов.</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Расход воды на производственные нужды, не указанный в настоящей таблице, следует принимать в соответствии с технологическими заданиями и указаниями по проектированию.</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w:t>
      </w:r>
    </w:p>
    <w:p w:rsidR="00EC3520" w:rsidRPr="00693AF2" w:rsidRDefault="00EC3520" w:rsidP="00EC3520">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EC3520" w:rsidRPr="00693AF2" w:rsidRDefault="00EC3520"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7101B7" w:rsidP="00EC3520">
      <w:pPr>
        <w:pStyle w:val="a3"/>
        <w:widowControl w:val="0"/>
        <w:spacing w:before="0" w:beforeAutospacing="0" w:after="0" w:afterAutospacing="0"/>
        <w:ind w:firstLine="709"/>
        <w:jc w:val="both"/>
        <w:rPr>
          <w:sz w:val="18"/>
          <w:szCs w:val="18"/>
        </w:rPr>
      </w:pPr>
    </w:p>
    <w:p w:rsidR="007101B7" w:rsidRPr="00693AF2" w:rsidRDefault="00F51CAA" w:rsidP="00F51CAA">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z w:val="18"/>
          <w:szCs w:val="18"/>
        </w:rPr>
        <w:lastRenderedPageBreak/>
        <w:t xml:space="preserve">                                                                                                                                                                             </w:t>
      </w:r>
      <w:r w:rsidR="007101B7" w:rsidRPr="00693AF2">
        <w:rPr>
          <w:rFonts w:ascii="Times New Roman" w:hAnsi="Times New Roman" w:cs="Times New Roman"/>
          <w:b/>
          <w:bCs/>
          <w:color w:val="auto"/>
          <w:spacing w:val="2"/>
          <w:sz w:val="18"/>
          <w:szCs w:val="18"/>
        </w:rPr>
        <w:t>Приложение 9</w:t>
      </w:r>
    </w:p>
    <w:p w:rsidR="007101B7" w:rsidRPr="00693AF2" w:rsidRDefault="007101B7" w:rsidP="007101B7">
      <w:pPr>
        <w:rPr>
          <w:sz w:val="18"/>
          <w:szCs w:val="18"/>
        </w:rPr>
      </w:pPr>
    </w:p>
    <w:p w:rsidR="007101B7" w:rsidRPr="00693AF2" w:rsidRDefault="007101B7" w:rsidP="007101B7">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Зоны санитарной охраны источников водоснабжения и водопроводов питьевого назначения</w:t>
      </w:r>
    </w:p>
    <w:p w:rsidR="007101B7" w:rsidRPr="00693AF2" w:rsidRDefault="007101B7" w:rsidP="007101B7">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r>
      <w:r w:rsidRPr="00693AF2">
        <w:rPr>
          <w:rFonts w:ascii="Courier New" w:hAnsi="Courier New" w:cs="Courier New"/>
          <w:spacing w:val="2"/>
          <w:sz w:val="18"/>
          <w:szCs w:val="18"/>
        </w:rPr>
        <w:t>│   │  Наименование  │     Границы зон санитарной охраны от источника     │</w:t>
      </w:r>
      <w:r w:rsidRPr="00693AF2">
        <w:rPr>
          <w:rFonts w:ascii="Courier New" w:hAnsi="Courier New" w:cs="Courier New"/>
          <w:spacing w:val="2"/>
          <w:sz w:val="18"/>
          <w:szCs w:val="18"/>
        </w:rPr>
        <w:br/>
        <w:t>│ N │   источника    │                   водоснабжения                    │</w:t>
      </w:r>
      <w:r w:rsidRPr="00693AF2">
        <w:rPr>
          <w:rFonts w:ascii="Courier New" w:hAnsi="Courier New" w:cs="Courier New"/>
          <w:spacing w:val="2"/>
          <w:sz w:val="18"/>
          <w:szCs w:val="18"/>
        </w:rPr>
        <w:br/>
        <w:t>│п/п│ водоснабжения  ├═════════════════┬═════════════════┬════════════════┤</w:t>
      </w:r>
      <w:r w:rsidRPr="00693AF2">
        <w:rPr>
          <w:rFonts w:ascii="Courier New" w:hAnsi="Courier New" w:cs="Courier New"/>
          <w:spacing w:val="2"/>
          <w:sz w:val="18"/>
          <w:szCs w:val="18"/>
        </w:rPr>
        <w:br/>
        <w:t>│   │                │     I пояс      │     II пояс     │    III пояс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        4        │       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│1. │Подземные       │                 │                 │                │</w:t>
      </w:r>
      <w:r w:rsidRPr="00693AF2">
        <w:rPr>
          <w:rFonts w:ascii="Courier New" w:hAnsi="Courier New" w:cs="Courier New"/>
          <w:spacing w:val="2"/>
          <w:sz w:val="18"/>
          <w:szCs w:val="18"/>
        </w:rPr>
        <w:br/>
        <w:t>│   │источники       │                 │                 │                │</w:t>
      </w:r>
      <w:r w:rsidRPr="00693AF2">
        <w:rPr>
          <w:rFonts w:ascii="Courier New" w:hAnsi="Courier New" w:cs="Courier New"/>
          <w:spacing w:val="2"/>
          <w:sz w:val="18"/>
          <w:szCs w:val="18"/>
        </w:rPr>
        <w:br/>
        <w:t>│   │а) скважины, в  │                 │                 │                │</w:t>
      </w:r>
      <w:r w:rsidRPr="00693AF2">
        <w:rPr>
          <w:rFonts w:ascii="Courier New" w:hAnsi="Courier New" w:cs="Courier New"/>
          <w:spacing w:val="2"/>
          <w:sz w:val="18"/>
          <w:szCs w:val="18"/>
        </w:rPr>
        <w:br/>
        <w:t>│   │том числе:      │                 │                 │                │</w:t>
      </w:r>
      <w:r w:rsidRPr="00693AF2">
        <w:rPr>
          <w:rFonts w:ascii="Courier New" w:hAnsi="Courier New" w:cs="Courier New"/>
          <w:spacing w:val="2"/>
          <w:sz w:val="18"/>
          <w:szCs w:val="18"/>
        </w:rPr>
        <w:br/>
        <w:t>│   │- защищенные    │  не менее 30 м  │  по расчету в   │  по расчету в  │</w:t>
      </w:r>
      <w:r w:rsidRPr="00693AF2">
        <w:rPr>
          <w:rFonts w:ascii="Courier New" w:hAnsi="Courier New" w:cs="Courier New"/>
          <w:spacing w:val="2"/>
          <w:sz w:val="18"/>
          <w:szCs w:val="18"/>
        </w:rPr>
        <w:br/>
        <w:t>│   │воды            │                 │зависимости от Тм│ зависимости от │</w:t>
      </w:r>
      <w:r w:rsidRPr="00693AF2">
        <w:rPr>
          <w:rFonts w:ascii="Courier New" w:hAnsi="Courier New" w:cs="Courier New"/>
          <w:spacing w:val="2"/>
          <w:sz w:val="18"/>
          <w:szCs w:val="18"/>
        </w:rPr>
        <w:br/>
        <w:t>│   │                │                 │ (см. прим. 3)   │Тх (см. прим. 4)│</w:t>
      </w:r>
      <w:r w:rsidRPr="00693AF2">
        <w:rPr>
          <w:rFonts w:ascii="Courier New" w:hAnsi="Courier New" w:cs="Courier New"/>
          <w:spacing w:val="2"/>
          <w:sz w:val="18"/>
          <w:szCs w:val="18"/>
        </w:rPr>
        <w:br/>
        <w:t>│   │                │                 │                 │                │</w:t>
      </w:r>
      <w:r w:rsidRPr="00693AF2">
        <w:rPr>
          <w:rFonts w:ascii="Courier New" w:hAnsi="Courier New" w:cs="Courier New"/>
          <w:spacing w:val="2"/>
          <w:sz w:val="18"/>
          <w:szCs w:val="18"/>
        </w:rPr>
        <w:br/>
        <w:t>│   │- недостаточно  │  не менее 50 м  │      то же      │     то же      │</w:t>
      </w:r>
      <w:r w:rsidRPr="00693AF2">
        <w:rPr>
          <w:rFonts w:ascii="Courier New" w:hAnsi="Courier New" w:cs="Courier New"/>
          <w:spacing w:val="2"/>
          <w:sz w:val="18"/>
          <w:szCs w:val="18"/>
        </w:rPr>
        <w:br/>
        <w:t>│   │защищенные воды │                 │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 водозаборы   │ не менее 50 м   │      то же      │     то же      │</w:t>
      </w:r>
      <w:r w:rsidRPr="00693AF2">
        <w:rPr>
          <w:rFonts w:ascii="Courier New" w:hAnsi="Courier New" w:cs="Courier New"/>
          <w:spacing w:val="2"/>
          <w:sz w:val="18"/>
          <w:szCs w:val="18"/>
        </w:rPr>
        <w:br/>
        <w:t>│   │при             │                 │                 │                │</w:t>
      </w:r>
      <w:r w:rsidRPr="00693AF2">
        <w:rPr>
          <w:rFonts w:ascii="Courier New" w:hAnsi="Courier New" w:cs="Courier New"/>
          <w:spacing w:val="2"/>
          <w:sz w:val="18"/>
          <w:szCs w:val="18"/>
        </w:rPr>
        <w:br/>
        <w:t>│   │искусственном   │                 │                 │                │</w:t>
      </w:r>
      <w:r w:rsidRPr="00693AF2">
        <w:rPr>
          <w:rFonts w:ascii="Courier New" w:hAnsi="Courier New" w:cs="Courier New"/>
          <w:spacing w:val="2"/>
          <w:sz w:val="18"/>
          <w:szCs w:val="18"/>
        </w:rPr>
        <w:br/>
        <w:t>│   │пополнении      │                 │                 │                │</w:t>
      </w:r>
      <w:r w:rsidRPr="00693AF2">
        <w:rPr>
          <w:rFonts w:ascii="Courier New" w:hAnsi="Courier New" w:cs="Courier New"/>
          <w:spacing w:val="2"/>
          <w:sz w:val="18"/>
          <w:szCs w:val="18"/>
        </w:rPr>
        <w:br/>
        <w:t>│   │запасов         │                 │                 │                │</w:t>
      </w:r>
      <w:r w:rsidRPr="00693AF2">
        <w:rPr>
          <w:rFonts w:ascii="Courier New" w:hAnsi="Courier New" w:cs="Courier New"/>
          <w:spacing w:val="2"/>
          <w:sz w:val="18"/>
          <w:szCs w:val="18"/>
        </w:rPr>
        <w:br/>
        <w:t>│   │подземных вод,  │                 │                 │                │</w:t>
      </w:r>
      <w:r w:rsidRPr="00693AF2">
        <w:rPr>
          <w:rFonts w:ascii="Courier New" w:hAnsi="Courier New" w:cs="Courier New"/>
          <w:spacing w:val="2"/>
          <w:sz w:val="18"/>
          <w:szCs w:val="18"/>
        </w:rPr>
        <w:br/>
        <w:t>│   │в том числе     │ не менее 100 м  │                 │                │</w:t>
      </w:r>
      <w:r w:rsidRPr="00693AF2">
        <w:rPr>
          <w:rFonts w:ascii="Courier New" w:hAnsi="Courier New" w:cs="Courier New"/>
          <w:spacing w:val="2"/>
          <w:sz w:val="18"/>
          <w:szCs w:val="18"/>
        </w:rPr>
        <w:br/>
        <w:t>│   │инфильтрационные│  (см. прим. 1)  │                 │                │</w:t>
      </w:r>
      <w:r w:rsidRPr="00693AF2">
        <w:rPr>
          <w:rFonts w:ascii="Courier New" w:hAnsi="Courier New" w:cs="Courier New"/>
          <w:spacing w:val="2"/>
          <w:sz w:val="18"/>
          <w:szCs w:val="18"/>
        </w:rPr>
        <w:br/>
        <w:t>│   │сооружения      │                 │                 │                │</w:t>
      </w:r>
      <w:r w:rsidRPr="00693AF2">
        <w:rPr>
          <w:rFonts w:ascii="Courier New" w:hAnsi="Courier New" w:cs="Courier New"/>
          <w:spacing w:val="2"/>
          <w:sz w:val="18"/>
          <w:szCs w:val="18"/>
        </w:rPr>
        <w:br/>
        <w:t>│   │(бассейны,      │                 │                 │                │</w:t>
      </w:r>
      <w:r w:rsidRPr="00693AF2">
        <w:rPr>
          <w:rFonts w:ascii="Courier New" w:hAnsi="Courier New" w:cs="Courier New"/>
          <w:spacing w:val="2"/>
          <w:sz w:val="18"/>
          <w:szCs w:val="18"/>
        </w:rPr>
        <w:br/>
        <w:t>│   │каналы)         │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│2. │Поверхностные   │-    вверх     по│-    вверх     по│-  совпадают   с│</w:t>
      </w:r>
      <w:r w:rsidRPr="00693AF2">
        <w:rPr>
          <w:rFonts w:ascii="Courier New" w:hAnsi="Courier New" w:cs="Courier New"/>
          <w:spacing w:val="2"/>
          <w:sz w:val="18"/>
          <w:szCs w:val="18"/>
        </w:rPr>
        <w:br/>
        <w:t>│   │источники       │течению не  менее│течению        по│границами     II│</w:t>
      </w:r>
      <w:r w:rsidRPr="00693AF2">
        <w:rPr>
          <w:rFonts w:ascii="Courier New" w:hAnsi="Courier New" w:cs="Courier New"/>
          <w:spacing w:val="2"/>
          <w:sz w:val="18"/>
          <w:szCs w:val="18"/>
        </w:rPr>
        <w:br/>
        <w:t>│   │а) водотоки     │200 м;           │расчету;         │пояса;          │</w:t>
      </w:r>
      <w:r w:rsidRPr="00693AF2">
        <w:rPr>
          <w:rFonts w:ascii="Courier New" w:hAnsi="Courier New" w:cs="Courier New"/>
          <w:spacing w:val="2"/>
          <w:sz w:val="18"/>
          <w:szCs w:val="18"/>
        </w:rPr>
        <w:br/>
        <w:t>│   │(реки, каналы)  │- вниз по течению│- вниз по течению│-  совпадают   с│</w:t>
      </w:r>
      <w:r w:rsidRPr="00693AF2">
        <w:rPr>
          <w:rFonts w:ascii="Courier New" w:hAnsi="Courier New" w:cs="Courier New"/>
          <w:spacing w:val="2"/>
          <w:sz w:val="18"/>
          <w:szCs w:val="18"/>
        </w:rPr>
        <w:br/>
        <w:t>│   │                │не менее 100 м;  │не менее 250 м;  │границами     II│</w:t>
      </w:r>
      <w:r w:rsidRPr="00693AF2">
        <w:rPr>
          <w:rFonts w:ascii="Courier New" w:hAnsi="Courier New" w:cs="Courier New"/>
          <w:spacing w:val="2"/>
          <w:sz w:val="18"/>
          <w:szCs w:val="18"/>
        </w:rPr>
        <w:br/>
        <w:t>│   │                │-  боковые  -  не│-   боковые,   не│пояса;          │</w:t>
      </w:r>
      <w:r w:rsidRPr="00693AF2">
        <w:rPr>
          <w:rFonts w:ascii="Courier New" w:hAnsi="Courier New" w:cs="Courier New"/>
          <w:spacing w:val="2"/>
          <w:sz w:val="18"/>
          <w:szCs w:val="18"/>
        </w:rPr>
        <w:br/>
        <w:t>│   │                │менее  100  м  от│менее:           │-    по    линии│</w:t>
      </w:r>
      <w:r w:rsidRPr="00693AF2">
        <w:rPr>
          <w:rFonts w:ascii="Courier New" w:hAnsi="Courier New" w:cs="Courier New"/>
          <w:spacing w:val="2"/>
          <w:sz w:val="18"/>
          <w:szCs w:val="18"/>
        </w:rPr>
        <w:br/>
        <w:t>│   │                │линии уреза  воды│при     равнинном│водоразделов   в│</w:t>
      </w:r>
      <w:r w:rsidRPr="00693AF2">
        <w:rPr>
          <w:rFonts w:ascii="Courier New" w:hAnsi="Courier New" w:cs="Courier New"/>
          <w:spacing w:val="2"/>
          <w:sz w:val="18"/>
          <w:szCs w:val="18"/>
        </w:rPr>
        <w:br/>
        <w:t>│   │                │летне-осенней    │рельефе - 500 м; │пределах 3  -  5│</w:t>
      </w:r>
      <w:r w:rsidRPr="00693AF2">
        <w:rPr>
          <w:rFonts w:ascii="Courier New" w:hAnsi="Courier New" w:cs="Courier New"/>
          <w:spacing w:val="2"/>
          <w:sz w:val="18"/>
          <w:szCs w:val="18"/>
        </w:rPr>
        <w:br/>
        <w:t>│   │                │межени;          │при       пологом│км,      включая│</w:t>
      </w:r>
      <w:r w:rsidRPr="00693AF2">
        <w:rPr>
          <w:rFonts w:ascii="Courier New" w:hAnsi="Courier New" w:cs="Courier New"/>
          <w:spacing w:val="2"/>
          <w:sz w:val="18"/>
          <w:szCs w:val="18"/>
        </w:rPr>
        <w:br/>
        <w:t>│   │                │- в направлении к│склоне - 750 м;  │притоки         │</w:t>
      </w:r>
      <w:r w:rsidRPr="00693AF2">
        <w:rPr>
          <w:rFonts w:ascii="Courier New" w:hAnsi="Courier New" w:cs="Courier New"/>
          <w:spacing w:val="2"/>
          <w:sz w:val="18"/>
          <w:szCs w:val="18"/>
        </w:rPr>
        <w:br/>
        <w:t>│   │                │противоположному │при крутом склоне│                │</w:t>
      </w:r>
      <w:r w:rsidRPr="00693AF2">
        <w:rPr>
          <w:rFonts w:ascii="Courier New" w:hAnsi="Courier New" w:cs="Courier New"/>
          <w:spacing w:val="2"/>
          <w:sz w:val="18"/>
          <w:szCs w:val="18"/>
        </w:rPr>
        <w:br/>
        <w:t>│   │                │от     водозабора│- 1 000 м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                │берегу - см.     │                 │                │</w:t>
      </w:r>
      <w:r w:rsidRPr="00693AF2">
        <w:rPr>
          <w:rFonts w:ascii="Courier New" w:hAnsi="Courier New" w:cs="Courier New"/>
          <w:spacing w:val="2"/>
          <w:sz w:val="18"/>
          <w:szCs w:val="18"/>
        </w:rPr>
        <w:br/>
        <w:t>│   │                │прим. 2          │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│б) водоемы      │не менее 100 м во│по акватории: 3 -│совпадают      с│</w:t>
      </w:r>
      <w:r w:rsidRPr="00693AF2">
        <w:rPr>
          <w:rFonts w:ascii="Courier New" w:hAnsi="Courier New" w:cs="Courier New"/>
          <w:spacing w:val="2"/>
          <w:sz w:val="18"/>
          <w:szCs w:val="18"/>
        </w:rPr>
        <w:br/>
        <w:t>│   │(водохранилища, │всех направлениях│5   км   во   все│</w:t>
      </w:r>
      <w:r w:rsidR="00371346">
        <w:rPr>
          <w:rFonts w:ascii="Courier New" w:hAnsi="Courier New" w:cs="Courier New"/>
          <w:spacing w:val="2"/>
          <w:sz w:val="18"/>
          <w:szCs w:val="18"/>
        </w:rPr>
        <w:t xml:space="preserve"> </w:t>
      </w:r>
      <w:r w:rsidRPr="00693AF2">
        <w:rPr>
          <w:rFonts w:ascii="Courier New" w:hAnsi="Courier New" w:cs="Courier New"/>
          <w:spacing w:val="2"/>
          <w:sz w:val="18"/>
          <w:szCs w:val="18"/>
        </w:rPr>
        <w:t>границами     II│</w:t>
      </w:r>
      <w:r w:rsidRPr="00693AF2">
        <w:rPr>
          <w:rFonts w:ascii="Courier New" w:hAnsi="Courier New" w:cs="Courier New"/>
          <w:spacing w:val="2"/>
          <w:sz w:val="18"/>
          <w:szCs w:val="18"/>
        </w:rPr>
        <w:br/>
        <w:t>│   │озера)          │по      акватории│стороны        от│</w:t>
      </w:r>
      <w:r w:rsidR="00371346">
        <w:rPr>
          <w:rFonts w:ascii="Courier New" w:hAnsi="Courier New" w:cs="Courier New"/>
          <w:spacing w:val="2"/>
          <w:sz w:val="18"/>
          <w:szCs w:val="18"/>
        </w:rPr>
        <w:t xml:space="preserve"> </w:t>
      </w:r>
      <w:r w:rsidRPr="00693AF2">
        <w:rPr>
          <w:rFonts w:ascii="Courier New" w:hAnsi="Courier New" w:cs="Courier New"/>
          <w:spacing w:val="2"/>
          <w:sz w:val="18"/>
          <w:szCs w:val="18"/>
        </w:rPr>
        <w:t>пояса           │</w:t>
      </w:r>
      <w:r w:rsidRPr="00693AF2">
        <w:rPr>
          <w:rFonts w:ascii="Courier New" w:hAnsi="Courier New" w:cs="Courier New"/>
          <w:spacing w:val="2"/>
          <w:sz w:val="18"/>
          <w:szCs w:val="18"/>
        </w:rPr>
        <w:br/>
        <w:t>│   │                │водозабора  и  по│водозабора;    по│                │</w:t>
      </w:r>
      <w:r w:rsidRPr="00693AF2">
        <w:rPr>
          <w:rFonts w:ascii="Courier New" w:hAnsi="Courier New" w:cs="Courier New"/>
          <w:spacing w:val="2"/>
          <w:sz w:val="18"/>
          <w:szCs w:val="18"/>
        </w:rPr>
        <w:br/>
        <w:t>│   │                │прилегающему     │территории: 3 - 5│                │</w:t>
      </w:r>
      <w:r w:rsidRPr="00693AF2">
        <w:rPr>
          <w:rFonts w:ascii="Courier New" w:hAnsi="Courier New" w:cs="Courier New"/>
          <w:spacing w:val="2"/>
          <w:sz w:val="18"/>
          <w:szCs w:val="18"/>
        </w:rPr>
        <w:br/>
        <w:t>│   │                │берегу  от  линии│км в обе  стороны│                │</w:t>
      </w:r>
      <w:r w:rsidRPr="00693AF2">
        <w:rPr>
          <w:rFonts w:ascii="Courier New" w:hAnsi="Courier New" w:cs="Courier New"/>
          <w:spacing w:val="2"/>
          <w:sz w:val="18"/>
          <w:szCs w:val="18"/>
        </w:rPr>
        <w:br/>
        <w:t>│   │                │уреза  воды   при│по берегу и 500 -│                │</w:t>
      </w:r>
      <w:r w:rsidRPr="00693AF2">
        <w:rPr>
          <w:rFonts w:ascii="Courier New" w:hAnsi="Courier New" w:cs="Courier New"/>
          <w:spacing w:val="2"/>
          <w:sz w:val="18"/>
          <w:szCs w:val="18"/>
        </w:rPr>
        <w:br/>
        <w:t>│   │                │летне-осенней    │100  м  от  уреза│                │</w:t>
      </w:r>
      <w:r w:rsidRPr="00693AF2">
        <w:rPr>
          <w:rFonts w:ascii="Courier New" w:hAnsi="Courier New" w:cs="Courier New"/>
          <w:spacing w:val="2"/>
          <w:sz w:val="18"/>
          <w:szCs w:val="18"/>
        </w:rPr>
        <w:br/>
        <w:t>│   │                │межени           │воды          при│                │</w:t>
      </w:r>
      <w:r w:rsidRPr="00693AF2">
        <w:rPr>
          <w:rFonts w:ascii="Courier New" w:hAnsi="Courier New" w:cs="Courier New"/>
          <w:spacing w:val="2"/>
          <w:sz w:val="18"/>
          <w:szCs w:val="18"/>
        </w:rPr>
        <w:br/>
        <w:t>│   │                │                 │нормальном       │                │</w:t>
      </w:r>
      <w:r w:rsidRPr="00693AF2">
        <w:rPr>
          <w:rFonts w:ascii="Courier New" w:hAnsi="Courier New" w:cs="Courier New"/>
          <w:spacing w:val="2"/>
          <w:sz w:val="18"/>
          <w:szCs w:val="18"/>
        </w:rPr>
        <w:br/>
        <w:t>│   │                │                 │подпорном уровне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│3. │Водопроводные   │         Границы санитарно-защитной полосы          │</w:t>
      </w:r>
      <w:r w:rsidRPr="00693AF2">
        <w:rPr>
          <w:rFonts w:ascii="Courier New" w:hAnsi="Courier New" w:cs="Courier New"/>
          <w:spacing w:val="2"/>
          <w:sz w:val="18"/>
          <w:szCs w:val="18"/>
        </w:rPr>
        <w:br/>
        <w:t>│   │сооружения и    │- от стен запасных и регулирующих емкостей, фильтров│</w:t>
      </w:r>
      <w:r w:rsidRPr="00693AF2">
        <w:rPr>
          <w:rFonts w:ascii="Courier New" w:hAnsi="Courier New" w:cs="Courier New"/>
          <w:spacing w:val="2"/>
          <w:sz w:val="18"/>
          <w:szCs w:val="18"/>
        </w:rPr>
        <w:br/>
        <w:t>│   │водоводы        │и контактных осветителей - не менее 30 м (см.       │</w:t>
      </w:r>
      <w:r w:rsidRPr="00693AF2">
        <w:rPr>
          <w:rFonts w:ascii="Courier New" w:hAnsi="Courier New" w:cs="Courier New"/>
          <w:spacing w:val="2"/>
          <w:sz w:val="18"/>
          <w:szCs w:val="18"/>
        </w:rPr>
        <w:br/>
        <w:t>│   │                │прим. 5);                                           │</w:t>
      </w:r>
      <w:r w:rsidRPr="00693AF2">
        <w:rPr>
          <w:rFonts w:ascii="Courier New" w:hAnsi="Courier New" w:cs="Courier New"/>
          <w:spacing w:val="2"/>
          <w:sz w:val="18"/>
          <w:szCs w:val="18"/>
        </w:rPr>
        <w:br/>
        <w:t>│   │                │- от водонапорных башен - не менее 10 м (см.        │</w:t>
      </w:r>
      <w:r w:rsidRPr="00693AF2">
        <w:rPr>
          <w:rFonts w:ascii="Courier New" w:hAnsi="Courier New" w:cs="Courier New"/>
          <w:spacing w:val="2"/>
          <w:sz w:val="18"/>
          <w:szCs w:val="18"/>
        </w:rPr>
        <w:br/>
        <w:t>│   │                │прим. 6);                                           │</w:t>
      </w:r>
      <w:r w:rsidRPr="00693AF2">
        <w:rPr>
          <w:rFonts w:ascii="Courier New" w:hAnsi="Courier New" w:cs="Courier New"/>
          <w:spacing w:val="2"/>
          <w:sz w:val="18"/>
          <w:szCs w:val="18"/>
        </w:rPr>
        <w:br/>
        <w:t>│   │                │- от остальных помещений (отстойники, реагентное    │</w:t>
      </w:r>
      <w:r w:rsidRPr="00693AF2">
        <w:rPr>
          <w:rFonts w:ascii="Courier New" w:hAnsi="Courier New" w:cs="Courier New"/>
          <w:spacing w:val="2"/>
          <w:sz w:val="18"/>
          <w:szCs w:val="18"/>
        </w:rPr>
        <w:br/>
        <w:t>│   │                │хозяйство, склад хлора (см. прим. 7), насосные      │</w:t>
      </w:r>
      <w:r w:rsidRPr="00693AF2">
        <w:rPr>
          <w:rFonts w:ascii="Courier New" w:hAnsi="Courier New" w:cs="Courier New"/>
          <w:spacing w:val="2"/>
          <w:sz w:val="18"/>
          <w:szCs w:val="18"/>
        </w:rPr>
        <w:br/>
        <w:t>│   │                │станции и др.) - не менее 15 м;                     │</w:t>
      </w:r>
      <w:r w:rsidRPr="00693AF2">
        <w:rPr>
          <w:rFonts w:ascii="Courier New" w:hAnsi="Courier New" w:cs="Courier New"/>
          <w:spacing w:val="2"/>
          <w:sz w:val="18"/>
          <w:szCs w:val="18"/>
        </w:rPr>
        <w:br/>
        <w:t>│   │                │- от крайних линий водопровода:                     │</w:t>
      </w:r>
      <w:r w:rsidRPr="00693AF2">
        <w:rPr>
          <w:rFonts w:ascii="Courier New" w:hAnsi="Courier New" w:cs="Courier New"/>
          <w:spacing w:val="2"/>
          <w:sz w:val="18"/>
          <w:szCs w:val="18"/>
        </w:rPr>
        <w:br/>
        <w:t>│   │                │   - при отсутствии грунтовых вод - не менее 10 м   │</w:t>
      </w:r>
      <w:r w:rsidRPr="00693AF2">
        <w:rPr>
          <w:rFonts w:ascii="Courier New" w:hAnsi="Courier New" w:cs="Courier New"/>
          <w:spacing w:val="2"/>
          <w:sz w:val="18"/>
          <w:szCs w:val="18"/>
        </w:rPr>
        <w:br/>
        <w:t>│   │                │   при диаметре водоводов до 1 000 мм и не менее 20 │</w:t>
      </w:r>
      <w:r w:rsidRPr="00693AF2">
        <w:rPr>
          <w:rFonts w:ascii="Courier New" w:hAnsi="Courier New" w:cs="Courier New"/>
          <w:spacing w:val="2"/>
          <w:sz w:val="18"/>
          <w:szCs w:val="18"/>
        </w:rPr>
        <w:br/>
        <w:t>│   │                │   м при диаметре более 1 000 мм;                   │</w:t>
      </w:r>
      <w:r w:rsidRPr="00693AF2">
        <w:rPr>
          <w:rFonts w:ascii="Courier New" w:hAnsi="Courier New" w:cs="Courier New"/>
          <w:spacing w:val="2"/>
          <w:sz w:val="18"/>
          <w:szCs w:val="18"/>
        </w:rPr>
        <w:br/>
        <w:t>│   │                │   - при наличии грунтовых вод - не менее 50 м вне  │</w:t>
      </w:r>
      <w:r w:rsidRPr="00693AF2">
        <w:rPr>
          <w:rFonts w:ascii="Courier New" w:hAnsi="Courier New" w:cs="Courier New"/>
          <w:spacing w:val="2"/>
          <w:sz w:val="18"/>
          <w:szCs w:val="18"/>
        </w:rPr>
        <w:br/>
        <w:t>│   │                │   зависимости от диаметра водоводов                │</w:t>
      </w:r>
      <w:r w:rsidRPr="00693AF2">
        <w:rPr>
          <w:rFonts w:ascii="Courier New" w:hAnsi="Courier New" w:cs="Courier New"/>
          <w:spacing w:val="2"/>
          <w:sz w:val="18"/>
          <w:szCs w:val="18"/>
        </w:rPr>
        <w:br/>
        <w:t>└═══┴════════════════┴════════════════════════════════════════════════════…</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Примечания:</w:t>
      </w:r>
      <w:r w:rsidRPr="00693AF2">
        <w:rPr>
          <w:spacing w:val="2"/>
          <w:sz w:val="18"/>
          <w:szCs w:val="18"/>
        </w:rPr>
        <w:br/>
        <w:t>1.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Границы I пояса зон санитарной охраны водотоков (рек, каналов) в направлении к противоположному от водозабора берегу устанавливаются в следующих пределах:</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ширине реки или канала менее 100 м - вся акватория и противоположный берег, шириной 50 м от линии уреза воды при летне-осенней межени;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ширине реки или канала более 100 м - полоса акватории шириной не менее 100 м.</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При определении границ II пояса Тм (время продвижения микробного загрязнения с потоком подземных вод к водозабору) принимается по таблице:</w:t>
      </w:r>
    </w:p>
    <w:tbl>
      <w:tblPr>
        <w:tblW w:w="0" w:type="auto"/>
        <w:tblCellMar>
          <w:left w:w="0" w:type="dxa"/>
          <w:right w:w="0" w:type="dxa"/>
        </w:tblCellMar>
        <w:tblLook w:val="04A0" w:firstRow="1" w:lastRow="0" w:firstColumn="1" w:lastColumn="0" w:noHBand="0" w:noVBand="1"/>
      </w:tblPr>
      <w:tblGrid>
        <w:gridCol w:w="7946"/>
        <w:gridCol w:w="2033"/>
      </w:tblGrid>
      <w:tr w:rsidR="007101B7" w:rsidRPr="00693AF2" w:rsidTr="007101B7">
        <w:trPr>
          <w:trHeight w:val="15"/>
        </w:trPr>
        <w:tc>
          <w:tcPr>
            <w:tcW w:w="7946" w:type="dxa"/>
            <w:hideMark/>
          </w:tcPr>
          <w:p w:rsidR="007101B7" w:rsidRPr="00693AF2" w:rsidRDefault="007101B7" w:rsidP="007101B7">
            <w:pPr>
              <w:rPr>
                <w:spacing w:val="2"/>
                <w:sz w:val="18"/>
                <w:szCs w:val="18"/>
              </w:rPr>
            </w:pPr>
          </w:p>
        </w:tc>
        <w:tc>
          <w:tcPr>
            <w:tcW w:w="2033" w:type="dxa"/>
            <w:hideMark/>
          </w:tcPr>
          <w:p w:rsidR="007101B7" w:rsidRPr="00693AF2" w:rsidRDefault="007101B7" w:rsidP="007101B7">
            <w:pPr>
              <w:rPr>
                <w:sz w:val="18"/>
                <w:szCs w:val="18"/>
              </w:rPr>
            </w:pPr>
          </w:p>
        </w:tc>
      </w:tr>
      <w:tr w:rsidR="007101B7" w:rsidRPr="00693AF2" w:rsidTr="007101B7">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jc w:val="center"/>
              <w:textAlignment w:val="baseline"/>
              <w:rPr>
                <w:sz w:val="18"/>
                <w:szCs w:val="18"/>
              </w:rPr>
            </w:pPr>
            <w:r w:rsidRPr="00693AF2">
              <w:rPr>
                <w:sz w:val="18"/>
                <w:szCs w:val="18"/>
              </w:rPr>
              <w:t>Гидрологические условия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jc w:val="center"/>
              <w:textAlignment w:val="baseline"/>
              <w:rPr>
                <w:sz w:val="18"/>
                <w:szCs w:val="18"/>
              </w:rPr>
            </w:pPr>
            <w:r w:rsidRPr="00693AF2">
              <w:rPr>
                <w:sz w:val="18"/>
                <w:szCs w:val="18"/>
              </w:rPr>
              <w:t>Тм (в сутках)</w:t>
            </w:r>
          </w:p>
        </w:tc>
      </w:tr>
      <w:tr w:rsidR="007101B7" w:rsidRPr="00693AF2" w:rsidTr="007101B7">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textAlignment w:val="baseline"/>
              <w:rPr>
                <w:sz w:val="18"/>
                <w:szCs w:val="18"/>
              </w:rPr>
            </w:pPr>
            <w:r w:rsidRPr="00693AF2">
              <w:rPr>
                <w:sz w:val="18"/>
                <w:szCs w:val="18"/>
              </w:rPr>
              <w:t>1. Недостаточно защищенные подземные воды (грунтовые воды,</w:t>
            </w:r>
            <w:r w:rsidRPr="00693AF2">
              <w:rPr>
                <w:sz w:val="18"/>
                <w:szCs w:val="18"/>
              </w:rPr>
              <w:br/>
              <w:t>а также напорные и безнапорные межпластовые воды, имеющие</w:t>
            </w:r>
            <w:r w:rsidRPr="00693AF2">
              <w:rPr>
                <w:sz w:val="18"/>
                <w:szCs w:val="18"/>
              </w:rPr>
              <w:br/>
              <w:t>непосредственную гидравлическую связь с открытым водоемом)</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jc w:val="center"/>
              <w:textAlignment w:val="baseline"/>
              <w:rPr>
                <w:sz w:val="18"/>
                <w:szCs w:val="18"/>
              </w:rPr>
            </w:pPr>
            <w:r w:rsidRPr="00693AF2">
              <w:rPr>
                <w:sz w:val="18"/>
                <w:szCs w:val="18"/>
              </w:rPr>
              <w:t>400</w:t>
            </w:r>
          </w:p>
        </w:tc>
      </w:tr>
      <w:tr w:rsidR="007101B7" w:rsidRPr="00693AF2" w:rsidTr="007101B7">
        <w:tc>
          <w:tcPr>
            <w:tcW w:w="79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textAlignment w:val="baseline"/>
              <w:rPr>
                <w:sz w:val="18"/>
                <w:szCs w:val="18"/>
              </w:rPr>
            </w:pPr>
            <w:r w:rsidRPr="00693AF2">
              <w:rPr>
                <w:sz w:val="18"/>
                <w:szCs w:val="18"/>
              </w:rPr>
              <w:t>2. Защищенные подземные воды (напорные и безнапорные</w:t>
            </w:r>
            <w:r w:rsidRPr="00693AF2">
              <w:rPr>
                <w:sz w:val="18"/>
                <w:szCs w:val="18"/>
              </w:rPr>
              <w:br/>
              <w:t>межпластовые воды, не имеющие непосредственной</w:t>
            </w:r>
            <w:r w:rsidRPr="00693AF2">
              <w:rPr>
                <w:sz w:val="18"/>
                <w:szCs w:val="18"/>
              </w:rPr>
              <w:br/>
              <w:t>гидравлической связи с открытым водоемом)                  </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rsidP="007101B7">
            <w:pPr>
              <w:pStyle w:val="formattext"/>
              <w:spacing w:before="0" w:beforeAutospacing="0" w:after="0" w:afterAutospacing="0"/>
              <w:jc w:val="center"/>
              <w:textAlignment w:val="baseline"/>
              <w:rPr>
                <w:sz w:val="18"/>
                <w:szCs w:val="18"/>
              </w:rPr>
            </w:pPr>
            <w:r w:rsidRPr="00693AF2">
              <w:rPr>
                <w:sz w:val="18"/>
                <w:szCs w:val="18"/>
              </w:rPr>
              <w:t>200</w:t>
            </w:r>
          </w:p>
        </w:tc>
      </w:tr>
    </w:tbl>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Граница третьего пояса, предназначенного для защиты водоносного пласта от химических загрязнений, определяется гидродинамическими расчетами. При этом время движения химического загрязнения к водозабору должно быть больше расчетного Тх.</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Тх принимается как срок эксплуатации водозабора (обычный срок эксплуатации водозабора - 25 - 50 лет).</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lastRenderedPageBreak/>
        <w:t>5. При расположении водопроводных сооружений на территории объекта указанные расстояния допускается сокращать по согласованию с местными органами Федеральной службы Роспотребнадзора, но не менее чем до 10 м.</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6. По согласованию с местными органами Федеральной службы Роспотребнадзора первый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7.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8. 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371346" w:rsidP="00371346">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hAnsi="Times New Roman" w:cs="Times New Roman"/>
          <w:b/>
          <w:bCs/>
          <w:color w:val="auto"/>
          <w:spacing w:val="2"/>
          <w:sz w:val="18"/>
          <w:szCs w:val="18"/>
        </w:rPr>
        <w:t xml:space="preserve">                                                                                                                                                                                     </w:t>
      </w:r>
      <w:r w:rsidR="007101B7" w:rsidRPr="00693AF2">
        <w:rPr>
          <w:rFonts w:ascii="Times New Roman" w:hAnsi="Times New Roman" w:cs="Times New Roman"/>
          <w:b/>
          <w:bCs/>
          <w:color w:val="auto"/>
          <w:spacing w:val="2"/>
          <w:sz w:val="18"/>
          <w:szCs w:val="18"/>
        </w:rPr>
        <w:t>Приложение 10</w:t>
      </w:r>
    </w:p>
    <w:p w:rsidR="007101B7" w:rsidRPr="00693AF2" w:rsidRDefault="007101B7" w:rsidP="007101B7">
      <w:pPr>
        <w:pStyle w:val="2"/>
        <w:shd w:val="clear" w:color="auto" w:fill="FFFFFF"/>
        <w:spacing w:before="0"/>
        <w:jc w:val="center"/>
        <w:textAlignment w:val="baseline"/>
        <w:rPr>
          <w:rFonts w:ascii="Times New Roman" w:hAnsi="Times New Roman" w:cs="Times New Roman"/>
          <w:b/>
          <w:bCs/>
          <w:color w:val="auto"/>
          <w:spacing w:val="2"/>
          <w:sz w:val="18"/>
          <w:szCs w:val="18"/>
        </w:rPr>
      </w:pPr>
      <w:r w:rsidRPr="00693AF2">
        <w:rPr>
          <w:rFonts w:ascii="Times New Roman" w:hAnsi="Times New Roman" w:cs="Times New Roman"/>
          <w:b/>
          <w:bCs/>
          <w:color w:val="auto"/>
          <w:spacing w:val="2"/>
          <w:sz w:val="18"/>
          <w:szCs w:val="18"/>
        </w:rPr>
        <w:t>НОРМЫ ЭЛЕКТРОПОТРЕБЛЕНИЯ</w:t>
      </w:r>
    </w:p>
    <w:p w:rsidR="007101B7" w:rsidRPr="00693AF2" w:rsidRDefault="007101B7" w:rsidP="007101B7">
      <w:pPr>
        <w:rPr>
          <w:sz w:val="18"/>
          <w:szCs w:val="18"/>
        </w:rPr>
      </w:pPr>
    </w:p>
    <w:p w:rsidR="007101B7" w:rsidRPr="00693AF2" w:rsidRDefault="007101B7" w:rsidP="007101B7">
      <w:pPr>
        <w:pStyle w:val="3"/>
        <w:shd w:val="clear" w:color="auto" w:fill="FFFFFF"/>
        <w:jc w:val="center"/>
        <w:textAlignment w:val="baseline"/>
        <w:rPr>
          <w:rFonts w:ascii="Times New Roman" w:hAnsi="Times New Roman" w:cs="Times New Roman"/>
          <w:b w:val="0"/>
          <w:bCs w:val="0"/>
          <w:spacing w:val="2"/>
          <w:sz w:val="18"/>
          <w:szCs w:val="18"/>
        </w:rPr>
      </w:pPr>
      <w:r w:rsidRPr="00693AF2">
        <w:rPr>
          <w:rFonts w:ascii="Times New Roman" w:hAnsi="Times New Roman" w:cs="Times New Roman"/>
          <w:b w:val="0"/>
          <w:bCs w:val="0"/>
          <w:spacing w:val="2"/>
          <w:sz w:val="18"/>
          <w:szCs w:val="18"/>
        </w:rPr>
        <w:t>I. Укрупненные показатели расхода электроэнергии коммунально-бытовых потребителей и годового числа часов использования максимума электрической нагрузки</w:t>
      </w:r>
    </w:p>
    <w:tbl>
      <w:tblPr>
        <w:tblW w:w="10205" w:type="dxa"/>
        <w:tblInd w:w="-8" w:type="dxa"/>
        <w:tblCellMar>
          <w:left w:w="0" w:type="dxa"/>
          <w:right w:w="0" w:type="dxa"/>
        </w:tblCellMar>
        <w:tblLook w:val="04A0" w:firstRow="1" w:lastRow="0" w:firstColumn="1" w:lastColumn="0" w:noHBand="0" w:noVBand="1"/>
      </w:tblPr>
      <w:tblGrid>
        <w:gridCol w:w="1464"/>
        <w:gridCol w:w="2190"/>
        <w:gridCol w:w="2181"/>
        <w:gridCol w:w="2189"/>
        <w:gridCol w:w="2181"/>
      </w:tblGrid>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Категории</w:t>
            </w:r>
            <w:r w:rsidRPr="00693AF2">
              <w:rPr>
                <w:color w:val="2D2D2D"/>
                <w:sz w:val="18"/>
                <w:szCs w:val="18"/>
              </w:rPr>
              <w:br/>
              <w:t>городских</w:t>
            </w:r>
            <w:r w:rsidRPr="00693AF2">
              <w:rPr>
                <w:color w:val="2D2D2D"/>
                <w:sz w:val="18"/>
                <w:szCs w:val="18"/>
              </w:rPr>
              <w:br/>
              <w:t>округов и</w:t>
            </w:r>
            <w:r w:rsidRPr="00693AF2">
              <w:rPr>
                <w:color w:val="2D2D2D"/>
                <w:sz w:val="18"/>
                <w:szCs w:val="18"/>
              </w:rPr>
              <w:br/>
              <w:t>поселений</w:t>
            </w:r>
          </w:p>
        </w:tc>
        <w:tc>
          <w:tcPr>
            <w:tcW w:w="8741"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Городские округа и поселения</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437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без стационарных электроплит</w:t>
            </w:r>
          </w:p>
        </w:tc>
        <w:tc>
          <w:tcPr>
            <w:tcW w:w="437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со стационарными электроплитами</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21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удельный расход</w:t>
            </w:r>
            <w:r w:rsidRPr="00693AF2">
              <w:rPr>
                <w:color w:val="2D2D2D"/>
                <w:sz w:val="18"/>
                <w:szCs w:val="18"/>
              </w:rPr>
              <w:br/>
              <w:t>электроэнергии,</w:t>
            </w:r>
            <w:r w:rsidRPr="00693AF2">
              <w:rPr>
                <w:color w:val="2D2D2D"/>
                <w:sz w:val="18"/>
                <w:szCs w:val="18"/>
              </w:rPr>
              <w:br/>
              <w:t>кВт-ч/чел.</w:t>
            </w:r>
            <w:r w:rsidRPr="00693AF2">
              <w:rPr>
                <w:color w:val="2D2D2D"/>
                <w:sz w:val="18"/>
                <w:szCs w:val="18"/>
              </w:rPr>
              <w:br/>
              <w:t>в год</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годовое</w:t>
            </w:r>
            <w:r w:rsidRPr="00693AF2">
              <w:rPr>
                <w:color w:val="2D2D2D"/>
                <w:sz w:val="18"/>
                <w:szCs w:val="18"/>
              </w:rPr>
              <w:br/>
              <w:t>число часов</w:t>
            </w:r>
            <w:r w:rsidRPr="00693AF2">
              <w:rPr>
                <w:color w:val="2D2D2D"/>
                <w:sz w:val="18"/>
                <w:szCs w:val="18"/>
              </w:rPr>
              <w:br/>
              <w:t>использования</w:t>
            </w:r>
            <w:r w:rsidRPr="00693AF2">
              <w:rPr>
                <w:color w:val="2D2D2D"/>
                <w:sz w:val="18"/>
                <w:szCs w:val="18"/>
              </w:rPr>
              <w:br/>
              <w:t>максимума</w:t>
            </w:r>
            <w:r w:rsidRPr="00693AF2">
              <w:rPr>
                <w:color w:val="2D2D2D"/>
                <w:sz w:val="18"/>
                <w:szCs w:val="18"/>
              </w:rPr>
              <w:br/>
              <w:t>электрической</w:t>
            </w:r>
            <w:r w:rsidRPr="00693AF2">
              <w:rPr>
                <w:color w:val="2D2D2D"/>
                <w:sz w:val="18"/>
                <w:szCs w:val="18"/>
              </w:rPr>
              <w:br/>
              <w:t>нагрузки</w:t>
            </w:r>
          </w:p>
        </w:tc>
        <w:tc>
          <w:tcPr>
            <w:tcW w:w="21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удельный расход</w:t>
            </w:r>
            <w:r w:rsidRPr="00693AF2">
              <w:rPr>
                <w:color w:val="2D2D2D"/>
                <w:sz w:val="18"/>
                <w:szCs w:val="18"/>
              </w:rPr>
              <w:br/>
              <w:t>электроэнергии,</w:t>
            </w:r>
            <w:r w:rsidRPr="00693AF2">
              <w:rPr>
                <w:color w:val="2D2D2D"/>
                <w:sz w:val="18"/>
                <w:szCs w:val="18"/>
              </w:rPr>
              <w:br/>
              <w:t>кВт-ч/чел.</w:t>
            </w:r>
            <w:r w:rsidRPr="00693AF2">
              <w:rPr>
                <w:color w:val="2D2D2D"/>
                <w:sz w:val="18"/>
                <w:szCs w:val="18"/>
              </w:rPr>
              <w:br/>
              <w:t>в год</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годовое</w:t>
            </w:r>
            <w:r w:rsidRPr="00693AF2">
              <w:rPr>
                <w:color w:val="2D2D2D"/>
                <w:sz w:val="18"/>
                <w:szCs w:val="18"/>
              </w:rPr>
              <w:br/>
              <w:t>число часов</w:t>
            </w:r>
            <w:r w:rsidRPr="00693AF2">
              <w:rPr>
                <w:color w:val="2D2D2D"/>
                <w:sz w:val="18"/>
                <w:szCs w:val="18"/>
              </w:rPr>
              <w:br/>
              <w:t>использования</w:t>
            </w:r>
            <w:r w:rsidRPr="00693AF2">
              <w:rPr>
                <w:color w:val="2D2D2D"/>
                <w:sz w:val="18"/>
                <w:szCs w:val="18"/>
              </w:rPr>
              <w:br/>
              <w:t>максимума</w:t>
            </w:r>
            <w:r w:rsidRPr="00693AF2">
              <w:rPr>
                <w:color w:val="2D2D2D"/>
                <w:sz w:val="18"/>
                <w:szCs w:val="18"/>
              </w:rPr>
              <w:br/>
              <w:t>электрической</w:t>
            </w:r>
            <w:r w:rsidRPr="00693AF2">
              <w:rPr>
                <w:color w:val="2D2D2D"/>
                <w:sz w:val="18"/>
                <w:szCs w:val="18"/>
              </w:rPr>
              <w:br/>
              <w:t>нагрузки</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21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2 620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5 450</w:t>
            </w:r>
          </w:p>
        </w:tc>
        <w:tc>
          <w:tcPr>
            <w:tcW w:w="21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3 200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5 650</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21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2 480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5 400</w:t>
            </w:r>
          </w:p>
        </w:tc>
        <w:tc>
          <w:tcPr>
            <w:tcW w:w="21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3 060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5 600</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21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2 300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5 350</w:t>
            </w:r>
          </w:p>
        </w:tc>
        <w:tc>
          <w:tcPr>
            <w:tcW w:w="21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2 880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5 550</w:t>
            </w:r>
          </w:p>
        </w:tc>
      </w:tr>
      <w:tr w:rsidR="007101B7" w:rsidRPr="00693AF2" w:rsidTr="007101B7">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21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2 170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5 300</w:t>
            </w:r>
          </w:p>
        </w:tc>
        <w:tc>
          <w:tcPr>
            <w:tcW w:w="218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2 750</w:t>
            </w:r>
          </w:p>
        </w:tc>
        <w:tc>
          <w:tcPr>
            <w:tcW w:w="21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5 500</w:t>
            </w:r>
          </w:p>
        </w:tc>
      </w:tr>
    </w:tbl>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Примечания: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Приведенные данные не учитывают применения в жилых зданиях кондиционирования, электроотопления и электроводонагрева.</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Годовое число часов использования максимума электрической нагрузки приведено к шинам 10 (6) кВ ЦП.</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7101B7" w:rsidP="007101B7">
      <w:pPr>
        <w:pStyle w:val="3"/>
        <w:shd w:val="clear" w:color="auto" w:fill="FFFFFF"/>
        <w:jc w:val="center"/>
        <w:textAlignment w:val="baseline"/>
        <w:rPr>
          <w:rFonts w:ascii="Times New Roman" w:hAnsi="Times New Roman" w:cs="Times New Roman"/>
          <w:b w:val="0"/>
          <w:bCs w:val="0"/>
          <w:spacing w:val="2"/>
          <w:sz w:val="18"/>
          <w:szCs w:val="18"/>
        </w:rPr>
      </w:pPr>
      <w:r w:rsidRPr="00693AF2">
        <w:rPr>
          <w:rFonts w:ascii="Times New Roman" w:hAnsi="Times New Roman" w:cs="Times New Roman"/>
          <w:b w:val="0"/>
          <w:bCs w:val="0"/>
          <w:spacing w:val="2"/>
          <w:sz w:val="18"/>
          <w:szCs w:val="18"/>
        </w:rPr>
        <w:t>II. Удельная расчетная электрическая нагрузка электроприемников квартир жилых зданий</w:t>
      </w:r>
    </w:p>
    <w:tbl>
      <w:tblPr>
        <w:tblW w:w="10205" w:type="dxa"/>
        <w:tblInd w:w="-8" w:type="dxa"/>
        <w:tblCellMar>
          <w:left w:w="0" w:type="dxa"/>
          <w:right w:w="0" w:type="dxa"/>
        </w:tblCellMar>
        <w:tblLook w:val="04A0" w:firstRow="1" w:lastRow="0" w:firstColumn="1" w:lastColumn="0" w:noHBand="0" w:noVBand="1"/>
      </w:tblPr>
      <w:tblGrid>
        <w:gridCol w:w="1693"/>
        <w:gridCol w:w="551"/>
        <w:gridCol w:w="551"/>
        <w:gridCol w:w="551"/>
        <w:gridCol w:w="551"/>
        <w:gridCol w:w="550"/>
        <w:gridCol w:w="651"/>
        <w:gridCol w:w="550"/>
        <w:gridCol w:w="651"/>
        <w:gridCol w:w="651"/>
        <w:gridCol w:w="651"/>
        <w:gridCol w:w="651"/>
        <w:gridCol w:w="651"/>
        <w:gridCol w:w="651"/>
        <w:gridCol w:w="651"/>
      </w:tblGrid>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Потребители</w:t>
            </w:r>
            <w:r w:rsidRPr="00693AF2">
              <w:rPr>
                <w:color w:val="2D2D2D"/>
                <w:sz w:val="18"/>
                <w:szCs w:val="18"/>
              </w:rPr>
              <w:br/>
              <w:t>электроэнергии</w:t>
            </w:r>
          </w:p>
        </w:tc>
        <w:tc>
          <w:tcPr>
            <w:tcW w:w="8512"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Удельная расчетная электрическая нагрузка, кВт/квартира,</w:t>
            </w:r>
            <w:r w:rsidRPr="00693AF2">
              <w:rPr>
                <w:color w:val="2D2D2D"/>
                <w:sz w:val="18"/>
                <w:szCs w:val="18"/>
              </w:rPr>
              <w:br/>
              <w:t>при количестве квартир</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1 - 5</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12</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15</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18</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24</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200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400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600</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1 000</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Квартиры с</w:t>
            </w:r>
            <w:r w:rsidRPr="00693AF2">
              <w:rPr>
                <w:color w:val="2D2D2D"/>
                <w:sz w:val="18"/>
                <w:szCs w:val="18"/>
              </w:rPr>
              <w:br/>
              <w:t>плитами:</w:t>
            </w:r>
            <w:r w:rsidRPr="00693AF2">
              <w:rPr>
                <w:color w:val="2D2D2D"/>
                <w:sz w:val="18"/>
                <w:szCs w:val="18"/>
              </w:rPr>
              <w:br/>
              <w:t>- на природном</w:t>
            </w:r>
            <w:r w:rsidRPr="00693AF2">
              <w:rPr>
                <w:color w:val="2D2D2D"/>
                <w:sz w:val="18"/>
                <w:szCs w:val="18"/>
              </w:rPr>
              <w:br/>
              <w:t>газе &lt;*&gt;</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4,5</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2,8</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2,3</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1,8</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1,65</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1,4</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1,05</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0,85</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0,77</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0,71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0,69</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0,67</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 на сжиженном</w:t>
            </w:r>
            <w:r w:rsidRPr="00693AF2">
              <w:rPr>
                <w:color w:val="2D2D2D"/>
                <w:sz w:val="18"/>
                <w:szCs w:val="18"/>
              </w:rPr>
              <w:br/>
            </w:r>
            <w:r w:rsidRPr="00693AF2">
              <w:rPr>
                <w:color w:val="2D2D2D"/>
                <w:sz w:val="18"/>
                <w:szCs w:val="18"/>
              </w:rPr>
              <w:lastRenderedPageBreak/>
              <w:t>газе (в том</w:t>
            </w:r>
            <w:r w:rsidRPr="00693AF2">
              <w:rPr>
                <w:color w:val="2D2D2D"/>
                <w:sz w:val="18"/>
                <w:szCs w:val="18"/>
              </w:rPr>
              <w:br/>
              <w:t>числе при</w:t>
            </w:r>
            <w:r w:rsidRPr="00693AF2">
              <w:rPr>
                <w:color w:val="2D2D2D"/>
                <w:sz w:val="18"/>
                <w:szCs w:val="18"/>
              </w:rPr>
              <w:br/>
              <w:t>групповых</w:t>
            </w:r>
            <w:r w:rsidRPr="00693AF2">
              <w:rPr>
                <w:color w:val="2D2D2D"/>
                <w:sz w:val="18"/>
                <w:szCs w:val="18"/>
              </w:rPr>
              <w:br/>
              <w:t>установках и</w:t>
            </w:r>
            <w:r w:rsidRPr="00693AF2">
              <w:rPr>
                <w:color w:val="2D2D2D"/>
                <w:sz w:val="18"/>
                <w:szCs w:val="18"/>
              </w:rPr>
              <w:br/>
              <w:t>на твердом</w:t>
            </w:r>
            <w:r w:rsidRPr="00693AF2">
              <w:rPr>
                <w:color w:val="2D2D2D"/>
                <w:sz w:val="18"/>
                <w:szCs w:val="18"/>
              </w:rPr>
              <w:br/>
              <w:t>топливе)      </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6</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3,4</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2,9</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2,5</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2,2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2</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1,8</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1,4</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1,3</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1,08</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0,92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0,84</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r>
            <w:r w:rsidRPr="00693AF2">
              <w:rPr>
                <w:color w:val="2D2D2D"/>
                <w:sz w:val="18"/>
                <w:szCs w:val="18"/>
              </w:rPr>
              <w:lastRenderedPageBreak/>
              <w:br/>
            </w:r>
            <w:r w:rsidRPr="00693AF2">
              <w:rPr>
                <w:color w:val="2D2D2D"/>
                <w:sz w:val="18"/>
                <w:szCs w:val="18"/>
              </w:rPr>
              <w:br/>
              <w:t>0,76</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lastRenderedPageBreak/>
              <w:t>- электричес-</w:t>
            </w:r>
            <w:r w:rsidRPr="00693AF2">
              <w:rPr>
                <w:color w:val="2D2D2D"/>
                <w:sz w:val="18"/>
                <w:szCs w:val="18"/>
              </w:rPr>
              <w:br/>
              <w:t>кими,</w:t>
            </w:r>
            <w:r w:rsidRPr="00693AF2">
              <w:rPr>
                <w:color w:val="2D2D2D"/>
                <w:sz w:val="18"/>
                <w:szCs w:val="18"/>
              </w:rPr>
              <w:br/>
              <w:t>мощностью 8,5</w:t>
            </w:r>
            <w:r w:rsidRPr="00693AF2">
              <w:rPr>
                <w:color w:val="2D2D2D"/>
                <w:sz w:val="18"/>
                <w:szCs w:val="18"/>
              </w:rPr>
              <w:br/>
              <w:t>кВт           </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10</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5,9</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4,9</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4,3</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3,9</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3,7</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3,1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2,6</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1,5</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1,36</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1,27</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1,23</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1,19</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Квартиры</w:t>
            </w:r>
            <w:r w:rsidRPr="00693AF2">
              <w:rPr>
                <w:color w:val="2D2D2D"/>
                <w:sz w:val="18"/>
                <w:szCs w:val="18"/>
              </w:rPr>
              <w:br/>
              <w:t>повышенной</w:t>
            </w:r>
            <w:r w:rsidRPr="00693AF2">
              <w:rPr>
                <w:color w:val="2D2D2D"/>
                <w:sz w:val="18"/>
                <w:szCs w:val="18"/>
              </w:rPr>
              <w:br/>
              <w:t>комфортности с</w:t>
            </w:r>
            <w:r w:rsidRPr="00693AF2">
              <w:rPr>
                <w:color w:val="2D2D2D"/>
                <w:sz w:val="18"/>
                <w:szCs w:val="18"/>
              </w:rPr>
              <w:br/>
              <w:t>электрическими</w:t>
            </w:r>
            <w:r w:rsidRPr="00693AF2">
              <w:rPr>
                <w:color w:val="2D2D2D"/>
                <w:sz w:val="18"/>
                <w:szCs w:val="18"/>
              </w:rPr>
              <w:br/>
              <w:t>плитами</w:t>
            </w:r>
            <w:r w:rsidRPr="00693AF2">
              <w:rPr>
                <w:color w:val="2D2D2D"/>
                <w:sz w:val="18"/>
                <w:szCs w:val="18"/>
              </w:rPr>
              <w:br/>
              <w:t>мощностью до</w:t>
            </w:r>
            <w:r w:rsidRPr="00693AF2">
              <w:rPr>
                <w:color w:val="2D2D2D"/>
                <w:sz w:val="18"/>
                <w:szCs w:val="18"/>
              </w:rPr>
              <w:br/>
              <w:t>10,5 кВт &lt;**&gt;</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14</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8,1</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6,7</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5,9</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5,3</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4,9</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4,2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3,3</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2,8</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1,95</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1,83</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1,72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1,67</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r>
            <w:r w:rsidRPr="00693AF2">
              <w:rPr>
                <w:color w:val="2D2D2D"/>
                <w:sz w:val="18"/>
                <w:szCs w:val="18"/>
              </w:rPr>
              <w:br/>
              <w:t>1,62</w:t>
            </w:r>
          </w:p>
        </w:tc>
      </w:tr>
      <w:tr w:rsidR="007101B7" w:rsidRPr="00693AF2" w:rsidTr="007101B7">
        <w:tc>
          <w:tcPr>
            <w:tcW w:w="16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Домики на</w:t>
            </w:r>
            <w:r w:rsidRPr="00693AF2">
              <w:rPr>
                <w:color w:val="2D2D2D"/>
                <w:sz w:val="18"/>
                <w:szCs w:val="18"/>
              </w:rPr>
              <w:br/>
              <w:t>участках</w:t>
            </w:r>
            <w:r w:rsidRPr="00693AF2">
              <w:rPr>
                <w:color w:val="2D2D2D"/>
                <w:sz w:val="18"/>
                <w:szCs w:val="18"/>
              </w:rPr>
              <w:br/>
              <w:t>садоводческих</w:t>
            </w:r>
            <w:r w:rsidRPr="00693AF2">
              <w:rPr>
                <w:color w:val="2D2D2D"/>
                <w:sz w:val="18"/>
                <w:szCs w:val="18"/>
              </w:rPr>
              <w:br/>
              <w:t>товариществ   </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4</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2,3</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1,7</w:t>
            </w:r>
          </w:p>
        </w:tc>
        <w:tc>
          <w:tcPr>
            <w:tcW w:w="5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1,4</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1,2</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1,1</w:t>
            </w:r>
          </w:p>
        </w:tc>
        <w:tc>
          <w:tcPr>
            <w:tcW w:w="5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0,9</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0,76</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0,69</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0,61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0,58</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0,54</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0,51</w:t>
            </w:r>
          </w:p>
        </w:tc>
        <w:tc>
          <w:tcPr>
            <w:tcW w:w="6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0,46</w:t>
            </w:r>
          </w:p>
        </w:tc>
      </w:tr>
    </w:tbl>
    <w:p w:rsidR="007101B7" w:rsidRPr="00693AF2" w:rsidRDefault="007101B7" w:rsidP="007101B7">
      <w:pPr>
        <w:pStyle w:val="formattext"/>
        <w:shd w:val="clear" w:color="auto" w:fill="FFFFFF"/>
        <w:spacing w:before="0" w:beforeAutospacing="0" w:after="0" w:afterAutospacing="0" w:line="315" w:lineRule="atLeast"/>
        <w:textAlignment w:val="baseline"/>
        <w:rPr>
          <w:rFonts w:ascii="Arial" w:hAnsi="Arial" w:cs="Arial"/>
          <w:color w:val="2D2D2D"/>
          <w:spacing w:val="2"/>
          <w:sz w:val="18"/>
          <w:szCs w:val="18"/>
        </w:rPr>
      </w:pPr>
      <w:r w:rsidRPr="00693AF2">
        <w:rPr>
          <w:rFonts w:ascii="Arial" w:hAnsi="Arial" w:cs="Arial"/>
          <w:color w:val="2D2D2D"/>
          <w:spacing w:val="2"/>
          <w:sz w:val="18"/>
          <w:szCs w:val="18"/>
        </w:rPr>
        <w:t>________________</w:t>
      </w:r>
    </w:p>
    <w:p w:rsidR="007101B7" w:rsidRPr="00693AF2" w:rsidRDefault="007101B7" w:rsidP="007101B7">
      <w:pPr>
        <w:pStyle w:val="formattext"/>
        <w:shd w:val="clear" w:color="auto" w:fill="FFFFFF"/>
        <w:spacing w:before="0" w:beforeAutospacing="0" w:after="0" w:afterAutospacing="0"/>
        <w:textAlignment w:val="baseline"/>
        <w:rPr>
          <w:spacing w:val="2"/>
          <w:sz w:val="18"/>
          <w:szCs w:val="18"/>
        </w:rPr>
      </w:pPr>
      <w:r w:rsidRPr="00693AF2">
        <w:rPr>
          <w:spacing w:val="2"/>
          <w:sz w:val="18"/>
          <w:szCs w:val="18"/>
        </w:rPr>
        <w:t>&lt;*&gt; В зданиях по типовым проектам.</w:t>
      </w:r>
      <w:r w:rsidRPr="00693AF2">
        <w:rPr>
          <w:spacing w:val="2"/>
          <w:sz w:val="18"/>
          <w:szCs w:val="18"/>
        </w:rPr>
        <w:br/>
        <w:t>&lt;**&gt; Рекомендуемые значения.</w:t>
      </w:r>
      <w:r w:rsidRPr="00693AF2">
        <w:rPr>
          <w:spacing w:val="2"/>
          <w:sz w:val="18"/>
          <w:szCs w:val="18"/>
        </w:rPr>
        <w:br/>
        <w:t>Примечания: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Удельные расчетные нагрузки для числа квартир, не указанного в таблице, определяются путем интерполяции.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Удельные расчетные нагрузки квартир учитывают нагрузку освещения общедомовых помещений (лестничных клеток, подполий, технических этажей, чердаков и т.д.), а также нагрузку слаботочных устройств и мелкого силового оборудования.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Удельные расчетные нагрузки приведены для квартир средней общей площадью 70 кв. м (квартиры от 35 до 90 кв. м) в зданиях по типовым проектам и 150 кв. м (квартиры от 100 до 300 кв. м) в зданиях по индивидуальным проектам с квартирами повышенной комфортности.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Расчетную нагрузку для квартир с повышенной комфортностью следует определять в соответствии с заданием на проектирование или в соответствии с заявленной мощностью и коэффициентами спроса и одновременности по СП 31-110-2003.</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5. Удельные расчетные нагрузки не учитывают по</w:t>
      </w:r>
      <w:r w:rsidR="00371346">
        <w:rPr>
          <w:spacing w:val="2"/>
          <w:sz w:val="18"/>
          <w:szCs w:val="18"/>
        </w:rPr>
        <w:t xml:space="preserve"> </w:t>
      </w:r>
      <w:r w:rsidRPr="00693AF2">
        <w:rPr>
          <w:spacing w:val="2"/>
          <w:sz w:val="18"/>
          <w:szCs w:val="18"/>
        </w:rPr>
        <w:t>комнатное расселение семей в квартире.</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(кроме элитных квартир).</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7. Расчетные данные, приведенные в таблице, могут корректироваться для конкретного применения с учетом местных условий. При наличии документированных и утвержденных в установленном порядке экспериментальных данных расчет нагрузок следует производить по ним.</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8. Нагрузка иллюминации мощностью до 10 кВт в расчетной нагрузке на вводе в здание учитываться не должна.</w:t>
      </w:r>
    </w:p>
    <w:p w:rsidR="007101B7" w:rsidRPr="00693AF2" w:rsidRDefault="007101B7" w:rsidP="007101B7">
      <w:pPr>
        <w:pStyle w:val="formattext"/>
        <w:shd w:val="clear" w:color="auto" w:fill="FFFFFF"/>
        <w:spacing w:before="0" w:beforeAutospacing="0" w:after="0" w:afterAutospacing="0"/>
        <w:textAlignment w:val="baseline"/>
        <w:rPr>
          <w:spacing w:val="2"/>
          <w:sz w:val="18"/>
          <w:szCs w:val="18"/>
        </w:rPr>
      </w:pPr>
    </w:p>
    <w:p w:rsidR="007101B7" w:rsidRPr="00693AF2" w:rsidRDefault="007101B7" w:rsidP="007101B7">
      <w:pPr>
        <w:pStyle w:val="formattext"/>
        <w:shd w:val="clear" w:color="auto" w:fill="FFFFFF"/>
        <w:spacing w:before="0" w:beforeAutospacing="0" w:after="0" w:afterAutospacing="0"/>
        <w:jc w:val="center"/>
        <w:textAlignment w:val="baseline"/>
        <w:rPr>
          <w:spacing w:val="2"/>
          <w:sz w:val="18"/>
          <w:szCs w:val="18"/>
        </w:rPr>
      </w:pPr>
      <w:r w:rsidRPr="00693AF2">
        <w:rPr>
          <w:b/>
          <w:bCs/>
          <w:spacing w:val="2"/>
          <w:sz w:val="18"/>
          <w:szCs w:val="18"/>
        </w:rPr>
        <w:t>III. Удельная расчетная электрическая нагрузка электроприемников коттеджей</w:t>
      </w:r>
    </w:p>
    <w:tbl>
      <w:tblPr>
        <w:tblW w:w="10205" w:type="dxa"/>
        <w:tblInd w:w="-8" w:type="dxa"/>
        <w:tblCellMar>
          <w:left w:w="0" w:type="dxa"/>
          <w:right w:w="0" w:type="dxa"/>
        </w:tblCellMar>
        <w:tblLook w:val="04A0" w:firstRow="1" w:lastRow="0" w:firstColumn="1" w:lastColumn="0" w:noHBand="0" w:noVBand="1"/>
      </w:tblPr>
      <w:tblGrid>
        <w:gridCol w:w="3135"/>
        <w:gridCol w:w="846"/>
        <w:gridCol w:w="717"/>
        <w:gridCol w:w="717"/>
        <w:gridCol w:w="717"/>
        <w:gridCol w:w="846"/>
        <w:gridCol w:w="717"/>
        <w:gridCol w:w="561"/>
        <w:gridCol w:w="686"/>
        <w:gridCol w:w="561"/>
        <w:gridCol w:w="702"/>
      </w:tblGrid>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r>
            <w:r w:rsidRPr="00693AF2">
              <w:rPr>
                <w:color w:val="2D2D2D"/>
                <w:sz w:val="18"/>
                <w:szCs w:val="18"/>
              </w:rPr>
              <w:br/>
              <w:t>Потребители электроэнергии</w:t>
            </w:r>
          </w:p>
        </w:tc>
        <w:tc>
          <w:tcPr>
            <w:tcW w:w="7070"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Удельная расчетная электрическая нагрузка,</w:t>
            </w:r>
            <w:r w:rsidRPr="00693AF2">
              <w:rPr>
                <w:color w:val="2D2D2D"/>
                <w:sz w:val="18"/>
                <w:szCs w:val="18"/>
              </w:rPr>
              <w:br/>
              <w:t>кВт/коттедж,</w:t>
            </w: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sz w:val="18"/>
                <w:szCs w:val="18"/>
              </w:rPr>
            </w:pP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sz w:val="18"/>
                <w:szCs w:val="18"/>
              </w:rPr>
            </w:pPr>
          </w:p>
        </w:tc>
        <w:tc>
          <w:tcPr>
            <w:tcW w:w="4244"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при количестве коттеджей</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sz w:val="18"/>
                <w:szCs w:val="18"/>
              </w:rPr>
            </w:pP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sz w:val="18"/>
                <w:szCs w:val="18"/>
              </w:rPr>
            </w:pP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1 - 3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12</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15</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18</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24</w:t>
            </w:r>
          </w:p>
        </w:tc>
        <w:tc>
          <w:tcPr>
            <w:tcW w:w="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40</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60</w:t>
            </w: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100</w:t>
            </w: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Коттеджи с плитами на</w:t>
            </w:r>
            <w:r w:rsidRPr="00693AF2">
              <w:rPr>
                <w:color w:val="2D2D2D"/>
                <w:sz w:val="18"/>
                <w:szCs w:val="18"/>
              </w:rPr>
              <w:br/>
              <w:t>природном газе            </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11,5</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6,5</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5,4</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4,7</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3,9</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3,3</w:t>
            </w:r>
          </w:p>
        </w:tc>
        <w:tc>
          <w:tcPr>
            <w:tcW w:w="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2,6</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2,1</w:t>
            </w: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2,0</w:t>
            </w: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Коттеджи с плитами на</w:t>
            </w:r>
            <w:r w:rsidRPr="00693AF2">
              <w:rPr>
                <w:color w:val="2D2D2D"/>
                <w:sz w:val="18"/>
                <w:szCs w:val="18"/>
              </w:rPr>
              <w:br/>
              <w:t>природном газе и</w:t>
            </w:r>
            <w:r w:rsidRPr="00693AF2">
              <w:rPr>
                <w:color w:val="2D2D2D"/>
                <w:sz w:val="18"/>
                <w:szCs w:val="18"/>
              </w:rPr>
              <w:br/>
            </w:r>
            <w:r w:rsidRPr="00693AF2">
              <w:rPr>
                <w:color w:val="2D2D2D"/>
                <w:sz w:val="18"/>
                <w:szCs w:val="18"/>
              </w:rPr>
              <w:lastRenderedPageBreak/>
              <w:t>электрической сауной</w:t>
            </w:r>
            <w:r w:rsidRPr="00693AF2">
              <w:rPr>
                <w:color w:val="2D2D2D"/>
                <w:sz w:val="18"/>
                <w:szCs w:val="18"/>
              </w:rPr>
              <w:br/>
              <w:t>мощностью до 12 кВт       </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lastRenderedPageBreak/>
              <w:br/>
              <w:t>22,3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13,3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11,3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10,0</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9,3</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8,6</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7,5</w:t>
            </w:r>
          </w:p>
        </w:tc>
        <w:tc>
          <w:tcPr>
            <w:tcW w:w="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6,3</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5,6</w:t>
            </w: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5,0</w:t>
            </w: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lastRenderedPageBreak/>
              <w:t>Коттеджи с электрическими</w:t>
            </w:r>
            <w:r w:rsidRPr="00693AF2">
              <w:rPr>
                <w:color w:val="2D2D2D"/>
                <w:sz w:val="18"/>
                <w:szCs w:val="18"/>
              </w:rPr>
              <w:br/>
              <w:t>плитами мощностью до 10,5</w:t>
            </w:r>
            <w:r w:rsidRPr="00693AF2">
              <w:rPr>
                <w:color w:val="2D2D2D"/>
                <w:sz w:val="18"/>
                <w:szCs w:val="18"/>
              </w:rPr>
              <w:br/>
              <w:t>кВт                       </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14,5</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8,6</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7,2</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6,5</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5,8</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5,5</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4,7</w:t>
            </w:r>
          </w:p>
        </w:tc>
        <w:tc>
          <w:tcPr>
            <w:tcW w:w="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3,9</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3,3</w:t>
            </w: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2,6</w:t>
            </w:r>
          </w:p>
        </w:tc>
      </w:tr>
      <w:tr w:rsidR="007101B7" w:rsidRPr="00693AF2" w:rsidTr="007101B7">
        <w:tc>
          <w:tcPr>
            <w:tcW w:w="31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Коттеджи с электрическими</w:t>
            </w:r>
            <w:r w:rsidRPr="00693AF2">
              <w:rPr>
                <w:color w:val="2D2D2D"/>
                <w:sz w:val="18"/>
                <w:szCs w:val="18"/>
              </w:rPr>
              <w:br/>
              <w:t>плитами мощностью до 10,5</w:t>
            </w:r>
            <w:r w:rsidRPr="00693AF2">
              <w:rPr>
                <w:color w:val="2D2D2D"/>
                <w:sz w:val="18"/>
                <w:szCs w:val="18"/>
              </w:rPr>
              <w:br/>
              <w:t>кВт и электрической сауной</w:t>
            </w:r>
            <w:r w:rsidRPr="00693AF2">
              <w:rPr>
                <w:color w:val="2D2D2D"/>
                <w:sz w:val="18"/>
                <w:szCs w:val="18"/>
              </w:rPr>
              <w:br/>
              <w:t>мощностью до 12 кВт       </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25,1</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15,2</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12,9</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11,6</w:t>
            </w:r>
          </w:p>
        </w:tc>
        <w:tc>
          <w:tcPr>
            <w:tcW w:w="8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10,7</w:t>
            </w:r>
          </w:p>
        </w:tc>
        <w:tc>
          <w:tcPr>
            <w:tcW w:w="7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10,0</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8,8</w:t>
            </w:r>
          </w:p>
        </w:tc>
        <w:tc>
          <w:tcPr>
            <w:tcW w:w="68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7,5</w:t>
            </w:r>
          </w:p>
        </w:tc>
        <w:tc>
          <w:tcPr>
            <w:tcW w:w="5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6,7</w:t>
            </w:r>
          </w:p>
        </w:tc>
        <w:tc>
          <w:tcPr>
            <w:tcW w:w="7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5,5</w:t>
            </w:r>
          </w:p>
        </w:tc>
      </w:tr>
    </w:tbl>
    <w:p w:rsidR="007101B7" w:rsidRPr="00693AF2" w:rsidRDefault="007101B7" w:rsidP="007101B7">
      <w:pPr>
        <w:pStyle w:val="formattext"/>
        <w:shd w:val="clear" w:color="auto" w:fill="FFFFFF"/>
        <w:spacing w:before="0" w:beforeAutospacing="0" w:after="0" w:afterAutospacing="0" w:line="315" w:lineRule="atLeast"/>
        <w:ind w:firstLine="709"/>
        <w:textAlignment w:val="baseline"/>
        <w:rPr>
          <w:spacing w:val="2"/>
          <w:sz w:val="18"/>
          <w:szCs w:val="18"/>
        </w:rPr>
      </w:pPr>
      <w:r w:rsidRPr="00693AF2">
        <w:rPr>
          <w:spacing w:val="2"/>
          <w:sz w:val="18"/>
          <w:szCs w:val="18"/>
        </w:rPr>
        <w:t>Примечания:</w:t>
      </w:r>
    </w:p>
    <w:p w:rsidR="007101B7" w:rsidRPr="00693AF2" w:rsidRDefault="007101B7" w:rsidP="007101B7">
      <w:pPr>
        <w:pStyle w:val="formattext"/>
        <w:shd w:val="clear" w:color="auto" w:fill="FFFFFF"/>
        <w:spacing w:before="0" w:beforeAutospacing="0" w:after="0" w:afterAutospacing="0" w:line="315" w:lineRule="atLeast"/>
        <w:ind w:firstLine="709"/>
        <w:textAlignment w:val="baseline"/>
        <w:rPr>
          <w:spacing w:val="2"/>
          <w:sz w:val="18"/>
          <w:szCs w:val="18"/>
        </w:rPr>
      </w:pPr>
      <w:r w:rsidRPr="00693AF2">
        <w:rPr>
          <w:spacing w:val="2"/>
          <w:sz w:val="18"/>
          <w:szCs w:val="18"/>
        </w:rPr>
        <w:t>1. Удельные расчетные нагрузки для числа коттеджей, не указанного в таблице, определяются путем интерполяции.</w:t>
      </w:r>
    </w:p>
    <w:p w:rsidR="007101B7" w:rsidRPr="00693AF2" w:rsidRDefault="007101B7" w:rsidP="007101B7">
      <w:pPr>
        <w:pStyle w:val="formattext"/>
        <w:shd w:val="clear" w:color="auto" w:fill="FFFFFF"/>
        <w:spacing w:before="0" w:beforeAutospacing="0" w:after="0" w:afterAutospacing="0" w:line="315" w:lineRule="atLeast"/>
        <w:ind w:firstLine="709"/>
        <w:textAlignment w:val="baseline"/>
        <w:rPr>
          <w:spacing w:val="2"/>
          <w:sz w:val="18"/>
          <w:szCs w:val="18"/>
        </w:rPr>
      </w:pPr>
      <w:r w:rsidRPr="00693AF2">
        <w:rPr>
          <w:spacing w:val="2"/>
          <w:sz w:val="18"/>
          <w:szCs w:val="18"/>
        </w:rPr>
        <w:t>2. Удельные расчетные нагрузки приведены для коттеджей общей площадью от 150 до 600 кв. м.</w:t>
      </w:r>
    </w:p>
    <w:p w:rsidR="007101B7" w:rsidRPr="00693AF2" w:rsidRDefault="007101B7" w:rsidP="007101B7">
      <w:pPr>
        <w:pStyle w:val="formattext"/>
        <w:shd w:val="clear" w:color="auto" w:fill="FFFFFF"/>
        <w:spacing w:before="0" w:beforeAutospacing="0" w:after="0" w:afterAutospacing="0" w:line="315" w:lineRule="atLeast"/>
        <w:ind w:firstLine="709"/>
        <w:textAlignment w:val="baseline"/>
        <w:rPr>
          <w:spacing w:val="2"/>
          <w:sz w:val="18"/>
          <w:szCs w:val="18"/>
        </w:rPr>
      </w:pPr>
      <w:r w:rsidRPr="00693AF2">
        <w:rPr>
          <w:spacing w:val="2"/>
          <w:sz w:val="18"/>
          <w:szCs w:val="18"/>
        </w:rPr>
        <w:t>3. Удельные расчетные нагрузки для коттеджей общей площадью до 150 кв. м без электрической сауны определяются по таблице I настоящего приложения как для типовых квартир с плитами на природном или сжиженном газе или электрическими плитами.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Удельные расчетные нагрузки не учитывают применения в коттеджах электрического отопления и электроводонагревателей.</w:t>
      </w:r>
    </w:p>
    <w:p w:rsidR="007101B7" w:rsidRPr="00693AF2" w:rsidRDefault="007101B7" w:rsidP="007101B7">
      <w:pPr>
        <w:pStyle w:val="formattext"/>
        <w:shd w:val="clear" w:color="auto" w:fill="FFFFFF"/>
        <w:spacing w:before="0" w:beforeAutospacing="0" w:after="0" w:afterAutospacing="0"/>
        <w:ind w:firstLine="709"/>
        <w:jc w:val="center"/>
        <w:textAlignment w:val="baseline"/>
        <w:rPr>
          <w:rFonts w:ascii="Arial" w:hAnsi="Arial" w:cs="Arial"/>
          <w:color w:val="4C4C4C"/>
          <w:spacing w:val="2"/>
          <w:sz w:val="18"/>
          <w:szCs w:val="18"/>
        </w:rPr>
      </w:pPr>
      <w:r w:rsidRPr="00693AF2">
        <w:rPr>
          <w:spacing w:val="2"/>
          <w:sz w:val="18"/>
          <w:szCs w:val="18"/>
        </w:rPr>
        <w:br/>
      </w:r>
      <w:r w:rsidRPr="00693AF2">
        <w:rPr>
          <w:b/>
          <w:bCs/>
          <w:spacing w:val="2"/>
          <w:sz w:val="18"/>
          <w:szCs w:val="18"/>
        </w:rPr>
        <w:t>IV. Укрупненные удельные электрические нагрузки общественных зданий</w:t>
      </w:r>
    </w:p>
    <w:p w:rsidR="007101B7" w:rsidRPr="00693AF2" w:rsidRDefault="007101B7" w:rsidP="007101B7">
      <w:pPr>
        <w:pStyle w:val="unformattext"/>
        <w:shd w:val="clear" w:color="auto" w:fill="FFFFFF"/>
        <w:spacing w:before="0" w:beforeAutospacing="0" w:after="0" w:afterAutospacing="0" w:line="315" w:lineRule="atLeast"/>
        <w:textAlignment w:val="baseline"/>
        <w:rPr>
          <w:rFonts w:ascii="Courier New" w:hAnsi="Courier New" w:cs="Courier New"/>
          <w:color w:val="2D2D2D"/>
          <w:spacing w:val="2"/>
          <w:sz w:val="18"/>
          <w:szCs w:val="18"/>
        </w:rPr>
      </w:pPr>
      <w:r w:rsidRPr="00693AF2">
        <w:rPr>
          <w:rFonts w:ascii="Courier New" w:hAnsi="Courier New" w:cs="Courier New"/>
          <w:color w:val="2D2D2D"/>
          <w:spacing w:val="2"/>
          <w:sz w:val="18"/>
          <w:szCs w:val="18"/>
        </w:rPr>
        <w:t>┌═══┬═══════════════════════════════════════════════┬════════════┬════════‰</w:t>
      </w:r>
      <w:r w:rsidRPr="00693AF2">
        <w:rPr>
          <w:rFonts w:ascii="Courier New" w:hAnsi="Courier New" w:cs="Courier New"/>
          <w:color w:val="2D2D2D"/>
          <w:spacing w:val="2"/>
          <w:sz w:val="18"/>
          <w:szCs w:val="18"/>
        </w:rPr>
        <w:br/>
        <w:t>│ N │                    Здание                     │  Единица   │Удельная│</w:t>
      </w:r>
      <w:r w:rsidRPr="00693AF2">
        <w:rPr>
          <w:rFonts w:ascii="Courier New" w:hAnsi="Courier New" w:cs="Courier New"/>
          <w:color w:val="2D2D2D"/>
          <w:spacing w:val="2"/>
          <w:sz w:val="18"/>
          <w:szCs w:val="18"/>
        </w:rPr>
        <w:br/>
        <w:t>│п/п│                                               │ измерения  │нагрузка│</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1 │                       2                       │     3      │   4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Предприятия общественного питания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│Полностью электрифицированные с количеством    │            │        │</w:t>
      </w:r>
      <w:r w:rsidRPr="00693AF2">
        <w:rPr>
          <w:rFonts w:ascii="Courier New" w:hAnsi="Courier New" w:cs="Courier New"/>
          <w:color w:val="2D2D2D"/>
          <w:spacing w:val="2"/>
          <w:sz w:val="18"/>
          <w:szCs w:val="18"/>
        </w:rPr>
        <w:br/>
        <w:t>│   │посадочных мест:                               │            │        │</w:t>
      </w:r>
      <w:r w:rsidRPr="00693AF2">
        <w:rPr>
          <w:rFonts w:ascii="Courier New" w:hAnsi="Courier New" w:cs="Courier New"/>
          <w:color w:val="2D2D2D"/>
          <w:spacing w:val="2"/>
          <w:sz w:val="18"/>
          <w:szCs w:val="18"/>
        </w:rPr>
        <w:br/>
        <w:t>│1  │   до 400                                      │ кВт/место  │  1,04  │</w:t>
      </w:r>
      <w:r w:rsidRPr="00693AF2">
        <w:rPr>
          <w:rFonts w:ascii="Courier New" w:hAnsi="Courier New" w:cs="Courier New"/>
          <w:color w:val="2D2D2D"/>
          <w:spacing w:val="2"/>
          <w:sz w:val="18"/>
          <w:szCs w:val="18"/>
        </w:rPr>
        <w:br/>
        <w:t>│2  │   свыше 400 до 1 000                          │   то же    │  0,86  │</w:t>
      </w:r>
      <w:r w:rsidRPr="00693AF2">
        <w:rPr>
          <w:rFonts w:ascii="Courier New" w:hAnsi="Courier New" w:cs="Courier New"/>
          <w:color w:val="2D2D2D"/>
          <w:spacing w:val="2"/>
          <w:sz w:val="18"/>
          <w:szCs w:val="18"/>
        </w:rPr>
        <w:br/>
        <w:t>│3  │   свыше 1 000                                 │   то же    │  0,75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│Частично электрифицированные (с плитами на     │            │        │</w:t>
      </w:r>
      <w:r w:rsidRPr="00693AF2">
        <w:rPr>
          <w:rFonts w:ascii="Courier New" w:hAnsi="Courier New" w:cs="Courier New"/>
          <w:color w:val="2D2D2D"/>
          <w:spacing w:val="2"/>
          <w:sz w:val="18"/>
          <w:szCs w:val="18"/>
        </w:rPr>
        <w:br/>
        <w:t>│   │газообразном топливе) с количеством посадочных │            │        │</w:t>
      </w:r>
      <w:r w:rsidRPr="00693AF2">
        <w:rPr>
          <w:rFonts w:ascii="Courier New" w:hAnsi="Courier New" w:cs="Courier New"/>
          <w:color w:val="2D2D2D"/>
          <w:spacing w:val="2"/>
          <w:sz w:val="18"/>
          <w:szCs w:val="18"/>
        </w:rPr>
        <w:br/>
        <w:t>│   │мест:                                          │            │        │</w:t>
      </w:r>
      <w:r w:rsidRPr="00693AF2">
        <w:rPr>
          <w:rFonts w:ascii="Courier New" w:hAnsi="Courier New" w:cs="Courier New"/>
          <w:color w:val="2D2D2D"/>
          <w:spacing w:val="2"/>
          <w:sz w:val="18"/>
          <w:szCs w:val="18"/>
        </w:rPr>
        <w:br/>
        <w:t>│4  │   до 400                                      │   то же    │  0,81  │</w:t>
      </w:r>
      <w:r w:rsidRPr="00693AF2">
        <w:rPr>
          <w:rFonts w:ascii="Courier New" w:hAnsi="Courier New" w:cs="Courier New"/>
          <w:color w:val="2D2D2D"/>
          <w:spacing w:val="2"/>
          <w:sz w:val="18"/>
          <w:szCs w:val="18"/>
        </w:rPr>
        <w:br/>
        <w:t>│5  │   свыше 400 до 1 000                          │   то же    │  0,69  │</w:t>
      </w:r>
      <w:r w:rsidRPr="00693AF2">
        <w:rPr>
          <w:rFonts w:ascii="Courier New" w:hAnsi="Courier New" w:cs="Courier New"/>
          <w:color w:val="2D2D2D"/>
          <w:spacing w:val="2"/>
          <w:sz w:val="18"/>
          <w:szCs w:val="18"/>
        </w:rPr>
        <w:br/>
        <w:t>│6  │   свыше 1 000                                 │   то же    │  0,56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Продовольственные магазины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│7  │Без кондиционирования воздуха                  │ кВт/кв. м  │  0,23  │</w:t>
      </w:r>
      <w:r w:rsidRPr="00693AF2">
        <w:rPr>
          <w:rFonts w:ascii="Courier New" w:hAnsi="Courier New" w:cs="Courier New"/>
          <w:color w:val="2D2D2D"/>
          <w:spacing w:val="2"/>
          <w:sz w:val="18"/>
          <w:szCs w:val="18"/>
        </w:rPr>
        <w:br/>
        <w:t>│   │                                               │ торгового  │        │</w:t>
      </w:r>
      <w:r w:rsidRPr="00693AF2">
        <w:rPr>
          <w:rFonts w:ascii="Courier New" w:hAnsi="Courier New" w:cs="Courier New"/>
          <w:color w:val="2D2D2D"/>
          <w:spacing w:val="2"/>
          <w:sz w:val="18"/>
          <w:szCs w:val="18"/>
        </w:rPr>
        <w:br/>
        <w:t>│   │                                               │    зала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│8  │С кондиционированием воздуха                   │   то же    │  0,25  │</w:t>
      </w:r>
      <w:r w:rsidRPr="00693AF2">
        <w:rPr>
          <w:rFonts w:ascii="Courier New" w:hAnsi="Courier New" w:cs="Courier New"/>
          <w:color w:val="2D2D2D"/>
          <w:spacing w:val="2"/>
          <w:sz w:val="18"/>
          <w:szCs w:val="18"/>
        </w:rPr>
        <w:br/>
      </w:r>
      <w:r w:rsidRPr="00693AF2">
        <w:rPr>
          <w:rFonts w:ascii="Courier New" w:hAnsi="Courier New" w:cs="Courier New"/>
          <w:color w:val="2D2D2D"/>
          <w:spacing w:val="2"/>
          <w:sz w:val="18"/>
          <w:szCs w:val="18"/>
        </w:rPr>
        <w:lastRenderedPageBreak/>
        <w:t>├═══┴═══════════════════════════════════════════════┴════════════┴════════┤</w:t>
      </w:r>
      <w:r w:rsidRPr="00693AF2">
        <w:rPr>
          <w:rFonts w:ascii="Courier New" w:hAnsi="Courier New" w:cs="Courier New"/>
          <w:color w:val="2D2D2D"/>
          <w:spacing w:val="2"/>
          <w:sz w:val="18"/>
          <w:szCs w:val="18"/>
        </w:rPr>
        <w:br/>
        <w:t>│                          Промтоварные магазины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│9  │Без кондиционирования воздуха                  │     "      │  0,14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│10 │С кондиционированием воздуха                   │     "      │  0,16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Общеобразовательные школы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│11 │С электрифицированными столовыми и спортзалами │   кВт/1    │  0,25  │</w:t>
      </w:r>
      <w:r w:rsidRPr="00693AF2">
        <w:rPr>
          <w:rFonts w:ascii="Courier New" w:hAnsi="Courier New" w:cs="Courier New"/>
          <w:color w:val="2D2D2D"/>
          <w:spacing w:val="2"/>
          <w:sz w:val="18"/>
          <w:szCs w:val="18"/>
        </w:rPr>
        <w:br/>
        <w:t>│   │                                               │ учащегося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│12 │Без электрифицированных столовых,              │   то же    │  0,17  │</w:t>
      </w:r>
      <w:r w:rsidRPr="00693AF2">
        <w:rPr>
          <w:rFonts w:ascii="Courier New" w:hAnsi="Courier New" w:cs="Courier New"/>
          <w:color w:val="2D2D2D"/>
          <w:spacing w:val="2"/>
          <w:sz w:val="18"/>
          <w:szCs w:val="18"/>
        </w:rPr>
        <w:br/>
        <w:t>│   │со спортзалами                                 │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│13 │С буфетами, без спортзалов                     │   то же    │  0,17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│14 │Без буфетов и спортзалов                       │   то же    │  0,15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│15 │Профессионально-технические училища            │   то же    │  0,46  │</w:t>
      </w:r>
      <w:r w:rsidRPr="00693AF2">
        <w:rPr>
          <w:rFonts w:ascii="Courier New" w:hAnsi="Courier New" w:cs="Courier New"/>
          <w:color w:val="2D2D2D"/>
          <w:spacing w:val="2"/>
          <w:sz w:val="18"/>
          <w:szCs w:val="18"/>
        </w:rPr>
        <w:br/>
        <w:t>│   │со столовыми                                   │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│16 │Детские ясли-сады                              │ кВт/место  │  0,46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Кинотеатры и киноконцертные залы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│17 │С кондиционированием воздуха                   │   то же    │  0,14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│18 │Без кондиционирования воздуха                  │   то же    │  0,12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│19 │Клубы                                          │   то же    │  0,46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│20 │Парикмахерские                                 │кВт/рабочее │  1,5   │</w:t>
      </w:r>
      <w:r w:rsidRPr="00693AF2">
        <w:rPr>
          <w:rFonts w:ascii="Courier New" w:hAnsi="Courier New" w:cs="Courier New"/>
          <w:color w:val="2D2D2D"/>
          <w:spacing w:val="2"/>
          <w:sz w:val="18"/>
          <w:szCs w:val="18"/>
        </w:rPr>
        <w:br/>
        <w:t>│   │                                               │   место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Здания или помещения учреждений управления,                │</w:t>
      </w:r>
      <w:r w:rsidRPr="00693AF2">
        <w:rPr>
          <w:rFonts w:ascii="Courier New" w:hAnsi="Courier New" w:cs="Courier New"/>
          <w:color w:val="2D2D2D"/>
          <w:spacing w:val="2"/>
          <w:sz w:val="18"/>
          <w:szCs w:val="18"/>
        </w:rPr>
        <w:br/>
        <w:t>│                 проектных и конструкторских организаций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│21 │С кондиционированием воздуха                   │ кВт/кв. м  │ 0,054  │</w:t>
      </w:r>
      <w:r w:rsidRPr="00693AF2">
        <w:rPr>
          <w:rFonts w:ascii="Courier New" w:hAnsi="Courier New" w:cs="Courier New"/>
          <w:color w:val="2D2D2D"/>
          <w:spacing w:val="2"/>
          <w:sz w:val="18"/>
          <w:szCs w:val="18"/>
        </w:rPr>
        <w:br/>
        <w:t>│   │                                               │   общей    │        │</w:t>
      </w:r>
      <w:r w:rsidRPr="00693AF2">
        <w:rPr>
          <w:rFonts w:ascii="Courier New" w:hAnsi="Courier New" w:cs="Courier New"/>
          <w:color w:val="2D2D2D"/>
          <w:spacing w:val="2"/>
          <w:sz w:val="18"/>
          <w:szCs w:val="18"/>
        </w:rPr>
        <w:br/>
        <w:t>│   │                                               │  площади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│22 │Без кондиционирования воздуха                  │   То же    │ 0,043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                                Гостиницы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r>
      <w:r w:rsidRPr="00693AF2">
        <w:rPr>
          <w:rFonts w:ascii="Courier New" w:hAnsi="Courier New" w:cs="Courier New"/>
          <w:color w:val="2D2D2D"/>
          <w:spacing w:val="2"/>
          <w:sz w:val="18"/>
          <w:szCs w:val="18"/>
        </w:rPr>
        <w:lastRenderedPageBreak/>
        <w:t>│23 │С кондиционированием воздуха                   │ кВт/место  │  0,46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│24 │Без кондиционирования воздуха                  │   то же    │  0,34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│25 │Дома отдыха и пансионаты без кондиционирования │   то же    │  0,36  │</w:t>
      </w:r>
      <w:r w:rsidRPr="00693AF2">
        <w:rPr>
          <w:rFonts w:ascii="Courier New" w:hAnsi="Courier New" w:cs="Courier New"/>
          <w:color w:val="2D2D2D"/>
          <w:spacing w:val="2"/>
          <w:sz w:val="18"/>
          <w:szCs w:val="18"/>
        </w:rPr>
        <w:br/>
        <w:t>│   │воздуха                                        │            │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│26 │Фабрики химчистки и прачечные самообслуживания │кВт/кг вещей│ 0,075  │</w:t>
      </w:r>
      <w:r w:rsidRPr="00693AF2">
        <w:rPr>
          <w:rFonts w:ascii="Courier New" w:hAnsi="Courier New" w:cs="Courier New"/>
          <w:color w:val="2D2D2D"/>
          <w:spacing w:val="2"/>
          <w:sz w:val="18"/>
          <w:szCs w:val="18"/>
        </w:rPr>
        <w:br/>
        <w:t>├═══┼═══════════════════════════════════════════════┼════════════┼════════┤</w:t>
      </w:r>
      <w:r w:rsidRPr="00693AF2">
        <w:rPr>
          <w:rFonts w:ascii="Courier New" w:hAnsi="Courier New" w:cs="Courier New"/>
          <w:color w:val="2D2D2D"/>
          <w:spacing w:val="2"/>
          <w:sz w:val="18"/>
          <w:szCs w:val="18"/>
        </w:rPr>
        <w:br/>
        <w:t>│27 │Детские лагеря                                 │ кВт/кв. м  │ 0,023  │</w:t>
      </w:r>
      <w:r w:rsidRPr="00693AF2">
        <w:rPr>
          <w:rFonts w:ascii="Courier New" w:hAnsi="Courier New" w:cs="Courier New"/>
          <w:color w:val="2D2D2D"/>
          <w:spacing w:val="2"/>
          <w:sz w:val="18"/>
          <w:szCs w:val="18"/>
        </w:rPr>
        <w:br/>
        <w:t>│   │                                               │   жилых    │        │</w:t>
      </w:r>
      <w:r w:rsidRPr="00693AF2">
        <w:rPr>
          <w:rFonts w:ascii="Courier New" w:hAnsi="Courier New" w:cs="Courier New"/>
          <w:color w:val="2D2D2D"/>
          <w:spacing w:val="2"/>
          <w:sz w:val="18"/>
          <w:szCs w:val="18"/>
        </w:rPr>
        <w:br/>
        <w:t>│   │                                               │ помещений  │        │</w:t>
      </w:r>
      <w:r w:rsidRPr="00693AF2">
        <w:rPr>
          <w:rFonts w:ascii="Courier New" w:hAnsi="Courier New" w:cs="Courier New"/>
          <w:color w:val="2D2D2D"/>
          <w:spacing w:val="2"/>
          <w:sz w:val="18"/>
          <w:szCs w:val="18"/>
        </w:rPr>
        <w:br/>
        <w:t>└═══┴═══════════════════════════════════════════════┴════════════┴════════…</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Примечания:</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1. Для поз. 1 - 6 удельная нагрузка не зависит от наличия кондиционирования воздуха.</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2. Для поз. 15, 16 нагрузка бассейнов и спортзалов не учтена.</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3. Для поз. 21, 22, 25, 27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нормами для соответствующих зданий, и п. 6.21 СП 31-110-2003.</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4. Для поз. 23, 24 удельную нагрузку ресторанов при гостиницах следует принимать как для предприятий общественного питания открытого типа.</w:t>
      </w:r>
    </w:p>
    <w:p w:rsidR="007101B7" w:rsidRPr="00693AF2" w:rsidRDefault="007101B7" w:rsidP="007101B7">
      <w:pPr>
        <w:pStyle w:val="formattext"/>
        <w:shd w:val="clear" w:color="auto" w:fill="FFFFFF"/>
        <w:spacing w:before="0" w:beforeAutospacing="0" w:after="0" w:afterAutospacing="0" w:line="315" w:lineRule="atLeast"/>
        <w:ind w:firstLine="709"/>
        <w:jc w:val="both"/>
        <w:textAlignment w:val="baseline"/>
        <w:rPr>
          <w:spacing w:val="2"/>
          <w:sz w:val="18"/>
          <w:szCs w:val="18"/>
        </w:rPr>
      </w:pPr>
      <w:r w:rsidRPr="00693AF2">
        <w:rPr>
          <w:spacing w:val="2"/>
          <w:sz w:val="18"/>
          <w:szCs w:val="18"/>
        </w:rPr>
        <w:t>5. Для предприятий общественного питания при числе мест, не указанном в таблице, удельные нагрузки определяются интерполяцией.</w:t>
      </w: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8D7A4C" w:rsidP="00371346">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z w:val="18"/>
          <w:szCs w:val="18"/>
        </w:rPr>
        <w:t xml:space="preserve">                                                                                                                                                                                                    </w:t>
      </w:r>
      <w:r w:rsidR="007101B7" w:rsidRPr="00693AF2">
        <w:rPr>
          <w:rFonts w:ascii="Times New Roman" w:hAnsi="Times New Roman" w:cs="Times New Roman"/>
          <w:b/>
          <w:bCs/>
          <w:color w:val="auto"/>
          <w:spacing w:val="2"/>
          <w:sz w:val="18"/>
          <w:szCs w:val="18"/>
        </w:rPr>
        <w:t>Приложение 11</w:t>
      </w:r>
    </w:p>
    <w:p w:rsidR="007101B7" w:rsidRPr="00693AF2" w:rsidRDefault="007101B7" w:rsidP="007101B7">
      <w:pPr>
        <w:rPr>
          <w:sz w:val="18"/>
          <w:szCs w:val="18"/>
        </w:rPr>
      </w:pPr>
    </w:p>
    <w:p w:rsidR="007101B7" w:rsidRPr="00693AF2" w:rsidRDefault="007101B7" w:rsidP="007101B7">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Требования к согласованию размещения объектов в районах аэродромов и на других территориях с учетом обеспечения безопасности полетов воздушных судов</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Предприятия и организации, с которыми необходимо согласование, определяет штаб объединения военно-воздушных сил военного округа, в зоне ответственности которого предполагается строительство. Адрес штаба предоставляется заказчикам проектной документации или проектным организациям местными органами самоуправления.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Согласованию подлежит размещение:</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всех объектов в границах полос воздушных подходов к аэродромам, а также вне границ этих полос в радиусе 10 км от контрольной точки аэродрома;</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объектов в радиусе 30 км от контрольной точки аэродрома, высота которых относительно уровня аэродрома 50 м и более</w:t>
      </w:r>
      <w:r w:rsidR="008D7A4C">
        <w:rPr>
          <w:spacing w:val="2"/>
          <w:sz w:val="18"/>
          <w:szCs w:val="18"/>
        </w:rPr>
        <w:t xml:space="preserve"> </w:t>
      </w:r>
      <w:r w:rsidRPr="00693AF2">
        <w:rPr>
          <w:spacing w:val="2"/>
          <w:sz w:val="18"/>
          <w:szCs w:val="18"/>
        </w:rPr>
        <w:t>независимо от места размещения: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объектов высотой от поверхности земли 50 м и более;</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4) линий связи, электропередачи, а также других объектов радио- и электромагнитных излучений, которые могут создавать помехи для нормальной работы радиотехнических средств;</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5) взрывоопасных объектов;</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6) промышленных и иных предприятий и сооружений, деятельность которых может привести к ухудшению видимости в районах аэродромов.</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Размещение объектов, указанных в п.п. 3 - 6, независимо от места их размещения, кроме того, подлежит согласованию со штабом военного округа и штабом объединения ВВС, на территории и в зоне ответственности которых предполагается строительство.</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Запрещается размещать на расстоянии ближе 15 км от контрольной точки аэродрома места выброса пищевых отходов, строительство звероводческих ферм, скотобоен и других объектов, отличающихся привлечением и массовым скоплением птиц.</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Примечания: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Указанные согласования утрачивают силу, если в течение трех лет возведение соответствующих объектов не начато.</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Контрольная точка аэродромов располагается вблизи геометрического центра аэродрома:</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одной взлетно-посадочной полосе (ВПП) - в ее центре;</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двух параллельных ВПП - в середине прямой, соединяющей их центры;</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 при двух непараллельных ВПП - в точке пересечения перпендикуляров, восстановленных из центров ВПП.</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lastRenderedPageBreak/>
        <w:t>3. 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r w:rsidRPr="00693AF2">
        <w:rPr>
          <w:spacing w:val="2"/>
          <w:sz w:val="18"/>
          <w:szCs w:val="18"/>
        </w:rPr>
        <w:br/>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p>
    <w:p w:rsidR="007101B7" w:rsidRPr="00693AF2" w:rsidRDefault="008D7A4C" w:rsidP="008D7A4C">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pacing w:val="2"/>
          <w:sz w:val="18"/>
          <w:szCs w:val="18"/>
        </w:rPr>
        <w:t xml:space="preserve">                                                                                                                                                                                   </w:t>
      </w:r>
      <w:r w:rsidR="007101B7" w:rsidRPr="00693AF2">
        <w:rPr>
          <w:rFonts w:ascii="Times New Roman" w:hAnsi="Times New Roman" w:cs="Times New Roman"/>
          <w:b/>
          <w:bCs/>
          <w:color w:val="auto"/>
          <w:spacing w:val="2"/>
          <w:sz w:val="18"/>
          <w:szCs w:val="18"/>
        </w:rPr>
        <w:t>Приложение 12</w:t>
      </w:r>
    </w:p>
    <w:p w:rsidR="007101B7" w:rsidRPr="00693AF2" w:rsidRDefault="007101B7" w:rsidP="007101B7">
      <w:pPr>
        <w:rPr>
          <w:sz w:val="18"/>
          <w:szCs w:val="18"/>
        </w:rPr>
      </w:pPr>
    </w:p>
    <w:p w:rsidR="007101B7" w:rsidRPr="00693AF2" w:rsidRDefault="007101B7" w:rsidP="007101B7">
      <w:pPr>
        <w:pStyle w:val="2"/>
        <w:shd w:val="clear" w:color="auto" w:fill="FFFFFF"/>
        <w:spacing w:before="0"/>
        <w:ind w:firstLine="709"/>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Показатели минимальной плотности застройки площадок сельскохозяйственных предприятий</w:t>
      </w:r>
    </w:p>
    <w:p w:rsidR="007101B7" w:rsidRPr="00693AF2" w:rsidRDefault="007101B7" w:rsidP="007101B7">
      <w:pPr>
        <w:pStyle w:val="unformattext"/>
        <w:shd w:val="clear" w:color="auto" w:fill="FFFFFF"/>
        <w:spacing w:before="0" w:beforeAutospacing="0" w:after="0" w:afterAutospacing="0" w:line="315" w:lineRule="atLeast"/>
        <w:textAlignment w:val="baseline"/>
        <w:rPr>
          <w:rFonts w:ascii="Courier New" w:hAnsi="Courier New" w:cs="Courier New"/>
          <w:spacing w:val="2"/>
          <w:sz w:val="18"/>
          <w:szCs w:val="18"/>
        </w:rPr>
      </w:pPr>
      <w:r w:rsidRPr="00693AF2">
        <w:rPr>
          <w:rFonts w:ascii="Courier New" w:hAnsi="Courier New" w:cs="Courier New"/>
          <w:spacing w:val="2"/>
          <w:sz w:val="18"/>
          <w:szCs w:val="18"/>
        </w:rPr>
        <w:t>┌═════════════════════════════════════════════════════════════┬═══════════‰</w:t>
      </w:r>
      <w:r w:rsidRPr="00693AF2">
        <w:rPr>
          <w:rFonts w:ascii="Courier New" w:hAnsi="Courier New" w:cs="Courier New"/>
          <w:spacing w:val="2"/>
          <w:sz w:val="18"/>
          <w:szCs w:val="18"/>
        </w:rPr>
        <w:br/>
        <w:t>│                                                             │Минимальная│</w:t>
      </w:r>
      <w:r w:rsidRPr="00693AF2">
        <w:rPr>
          <w:rFonts w:ascii="Courier New" w:hAnsi="Courier New" w:cs="Courier New"/>
          <w:spacing w:val="2"/>
          <w:sz w:val="18"/>
          <w:szCs w:val="18"/>
        </w:rPr>
        <w:br/>
        <w:t>│                         Предприятия                         │ плотность │</w:t>
      </w:r>
      <w:r w:rsidRPr="00693AF2">
        <w:rPr>
          <w:rFonts w:ascii="Courier New" w:hAnsi="Courier New" w:cs="Courier New"/>
          <w:spacing w:val="2"/>
          <w:sz w:val="18"/>
          <w:szCs w:val="18"/>
        </w:rPr>
        <w:br/>
        <w:t>│                                                             │застройки, │</w:t>
      </w:r>
      <w:r w:rsidRPr="00693AF2">
        <w:rPr>
          <w:rFonts w:ascii="Courier New" w:hAnsi="Courier New" w:cs="Courier New"/>
          <w:spacing w:val="2"/>
          <w:sz w:val="18"/>
          <w:szCs w:val="18"/>
        </w:rPr>
        <w:br/>
        <w:t>│                                                             │     %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      1       │                      2                       │     3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│Крупного      │Молочные при привязном содержании коров       │           │</w:t>
      </w:r>
      <w:r w:rsidRPr="00693AF2">
        <w:rPr>
          <w:rFonts w:ascii="Courier New" w:hAnsi="Courier New" w:cs="Courier New"/>
          <w:spacing w:val="2"/>
          <w:sz w:val="18"/>
          <w:szCs w:val="18"/>
        </w:rPr>
        <w:br/>
        <w:t>│рогатого скота│</w:t>
      </w:r>
      <w:r w:rsidR="000270C6">
        <w:rPr>
          <w:rFonts w:ascii="Courier New" w:hAnsi="Courier New" w:cs="Courier New"/>
          <w:spacing w:val="2"/>
          <w:sz w:val="18"/>
          <w:szCs w:val="18"/>
        </w:rPr>
        <w:t xml:space="preserve"> </w:t>
      </w:r>
      <w:r w:rsidRPr="00693AF2">
        <w:rPr>
          <w:rFonts w:ascii="Courier New" w:hAnsi="Courier New" w:cs="Courier New"/>
          <w:spacing w:val="2"/>
          <w:sz w:val="18"/>
          <w:szCs w:val="18"/>
        </w:rPr>
        <w:t>Количество коров в стаде 50 - 60%             │           │</w:t>
      </w:r>
      <w:r w:rsidRPr="00693AF2">
        <w:rPr>
          <w:rFonts w:ascii="Courier New" w:hAnsi="Courier New" w:cs="Courier New"/>
          <w:spacing w:val="2"/>
          <w:sz w:val="18"/>
          <w:szCs w:val="18"/>
        </w:rPr>
        <w:br/>
        <w:t>│              │   на 400 коров                               │51 &lt;*&gt;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│Количество коров в стаде 90%                  │           │</w:t>
      </w:r>
      <w:r w:rsidRPr="00693AF2">
        <w:rPr>
          <w:rFonts w:ascii="Courier New" w:hAnsi="Courier New" w:cs="Courier New"/>
          <w:spacing w:val="2"/>
          <w:sz w:val="18"/>
          <w:szCs w:val="18"/>
        </w:rPr>
        <w:br/>
        <w:t>│              │   на 400 коров                               │   51/45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│Молочные при беспривязном содержании коров    │           │</w:t>
      </w:r>
      <w:r w:rsidRPr="00693AF2">
        <w:rPr>
          <w:rFonts w:ascii="Courier New" w:hAnsi="Courier New" w:cs="Courier New"/>
          <w:spacing w:val="2"/>
          <w:sz w:val="18"/>
          <w:szCs w:val="18"/>
        </w:rPr>
        <w:br/>
        <w:t>│              │Количество коров в стаде 50,60 и 90%          │           │</w:t>
      </w:r>
      <w:r w:rsidRPr="00693AF2">
        <w:rPr>
          <w:rFonts w:ascii="Courier New" w:hAnsi="Courier New" w:cs="Courier New"/>
          <w:spacing w:val="2"/>
          <w:sz w:val="18"/>
          <w:szCs w:val="18"/>
        </w:rPr>
        <w:br/>
        <w:t>│              │   на 800 коров                               │    53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│Выращивание телят, доращивания и откорма      │           │</w:t>
      </w:r>
      <w:r w:rsidRPr="00693AF2">
        <w:rPr>
          <w:rFonts w:ascii="Courier New" w:hAnsi="Courier New" w:cs="Courier New"/>
          <w:spacing w:val="2"/>
          <w:sz w:val="18"/>
          <w:szCs w:val="18"/>
        </w:rPr>
        <w:br/>
        <w:t>│              │молодняка                                     │           │</w:t>
      </w:r>
      <w:r w:rsidRPr="00693AF2">
        <w:rPr>
          <w:rFonts w:ascii="Courier New" w:hAnsi="Courier New" w:cs="Courier New"/>
          <w:spacing w:val="2"/>
          <w:sz w:val="18"/>
          <w:szCs w:val="18"/>
        </w:rPr>
        <w:br/>
        <w:t>│              │   до 3 000 скотомест                         │    41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│Откорма крупного рогатого скота               │           │</w:t>
      </w:r>
      <w:r w:rsidRPr="00693AF2">
        <w:rPr>
          <w:rFonts w:ascii="Courier New" w:hAnsi="Courier New" w:cs="Courier New"/>
          <w:spacing w:val="2"/>
          <w:sz w:val="18"/>
          <w:szCs w:val="18"/>
        </w:rPr>
        <w:br/>
        <w:t>│              │   на 1 000 скотомест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│Откомочные площадки                           │           │</w:t>
      </w:r>
      <w:r w:rsidRPr="00693AF2">
        <w:rPr>
          <w:rFonts w:ascii="Courier New" w:hAnsi="Courier New" w:cs="Courier New"/>
          <w:spacing w:val="2"/>
          <w:sz w:val="18"/>
          <w:szCs w:val="18"/>
        </w:rPr>
        <w:br/>
        <w:t>│              │   на 2 000 скотомест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│Племенные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│Молочные                                      │           │</w:t>
      </w:r>
      <w:r w:rsidRPr="00693AF2">
        <w:rPr>
          <w:rFonts w:ascii="Courier New" w:hAnsi="Courier New" w:cs="Courier New"/>
          <w:spacing w:val="2"/>
          <w:sz w:val="18"/>
          <w:szCs w:val="18"/>
        </w:rPr>
        <w:br/>
        <w:t>│              │   на 400 коров                               │    45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│Мясные                                        │           │</w:t>
      </w:r>
      <w:r w:rsidRPr="00693AF2">
        <w:rPr>
          <w:rFonts w:ascii="Courier New" w:hAnsi="Courier New" w:cs="Courier New"/>
          <w:spacing w:val="2"/>
          <w:sz w:val="18"/>
          <w:szCs w:val="18"/>
        </w:rPr>
        <w:br/>
        <w:t>│              │   на 400 коров                               │    40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│Выращивания ремонтных телок                   │           │</w:t>
      </w:r>
      <w:r w:rsidRPr="00693AF2">
        <w:rPr>
          <w:rFonts w:ascii="Courier New" w:hAnsi="Courier New" w:cs="Courier New"/>
          <w:spacing w:val="2"/>
          <w:sz w:val="18"/>
          <w:szCs w:val="18"/>
        </w:rPr>
        <w:br/>
        <w:t>│              │   на 1 000 скотомест                         │    52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w:t>
      </w:r>
      <w:r w:rsidRPr="00693AF2">
        <w:rPr>
          <w:rFonts w:ascii="Courier New" w:hAnsi="Courier New" w:cs="Courier New"/>
          <w:spacing w:val="2"/>
          <w:sz w:val="18"/>
          <w:szCs w:val="18"/>
        </w:rPr>
        <w:br/>
        <w:t>│Свиноводческие│Товарные                                      │           │</w:t>
      </w:r>
      <w:r w:rsidRPr="00693AF2">
        <w:rPr>
          <w:rFonts w:ascii="Courier New" w:hAnsi="Courier New" w:cs="Courier New"/>
          <w:spacing w:val="2"/>
          <w:sz w:val="18"/>
          <w:szCs w:val="18"/>
        </w:rPr>
        <w:br/>
        <w:t>│              │Репродукторные                                │           │</w:t>
      </w:r>
      <w:r w:rsidRPr="00693AF2">
        <w:rPr>
          <w:rFonts w:ascii="Courier New" w:hAnsi="Courier New" w:cs="Courier New"/>
          <w:spacing w:val="2"/>
          <w:sz w:val="18"/>
          <w:szCs w:val="18"/>
        </w:rPr>
        <w:br/>
        <w:t>│              │   на 4 000 голов                             │    36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│Откормочные                                   │           │</w:t>
      </w:r>
      <w:r w:rsidRPr="00693AF2">
        <w:rPr>
          <w:rFonts w:ascii="Courier New" w:hAnsi="Courier New" w:cs="Courier New"/>
          <w:spacing w:val="2"/>
          <w:sz w:val="18"/>
          <w:szCs w:val="18"/>
        </w:rPr>
        <w:br/>
        <w:t>│              │   до 6 000 голов                             │    39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│С законченным производственным циклом         │           │</w:t>
      </w:r>
      <w:r w:rsidRPr="00693AF2">
        <w:rPr>
          <w:rFonts w:ascii="Courier New" w:hAnsi="Courier New" w:cs="Courier New"/>
          <w:spacing w:val="2"/>
          <w:sz w:val="18"/>
          <w:szCs w:val="18"/>
        </w:rPr>
        <w:br/>
        <w:t>│              │   на 2 000 голов                             │    32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│Племенные                                     │           │</w:t>
      </w:r>
      <w:r w:rsidRPr="00693AF2">
        <w:rPr>
          <w:rFonts w:ascii="Courier New" w:hAnsi="Courier New" w:cs="Courier New"/>
          <w:spacing w:val="2"/>
          <w:sz w:val="18"/>
          <w:szCs w:val="18"/>
        </w:rPr>
        <w:br/>
        <w:t>│              │   на 100 маток                               │    38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│Коневодческие │Коневодческие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50 голов                                │    38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100                                     │    39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150                                     │    40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│Птицеводческие│Яичного направления                           │           │</w:t>
      </w:r>
      <w:r w:rsidRPr="00693AF2">
        <w:rPr>
          <w:rFonts w:ascii="Courier New" w:hAnsi="Courier New" w:cs="Courier New"/>
          <w:spacing w:val="2"/>
          <w:sz w:val="18"/>
          <w:szCs w:val="18"/>
        </w:rPr>
        <w:br/>
        <w:t>│              │   на 200 тыс. кур-несушек                    │    28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│Мясного направления                           │           │</w:t>
      </w:r>
      <w:r w:rsidRPr="00693AF2">
        <w:rPr>
          <w:rFonts w:ascii="Courier New" w:hAnsi="Courier New" w:cs="Courier New"/>
          <w:spacing w:val="2"/>
          <w:sz w:val="18"/>
          <w:szCs w:val="18"/>
        </w:rPr>
        <w:br/>
        <w:t>│              │Бройлерные                                    │           │</w:t>
      </w:r>
      <w:r w:rsidRPr="00693AF2">
        <w:rPr>
          <w:rFonts w:ascii="Courier New" w:hAnsi="Courier New" w:cs="Courier New"/>
          <w:spacing w:val="2"/>
          <w:sz w:val="18"/>
          <w:szCs w:val="18"/>
        </w:rPr>
        <w:br/>
        <w:t>│              │   до 3 млн. бройлеров:                       │           │</w:t>
      </w:r>
      <w:r w:rsidRPr="00693AF2">
        <w:rPr>
          <w:rFonts w:ascii="Courier New" w:hAnsi="Courier New" w:cs="Courier New"/>
          <w:spacing w:val="2"/>
          <w:sz w:val="18"/>
          <w:szCs w:val="18"/>
        </w:rPr>
        <w:br/>
        <w:t>│              │   зона промысла                              │27 &lt;*&gt; /43 │</w:t>
      </w:r>
      <w:r w:rsidRPr="00693AF2">
        <w:rPr>
          <w:rFonts w:ascii="Courier New" w:hAnsi="Courier New" w:cs="Courier New"/>
          <w:spacing w:val="2"/>
          <w:sz w:val="18"/>
          <w:szCs w:val="18"/>
        </w:rPr>
        <w:br/>
        <w:t>│              │   зона родительского стада                   │    48     │</w:t>
      </w:r>
      <w:r w:rsidRPr="00693AF2">
        <w:rPr>
          <w:rFonts w:ascii="Courier New" w:hAnsi="Courier New" w:cs="Courier New"/>
          <w:spacing w:val="2"/>
          <w:sz w:val="18"/>
          <w:szCs w:val="18"/>
        </w:rPr>
        <w:br/>
        <w:t>│              │   зона ремонтного молодняка                  │   43/45   │</w:t>
      </w:r>
      <w:r w:rsidRPr="00693AF2">
        <w:rPr>
          <w:rFonts w:ascii="Courier New" w:hAnsi="Courier New" w:cs="Courier New"/>
          <w:spacing w:val="2"/>
          <w:sz w:val="18"/>
          <w:szCs w:val="18"/>
        </w:rPr>
        <w:br/>
        <w:t>│              │   зона инкубатория                           │   39/33   │</w:t>
      </w:r>
      <w:r w:rsidRPr="00693AF2">
        <w:rPr>
          <w:rFonts w:ascii="Courier New" w:hAnsi="Courier New" w:cs="Courier New"/>
          <w:spacing w:val="2"/>
          <w:sz w:val="18"/>
          <w:szCs w:val="18"/>
        </w:rPr>
        <w:br/>
        <w:t>│              │   зона убоя                                  │   27/30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│Племзавод на 50 тыс. кур:                     │           │</w:t>
      </w:r>
      <w:r w:rsidRPr="00693AF2">
        <w:rPr>
          <w:rFonts w:ascii="Courier New" w:hAnsi="Courier New" w:cs="Courier New"/>
          <w:spacing w:val="2"/>
          <w:sz w:val="18"/>
          <w:szCs w:val="18"/>
        </w:rPr>
        <w:br/>
        <w:t>│              │   зона взрослой птицы                        │    25     │</w:t>
      </w:r>
      <w:r w:rsidRPr="00693AF2">
        <w:rPr>
          <w:rFonts w:ascii="Courier New" w:hAnsi="Courier New" w:cs="Courier New"/>
          <w:spacing w:val="2"/>
          <w:sz w:val="18"/>
          <w:szCs w:val="18"/>
        </w:rPr>
        <w:br/>
        <w:t>│              │   зона ремонтного молодняка                  │    28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│Мясного направления                           │           │</w:t>
      </w:r>
      <w:r w:rsidRPr="00693AF2">
        <w:rPr>
          <w:rFonts w:ascii="Courier New" w:hAnsi="Courier New" w:cs="Courier New"/>
          <w:spacing w:val="2"/>
          <w:sz w:val="18"/>
          <w:szCs w:val="18"/>
        </w:rPr>
        <w:br/>
        <w:t>│              │Племзавод на 50 тыс. кур:                     │           │</w:t>
      </w:r>
      <w:r w:rsidRPr="00693AF2">
        <w:rPr>
          <w:rFonts w:ascii="Courier New" w:hAnsi="Courier New" w:cs="Courier New"/>
          <w:spacing w:val="2"/>
          <w:sz w:val="18"/>
          <w:szCs w:val="18"/>
        </w:rPr>
        <w:br/>
        <w:t>│              │   зона взрослой птицы                        │    25     │</w:t>
      </w:r>
      <w:r w:rsidRPr="00693AF2">
        <w:rPr>
          <w:rFonts w:ascii="Courier New" w:hAnsi="Courier New" w:cs="Courier New"/>
          <w:spacing w:val="2"/>
          <w:sz w:val="18"/>
          <w:szCs w:val="18"/>
        </w:rPr>
        <w:br/>
        <w:t>│              │   зона ремонтного молодняка                  │    25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│Звероводческие│Звероводческие                                │    21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│Тепличные     │Многолетние теплицы общей площадью            │           │</w:t>
      </w:r>
      <w:r w:rsidRPr="00693AF2">
        <w:rPr>
          <w:rFonts w:ascii="Courier New" w:hAnsi="Courier New" w:cs="Courier New"/>
          <w:spacing w:val="2"/>
          <w:sz w:val="18"/>
          <w:szCs w:val="18"/>
        </w:rPr>
        <w:br/>
      </w:r>
      <w:r w:rsidRPr="00693AF2">
        <w:rPr>
          <w:rFonts w:ascii="Courier New" w:hAnsi="Courier New" w:cs="Courier New"/>
          <w:spacing w:val="2"/>
          <w:sz w:val="18"/>
          <w:szCs w:val="18"/>
        </w:rPr>
        <w:lastRenderedPageBreak/>
        <w:t>│              │6 га                                          │    54     │</w:t>
      </w:r>
      <w:r w:rsidRPr="00693AF2">
        <w:rPr>
          <w:rFonts w:ascii="Courier New" w:hAnsi="Courier New" w:cs="Courier New"/>
          <w:spacing w:val="2"/>
          <w:sz w:val="18"/>
          <w:szCs w:val="18"/>
        </w:rPr>
        <w:br/>
        <w:t>│              │12 га                                         │    56     │</w:t>
      </w:r>
      <w:r w:rsidRPr="00693AF2">
        <w:rPr>
          <w:rFonts w:ascii="Courier New" w:hAnsi="Courier New" w:cs="Courier New"/>
          <w:spacing w:val="2"/>
          <w:sz w:val="18"/>
          <w:szCs w:val="18"/>
        </w:rPr>
        <w:br/>
        <w:t>│              │18, 24 и 30 га                                │    60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│Однопролетные (ангарные) теплицы общей        │           │</w:t>
      </w:r>
      <w:r w:rsidRPr="00693AF2">
        <w:rPr>
          <w:rFonts w:ascii="Courier New" w:hAnsi="Courier New" w:cs="Courier New"/>
          <w:spacing w:val="2"/>
          <w:sz w:val="18"/>
          <w:szCs w:val="18"/>
        </w:rPr>
        <w:br/>
        <w:t>│              │площадью до 5 га                              │    41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│По ремонту    │Центральные ремонтные мастерские для хозяйств │           │</w:t>
      </w:r>
      <w:r w:rsidRPr="00693AF2">
        <w:rPr>
          <w:rFonts w:ascii="Courier New" w:hAnsi="Courier New" w:cs="Courier New"/>
          <w:spacing w:val="2"/>
          <w:sz w:val="18"/>
          <w:szCs w:val="18"/>
        </w:rPr>
        <w:br/>
        <w:t>│сельско-      │с парком                                      │           │</w:t>
      </w:r>
      <w:r w:rsidRPr="00693AF2">
        <w:rPr>
          <w:rFonts w:ascii="Courier New" w:hAnsi="Courier New" w:cs="Courier New"/>
          <w:spacing w:val="2"/>
          <w:sz w:val="18"/>
          <w:szCs w:val="18"/>
        </w:rPr>
        <w:br/>
        <w:t>│хозяйственной ├══════════════════════════════════════════════┼═══════════┤</w:t>
      </w:r>
      <w:r w:rsidRPr="00693AF2">
        <w:rPr>
          <w:rFonts w:ascii="Courier New" w:hAnsi="Courier New" w:cs="Courier New"/>
          <w:spacing w:val="2"/>
          <w:sz w:val="18"/>
          <w:szCs w:val="18"/>
        </w:rPr>
        <w:br/>
        <w:t>│техники       │   на 25 тракторов                            │    25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50 и 75 тракторов                       │    28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│Пункты технического обслуживания бригады или  │           │</w:t>
      </w:r>
      <w:r w:rsidRPr="00693AF2">
        <w:rPr>
          <w:rFonts w:ascii="Courier New" w:hAnsi="Courier New" w:cs="Courier New"/>
          <w:spacing w:val="2"/>
          <w:sz w:val="18"/>
          <w:szCs w:val="18"/>
        </w:rPr>
        <w:br/>
        <w:t>│              │отделения хозяйств с парком                   │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10, 20 и 30 тракторов                   │    30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   на 40 и более тракторов                    │    38     │</w:t>
      </w:r>
      <w:r w:rsidRPr="00693AF2">
        <w:rPr>
          <w:rFonts w:ascii="Courier New" w:hAnsi="Courier New" w:cs="Courier New"/>
          <w:spacing w:val="2"/>
          <w:sz w:val="18"/>
          <w:szCs w:val="18"/>
        </w:rPr>
        <w:br/>
        <w:t>├══════════════┼══════════════════════════════════════════════┼═══════════┤</w:t>
      </w:r>
      <w:r w:rsidRPr="00693AF2">
        <w:rPr>
          <w:rFonts w:ascii="Courier New" w:hAnsi="Courier New" w:cs="Courier New"/>
          <w:spacing w:val="2"/>
          <w:sz w:val="18"/>
          <w:szCs w:val="18"/>
        </w:rPr>
        <w:br/>
        <w:t>│Прочие        │По переработке или хранению                   │           │</w:t>
      </w:r>
      <w:r w:rsidRPr="00693AF2">
        <w:rPr>
          <w:rFonts w:ascii="Courier New" w:hAnsi="Courier New" w:cs="Courier New"/>
          <w:spacing w:val="2"/>
          <w:sz w:val="18"/>
          <w:szCs w:val="18"/>
        </w:rPr>
        <w:br/>
        <w:t>│предприятия   │сельскохозяйственной продукции                │    50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│Комбикормовые                                 │    27     │</w:t>
      </w:r>
      <w:r w:rsidRPr="00693AF2">
        <w:rPr>
          <w:rFonts w:ascii="Courier New" w:hAnsi="Courier New" w:cs="Courier New"/>
          <w:spacing w:val="2"/>
          <w:sz w:val="18"/>
          <w:szCs w:val="18"/>
        </w:rPr>
        <w:br/>
        <w:t>│              ├══════════════════════════════════════════════┼═══════════┤</w:t>
      </w:r>
      <w:r w:rsidRPr="00693AF2">
        <w:rPr>
          <w:rFonts w:ascii="Courier New" w:hAnsi="Courier New" w:cs="Courier New"/>
          <w:spacing w:val="2"/>
          <w:sz w:val="18"/>
          <w:szCs w:val="18"/>
        </w:rPr>
        <w:br/>
        <w:t>│              │По хранению семян и зерна                     │    28     │</w:t>
      </w:r>
      <w:r w:rsidRPr="00693AF2">
        <w:rPr>
          <w:rFonts w:ascii="Courier New" w:hAnsi="Courier New" w:cs="Courier New"/>
          <w:spacing w:val="2"/>
          <w:sz w:val="18"/>
          <w:szCs w:val="18"/>
        </w:rPr>
        <w:br/>
        <w:t>└══════════════┴══════════════════════════════════════════════┴═══════════…</w:t>
      </w:r>
    </w:p>
    <w:p w:rsidR="007101B7" w:rsidRPr="00693AF2" w:rsidRDefault="007101B7" w:rsidP="007101B7">
      <w:pPr>
        <w:pStyle w:val="formattext"/>
        <w:shd w:val="clear" w:color="auto" w:fill="FFFFFF"/>
        <w:spacing w:before="0" w:beforeAutospacing="0" w:after="0" w:afterAutospacing="0" w:line="315" w:lineRule="atLeast"/>
        <w:textAlignment w:val="baseline"/>
        <w:rPr>
          <w:rFonts w:ascii="Arial" w:hAnsi="Arial" w:cs="Arial"/>
          <w:color w:val="2D2D2D"/>
          <w:spacing w:val="2"/>
          <w:sz w:val="18"/>
          <w:szCs w:val="18"/>
        </w:rPr>
      </w:pPr>
      <w:r w:rsidRPr="00693AF2">
        <w:rPr>
          <w:rFonts w:ascii="Arial" w:hAnsi="Arial" w:cs="Arial"/>
          <w:color w:val="2D2D2D"/>
          <w:spacing w:val="2"/>
          <w:sz w:val="18"/>
          <w:szCs w:val="18"/>
        </w:rPr>
        <w:t>________________</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&lt;*&gt; Над чертой приведены показатели для зданий без чердаков, под чертой - с используемыми чердаками.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&lt;**&gt; Сноска исключена. - Приказ Минстроя РС(Я) от 28.03.2014 N 50.</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&lt;***&gt; Сноска исключена. - Приказ Минстроя РС(Я) от 28.03.2014 N 50.</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Примечания: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просадочных грунтах и в сложных инженерно-геологических условиях.</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7101B7" w:rsidRPr="00693AF2" w:rsidRDefault="007101B7" w:rsidP="007101B7">
      <w:pPr>
        <w:pStyle w:val="formattext"/>
        <w:shd w:val="clear" w:color="auto" w:fill="FFFFFF"/>
        <w:spacing w:before="0" w:beforeAutospacing="0" w:after="0" w:afterAutospacing="0"/>
        <w:ind w:firstLine="709"/>
        <w:jc w:val="both"/>
        <w:textAlignment w:val="baseline"/>
        <w:rPr>
          <w:spacing w:val="2"/>
          <w:sz w:val="18"/>
          <w:szCs w:val="18"/>
        </w:rPr>
      </w:pPr>
      <w:r w:rsidRPr="00693AF2">
        <w:rPr>
          <w:spacing w:val="2"/>
          <w:sz w:val="18"/>
          <w:szCs w:val="18"/>
        </w:rPr>
        <w:lastRenderedPageBreak/>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0270C6" w:rsidP="000270C6">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z w:val="18"/>
          <w:szCs w:val="18"/>
        </w:rPr>
        <w:t xml:space="preserve">                                                                                                                                                                                                  </w:t>
      </w:r>
      <w:r w:rsidR="007101B7" w:rsidRPr="00693AF2">
        <w:rPr>
          <w:rFonts w:ascii="Times New Roman" w:hAnsi="Times New Roman" w:cs="Times New Roman"/>
          <w:b/>
          <w:bCs/>
          <w:color w:val="auto"/>
          <w:spacing w:val="2"/>
          <w:sz w:val="18"/>
          <w:szCs w:val="18"/>
        </w:rPr>
        <w:t>Приложение 13</w:t>
      </w:r>
    </w:p>
    <w:p w:rsidR="007101B7" w:rsidRPr="00693AF2" w:rsidRDefault="007101B7" w:rsidP="007101B7">
      <w:pPr>
        <w:pStyle w:val="2"/>
        <w:shd w:val="clear" w:color="auto" w:fill="FFFFFF"/>
        <w:spacing w:before="0"/>
        <w:jc w:val="center"/>
        <w:textAlignment w:val="baseline"/>
        <w:rPr>
          <w:rFonts w:ascii="Times New Roman" w:hAnsi="Times New Roman" w:cs="Times New Roman"/>
          <w:b/>
          <w:bCs/>
          <w:color w:val="auto"/>
          <w:spacing w:val="2"/>
          <w:sz w:val="18"/>
          <w:szCs w:val="18"/>
        </w:rPr>
      </w:pPr>
    </w:p>
    <w:p w:rsidR="007101B7" w:rsidRPr="00693AF2" w:rsidRDefault="007101B7" w:rsidP="007101B7">
      <w:pPr>
        <w:pStyle w:val="2"/>
        <w:shd w:val="clear" w:color="auto" w:fill="FFFFFF"/>
        <w:spacing w:before="0"/>
        <w:jc w:val="center"/>
        <w:textAlignment w:val="baseline"/>
        <w:rPr>
          <w:rFonts w:ascii="Times New Roman" w:hAnsi="Times New Roman" w:cs="Times New Roman"/>
          <w:color w:val="auto"/>
          <w:spacing w:val="2"/>
          <w:sz w:val="18"/>
          <w:szCs w:val="18"/>
        </w:rPr>
      </w:pPr>
      <w:r w:rsidRPr="00693AF2">
        <w:rPr>
          <w:rFonts w:ascii="Times New Roman" w:hAnsi="Times New Roman" w:cs="Times New Roman"/>
          <w:b/>
          <w:bCs/>
          <w:color w:val="auto"/>
          <w:spacing w:val="2"/>
          <w:sz w:val="18"/>
          <w:szCs w:val="18"/>
        </w:rPr>
        <w:t>Классификация и санитарно-защитные зоны предприятий, производств и объектов, расположенных на территориях специального назначения</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Класс I - санитарно-защитная зона 1 000 м</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1. Усовершенствованные свалки твердых бытовых отходов</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2. Поля ассенизации и поля запахивания</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3. Скотомогильники с захоронением в ямах</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4. Утильзаводы для ликвидации трупов животных и конфискатов</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5. Усовершенствованные свалки для неутилизированных твердых промышленных отходов</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6. Мусоросжигательные и мусороперерабатывающие заводы мощностью свыше 40 тыс. т/год</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Класс II - санитарно-защитная зона 500 м</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1. Мусоросжигательные и мусороперерабатывающие заводы мощностью до 40 тыс. т/год</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2. Участки компостирования твердых бытовых отходов</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3. Скотомогильники с биологическими камерами</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4. Сливные станции</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5. Кладбища смешанного и традиционного захоронения площадью от 20 до 40 га. (Размещение кладбища размером территории более 40 га не допускается)</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Класс III - санитарно-защитная зона 300 м</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1. Центральные базы по сбору утильсырья</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2. Кладбища смешанного и традиционного захоронения площадью от 10 до 20 га</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3. Компостирование отходов без навоза и фекалий</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Класс IV - санитарно-защитная зона 100 м</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1. Базы районного назначения для сбора утильсырья</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2. Мусороперегрузочные станции</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3. Кладбища смешанного и традиционного захоронения площадью 10 и менее га</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4. Мусороперегрузочные станции</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Класс V - санитарно-защитная зона 50 м</w:t>
      </w:r>
    </w:p>
    <w:p w:rsidR="007101B7" w:rsidRPr="00693AF2" w:rsidRDefault="007101B7" w:rsidP="007101B7">
      <w:pPr>
        <w:pStyle w:val="formattext"/>
        <w:shd w:val="clear" w:color="auto" w:fill="FFFFFF"/>
        <w:spacing w:before="0" w:beforeAutospacing="0" w:after="0" w:afterAutospacing="0"/>
        <w:ind w:firstLine="709"/>
        <w:contextualSpacing/>
        <w:textAlignment w:val="baseline"/>
        <w:rPr>
          <w:spacing w:val="2"/>
          <w:sz w:val="18"/>
          <w:szCs w:val="18"/>
        </w:rPr>
      </w:pPr>
      <w:r w:rsidRPr="00693AF2">
        <w:rPr>
          <w:spacing w:val="2"/>
          <w:sz w:val="18"/>
          <w:szCs w:val="18"/>
        </w:rPr>
        <w:t>1. Закрытые кладбища и мемориальные комплексы, кладбища с погребением после кремации, колумбарии, сельские кладбища</w:t>
      </w: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7101B7" w:rsidP="007101B7">
      <w:pPr>
        <w:pStyle w:val="a3"/>
        <w:widowControl w:val="0"/>
        <w:spacing w:before="0" w:beforeAutospacing="0" w:after="0" w:afterAutospacing="0"/>
        <w:ind w:firstLine="709"/>
        <w:jc w:val="both"/>
        <w:rPr>
          <w:sz w:val="18"/>
          <w:szCs w:val="18"/>
        </w:rPr>
      </w:pPr>
    </w:p>
    <w:p w:rsidR="007101B7" w:rsidRPr="00693AF2" w:rsidRDefault="004728BC" w:rsidP="004728BC">
      <w:pPr>
        <w:pStyle w:val="2"/>
        <w:shd w:val="clear" w:color="auto" w:fill="FFFFFF"/>
        <w:spacing w:before="0"/>
        <w:textAlignment w:val="baseline"/>
        <w:rPr>
          <w:rFonts w:ascii="Times New Roman" w:hAnsi="Times New Roman" w:cs="Times New Roman"/>
          <w:b/>
          <w:bCs/>
          <w:color w:val="auto"/>
          <w:spacing w:val="2"/>
          <w:sz w:val="18"/>
          <w:szCs w:val="18"/>
        </w:rPr>
      </w:pPr>
      <w:r>
        <w:rPr>
          <w:rFonts w:ascii="Times New Roman" w:eastAsia="Times New Roman" w:hAnsi="Times New Roman" w:cs="Times New Roman"/>
          <w:color w:val="auto"/>
          <w:sz w:val="18"/>
          <w:szCs w:val="18"/>
        </w:rPr>
        <w:t xml:space="preserve">                                                                                                                                                                                                    </w:t>
      </w:r>
      <w:r w:rsidR="007101B7" w:rsidRPr="00693AF2">
        <w:rPr>
          <w:rFonts w:ascii="Times New Roman" w:hAnsi="Times New Roman" w:cs="Times New Roman"/>
          <w:b/>
          <w:bCs/>
          <w:color w:val="auto"/>
          <w:spacing w:val="2"/>
          <w:sz w:val="18"/>
          <w:szCs w:val="18"/>
        </w:rPr>
        <w:t>Приложение 14</w:t>
      </w:r>
    </w:p>
    <w:p w:rsidR="007101B7" w:rsidRPr="00693AF2" w:rsidRDefault="007101B7" w:rsidP="007101B7">
      <w:pPr>
        <w:rPr>
          <w:sz w:val="18"/>
          <w:szCs w:val="18"/>
        </w:rPr>
      </w:pPr>
    </w:p>
    <w:p w:rsidR="007101B7" w:rsidRPr="00693AF2" w:rsidRDefault="007101B7" w:rsidP="007101B7">
      <w:pPr>
        <w:pStyle w:val="2"/>
        <w:shd w:val="clear" w:color="auto" w:fill="FFFFFF"/>
        <w:spacing w:before="0"/>
        <w:jc w:val="center"/>
        <w:textAlignment w:val="baseline"/>
        <w:rPr>
          <w:rFonts w:ascii="Times New Roman" w:hAnsi="Times New Roman" w:cs="Times New Roman"/>
          <w:b/>
          <w:color w:val="auto"/>
          <w:spacing w:val="2"/>
          <w:sz w:val="18"/>
          <w:szCs w:val="18"/>
        </w:rPr>
      </w:pPr>
      <w:r w:rsidRPr="00693AF2">
        <w:rPr>
          <w:rFonts w:ascii="Times New Roman" w:hAnsi="Times New Roman" w:cs="Times New Roman"/>
          <w:b/>
          <w:color w:val="auto"/>
          <w:spacing w:val="2"/>
          <w:sz w:val="18"/>
          <w:szCs w:val="18"/>
        </w:rPr>
        <w:t>Список населенных пунктов Республики Саха (Якутия), расположенных в сейсмических районах, с указанием расчетной сейсмической интенсивности в баллах шкалы MSK-64 для средних грунтовых условий и трех степеней сейсмической опасности - А (10%), В (5%), С (1%) в течение 50 лет</w:t>
      </w:r>
    </w:p>
    <w:tbl>
      <w:tblPr>
        <w:tblW w:w="0" w:type="auto"/>
        <w:tblInd w:w="-8" w:type="dxa"/>
        <w:tblCellMar>
          <w:left w:w="0" w:type="dxa"/>
          <w:right w:w="0" w:type="dxa"/>
        </w:tblCellMar>
        <w:tblLook w:val="04A0" w:firstRow="1" w:lastRow="0" w:firstColumn="1" w:lastColumn="0" w:noHBand="0" w:noVBand="1"/>
      </w:tblPr>
      <w:tblGrid>
        <w:gridCol w:w="2402"/>
        <w:gridCol w:w="1294"/>
        <w:gridCol w:w="1478"/>
        <w:gridCol w:w="1109"/>
      </w:tblGrid>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Наименование</w:t>
            </w:r>
            <w:r w:rsidRPr="00693AF2">
              <w:rPr>
                <w:color w:val="2D2D2D"/>
                <w:sz w:val="18"/>
                <w:szCs w:val="18"/>
              </w:rPr>
              <w:br/>
              <w:t>населенного</w:t>
            </w:r>
            <w:r w:rsidRPr="00693AF2">
              <w:rPr>
                <w:color w:val="2D2D2D"/>
                <w:sz w:val="18"/>
                <w:szCs w:val="18"/>
              </w:rPr>
              <w:br/>
              <w:t>пункта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Карта 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Карта В</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br/>
              <w:t>Карта С</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4</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Аллах-Юнь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Амбарчик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Батагай Алыта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Безымянный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Белая Гора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Белькачи</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Бердигестях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Беркакит</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Большой Нимныр</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Большой Хатыми</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Борогонцы</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Бриндакит</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Быковский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Бурустах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Верхняя Амга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Верхоянск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Даркылах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Депутатский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Джаргалах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Джарджан</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Джебарики-Хая</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Заречный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Звездочка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Золотинка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Кангалассы</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Канкунский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Качикатцы</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Кенг-Кюель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Крест-Хальджай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Куберганя</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Куду-Кюель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lastRenderedPageBreak/>
              <w:t>Кысыл-Сыр</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Лебединый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Ленинский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Михайловка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Мохсоголлох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Мындагай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Нагорный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Нежданинское</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Нелемное</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Нерюнгри</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Нижнеколымск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Нижнеянск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Нижний Бестях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Нижний Куранах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Огородтах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Олекминск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Оленегорск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Орто-Балаган</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Орто-Нахара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Охотский Перевоз</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Покровск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Предпорожный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Сагастыр</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Саныяхтах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Себян-Кюель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Северный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Сегян-Кюель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Серебряный Бор</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Солнечный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Сыаганнах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Таймылыр</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Угольное</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Усть-Куйга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Усть-Мая</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Усть-Миль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Усть-Нера</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Усть-Оленек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Усть-Янск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10</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Хаара-Алдан</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Хатынгнах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Чекурдах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Чокурдах</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Чумпу-Кытыл</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Ытык-Кюель</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Эльгинский</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Эльдикан</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Югоренок</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9</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textAlignment w:val="baseline"/>
              <w:rPr>
                <w:color w:val="2D2D2D"/>
                <w:sz w:val="18"/>
                <w:szCs w:val="18"/>
              </w:rPr>
            </w:pPr>
            <w:r w:rsidRPr="00693AF2">
              <w:rPr>
                <w:color w:val="2D2D2D"/>
                <w:sz w:val="18"/>
                <w:szCs w:val="18"/>
              </w:rPr>
              <w:t>Юрюнг-Хая</w:t>
            </w:r>
            <w:r w:rsidRPr="00693AF2">
              <w:rPr>
                <w:rStyle w:val="apple-converted-space"/>
                <w:color w:val="2D2D2D"/>
                <w:sz w:val="18"/>
                <w:szCs w:val="18"/>
              </w:rPr>
              <w:t> </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r>
      <w:tr w:rsidR="007101B7" w:rsidRPr="00693AF2" w:rsidTr="007101B7">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rPr>
                <w:color w:val="2D2D2D"/>
                <w:sz w:val="18"/>
                <w:szCs w:val="18"/>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101B7" w:rsidRPr="00693AF2" w:rsidRDefault="007101B7">
            <w:pPr>
              <w:pStyle w:val="formattext"/>
              <w:spacing w:before="0" w:beforeAutospacing="0" w:after="0" w:afterAutospacing="0" w:line="315" w:lineRule="atLeast"/>
              <w:jc w:val="center"/>
              <w:textAlignment w:val="baseline"/>
              <w:rPr>
                <w:color w:val="2D2D2D"/>
                <w:sz w:val="18"/>
                <w:szCs w:val="18"/>
              </w:rPr>
            </w:pPr>
            <w:r w:rsidRPr="00693AF2">
              <w:rPr>
                <w:color w:val="2D2D2D"/>
                <w:sz w:val="18"/>
                <w:szCs w:val="18"/>
              </w:rPr>
              <w:t>8</w:t>
            </w:r>
          </w:p>
        </w:tc>
      </w:tr>
    </w:tbl>
    <w:p w:rsidR="007101B7" w:rsidRPr="00693AF2" w:rsidRDefault="007101B7" w:rsidP="007101B7">
      <w:pPr>
        <w:pStyle w:val="a3"/>
        <w:widowControl w:val="0"/>
        <w:spacing w:before="0" w:beforeAutospacing="0" w:after="0" w:afterAutospacing="0"/>
        <w:ind w:firstLine="709"/>
        <w:jc w:val="both"/>
        <w:rPr>
          <w:sz w:val="18"/>
          <w:szCs w:val="18"/>
        </w:rPr>
      </w:pPr>
    </w:p>
    <w:p w:rsidR="00693AF2" w:rsidRPr="00693AF2" w:rsidRDefault="00693AF2">
      <w:pPr>
        <w:pStyle w:val="a3"/>
        <w:widowControl w:val="0"/>
        <w:spacing w:before="0" w:beforeAutospacing="0" w:after="0" w:afterAutospacing="0"/>
        <w:ind w:firstLine="709"/>
        <w:jc w:val="both"/>
        <w:rPr>
          <w:sz w:val="18"/>
          <w:szCs w:val="18"/>
        </w:rPr>
      </w:pPr>
    </w:p>
    <w:sectPr w:rsidR="00693AF2" w:rsidRPr="00693AF2" w:rsidSect="00ED5F48">
      <w:headerReference w:type="even" r:id="rId13"/>
      <w:footerReference w:type="even" r:id="rId14"/>
      <w:footerReference w:type="default" r:id="rId15"/>
      <w:pgSz w:w="11906" w:h="16838"/>
      <w:pgMar w:top="1134" w:right="567" w:bottom="1134" w:left="1134" w:header="709" w:footer="5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553" w:rsidRDefault="004E4553" w:rsidP="00822C82">
      <w:pPr>
        <w:pStyle w:val="a3"/>
      </w:pPr>
      <w:r>
        <w:separator/>
      </w:r>
    </w:p>
  </w:endnote>
  <w:endnote w:type="continuationSeparator" w:id="0">
    <w:p w:rsidR="004E4553" w:rsidRDefault="004E4553" w:rsidP="00822C82">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46" w:rsidRDefault="00371346" w:rsidP="008E6D4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F2F2E">
      <w:rPr>
        <w:rStyle w:val="a9"/>
        <w:noProof/>
      </w:rPr>
      <w:t>112</w:t>
    </w:r>
    <w:r>
      <w:rPr>
        <w:rStyle w:val="a9"/>
      </w:rPr>
      <w:fldChar w:fldCharType="end"/>
    </w:r>
  </w:p>
  <w:p w:rsidR="00371346" w:rsidRDefault="00371346" w:rsidP="006A6F03">
    <w:pPr>
      <w:pStyle w:val="a7"/>
      <w:ind w:right="360"/>
    </w:pPr>
  </w:p>
  <w:p w:rsidR="00371346" w:rsidRPr="004403D5" w:rsidRDefault="00371346" w:rsidP="004403D5">
    <w:pPr>
      <w:rPr>
        <w:rFonts w:ascii="Century Gothic" w:hAnsi="Century Gothic"/>
        <w:b/>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46" w:rsidRDefault="00371346" w:rsidP="00A456B9">
    <w:pPr>
      <w:pStyle w:val="a7"/>
      <w:framePr w:wrap="around" w:vAnchor="text" w:hAnchor="margin" w:xAlign="right" w:y="1"/>
      <w:jc w:val="center"/>
      <w:rPr>
        <w:rStyle w:val="a9"/>
      </w:rPr>
    </w:pPr>
    <w:r>
      <w:rPr>
        <w:rStyle w:val="a9"/>
      </w:rPr>
      <w:fldChar w:fldCharType="begin"/>
    </w:r>
    <w:r>
      <w:rPr>
        <w:rStyle w:val="a9"/>
      </w:rPr>
      <w:instrText xml:space="preserve">PAGE  </w:instrText>
    </w:r>
    <w:r>
      <w:rPr>
        <w:rStyle w:val="a9"/>
      </w:rPr>
      <w:fldChar w:fldCharType="separate"/>
    </w:r>
    <w:r w:rsidR="00DF2F2E">
      <w:rPr>
        <w:rStyle w:val="a9"/>
        <w:noProof/>
      </w:rPr>
      <w:t>111</w:t>
    </w:r>
    <w:r>
      <w:rPr>
        <w:rStyle w:val="a9"/>
      </w:rPr>
      <w:fldChar w:fldCharType="end"/>
    </w:r>
  </w:p>
  <w:p w:rsidR="00371346" w:rsidRPr="00A97CDF" w:rsidRDefault="00371346" w:rsidP="00664DDB">
    <w:pPr>
      <w:pStyle w:val="a7"/>
      <w:ind w:right="360"/>
      <w:rPr>
        <w:rFonts w:ascii="Calibri" w:hAnsi="Calibri"/>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553" w:rsidRDefault="004E4553" w:rsidP="00822C82">
      <w:pPr>
        <w:pStyle w:val="a3"/>
      </w:pPr>
      <w:r>
        <w:separator/>
      </w:r>
    </w:p>
  </w:footnote>
  <w:footnote w:type="continuationSeparator" w:id="0">
    <w:p w:rsidR="004E4553" w:rsidRDefault="004E4553" w:rsidP="00822C82">
      <w:pPr>
        <w:pStyle w:val="a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46" w:rsidRDefault="00371346" w:rsidP="005B3BF9">
    <w:pPr>
      <w:pStyle w:val="a5"/>
    </w:pPr>
  </w:p>
  <w:p w:rsidR="00371346" w:rsidRDefault="00371346" w:rsidP="00A456B9">
    <w:pPr>
      <w:pStyle w:val="a5"/>
      <w:tabs>
        <w:tab w:val="clear" w:pos="4677"/>
        <w:tab w:val="clear" w:pos="9355"/>
        <w:tab w:val="left" w:pos="23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60510"/>
    <w:multiLevelType w:val="multilevel"/>
    <w:tmpl w:val="B24EC75E"/>
    <w:lvl w:ilvl="0">
      <w:start w:val="1"/>
      <w:numFmt w:val="bullet"/>
      <w:lvlText w:val=""/>
      <w:lvlJc w:val="left"/>
      <w:pPr>
        <w:ind w:left="450" w:hanging="450"/>
      </w:pPr>
      <w:rPr>
        <w:rFonts w:ascii="Symbol" w:hAnsi="Symbol"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A944D4"/>
    <w:multiLevelType w:val="hybridMultilevel"/>
    <w:tmpl w:val="584E43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D23135"/>
    <w:multiLevelType w:val="hybridMultilevel"/>
    <w:tmpl w:val="F182966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03EC2EE6"/>
    <w:multiLevelType w:val="hybridMultilevel"/>
    <w:tmpl w:val="C0C497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7700636"/>
    <w:multiLevelType w:val="multilevel"/>
    <w:tmpl w:val="CD7C8562"/>
    <w:lvl w:ilvl="0">
      <w:start w:val="2"/>
      <w:numFmt w:val="decimal"/>
      <w:lvlText w:val="%1."/>
      <w:lvlJc w:val="left"/>
      <w:pPr>
        <w:ind w:left="675" w:hanging="675"/>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b w:val="0"/>
        <w:color w:val="000000"/>
        <w:sz w:val="24"/>
        <w:szCs w:val="28"/>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nsid w:val="099A1238"/>
    <w:multiLevelType w:val="hybridMultilevel"/>
    <w:tmpl w:val="3DCE80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BA71A1"/>
    <w:multiLevelType w:val="multilevel"/>
    <w:tmpl w:val="1B061CFE"/>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0CCF0154"/>
    <w:multiLevelType w:val="multilevel"/>
    <w:tmpl w:val="4C583A9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D731D58"/>
    <w:multiLevelType w:val="multilevel"/>
    <w:tmpl w:val="F61EA5B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EE46B0B"/>
    <w:multiLevelType w:val="multilevel"/>
    <w:tmpl w:val="B3BEFECC"/>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0EF45C8E"/>
    <w:multiLevelType w:val="multilevel"/>
    <w:tmpl w:val="1FBE3F76"/>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F3752AC"/>
    <w:multiLevelType w:val="hybridMultilevel"/>
    <w:tmpl w:val="8F6EFD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3B37389"/>
    <w:multiLevelType w:val="multilevel"/>
    <w:tmpl w:val="25E4FC46"/>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81A4FA9"/>
    <w:multiLevelType w:val="multilevel"/>
    <w:tmpl w:val="89F8973E"/>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193B10C7"/>
    <w:multiLevelType w:val="multilevel"/>
    <w:tmpl w:val="C00E84E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F54686"/>
    <w:multiLevelType w:val="multilevel"/>
    <w:tmpl w:val="A43E4ED2"/>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CE364A5"/>
    <w:multiLevelType w:val="hybridMultilevel"/>
    <w:tmpl w:val="A6F8F12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7">
    <w:nsid w:val="1E322655"/>
    <w:multiLevelType w:val="hybridMultilevel"/>
    <w:tmpl w:val="A13AC0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nsid w:val="203E2EB9"/>
    <w:multiLevelType w:val="hybridMultilevel"/>
    <w:tmpl w:val="3350E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043717F"/>
    <w:multiLevelType w:val="multilevel"/>
    <w:tmpl w:val="C3E6DDB4"/>
    <w:lvl w:ilvl="0">
      <w:start w:val="2"/>
      <w:numFmt w:val="decimal"/>
      <w:lvlText w:val="%1."/>
      <w:lvlJc w:val="left"/>
      <w:pPr>
        <w:ind w:left="675" w:hanging="675"/>
      </w:pPr>
      <w:rPr>
        <w:rFonts w:hint="default"/>
        <w:color w:val="auto"/>
      </w:rPr>
    </w:lvl>
    <w:lvl w:ilvl="1">
      <w:start w:val="3"/>
      <w:numFmt w:val="decimal"/>
      <w:lvlText w:val="%1.%2."/>
      <w:lvlJc w:val="left"/>
      <w:pPr>
        <w:ind w:left="1254"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2682" w:hanging="1080"/>
      </w:pPr>
      <w:rPr>
        <w:rFonts w:hint="default"/>
        <w:color w:val="auto"/>
      </w:rPr>
    </w:lvl>
    <w:lvl w:ilvl="4">
      <w:start w:val="1"/>
      <w:numFmt w:val="decimal"/>
      <w:lvlText w:val="%1.%2.%3.%4.%5."/>
      <w:lvlJc w:val="left"/>
      <w:pPr>
        <w:ind w:left="3216" w:hanging="1080"/>
      </w:pPr>
      <w:rPr>
        <w:rFonts w:hint="default"/>
        <w:color w:val="auto"/>
      </w:rPr>
    </w:lvl>
    <w:lvl w:ilvl="5">
      <w:start w:val="1"/>
      <w:numFmt w:val="decimal"/>
      <w:lvlText w:val="%1.%2.%3.%4.%5.%6."/>
      <w:lvlJc w:val="left"/>
      <w:pPr>
        <w:ind w:left="4110" w:hanging="1440"/>
      </w:pPr>
      <w:rPr>
        <w:rFonts w:hint="default"/>
        <w:color w:val="auto"/>
      </w:rPr>
    </w:lvl>
    <w:lvl w:ilvl="6">
      <w:start w:val="1"/>
      <w:numFmt w:val="decimal"/>
      <w:lvlText w:val="%1.%2.%3.%4.%5.%6.%7."/>
      <w:lvlJc w:val="left"/>
      <w:pPr>
        <w:ind w:left="5004" w:hanging="1800"/>
      </w:pPr>
      <w:rPr>
        <w:rFonts w:hint="default"/>
        <w:color w:val="auto"/>
      </w:rPr>
    </w:lvl>
    <w:lvl w:ilvl="7">
      <w:start w:val="1"/>
      <w:numFmt w:val="decimal"/>
      <w:lvlText w:val="%1.%2.%3.%4.%5.%6.%7.%8."/>
      <w:lvlJc w:val="left"/>
      <w:pPr>
        <w:ind w:left="5538" w:hanging="1800"/>
      </w:pPr>
      <w:rPr>
        <w:rFonts w:hint="default"/>
        <w:color w:val="auto"/>
      </w:rPr>
    </w:lvl>
    <w:lvl w:ilvl="8">
      <w:start w:val="1"/>
      <w:numFmt w:val="decimal"/>
      <w:lvlText w:val="%1.%2.%3.%4.%5.%6.%7.%8.%9."/>
      <w:lvlJc w:val="left"/>
      <w:pPr>
        <w:ind w:left="6432" w:hanging="2160"/>
      </w:pPr>
      <w:rPr>
        <w:rFonts w:hint="default"/>
        <w:color w:val="auto"/>
      </w:rPr>
    </w:lvl>
  </w:abstractNum>
  <w:abstractNum w:abstractNumId="20">
    <w:nsid w:val="243C5A93"/>
    <w:multiLevelType w:val="hybridMultilevel"/>
    <w:tmpl w:val="049E77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24614943"/>
    <w:multiLevelType w:val="multilevel"/>
    <w:tmpl w:val="41ACF0E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9671986"/>
    <w:multiLevelType w:val="hybridMultilevel"/>
    <w:tmpl w:val="A628F7C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2BF8090E"/>
    <w:multiLevelType w:val="hybridMultilevel"/>
    <w:tmpl w:val="09D455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F5D4EB7"/>
    <w:multiLevelType w:val="hybridMultilevel"/>
    <w:tmpl w:val="1ABC14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FD6586D"/>
    <w:multiLevelType w:val="hybridMultilevel"/>
    <w:tmpl w:val="24286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BE329C"/>
    <w:multiLevelType w:val="hybridMultilevel"/>
    <w:tmpl w:val="9D266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53F641F"/>
    <w:multiLevelType w:val="hybridMultilevel"/>
    <w:tmpl w:val="722EB8A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28">
    <w:nsid w:val="371C73C9"/>
    <w:multiLevelType w:val="hybridMultilevel"/>
    <w:tmpl w:val="5AE694B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9">
    <w:nsid w:val="39180FC5"/>
    <w:multiLevelType w:val="hybridMultilevel"/>
    <w:tmpl w:val="690674B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3B8E6FDF"/>
    <w:multiLevelType w:val="hybridMultilevel"/>
    <w:tmpl w:val="33A6E9C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31">
    <w:nsid w:val="3D3D0FDB"/>
    <w:multiLevelType w:val="hybridMultilevel"/>
    <w:tmpl w:val="EB4412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FA021E7"/>
    <w:multiLevelType w:val="hybridMultilevel"/>
    <w:tmpl w:val="91BEA3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3571825"/>
    <w:multiLevelType w:val="multilevel"/>
    <w:tmpl w:val="2008261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35E36BB"/>
    <w:multiLevelType w:val="hybridMultilevel"/>
    <w:tmpl w:val="3D8A57A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5">
    <w:nsid w:val="47B47E73"/>
    <w:multiLevelType w:val="hybridMultilevel"/>
    <w:tmpl w:val="8C18D59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6">
    <w:nsid w:val="485A5B23"/>
    <w:multiLevelType w:val="multilevel"/>
    <w:tmpl w:val="422CF056"/>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4B774FC9"/>
    <w:multiLevelType w:val="hybridMultilevel"/>
    <w:tmpl w:val="2AF691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CEC3F16"/>
    <w:multiLevelType w:val="hybridMultilevel"/>
    <w:tmpl w:val="D5AE3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03A7787"/>
    <w:multiLevelType w:val="multilevel"/>
    <w:tmpl w:val="818675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822D81"/>
    <w:multiLevelType w:val="hybridMultilevel"/>
    <w:tmpl w:val="BA5E1F0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1">
    <w:nsid w:val="5B1F0534"/>
    <w:multiLevelType w:val="multilevel"/>
    <w:tmpl w:val="1FF0B5E2"/>
    <w:lvl w:ilvl="0">
      <w:start w:val="8"/>
      <w:numFmt w:val="decimal"/>
      <w:lvlText w:val="%1."/>
      <w:lvlJc w:val="left"/>
      <w:pPr>
        <w:ind w:left="450" w:hanging="45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5C5455EC"/>
    <w:multiLevelType w:val="hybridMultilevel"/>
    <w:tmpl w:val="2E98EF9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3">
    <w:nsid w:val="5EBC230A"/>
    <w:multiLevelType w:val="hybridMultilevel"/>
    <w:tmpl w:val="0352B57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4">
    <w:nsid w:val="61E547C1"/>
    <w:multiLevelType w:val="hybridMultilevel"/>
    <w:tmpl w:val="DF2AD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2EB1A4D"/>
    <w:multiLevelType w:val="hybridMultilevel"/>
    <w:tmpl w:val="42F64C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311469E"/>
    <w:multiLevelType w:val="multilevel"/>
    <w:tmpl w:val="9B50BDC8"/>
    <w:lvl w:ilvl="0">
      <w:start w:val="7"/>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647A5969"/>
    <w:multiLevelType w:val="multilevel"/>
    <w:tmpl w:val="B51C98CE"/>
    <w:lvl w:ilvl="0">
      <w:start w:val="3"/>
      <w:numFmt w:val="decimal"/>
      <w:lvlText w:val="%1."/>
      <w:lvlJc w:val="left"/>
      <w:pPr>
        <w:ind w:left="450" w:hanging="45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70867BE"/>
    <w:multiLevelType w:val="hybridMultilevel"/>
    <w:tmpl w:val="7A360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8C811A9"/>
    <w:multiLevelType w:val="hybridMultilevel"/>
    <w:tmpl w:val="57AA88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A4A62AA"/>
    <w:multiLevelType w:val="multilevel"/>
    <w:tmpl w:val="C680994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F055BD1"/>
    <w:multiLevelType w:val="hybridMultilevel"/>
    <w:tmpl w:val="46BE669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2">
    <w:nsid w:val="71786098"/>
    <w:multiLevelType w:val="multilevel"/>
    <w:tmpl w:val="F7A289F8"/>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nsid w:val="729B72F7"/>
    <w:multiLevelType w:val="hybridMultilevel"/>
    <w:tmpl w:val="85CE9F6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4">
    <w:nsid w:val="73E61A86"/>
    <w:multiLevelType w:val="multilevel"/>
    <w:tmpl w:val="87C64048"/>
    <w:lvl w:ilvl="0">
      <w:start w:val="2"/>
      <w:numFmt w:val="decimal"/>
      <w:lvlText w:val="%1."/>
      <w:lvlJc w:val="left"/>
      <w:pPr>
        <w:ind w:left="675" w:hanging="675"/>
      </w:pPr>
      <w:rPr>
        <w:rFonts w:hint="default"/>
        <w:color w:val="000000"/>
      </w:rPr>
    </w:lvl>
    <w:lvl w:ilvl="1">
      <w:start w:val="2"/>
      <w:numFmt w:val="decimal"/>
      <w:lvlText w:val="%1.%2."/>
      <w:lvlJc w:val="left"/>
      <w:pPr>
        <w:ind w:left="720" w:hanging="720"/>
      </w:pPr>
      <w:rPr>
        <w:rFonts w:hint="default"/>
        <w:color w:val="000000"/>
      </w:rPr>
    </w:lvl>
    <w:lvl w:ilvl="2">
      <w:start w:val="5"/>
      <w:numFmt w:val="decimal"/>
      <w:lvlText w:val="%1.%2.%3."/>
      <w:lvlJc w:val="left"/>
      <w:pPr>
        <w:ind w:left="720" w:hanging="720"/>
      </w:pPr>
      <w:rPr>
        <w:rFonts w:hint="default"/>
        <w:b w:val="0"/>
        <w:color w:val="000000"/>
        <w:sz w:val="24"/>
        <w:szCs w:val="28"/>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5">
    <w:nsid w:val="743139B9"/>
    <w:multiLevelType w:val="hybridMultilevel"/>
    <w:tmpl w:val="772C30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76C52A85"/>
    <w:multiLevelType w:val="hybridMultilevel"/>
    <w:tmpl w:val="CB2CD7A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7">
    <w:nsid w:val="776B1A86"/>
    <w:multiLevelType w:val="multilevel"/>
    <w:tmpl w:val="71F06AC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77EF6EB2"/>
    <w:multiLevelType w:val="hybridMultilevel"/>
    <w:tmpl w:val="A7F8551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9">
    <w:nsid w:val="79C24F3C"/>
    <w:multiLevelType w:val="hybridMultilevel"/>
    <w:tmpl w:val="F44488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9"/>
  </w:num>
  <w:num w:numId="2">
    <w:abstractNumId w:val="38"/>
  </w:num>
  <w:num w:numId="3">
    <w:abstractNumId w:val="34"/>
  </w:num>
  <w:num w:numId="4">
    <w:abstractNumId w:val="7"/>
  </w:num>
  <w:num w:numId="5">
    <w:abstractNumId w:val="57"/>
  </w:num>
  <w:num w:numId="6">
    <w:abstractNumId w:val="42"/>
  </w:num>
  <w:num w:numId="7">
    <w:abstractNumId w:val="53"/>
  </w:num>
  <w:num w:numId="8">
    <w:abstractNumId w:val="27"/>
  </w:num>
  <w:num w:numId="9">
    <w:abstractNumId w:val="56"/>
  </w:num>
  <w:num w:numId="10">
    <w:abstractNumId w:val="40"/>
  </w:num>
  <w:num w:numId="11">
    <w:abstractNumId w:val="30"/>
  </w:num>
  <w:num w:numId="12">
    <w:abstractNumId w:val="43"/>
  </w:num>
  <w:num w:numId="13">
    <w:abstractNumId w:val="13"/>
  </w:num>
  <w:num w:numId="14">
    <w:abstractNumId w:val="36"/>
  </w:num>
  <w:num w:numId="15">
    <w:abstractNumId w:val="22"/>
  </w:num>
  <w:num w:numId="16">
    <w:abstractNumId w:val="4"/>
  </w:num>
  <w:num w:numId="17">
    <w:abstractNumId w:val="17"/>
  </w:num>
  <w:num w:numId="18">
    <w:abstractNumId w:val="29"/>
  </w:num>
  <w:num w:numId="19">
    <w:abstractNumId w:val="20"/>
  </w:num>
  <w:num w:numId="20">
    <w:abstractNumId w:val="19"/>
  </w:num>
  <w:num w:numId="21">
    <w:abstractNumId w:val="45"/>
  </w:num>
  <w:num w:numId="22">
    <w:abstractNumId w:val="2"/>
  </w:num>
  <w:num w:numId="23">
    <w:abstractNumId w:val="58"/>
  </w:num>
  <w:num w:numId="24">
    <w:abstractNumId w:val="32"/>
  </w:num>
  <w:num w:numId="25">
    <w:abstractNumId w:val="3"/>
  </w:num>
  <w:num w:numId="26">
    <w:abstractNumId w:val="1"/>
  </w:num>
  <w:num w:numId="27">
    <w:abstractNumId w:val="18"/>
  </w:num>
  <w:num w:numId="28">
    <w:abstractNumId w:val="26"/>
  </w:num>
  <w:num w:numId="29">
    <w:abstractNumId w:val="49"/>
  </w:num>
  <w:num w:numId="30">
    <w:abstractNumId w:val="51"/>
  </w:num>
  <w:num w:numId="31">
    <w:abstractNumId w:val="37"/>
  </w:num>
  <w:num w:numId="32">
    <w:abstractNumId w:val="25"/>
  </w:num>
  <w:num w:numId="33">
    <w:abstractNumId w:val="59"/>
  </w:num>
  <w:num w:numId="34">
    <w:abstractNumId w:val="47"/>
  </w:num>
  <w:num w:numId="35">
    <w:abstractNumId w:val="35"/>
  </w:num>
  <w:num w:numId="36">
    <w:abstractNumId w:val="31"/>
  </w:num>
  <w:num w:numId="37">
    <w:abstractNumId w:val="55"/>
  </w:num>
  <w:num w:numId="38">
    <w:abstractNumId w:val="28"/>
  </w:num>
  <w:num w:numId="39">
    <w:abstractNumId w:val="24"/>
  </w:num>
  <w:num w:numId="40">
    <w:abstractNumId w:val="5"/>
  </w:num>
  <w:num w:numId="41">
    <w:abstractNumId w:val="11"/>
  </w:num>
  <w:num w:numId="42">
    <w:abstractNumId w:val="23"/>
  </w:num>
  <w:num w:numId="43">
    <w:abstractNumId w:val="15"/>
  </w:num>
  <w:num w:numId="44">
    <w:abstractNumId w:val="6"/>
  </w:num>
  <w:num w:numId="45">
    <w:abstractNumId w:val="52"/>
  </w:num>
  <w:num w:numId="46">
    <w:abstractNumId w:val="21"/>
  </w:num>
  <w:num w:numId="47">
    <w:abstractNumId w:val="12"/>
  </w:num>
  <w:num w:numId="48">
    <w:abstractNumId w:val="46"/>
  </w:num>
  <w:num w:numId="49">
    <w:abstractNumId w:val="41"/>
  </w:num>
  <w:num w:numId="50">
    <w:abstractNumId w:val="33"/>
  </w:num>
  <w:num w:numId="51">
    <w:abstractNumId w:val="0"/>
  </w:num>
  <w:num w:numId="52">
    <w:abstractNumId w:val="54"/>
  </w:num>
  <w:num w:numId="53">
    <w:abstractNumId w:val="9"/>
  </w:num>
  <w:num w:numId="54">
    <w:abstractNumId w:val="16"/>
  </w:num>
  <w:num w:numId="55">
    <w:abstractNumId w:val="44"/>
  </w:num>
  <w:num w:numId="56">
    <w:abstractNumId w:val="14"/>
  </w:num>
  <w:num w:numId="57">
    <w:abstractNumId w:val="10"/>
  </w:num>
  <w:num w:numId="58">
    <w:abstractNumId w:val="50"/>
  </w:num>
  <w:num w:numId="59">
    <w:abstractNumId w:val="8"/>
  </w:num>
  <w:num w:numId="60">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0817"/>
    <w:rsid w:val="0000002D"/>
    <w:rsid w:val="00000406"/>
    <w:rsid w:val="000004AA"/>
    <w:rsid w:val="00000732"/>
    <w:rsid w:val="00000DDD"/>
    <w:rsid w:val="00000FAF"/>
    <w:rsid w:val="00001223"/>
    <w:rsid w:val="00001352"/>
    <w:rsid w:val="00001685"/>
    <w:rsid w:val="00001BBA"/>
    <w:rsid w:val="00001C0A"/>
    <w:rsid w:val="000021EE"/>
    <w:rsid w:val="0000221A"/>
    <w:rsid w:val="000022AF"/>
    <w:rsid w:val="000023E8"/>
    <w:rsid w:val="00002B60"/>
    <w:rsid w:val="00002C24"/>
    <w:rsid w:val="00002D9C"/>
    <w:rsid w:val="00002E9B"/>
    <w:rsid w:val="00003110"/>
    <w:rsid w:val="00003CE7"/>
    <w:rsid w:val="00003D10"/>
    <w:rsid w:val="00003D70"/>
    <w:rsid w:val="0000430F"/>
    <w:rsid w:val="00004AD4"/>
    <w:rsid w:val="00004B71"/>
    <w:rsid w:val="00004CBC"/>
    <w:rsid w:val="000053DC"/>
    <w:rsid w:val="00006327"/>
    <w:rsid w:val="000064AB"/>
    <w:rsid w:val="00006844"/>
    <w:rsid w:val="00006DB3"/>
    <w:rsid w:val="00007C0C"/>
    <w:rsid w:val="00007D95"/>
    <w:rsid w:val="000104A9"/>
    <w:rsid w:val="000104E0"/>
    <w:rsid w:val="00010524"/>
    <w:rsid w:val="000107FF"/>
    <w:rsid w:val="00010DB2"/>
    <w:rsid w:val="00010F13"/>
    <w:rsid w:val="00011653"/>
    <w:rsid w:val="000118BB"/>
    <w:rsid w:val="000120A3"/>
    <w:rsid w:val="00012F7B"/>
    <w:rsid w:val="000131DF"/>
    <w:rsid w:val="00013225"/>
    <w:rsid w:val="0001354A"/>
    <w:rsid w:val="00013623"/>
    <w:rsid w:val="00013848"/>
    <w:rsid w:val="00013B64"/>
    <w:rsid w:val="00014393"/>
    <w:rsid w:val="00014A59"/>
    <w:rsid w:val="00014FEC"/>
    <w:rsid w:val="000155B7"/>
    <w:rsid w:val="0001561C"/>
    <w:rsid w:val="0001611E"/>
    <w:rsid w:val="0001641C"/>
    <w:rsid w:val="00016593"/>
    <w:rsid w:val="000168AC"/>
    <w:rsid w:val="00016D48"/>
    <w:rsid w:val="00016FD5"/>
    <w:rsid w:val="000178C4"/>
    <w:rsid w:val="00017AF6"/>
    <w:rsid w:val="00017B70"/>
    <w:rsid w:val="00017C5A"/>
    <w:rsid w:val="00017E98"/>
    <w:rsid w:val="000200A5"/>
    <w:rsid w:val="00020402"/>
    <w:rsid w:val="000208FA"/>
    <w:rsid w:val="000209C7"/>
    <w:rsid w:val="00020AF5"/>
    <w:rsid w:val="0002141C"/>
    <w:rsid w:val="00021E0E"/>
    <w:rsid w:val="0002246D"/>
    <w:rsid w:val="00022674"/>
    <w:rsid w:val="00022CA4"/>
    <w:rsid w:val="00022CBD"/>
    <w:rsid w:val="00022D19"/>
    <w:rsid w:val="00023204"/>
    <w:rsid w:val="000235A0"/>
    <w:rsid w:val="00023772"/>
    <w:rsid w:val="00023ACD"/>
    <w:rsid w:val="00023B7D"/>
    <w:rsid w:val="00023CF8"/>
    <w:rsid w:val="00024537"/>
    <w:rsid w:val="00024787"/>
    <w:rsid w:val="00024F6B"/>
    <w:rsid w:val="0002509C"/>
    <w:rsid w:val="000258D0"/>
    <w:rsid w:val="00025A2E"/>
    <w:rsid w:val="00025E7C"/>
    <w:rsid w:val="000260A8"/>
    <w:rsid w:val="000267D7"/>
    <w:rsid w:val="000268AE"/>
    <w:rsid w:val="00026C09"/>
    <w:rsid w:val="00027036"/>
    <w:rsid w:val="000270C6"/>
    <w:rsid w:val="000275F2"/>
    <w:rsid w:val="00030387"/>
    <w:rsid w:val="00030A49"/>
    <w:rsid w:val="00031CE3"/>
    <w:rsid w:val="0003399A"/>
    <w:rsid w:val="00033A7A"/>
    <w:rsid w:val="00033AB2"/>
    <w:rsid w:val="00034466"/>
    <w:rsid w:val="000346BB"/>
    <w:rsid w:val="00034A00"/>
    <w:rsid w:val="00034BD7"/>
    <w:rsid w:val="0003508F"/>
    <w:rsid w:val="000353E4"/>
    <w:rsid w:val="00035559"/>
    <w:rsid w:val="000356D1"/>
    <w:rsid w:val="0003573A"/>
    <w:rsid w:val="00035820"/>
    <w:rsid w:val="000358D9"/>
    <w:rsid w:val="000359CE"/>
    <w:rsid w:val="00035BE5"/>
    <w:rsid w:val="00036048"/>
    <w:rsid w:val="00036A27"/>
    <w:rsid w:val="00036A7A"/>
    <w:rsid w:val="00036D3B"/>
    <w:rsid w:val="0003709B"/>
    <w:rsid w:val="00037659"/>
    <w:rsid w:val="000378F9"/>
    <w:rsid w:val="00037A05"/>
    <w:rsid w:val="000401CB"/>
    <w:rsid w:val="00040A36"/>
    <w:rsid w:val="00040B9E"/>
    <w:rsid w:val="000410AE"/>
    <w:rsid w:val="00041493"/>
    <w:rsid w:val="000418E9"/>
    <w:rsid w:val="00041F73"/>
    <w:rsid w:val="000426AD"/>
    <w:rsid w:val="000426BE"/>
    <w:rsid w:val="00042748"/>
    <w:rsid w:val="00042F6F"/>
    <w:rsid w:val="000430C7"/>
    <w:rsid w:val="0004362B"/>
    <w:rsid w:val="00043AAA"/>
    <w:rsid w:val="00043E49"/>
    <w:rsid w:val="0004426E"/>
    <w:rsid w:val="00044D00"/>
    <w:rsid w:val="00044F09"/>
    <w:rsid w:val="00045250"/>
    <w:rsid w:val="000452CF"/>
    <w:rsid w:val="0004538E"/>
    <w:rsid w:val="000453FD"/>
    <w:rsid w:val="0004582A"/>
    <w:rsid w:val="00045885"/>
    <w:rsid w:val="000459E5"/>
    <w:rsid w:val="00045FAE"/>
    <w:rsid w:val="0004600B"/>
    <w:rsid w:val="0004609D"/>
    <w:rsid w:val="00046207"/>
    <w:rsid w:val="00047226"/>
    <w:rsid w:val="00047720"/>
    <w:rsid w:val="00047727"/>
    <w:rsid w:val="00047AE1"/>
    <w:rsid w:val="00047C4E"/>
    <w:rsid w:val="00047E83"/>
    <w:rsid w:val="00050987"/>
    <w:rsid w:val="0005167E"/>
    <w:rsid w:val="00051DD3"/>
    <w:rsid w:val="000520A8"/>
    <w:rsid w:val="00052E41"/>
    <w:rsid w:val="00053038"/>
    <w:rsid w:val="000535BA"/>
    <w:rsid w:val="00053B53"/>
    <w:rsid w:val="0005403B"/>
    <w:rsid w:val="000548C2"/>
    <w:rsid w:val="000548CF"/>
    <w:rsid w:val="00054E2C"/>
    <w:rsid w:val="00055464"/>
    <w:rsid w:val="00055639"/>
    <w:rsid w:val="00055EC7"/>
    <w:rsid w:val="000563F2"/>
    <w:rsid w:val="00056503"/>
    <w:rsid w:val="0005666B"/>
    <w:rsid w:val="00056D8A"/>
    <w:rsid w:val="0005717E"/>
    <w:rsid w:val="00057845"/>
    <w:rsid w:val="0006022B"/>
    <w:rsid w:val="00060355"/>
    <w:rsid w:val="00060459"/>
    <w:rsid w:val="00060688"/>
    <w:rsid w:val="000606A9"/>
    <w:rsid w:val="00060DA6"/>
    <w:rsid w:val="000612CC"/>
    <w:rsid w:val="00061519"/>
    <w:rsid w:val="000616B7"/>
    <w:rsid w:val="000618D4"/>
    <w:rsid w:val="0006213D"/>
    <w:rsid w:val="000621DD"/>
    <w:rsid w:val="000627FE"/>
    <w:rsid w:val="00062D54"/>
    <w:rsid w:val="00063349"/>
    <w:rsid w:val="000634C2"/>
    <w:rsid w:val="0006357E"/>
    <w:rsid w:val="00063CEB"/>
    <w:rsid w:val="00063D99"/>
    <w:rsid w:val="00063F51"/>
    <w:rsid w:val="00064BDB"/>
    <w:rsid w:val="00064EC6"/>
    <w:rsid w:val="00064FC6"/>
    <w:rsid w:val="00065492"/>
    <w:rsid w:val="00065739"/>
    <w:rsid w:val="000665C8"/>
    <w:rsid w:val="000667BE"/>
    <w:rsid w:val="00066F94"/>
    <w:rsid w:val="000675CB"/>
    <w:rsid w:val="00067756"/>
    <w:rsid w:val="00067AB4"/>
    <w:rsid w:val="00067AE4"/>
    <w:rsid w:val="00067F32"/>
    <w:rsid w:val="0007043A"/>
    <w:rsid w:val="00070D71"/>
    <w:rsid w:val="00072314"/>
    <w:rsid w:val="000727DD"/>
    <w:rsid w:val="00072AA5"/>
    <w:rsid w:val="00072CD2"/>
    <w:rsid w:val="00072D1E"/>
    <w:rsid w:val="00072EF6"/>
    <w:rsid w:val="00072F55"/>
    <w:rsid w:val="00073218"/>
    <w:rsid w:val="0007326A"/>
    <w:rsid w:val="000735CD"/>
    <w:rsid w:val="000735D6"/>
    <w:rsid w:val="00073B2B"/>
    <w:rsid w:val="000740A9"/>
    <w:rsid w:val="00074142"/>
    <w:rsid w:val="00074272"/>
    <w:rsid w:val="0007428C"/>
    <w:rsid w:val="00074480"/>
    <w:rsid w:val="00074D5D"/>
    <w:rsid w:val="00074EE9"/>
    <w:rsid w:val="00075130"/>
    <w:rsid w:val="000755BE"/>
    <w:rsid w:val="000755C9"/>
    <w:rsid w:val="000756E8"/>
    <w:rsid w:val="000758ED"/>
    <w:rsid w:val="000759D7"/>
    <w:rsid w:val="00075A5C"/>
    <w:rsid w:val="00076C5D"/>
    <w:rsid w:val="00076D8E"/>
    <w:rsid w:val="00076E88"/>
    <w:rsid w:val="0007746E"/>
    <w:rsid w:val="00077E1D"/>
    <w:rsid w:val="000807F9"/>
    <w:rsid w:val="00081B7B"/>
    <w:rsid w:val="00082BBA"/>
    <w:rsid w:val="00082BEC"/>
    <w:rsid w:val="00083594"/>
    <w:rsid w:val="000836EA"/>
    <w:rsid w:val="0008381E"/>
    <w:rsid w:val="000845CB"/>
    <w:rsid w:val="0008506A"/>
    <w:rsid w:val="000853FB"/>
    <w:rsid w:val="0008543F"/>
    <w:rsid w:val="00085796"/>
    <w:rsid w:val="00085B17"/>
    <w:rsid w:val="00085B52"/>
    <w:rsid w:val="00086071"/>
    <w:rsid w:val="0008640A"/>
    <w:rsid w:val="000867AA"/>
    <w:rsid w:val="00086DC4"/>
    <w:rsid w:val="00086E23"/>
    <w:rsid w:val="00086F01"/>
    <w:rsid w:val="00086F09"/>
    <w:rsid w:val="000875D1"/>
    <w:rsid w:val="00087A06"/>
    <w:rsid w:val="000902BB"/>
    <w:rsid w:val="00090316"/>
    <w:rsid w:val="000908FE"/>
    <w:rsid w:val="00090CEE"/>
    <w:rsid w:val="00090DC1"/>
    <w:rsid w:val="000912E5"/>
    <w:rsid w:val="00091A17"/>
    <w:rsid w:val="00091D28"/>
    <w:rsid w:val="00091DC0"/>
    <w:rsid w:val="0009230B"/>
    <w:rsid w:val="00092356"/>
    <w:rsid w:val="00092688"/>
    <w:rsid w:val="00092CB1"/>
    <w:rsid w:val="00093333"/>
    <w:rsid w:val="0009357F"/>
    <w:rsid w:val="000937A2"/>
    <w:rsid w:val="00093DBF"/>
    <w:rsid w:val="00093EC6"/>
    <w:rsid w:val="00094A0B"/>
    <w:rsid w:val="00095005"/>
    <w:rsid w:val="00095450"/>
    <w:rsid w:val="0009559A"/>
    <w:rsid w:val="00095CC5"/>
    <w:rsid w:val="00095F9E"/>
    <w:rsid w:val="000963CE"/>
    <w:rsid w:val="00096A86"/>
    <w:rsid w:val="00096EDF"/>
    <w:rsid w:val="00096F11"/>
    <w:rsid w:val="0009747A"/>
    <w:rsid w:val="00097656"/>
    <w:rsid w:val="000978DE"/>
    <w:rsid w:val="000A0150"/>
    <w:rsid w:val="000A02B3"/>
    <w:rsid w:val="000A08B7"/>
    <w:rsid w:val="000A0E1B"/>
    <w:rsid w:val="000A0F26"/>
    <w:rsid w:val="000A1067"/>
    <w:rsid w:val="000A13B5"/>
    <w:rsid w:val="000A183B"/>
    <w:rsid w:val="000A1A89"/>
    <w:rsid w:val="000A1B90"/>
    <w:rsid w:val="000A1CA0"/>
    <w:rsid w:val="000A2490"/>
    <w:rsid w:val="000A2F05"/>
    <w:rsid w:val="000A305F"/>
    <w:rsid w:val="000A37C0"/>
    <w:rsid w:val="000A3ADD"/>
    <w:rsid w:val="000A3B1E"/>
    <w:rsid w:val="000A3C58"/>
    <w:rsid w:val="000A40EA"/>
    <w:rsid w:val="000A41A2"/>
    <w:rsid w:val="000A42E5"/>
    <w:rsid w:val="000A4A3A"/>
    <w:rsid w:val="000A4CED"/>
    <w:rsid w:val="000A4DE1"/>
    <w:rsid w:val="000A4E9F"/>
    <w:rsid w:val="000A6B48"/>
    <w:rsid w:val="000A6DAD"/>
    <w:rsid w:val="000A6FE7"/>
    <w:rsid w:val="000A7346"/>
    <w:rsid w:val="000A77FE"/>
    <w:rsid w:val="000A7CB5"/>
    <w:rsid w:val="000B01AF"/>
    <w:rsid w:val="000B05E3"/>
    <w:rsid w:val="000B09F7"/>
    <w:rsid w:val="000B101C"/>
    <w:rsid w:val="000B121D"/>
    <w:rsid w:val="000B1641"/>
    <w:rsid w:val="000B1A22"/>
    <w:rsid w:val="000B1EBA"/>
    <w:rsid w:val="000B1F47"/>
    <w:rsid w:val="000B20BE"/>
    <w:rsid w:val="000B21D7"/>
    <w:rsid w:val="000B21EB"/>
    <w:rsid w:val="000B2631"/>
    <w:rsid w:val="000B2BBE"/>
    <w:rsid w:val="000B2D9B"/>
    <w:rsid w:val="000B2EF8"/>
    <w:rsid w:val="000B3032"/>
    <w:rsid w:val="000B30EA"/>
    <w:rsid w:val="000B3107"/>
    <w:rsid w:val="000B32AB"/>
    <w:rsid w:val="000B3B88"/>
    <w:rsid w:val="000B3CB7"/>
    <w:rsid w:val="000B400F"/>
    <w:rsid w:val="000B45F0"/>
    <w:rsid w:val="000B476D"/>
    <w:rsid w:val="000B486F"/>
    <w:rsid w:val="000B48A5"/>
    <w:rsid w:val="000B4C1B"/>
    <w:rsid w:val="000B4CB2"/>
    <w:rsid w:val="000B4CCF"/>
    <w:rsid w:val="000B4E01"/>
    <w:rsid w:val="000B58A3"/>
    <w:rsid w:val="000B61CA"/>
    <w:rsid w:val="000B6537"/>
    <w:rsid w:val="000B6BE4"/>
    <w:rsid w:val="000B6D03"/>
    <w:rsid w:val="000B6DBA"/>
    <w:rsid w:val="000B786E"/>
    <w:rsid w:val="000B7E09"/>
    <w:rsid w:val="000C04B3"/>
    <w:rsid w:val="000C0675"/>
    <w:rsid w:val="000C0B72"/>
    <w:rsid w:val="000C0BE9"/>
    <w:rsid w:val="000C0E9C"/>
    <w:rsid w:val="000C1025"/>
    <w:rsid w:val="000C199B"/>
    <w:rsid w:val="000C1BF5"/>
    <w:rsid w:val="000C1D8E"/>
    <w:rsid w:val="000C2257"/>
    <w:rsid w:val="000C2D99"/>
    <w:rsid w:val="000C32E8"/>
    <w:rsid w:val="000C3A35"/>
    <w:rsid w:val="000C3E17"/>
    <w:rsid w:val="000C4417"/>
    <w:rsid w:val="000C4443"/>
    <w:rsid w:val="000C4781"/>
    <w:rsid w:val="000C4889"/>
    <w:rsid w:val="000C52B6"/>
    <w:rsid w:val="000C569C"/>
    <w:rsid w:val="000C5751"/>
    <w:rsid w:val="000C5DA2"/>
    <w:rsid w:val="000C5F1D"/>
    <w:rsid w:val="000C60BA"/>
    <w:rsid w:val="000C6189"/>
    <w:rsid w:val="000C6191"/>
    <w:rsid w:val="000C62D5"/>
    <w:rsid w:val="000C64D0"/>
    <w:rsid w:val="000C70A1"/>
    <w:rsid w:val="000C77E0"/>
    <w:rsid w:val="000C7A1E"/>
    <w:rsid w:val="000D034C"/>
    <w:rsid w:val="000D061A"/>
    <w:rsid w:val="000D0B3A"/>
    <w:rsid w:val="000D0FDD"/>
    <w:rsid w:val="000D1098"/>
    <w:rsid w:val="000D1C43"/>
    <w:rsid w:val="000D2A91"/>
    <w:rsid w:val="000D2E58"/>
    <w:rsid w:val="000D31AE"/>
    <w:rsid w:val="000D4033"/>
    <w:rsid w:val="000D43ED"/>
    <w:rsid w:val="000D43F1"/>
    <w:rsid w:val="000D48A1"/>
    <w:rsid w:val="000D4BFB"/>
    <w:rsid w:val="000D4E18"/>
    <w:rsid w:val="000D4EA4"/>
    <w:rsid w:val="000D5166"/>
    <w:rsid w:val="000D5DA3"/>
    <w:rsid w:val="000D6473"/>
    <w:rsid w:val="000D65A4"/>
    <w:rsid w:val="000D6EE8"/>
    <w:rsid w:val="000D710A"/>
    <w:rsid w:val="000D7277"/>
    <w:rsid w:val="000D737E"/>
    <w:rsid w:val="000E034A"/>
    <w:rsid w:val="000E056E"/>
    <w:rsid w:val="000E104B"/>
    <w:rsid w:val="000E1E46"/>
    <w:rsid w:val="000E1E59"/>
    <w:rsid w:val="000E203A"/>
    <w:rsid w:val="000E2452"/>
    <w:rsid w:val="000E286A"/>
    <w:rsid w:val="000E2C65"/>
    <w:rsid w:val="000E2CE1"/>
    <w:rsid w:val="000E3227"/>
    <w:rsid w:val="000E33BE"/>
    <w:rsid w:val="000E394B"/>
    <w:rsid w:val="000E454C"/>
    <w:rsid w:val="000E4B6E"/>
    <w:rsid w:val="000E4F9B"/>
    <w:rsid w:val="000E5685"/>
    <w:rsid w:val="000E56A5"/>
    <w:rsid w:val="000E5B19"/>
    <w:rsid w:val="000E5B5C"/>
    <w:rsid w:val="000E6022"/>
    <w:rsid w:val="000E6182"/>
    <w:rsid w:val="000E6E90"/>
    <w:rsid w:val="000E70CF"/>
    <w:rsid w:val="000E7172"/>
    <w:rsid w:val="000E71B1"/>
    <w:rsid w:val="000E72C4"/>
    <w:rsid w:val="000E747F"/>
    <w:rsid w:val="000E7800"/>
    <w:rsid w:val="000E7BF7"/>
    <w:rsid w:val="000E7DE9"/>
    <w:rsid w:val="000E7E20"/>
    <w:rsid w:val="000F00EB"/>
    <w:rsid w:val="000F20E9"/>
    <w:rsid w:val="000F2355"/>
    <w:rsid w:val="000F272A"/>
    <w:rsid w:val="000F28B2"/>
    <w:rsid w:val="000F3019"/>
    <w:rsid w:val="000F34F4"/>
    <w:rsid w:val="000F3836"/>
    <w:rsid w:val="000F3C28"/>
    <w:rsid w:val="000F4787"/>
    <w:rsid w:val="000F49E9"/>
    <w:rsid w:val="000F4D8B"/>
    <w:rsid w:val="000F665F"/>
    <w:rsid w:val="000F6A6F"/>
    <w:rsid w:val="000F6D9D"/>
    <w:rsid w:val="000F7561"/>
    <w:rsid w:val="000F75FE"/>
    <w:rsid w:val="000F79B5"/>
    <w:rsid w:val="000F7EF6"/>
    <w:rsid w:val="00100007"/>
    <w:rsid w:val="00101534"/>
    <w:rsid w:val="00102FA0"/>
    <w:rsid w:val="00102FFD"/>
    <w:rsid w:val="00103BCC"/>
    <w:rsid w:val="001042FA"/>
    <w:rsid w:val="00104438"/>
    <w:rsid w:val="00104914"/>
    <w:rsid w:val="001059E3"/>
    <w:rsid w:val="00105B15"/>
    <w:rsid w:val="00106D70"/>
    <w:rsid w:val="00107060"/>
    <w:rsid w:val="00107200"/>
    <w:rsid w:val="0010743D"/>
    <w:rsid w:val="00107BEC"/>
    <w:rsid w:val="00107C5A"/>
    <w:rsid w:val="00107E72"/>
    <w:rsid w:val="00110327"/>
    <w:rsid w:val="001103B7"/>
    <w:rsid w:val="001105F4"/>
    <w:rsid w:val="00111011"/>
    <w:rsid w:val="0011110A"/>
    <w:rsid w:val="0011162B"/>
    <w:rsid w:val="00111801"/>
    <w:rsid w:val="00111BC0"/>
    <w:rsid w:val="00111D6B"/>
    <w:rsid w:val="00112018"/>
    <w:rsid w:val="00112112"/>
    <w:rsid w:val="001129B9"/>
    <w:rsid w:val="00113030"/>
    <w:rsid w:val="001134B1"/>
    <w:rsid w:val="001138C2"/>
    <w:rsid w:val="00113E0F"/>
    <w:rsid w:val="00114329"/>
    <w:rsid w:val="00114E44"/>
    <w:rsid w:val="0011502B"/>
    <w:rsid w:val="0011529C"/>
    <w:rsid w:val="00115532"/>
    <w:rsid w:val="00115DE0"/>
    <w:rsid w:val="00115EF0"/>
    <w:rsid w:val="00115FED"/>
    <w:rsid w:val="001165DF"/>
    <w:rsid w:val="00116618"/>
    <w:rsid w:val="00116BB2"/>
    <w:rsid w:val="00116E26"/>
    <w:rsid w:val="001172E4"/>
    <w:rsid w:val="0011760E"/>
    <w:rsid w:val="00117725"/>
    <w:rsid w:val="00120DCA"/>
    <w:rsid w:val="00120E6E"/>
    <w:rsid w:val="00121A9D"/>
    <w:rsid w:val="00121D91"/>
    <w:rsid w:val="001224F1"/>
    <w:rsid w:val="00122AC7"/>
    <w:rsid w:val="00122F57"/>
    <w:rsid w:val="001237E0"/>
    <w:rsid w:val="0012468E"/>
    <w:rsid w:val="00125534"/>
    <w:rsid w:val="00125D1D"/>
    <w:rsid w:val="00126BB8"/>
    <w:rsid w:val="00126C4B"/>
    <w:rsid w:val="00126CF5"/>
    <w:rsid w:val="00126E2C"/>
    <w:rsid w:val="0012707A"/>
    <w:rsid w:val="00127B1B"/>
    <w:rsid w:val="00127CE4"/>
    <w:rsid w:val="00127F96"/>
    <w:rsid w:val="00130940"/>
    <w:rsid w:val="001313CC"/>
    <w:rsid w:val="001319B6"/>
    <w:rsid w:val="001329B8"/>
    <w:rsid w:val="0013337B"/>
    <w:rsid w:val="00133894"/>
    <w:rsid w:val="001339EE"/>
    <w:rsid w:val="00133BAD"/>
    <w:rsid w:val="00133C56"/>
    <w:rsid w:val="00133EE2"/>
    <w:rsid w:val="00134314"/>
    <w:rsid w:val="00134348"/>
    <w:rsid w:val="0013465E"/>
    <w:rsid w:val="001351AA"/>
    <w:rsid w:val="001356CA"/>
    <w:rsid w:val="00136784"/>
    <w:rsid w:val="00136E76"/>
    <w:rsid w:val="00137365"/>
    <w:rsid w:val="001374F6"/>
    <w:rsid w:val="00137535"/>
    <w:rsid w:val="0013760B"/>
    <w:rsid w:val="00137694"/>
    <w:rsid w:val="00137BDC"/>
    <w:rsid w:val="00137EEB"/>
    <w:rsid w:val="001405FF"/>
    <w:rsid w:val="00140CD8"/>
    <w:rsid w:val="00140E3E"/>
    <w:rsid w:val="00141901"/>
    <w:rsid w:val="0014198A"/>
    <w:rsid w:val="001424DE"/>
    <w:rsid w:val="001429E9"/>
    <w:rsid w:val="00142A00"/>
    <w:rsid w:val="00142A6E"/>
    <w:rsid w:val="00143169"/>
    <w:rsid w:val="001434F3"/>
    <w:rsid w:val="00143B80"/>
    <w:rsid w:val="0014447F"/>
    <w:rsid w:val="00144649"/>
    <w:rsid w:val="0014467A"/>
    <w:rsid w:val="00144753"/>
    <w:rsid w:val="001447E2"/>
    <w:rsid w:val="001453D6"/>
    <w:rsid w:val="00146236"/>
    <w:rsid w:val="00150B32"/>
    <w:rsid w:val="00150C5F"/>
    <w:rsid w:val="0015143B"/>
    <w:rsid w:val="00151970"/>
    <w:rsid w:val="00151B17"/>
    <w:rsid w:val="00151E15"/>
    <w:rsid w:val="001520AE"/>
    <w:rsid w:val="0015219E"/>
    <w:rsid w:val="00152C0E"/>
    <w:rsid w:val="00153282"/>
    <w:rsid w:val="001532D2"/>
    <w:rsid w:val="001541FD"/>
    <w:rsid w:val="00154B06"/>
    <w:rsid w:val="0015540A"/>
    <w:rsid w:val="0015548B"/>
    <w:rsid w:val="00155712"/>
    <w:rsid w:val="0015577A"/>
    <w:rsid w:val="00155832"/>
    <w:rsid w:val="00155941"/>
    <w:rsid w:val="001559C8"/>
    <w:rsid w:val="00155BE1"/>
    <w:rsid w:val="00155ED5"/>
    <w:rsid w:val="00155F50"/>
    <w:rsid w:val="0015605B"/>
    <w:rsid w:val="00156554"/>
    <w:rsid w:val="00156C81"/>
    <w:rsid w:val="00156D91"/>
    <w:rsid w:val="00157E14"/>
    <w:rsid w:val="0016034A"/>
    <w:rsid w:val="001607B2"/>
    <w:rsid w:val="00160EA7"/>
    <w:rsid w:val="00160EDE"/>
    <w:rsid w:val="00160FA1"/>
    <w:rsid w:val="00161058"/>
    <w:rsid w:val="001613BB"/>
    <w:rsid w:val="00161C0B"/>
    <w:rsid w:val="0016238C"/>
    <w:rsid w:val="001623BC"/>
    <w:rsid w:val="001629C7"/>
    <w:rsid w:val="00162AD4"/>
    <w:rsid w:val="00162CDA"/>
    <w:rsid w:val="001632F9"/>
    <w:rsid w:val="001637FA"/>
    <w:rsid w:val="00163BD8"/>
    <w:rsid w:val="001641AB"/>
    <w:rsid w:val="00164309"/>
    <w:rsid w:val="00164484"/>
    <w:rsid w:val="001646BD"/>
    <w:rsid w:val="00164B5A"/>
    <w:rsid w:val="00164E9D"/>
    <w:rsid w:val="001654F2"/>
    <w:rsid w:val="00165ACF"/>
    <w:rsid w:val="00165CB4"/>
    <w:rsid w:val="00165E94"/>
    <w:rsid w:val="001661E9"/>
    <w:rsid w:val="00166721"/>
    <w:rsid w:val="00166888"/>
    <w:rsid w:val="00166988"/>
    <w:rsid w:val="001669FA"/>
    <w:rsid w:val="00167321"/>
    <w:rsid w:val="001676C9"/>
    <w:rsid w:val="00167762"/>
    <w:rsid w:val="00167AD2"/>
    <w:rsid w:val="00167F2F"/>
    <w:rsid w:val="00170155"/>
    <w:rsid w:val="00170A5D"/>
    <w:rsid w:val="00170B9C"/>
    <w:rsid w:val="001716E7"/>
    <w:rsid w:val="001720A4"/>
    <w:rsid w:val="0017227B"/>
    <w:rsid w:val="001724AC"/>
    <w:rsid w:val="0017280D"/>
    <w:rsid w:val="00173033"/>
    <w:rsid w:val="00173703"/>
    <w:rsid w:val="0017377C"/>
    <w:rsid w:val="001737AB"/>
    <w:rsid w:val="00173F69"/>
    <w:rsid w:val="00174B3A"/>
    <w:rsid w:val="00174C60"/>
    <w:rsid w:val="00174EF5"/>
    <w:rsid w:val="0017539E"/>
    <w:rsid w:val="00175645"/>
    <w:rsid w:val="00175A9F"/>
    <w:rsid w:val="00175EB9"/>
    <w:rsid w:val="00176004"/>
    <w:rsid w:val="0017610E"/>
    <w:rsid w:val="00176621"/>
    <w:rsid w:val="0017686E"/>
    <w:rsid w:val="00176AD0"/>
    <w:rsid w:val="0017723F"/>
    <w:rsid w:val="0017734E"/>
    <w:rsid w:val="00177C7E"/>
    <w:rsid w:val="00177DF8"/>
    <w:rsid w:val="0018085B"/>
    <w:rsid w:val="00181479"/>
    <w:rsid w:val="00181BBD"/>
    <w:rsid w:val="00182619"/>
    <w:rsid w:val="0018282F"/>
    <w:rsid w:val="0018289D"/>
    <w:rsid w:val="00183296"/>
    <w:rsid w:val="001836C5"/>
    <w:rsid w:val="001836ED"/>
    <w:rsid w:val="001840AD"/>
    <w:rsid w:val="00184301"/>
    <w:rsid w:val="00184317"/>
    <w:rsid w:val="001844C7"/>
    <w:rsid w:val="00184686"/>
    <w:rsid w:val="00184E18"/>
    <w:rsid w:val="001853F5"/>
    <w:rsid w:val="001855E0"/>
    <w:rsid w:val="00185A64"/>
    <w:rsid w:val="00186152"/>
    <w:rsid w:val="00186755"/>
    <w:rsid w:val="0018676D"/>
    <w:rsid w:val="00186C8C"/>
    <w:rsid w:val="00187326"/>
    <w:rsid w:val="00187470"/>
    <w:rsid w:val="00187729"/>
    <w:rsid w:val="00187EF4"/>
    <w:rsid w:val="0019037B"/>
    <w:rsid w:val="0019121E"/>
    <w:rsid w:val="00191525"/>
    <w:rsid w:val="001918D3"/>
    <w:rsid w:val="00191C80"/>
    <w:rsid w:val="00192550"/>
    <w:rsid w:val="00192B98"/>
    <w:rsid w:val="001931CE"/>
    <w:rsid w:val="001931D6"/>
    <w:rsid w:val="00193246"/>
    <w:rsid w:val="00193CAB"/>
    <w:rsid w:val="001942FA"/>
    <w:rsid w:val="001944B2"/>
    <w:rsid w:val="001949D4"/>
    <w:rsid w:val="0019504B"/>
    <w:rsid w:val="0019548E"/>
    <w:rsid w:val="001955C9"/>
    <w:rsid w:val="00195897"/>
    <w:rsid w:val="00196726"/>
    <w:rsid w:val="001967F1"/>
    <w:rsid w:val="00196973"/>
    <w:rsid w:val="00196BE9"/>
    <w:rsid w:val="001970DA"/>
    <w:rsid w:val="001975D7"/>
    <w:rsid w:val="00197B18"/>
    <w:rsid w:val="001A0245"/>
    <w:rsid w:val="001A03F1"/>
    <w:rsid w:val="001A0926"/>
    <w:rsid w:val="001A1109"/>
    <w:rsid w:val="001A1216"/>
    <w:rsid w:val="001A136B"/>
    <w:rsid w:val="001A1421"/>
    <w:rsid w:val="001A1A2F"/>
    <w:rsid w:val="001A1B68"/>
    <w:rsid w:val="001A1F6F"/>
    <w:rsid w:val="001A2291"/>
    <w:rsid w:val="001A2C9C"/>
    <w:rsid w:val="001A317C"/>
    <w:rsid w:val="001A32F7"/>
    <w:rsid w:val="001A3DD7"/>
    <w:rsid w:val="001A3F40"/>
    <w:rsid w:val="001A4811"/>
    <w:rsid w:val="001A4A34"/>
    <w:rsid w:val="001A4DEF"/>
    <w:rsid w:val="001A5474"/>
    <w:rsid w:val="001A561A"/>
    <w:rsid w:val="001A5875"/>
    <w:rsid w:val="001A5D52"/>
    <w:rsid w:val="001A63D8"/>
    <w:rsid w:val="001A6A03"/>
    <w:rsid w:val="001A6CE5"/>
    <w:rsid w:val="001A6DD8"/>
    <w:rsid w:val="001A7434"/>
    <w:rsid w:val="001A7B24"/>
    <w:rsid w:val="001A7E7E"/>
    <w:rsid w:val="001A7E91"/>
    <w:rsid w:val="001A7F3C"/>
    <w:rsid w:val="001B00CF"/>
    <w:rsid w:val="001B071B"/>
    <w:rsid w:val="001B0870"/>
    <w:rsid w:val="001B0BDB"/>
    <w:rsid w:val="001B1695"/>
    <w:rsid w:val="001B1860"/>
    <w:rsid w:val="001B1DF8"/>
    <w:rsid w:val="001B2A2D"/>
    <w:rsid w:val="001B2B4B"/>
    <w:rsid w:val="001B3059"/>
    <w:rsid w:val="001B3255"/>
    <w:rsid w:val="001B3501"/>
    <w:rsid w:val="001B370A"/>
    <w:rsid w:val="001B3972"/>
    <w:rsid w:val="001B4205"/>
    <w:rsid w:val="001B4AD7"/>
    <w:rsid w:val="001B5572"/>
    <w:rsid w:val="001B5877"/>
    <w:rsid w:val="001B5962"/>
    <w:rsid w:val="001B5A73"/>
    <w:rsid w:val="001B5B32"/>
    <w:rsid w:val="001B5C85"/>
    <w:rsid w:val="001B6005"/>
    <w:rsid w:val="001B71DE"/>
    <w:rsid w:val="001B77FE"/>
    <w:rsid w:val="001B7C18"/>
    <w:rsid w:val="001C018A"/>
    <w:rsid w:val="001C0328"/>
    <w:rsid w:val="001C08BF"/>
    <w:rsid w:val="001C0C27"/>
    <w:rsid w:val="001C1749"/>
    <w:rsid w:val="001C18BB"/>
    <w:rsid w:val="001C1AD0"/>
    <w:rsid w:val="001C29D3"/>
    <w:rsid w:val="001C2BAD"/>
    <w:rsid w:val="001C2C1E"/>
    <w:rsid w:val="001C2D82"/>
    <w:rsid w:val="001C2E3D"/>
    <w:rsid w:val="001C371E"/>
    <w:rsid w:val="001C3827"/>
    <w:rsid w:val="001C3980"/>
    <w:rsid w:val="001C3C17"/>
    <w:rsid w:val="001C3D5D"/>
    <w:rsid w:val="001C3E07"/>
    <w:rsid w:val="001C49FF"/>
    <w:rsid w:val="001C5050"/>
    <w:rsid w:val="001C5285"/>
    <w:rsid w:val="001C5648"/>
    <w:rsid w:val="001C56CE"/>
    <w:rsid w:val="001C6001"/>
    <w:rsid w:val="001C6765"/>
    <w:rsid w:val="001C6FFE"/>
    <w:rsid w:val="001C7053"/>
    <w:rsid w:val="001C710F"/>
    <w:rsid w:val="001C7378"/>
    <w:rsid w:val="001C73C7"/>
    <w:rsid w:val="001C740E"/>
    <w:rsid w:val="001C7418"/>
    <w:rsid w:val="001C7686"/>
    <w:rsid w:val="001C7D1C"/>
    <w:rsid w:val="001D02BA"/>
    <w:rsid w:val="001D12B3"/>
    <w:rsid w:val="001D1D09"/>
    <w:rsid w:val="001D26B8"/>
    <w:rsid w:val="001D26F7"/>
    <w:rsid w:val="001D2AC6"/>
    <w:rsid w:val="001D2B6C"/>
    <w:rsid w:val="001D3915"/>
    <w:rsid w:val="001D40BD"/>
    <w:rsid w:val="001D40FD"/>
    <w:rsid w:val="001D4356"/>
    <w:rsid w:val="001D5359"/>
    <w:rsid w:val="001D53AD"/>
    <w:rsid w:val="001D5438"/>
    <w:rsid w:val="001D56A3"/>
    <w:rsid w:val="001D5DF9"/>
    <w:rsid w:val="001D5E53"/>
    <w:rsid w:val="001D636F"/>
    <w:rsid w:val="001D644C"/>
    <w:rsid w:val="001D69A5"/>
    <w:rsid w:val="001D6A69"/>
    <w:rsid w:val="001D76C1"/>
    <w:rsid w:val="001D76EF"/>
    <w:rsid w:val="001D773A"/>
    <w:rsid w:val="001D7967"/>
    <w:rsid w:val="001E08AE"/>
    <w:rsid w:val="001E08CB"/>
    <w:rsid w:val="001E0B25"/>
    <w:rsid w:val="001E1358"/>
    <w:rsid w:val="001E1705"/>
    <w:rsid w:val="001E1880"/>
    <w:rsid w:val="001E1D59"/>
    <w:rsid w:val="001E202F"/>
    <w:rsid w:val="001E211F"/>
    <w:rsid w:val="001E2357"/>
    <w:rsid w:val="001E2E53"/>
    <w:rsid w:val="001E2FDE"/>
    <w:rsid w:val="001E4CE4"/>
    <w:rsid w:val="001E55F2"/>
    <w:rsid w:val="001E5702"/>
    <w:rsid w:val="001E58B3"/>
    <w:rsid w:val="001E5D09"/>
    <w:rsid w:val="001E5EA6"/>
    <w:rsid w:val="001E6406"/>
    <w:rsid w:val="001E6892"/>
    <w:rsid w:val="001E6D72"/>
    <w:rsid w:val="001E6E64"/>
    <w:rsid w:val="001E7544"/>
    <w:rsid w:val="001E7579"/>
    <w:rsid w:val="001E79C1"/>
    <w:rsid w:val="001F00C1"/>
    <w:rsid w:val="001F0488"/>
    <w:rsid w:val="001F0A00"/>
    <w:rsid w:val="001F0D53"/>
    <w:rsid w:val="001F12F4"/>
    <w:rsid w:val="001F1980"/>
    <w:rsid w:val="001F2236"/>
    <w:rsid w:val="001F2243"/>
    <w:rsid w:val="001F2685"/>
    <w:rsid w:val="001F27AB"/>
    <w:rsid w:val="001F2982"/>
    <w:rsid w:val="001F3376"/>
    <w:rsid w:val="001F3B3E"/>
    <w:rsid w:val="001F3ED3"/>
    <w:rsid w:val="001F4069"/>
    <w:rsid w:val="001F4096"/>
    <w:rsid w:val="001F4A87"/>
    <w:rsid w:val="001F4C0F"/>
    <w:rsid w:val="001F51D6"/>
    <w:rsid w:val="001F52F1"/>
    <w:rsid w:val="001F55E2"/>
    <w:rsid w:val="001F563E"/>
    <w:rsid w:val="001F5686"/>
    <w:rsid w:val="001F5BF6"/>
    <w:rsid w:val="001F5C0F"/>
    <w:rsid w:val="001F5C4E"/>
    <w:rsid w:val="001F6269"/>
    <w:rsid w:val="001F6329"/>
    <w:rsid w:val="001F656D"/>
    <w:rsid w:val="001F69C5"/>
    <w:rsid w:val="001F6ADA"/>
    <w:rsid w:val="001F6B27"/>
    <w:rsid w:val="001F7075"/>
    <w:rsid w:val="001F736B"/>
    <w:rsid w:val="001F77A0"/>
    <w:rsid w:val="001F7AFD"/>
    <w:rsid w:val="001F7C49"/>
    <w:rsid w:val="0020017B"/>
    <w:rsid w:val="002001DE"/>
    <w:rsid w:val="00201665"/>
    <w:rsid w:val="0020186D"/>
    <w:rsid w:val="00201D15"/>
    <w:rsid w:val="002029DE"/>
    <w:rsid w:val="00202B66"/>
    <w:rsid w:val="00202E86"/>
    <w:rsid w:val="002037C6"/>
    <w:rsid w:val="00203B52"/>
    <w:rsid w:val="00203C09"/>
    <w:rsid w:val="00204D79"/>
    <w:rsid w:val="0020593D"/>
    <w:rsid w:val="00205EF1"/>
    <w:rsid w:val="00205F19"/>
    <w:rsid w:val="002063AC"/>
    <w:rsid w:val="00206BB7"/>
    <w:rsid w:val="002075FA"/>
    <w:rsid w:val="002077AF"/>
    <w:rsid w:val="0020781C"/>
    <w:rsid w:val="002104C3"/>
    <w:rsid w:val="002107DD"/>
    <w:rsid w:val="00210941"/>
    <w:rsid w:val="00210E50"/>
    <w:rsid w:val="00211428"/>
    <w:rsid w:val="002115B5"/>
    <w:rsid w:val="00211886"/>
    <w:rsid w:val="00211887"/>
    <w:rsid w:val="002120EF"/>
    <w:rsid w:val="00212380"/>
    <w:rsid w:val="00212747"/>
    <w:rsid w:val="002127FF"/>
    <w:rsid w:val="00212910"/>
    <w:rsid w:val="00212E70"/>
    <w:rsid w:val="002137B7"/>
    <w:rsid w:val="00213A2B"/>
    <w:rsid w:val="00213B4D"/>
    <w:rsid w:val="00213E81"/>
    <w:rsid w:val="002150B9"/>
    <w:rsid w:val="002162A6"/>
    <w:rsid w:val="00216C62"/>
    <w:rsid w:val="00216E5A"/>
    <w:rsid w:val="00217052"/>
    <w:rsid w:val="00217725"/>
    <w:rsid w:val="00217AEF"/>
    <w:rsid w:val="002200DC"/>
    <w:rsid w:val="002203E8"/>
    <w:rsid w:val="0022054E"/>
    <w:rsid w:val="002210BE"/>
    <w:rsid w:val="00221B59"/>
    <w:rsid w:val="002226D8"/>
    <w:rsid w:val="00222B3F"/>
    <w:rsid w:val="00222C9B"/>
    <w:rsid w:val="00222CC8"/>
    <w:rsid w:val="002235B4"/>
    <w:rsid w:val="00223A4A"/>
    <w:rsid w:val="00223EFF"/>
    <w:rsid w:val="002240BD"/>
    <w:rsid w:val="00224670"/>
    <w:rsid w:val="00224878"/>
    <w:rsid w:val="00224900"/>
    <w:rsid w:val="0022534E"/>
    <w:rsid w:val="0022614A"/>
    <w:rsid w:val="00226843"/>
    <w:rsid w:val="002269F1"/>
    <w:rsid w:val="00226C99"/>
    <w:rsid w:val="00226D0A"/>
    <w:rsid w:val="00226DBB"/>
    <w:rsid w:val="002271FA"/>
    <w:rsid w:val="00227296"/>
    <w:rsid w:val="00227DA6"/>
    <w:rsid w:val="00230141"/>
    <w:rsid w:val="0023067E"/>
    <w:rsid w:val="0023079D"/>
    <w:rsid w:val="00230B61"/>
    <w:rsid w:val="002311DB"/>
    <w:rsid w:val="0023162C"/>
    <w:rsid w:val="002317E6"/>
    <w:rsid w:val="00231AC7"/>
    <w:rsid w:val="00231B1A"/>
    <w:rsid w:val="00231FB0"/>
    <w:rsid w:val="0023310B"/>
    <w:rsid w:val="00233715"/>
    <w:rsid w:val="00233B0E"/>
    <w:rsid w:val="00233B8D"/>
    <w:rsid w:val="00233BB3"/>
    <w:rsid w:val="002340B8"/>
    <w:rsid w:val="002345EE"/>
    <w:rsid w:val="00234DDA"/>
    <w:rsid w:val="00234E46"/>
    <w:rsid w:val="00235C35"/>
    <w:rsid w:val="00235E41"/>
    <w:rsid w:val="002363C2"/>
    <w:rsid w:val="00236418"/>
    <w:rsid w:val="002374BF"/>
    <w:rsid w:val="002375B6"/>
    <w:rsid w:val="0023782E"/>
    <w:rsid w:val="0023786D"/>
    <w:rsid w:val="00237E2F"/>
    <w:rsid w:val="00240158"/>
    <w:rsid w:val="00240525"/>
    <w:rsid w:val="00240F25"/>
    <w:rsid w:val="00241144"/>
    <w:rsid w:val="00241BD0"/>
    <w:rsid w:val="00241FE9"/>
    <w:rsid w:val="00242506"/>
    <w:rsid w:val="00242648"/>
    <w:rsid w:val="00242A89"/>
    <w:rsid w:val="0024344F"/>
    <w:rsid w:val="002434BA"/>
    <w:rsid w:val="00244046"/>
    <w:rsid w:val="00244748"/>
    <w:rsid w:val="0024484D"/>
    <w:rsid w:val="00245CA3"/>
    <w:rsid w:val="00245ED2"/>
    <w:rsid w:val="002465C8"/>
    <w:rsid w:val="00246C3D"/>
    <w:rsid w:val="00246CDC"/>
    <w:rsid w:val="002473F7"/>
    <w:rsid w:val="002477A4"/>
    <w:rsid w:val="0024788D"/>
    <w:rsid w:val="00247F02"/>
    <w:rsid w:val="0025057E"/>
    <w:rsid w:val="00250654"/>
    <w:rsid w:val="0025079B"/>
    <w:rsid w:val="00250BBA"/>
    <w:rsid w:val="00250CCD"/>
    <w:rsid w:val="002513D6"/>
    <w:rsid w:val="002519D1"/>
    <w:rsid w:val="00251B21"/>
    <w:rsid w:val="00251F30"/>
    <w:rsid w:val="0025204A"/>
    <w:rsid w:val="0025262E"/>
    <w:rsid w:val="002528B3"/>
    <w:rsid w:val="00252DF1"/>
    <w:rsid w:val="0025310E"/>
    <w:rsid w:val="00253577"/>
    <w:rsid w:val="002542EC"/>
    <w:rsid w:val="0025433D"/>
    <w:rsid w:val="0025438F"/>
    <w:rsid w:val="0025468C"/>
    <w:rsid w:val="0025490C"/>
    <w:rsid w:val="002553D7"/>
    <w:rsid w:val="002555B2"/>
    <w:rsid w:val="002556A9"/>
    <w:rsid w:val="00255990"/>
    <w:rsid w:val="00255D5C"/>
    <w:rsid w:val="002560F1"/>
    <w:rsid w:val="00256869"/>
    <w:rsid w:val="002568F2"/>
    <w:rsid w:val="00256BF8"/>
    <w:rsid w:val="00257768"/>
    <w:rsid w:val="0025777D"/>
    <w:rsid w:val="00257EE4"/>
    <w:rsid w:val="002607DE"/>
    <w:rsid w:val="00260870"/>
    <w:rsid w:val="00260FCE"/>
    <w:rsid w:val="002612DF"/>
    <w:rsid w:val="002614DD"/>
    <w:rsid w:val="0026177F"/>
    <w:rsid w:val="00261A60"/>
    <w:rsid w:val="00261BFB"/>
    <w:rsid w:val="002622E2"/>
    <w:rsid w:val="002627C2"/>
    <w:rsid w:val="0026316B"/>
    <w:rsid w:val="002631A2"/>
    <w:rsid w:val="0026331A"/>
    <w:rsid w:val="00263DA2"/>
    <w:rsid w:val="00263ECD"/>
    <w:rsid w:val="00263EE6"/>
    <w:rsid w:val="0026421B"/>
    <w:rsid w:val="0026456C"/>
    <w:rsid w:val="00264762"/>
    <w:rsid w:val="00264C89"/>
    <w:rsid w:val="0026519E"/>
    <w:rsid w:val="00265427"/>
    <w:rsid w:val="002664E5"/>
    <w:rsid w:val="002669E2"/>
    <w:rsid w:val="00266FFE"/>
    <w:rsid w:val="0026780D"/>
    <w:rsid w:val="00270FC4"/>
    <w:rsid w:val="00271632"/>
    <w:rsid w:val="002716CC"/>
    <w:rsid w:val="00272578"/>
    <w:rsid w:val="0027274C"/>
    <w:rsid w:val="00272BC0"/>
    <w:rsid w:val="00272C25"/>
    <w:rsid w:val="002734BD"/>
    <w:rsid w:val="00274910"/>
    <w:rsid w:val="00274A05"/>
    <w:rsid w:val="00275295"/>
    <w:rsid w:val="00275552"/>
    <w:rsid w:val="002756DE"/>
    <w:rsid w:val="00275B73"/>
    <w:rsid w:val="00275F03"/>
    <w:rsid w:val="002760DF"/>
    <w:rsid w:val="002762AC"/>
    <w:rsid w:val="002766F4"/>
    <w:rsid w:val="00276868"/>
    <w:rsid w:val="00276979"/>
    <w:rsid w:val="00276DCE"/>
    <w:rsid w:val="00276EEB"/>
    <w:rsid w:val="0027707D"/>
    <w:rsid w:val="00277A06"/>
    <w:rsid w:val="00280CA1"/>
    <w:rsid w:val="00281550"/>
    <w:rsid w:val="002823E1"/>
    <w:rsid w:val="0028290F"/>
    <w:rsid w:val="00282AD1"/>
    <w:rsid w:val="00282AF9"/>
    <w:rsid w:val="00282B09"/>
    <w:rsid w:val="00282D0D"/>
    <w:rsid w:val="00282FFB"/>
    <w:rsid w:val="00283140"/>
    <w:rsid w:val="0028387A"/>
    <w:rsid w:val="00283A82"/>
    <w:rsid w:val="00283EC7"/>
    <w:rsid w:val="00284333"/>
    <w:rsid w:val="00284541"/>
    <w:rsid w:val="00284CA3"/>
    <w:rsid w:val="00284DC4"/>
    <w:rsid w:val="0028535A"/>
    <w:rsid w:val="00285488"/>
    <w:rsid w:val="00285A00"/>
    <w:rsid w:val="00285A9D"/>
    <w:rsid w:val="00285C03"/>
    <w:rsid w:val="00285C64"/>
    <w:rsid w:val="002860DF"/>
    <w:rsid w:val="002864F1"/>
    <w:rsid w:val="00286765"/>
    <w:rsid w:val="002868A3"/>
    <w:rsid w:val="00286BD2"/>
    <w:rsid w:val="00287027"/>
    <w:rsid w:val="0028708D"/>
    <w:rsid w:val="00287371"/>
    <w:rsid w:val="002873DB"/>
    <w:rsid w:val="0028772D"/>
    <w:rsid w:val="00287818"/>
    <w:rsid w:val="00287894"/>
    <w:rsid w:val="00287CA5"/>
    <w:rsid w:val="00287FB5"/>
    <w:rsid w:val="00290486"/>
    <w:rsid w:val="002907AC"/>
    <w:rsid w:val="0029086C"/>
    <w:rsid w:val="00291258"/>
    <w:rsid w:val="00291730"/>
    <w:rsid w:val="00292112"/>
    <w:rsid w:val="00292196"/>
    <w:rsid w:val="0029288B"/>
    <w:rsid w:val="002928E5"/>
    <w:rsid w:val="00292B19"/>
    <w:rsid w:val="0029326D"/>
    <w:rsid w:val="00293A70"/>
    <w:rsid w:val="00293E93"/>
    <w:rsid w:val="00294037"/>
    <w:rsid w:val="00294210"/>
    <w:rsid w:val="0029428C"/>
    <w:rsid w:val="002942FE"/>
    <w:rsid w:val="00294748"/>
    <w:rsid w:val="00294D24"/>
    <w:rsid w:val="002952C0"/>
    <w:rsid w:val="00295602"/>
    <w:rsid w:val="00295AC8"/>
    <w:rsid w:val="00296397"/>
    <w:rsid w:val="002966E9"/>
    <w:rsid w:val="002967B9"/>
    <w:rsid w:val="002969AD"/>
    <w:rsid w:val="00296D22"/>
    <w:rsid w:val="00296F6A"/>
    <w:rsid w:val="0029713E"/>
    <w:rsid w:val="002973CB"/>
    <w:rsid w:val="00297411"/>
    <w:rsid w:val="0029755D"/>
    <w:rsid w:val="0029757F"/>
    <w:rsid w:val="002977E7"/>
    <w:rsid w:val="002A0030"/>
    <w:rsid w:val="002A025A"/>
    <w:rsid w:val="002A029B"/>
    <w:rsid w:val="002A0A56"/>
    <w:rsid w:val="002A2144"/>
    <w:rsid w:val="002A23BB"/>
    <w:rsid w:val="002A2E89"/>
    <w:rsid w:val="002A2EC1"/>
    <w:rsid w:val="002A2F62"/>
    <w:rsid w:val="002A3097"/>
    <w:rsid w:val="002A351B"/>
    <w:rsid w:val="002A35E9"/>
    <w:rsid w:val="002A3D2A"/>
    <w:rsid w:val="002A3EFD"/>
    <w:rsid w:val="002A4806"/>
    <w:rsid w:val="002A4D18"/>
    <w:rsid w:val="002A50CD"/>
    <w:rsid w:val="002A593D"/>
    <w:rsid w:val="002A5AA2"/>
    <w:rsid w:val="002A5C1D"/>
    <w:rsid w:val="002A5DFB"/>
    <w:rsid w:val="002A5EC9"/>
    <w:rsid w:val="002A6384"/>
    <w:rsid w:val="002A6882"/>
    <w:rsid w:val="002A6B37"/>
    <w:rsid w:val="002A71D1"/>
    <w:rsid w:val="002A74C0"/>
    <w:rsid w:val="002A7BCC"/>
    <w:rsid w:val="002A7C43"/>
    <w:rsid w:val="002B0025"/>
    <w:rsid w:val="002B0323"/>
    <w:rsid w:val="002B09AB"/>
    <w:rsid w:val="002B0F0A"/>
    <w:rsid w:val="002B0F40"/>
    <w:rsid w:val="002B184E"/>
    <w:rsid w:val="002B1BCD"/>
    <w:rsid w:val="002B1D4E"/>
    <w:rsid w:val="002B1E7B"/>
    <w:rsid w:val="002B2034"/>
    <w:rsid w:val="002B213C"/>
    <w:rsid w:val="002B402B"/>
    <w:rsid w:val="002B4A4E"/>
    <w:rsid w:val="002B4AF8"/>
    <w:rsid w:val="002B4CFE"/>
    <w:rsid w:val="002B4E8C"/>
    <w:rsid w:val="002B53B0"/>
    <w:rsid w:val="002B53BB"/>
    <w:rsid w:val="002B5763"/>
    <w:rsid w:val="002B582C"/>
    <w:rsid w:val="002B5A05"/>
    <w:rsid w:val="002B5E43"/>
    <w:rsid w:val="002B5F5A"/>
    <w:rsid w:val="002B63F6"/>
    <w:rsid w:val="002B6FB4"/>
    <w:rsid w:val="002B704D"/>
    <w:rsid w:val="002B70C6"/>
    <w:rsid w:val="002B72F2"/>
    <w:rsid w:val="002B74CB"/>
    <w:rsid w:val="002B7D86"/>
    <w:rsid w:val="002C1134"/>
    <w:rsid w:val="002C1171"/>
    <w:rsid w:val="002C190A"/>
    <w:rsid w:val="002C2526"/>
    <w:rsid w:val="002C2A89"/>
    <w:rsid w:val="002C2D07"/>
    <w:rsid w:val="002C2D1C"/>
    <w:rsid w:val="002C30E4"/>
    <w:rsid w:val="002C31A1"/>
    <w:rsid w:val="002C3567"/>
    <w:rsid w:val="002C3A55"/>
    <w:rsid w:val="002C3DE0"/>
    <w:rsid w:val="002C51E8"/>
    <w:rsid w:val="002C53BB"/>
    <w:rsid w:val="002C53C2"/>
    <w:rsid w:val="002C5833"/>
    <w:rsid w:val="002C592C"/>
    <w:rsid w:val="002C5CB5"/>
    <w:rsid w:val="002C5D24"/>
    <w:rsid w:val="002C629F"/>
    <w:rsid w:val="002C6374"/>
    <w:rsid w:val="002C77CA"/>
    <w:rsid w:val="002C7834"/>
    <w:rsid w:val="002C78E9"/>
    <w:rsid w:val="002C7976"/>
    <w:rsid w:val="002C7EF4"/>
    <w:rsid w:val="002C7F6F"/>
    <w:rsid w:val="002D038E"/>
    <w:rsid w:val="002D08A7"/>
    <w:rsid w:val="002D1228"/>
    <w:rsid w:val="002D2405"/>
    <w:rsid w:val="002D2A3B"/>
    <w:rsid w:val="002D2E0C"/>
    <w:rsid w:val="002D3DD5"/>
    <w:rsid w:val="002D48AF"/>
    <w:rsid w:val="002D4AA5"/>
    <w:rsid w:val="002D4D36"/>
    <w:rsid w:val="002D564A"/>
    <w:rsid w:val="002D592E"/>
    <w:rsid w:val="002D6064"/>
    <w:rsid w:val="002D65B5"/>
    <w:rsid w:val="002D66C7"/>
    <w:rsid w:val="002D716D"/>
    <w:rsid w:val="002D773F"/>
    <w:rsid w:val="002D7AA1"/>
    <w:rsid w:val="002E0A4F"/>
    <w:rsid w:val="002E12DF"/>
    <w:rsid w:val="002E1E0D"/>
    <w:rsid w:val="002E1E31"/>
    <w:rsid w:val="002E1F08"/>
    <w:rsid w:val="002E1F99"/>
    <w:rsid w:val="002E22C8"/>
    <w:rsid w:val="002E22DE"/>
    <w:rsid w:val="002E22F7"/>
    <w:rsid w:val="002E277A"/>
    <w:rsid w:val="002E2E53"/>
    <w:rsid w:val="002E30EB"/>
    <w:rsid w:val="002E3A81"/>
    <w:rsid w:val="002E428E"/>
    <w:rsid w:val="002E4656"/>
    <w:rsid w:val="002E517A"/>
    <w:rsid w:val="002E543A"/>
    <w:rsid w:val="002E56D2"/>
    <w:rsid w:val="002E5714"/>
    <w:rsid w:val="002E5B2C"/>
    <w:rsid w:val="002E616F"/>
    <w:rsid w:val="002E63D5"/>
    <w:rsid w:val="002E67ED"/>
    <w:rsid w:val="002E7B7F"/>
    <w:rsid w:val="002E7CE1"/>
    <w:rsid w:val="002E7E0E"/>
    <w:rsid w:val="002F01B4"/>
    <w:rsid w:val="002F17BC"/>
    <w:rsid w:val="002F1DAB"/>
    <w:rsid w:val="002F3127"/>
    <w:rsid w:val="002F32AE"/>
    <w:rsid w:val="002F3DC5"/>
    <w:rsid w:val="002F42D1"/>
    <w:rsid w:val="002F483D"/>
    <w:rsid w:val="002F48F6"/>
    <w:rsid w:val="002F5093"/>
    <w:rsid w:val="002F563E"/>
    <w:rsid w:val="002F5BE9"/>
    <w:rsid w:val="002F60EA"/>
    <w:rsid w:val="002F6462"/>
    <w:rsid w:val="002F6CD4"/>
    <w:rsid w:val="002F70D2"/>
    <w:rsid w:val="002F74FF"/>
    <w:rsid w:val="0030037A"/>
    <w:rsid w:val="00300453"/>
    <w:rsid w:val="00300DCA"/>
    <w:rsid w:val="00301945"/>
    <w:rsid w:val="00301B42"/>
    <w:rsid w:val="00301BBE"/>
    <w:rsid w:val="00301D42"/>
    <w:rsid w:val="00302409"/>
    <w:rsid w:val="0030289F"/>
    <w:rsid w:val="00302B3A"/>
    <w:rsid w:val="003030EC"/>
    <w:rsid w:val="0030310D"/>
    <w:rsid w:val="003035FE"/>
    <w:rsid w:val="0030396B"/>
    <w:rsid w:val="00304659"/>
    <w:rsid w:val="00304E27"/>
    <w:rsid w:val="00305039"/>
    <w:rsid w:val="00305A1C"/>
    <w:rsid w:val="00305BCA"/>
    <w:rsid w:val="00305EC6"/>
    <w:rsid w:val="00305F15"/>
    <w:rsid w:val="00306110"/>
    <w:rsid w:val="00306372"/>
    <w:rsid w:val="003063C1"/>
    <w:rsid w:val="003068AD"/>
    <w:rsid w:val="00306DF8"/>
    <w:rsid w:val="00306E61"/>
    <w:rsid w:val="0030711D"/>
    <w:rsid w:val="00307D02"/>
    <w:rsid w:val="00310092"/>
    <w:rsid w:val="00310134"/>
    <w:rsid w:val="00310621"/>
    <w:rsid w:val="003109D4"/>
    <w:rsid w:val="00310D49"/>
    <w:rsid w:val="00310E5E"/>
    <w:rsid w:val="00310F48"/>
    <w:rsid w:val="003110D0"/>
    <w:rsid w:val="0031163C"/>
    <w:rsid w:val="0031204B"/>
    <w:rsid w:val="0031219A"/>
    <w:rsid w:val="0031244F"/>
    <w:rsid w:val="003124F0"/>
    <w:rsid w:val="00312565"/>
    <w:rsid w:val="00312B71"/>
    <w:rsid w:val="00312C28"/>
    <w:rsid w:val="003138EF"/>
    <w:rsid w:val="00313B3E"/>
    <w:rsid w:val="00313C09"/>
    <w:rsid w:val="00313EA4"/>
    <w:rsid w:val="00313FF0"/>
    <w:rsid w:val="0031414D"/>
    <w:rsid w:val="00314612"/>
    <w:rsid w:val="00314BDD"/>
    <w:rsid w:val="00314EFE"/>
    <w:rsid w:val="00315093"/>
    <w:rsid w:val="0031511E"/>
    <w:rsid w:val="00315312"/>
    <w:rsid w:val="003157B5"/>
    <w:rsid w:val="00315BD9"/>
    <w:rsid w:val="00315E4A"/>
    <w:rsid w:val="003165D2"/>
    <w:rsid w:val="003169FC"/>
    <w:rsid w:val="00317015"/>
    <w:rsid w:val="003174B4"/>
    <w:rsid w:val="0031758D"/>
    <w:rsid w:val="00317861"/>
    <w:rsid w:val="0032059F"/>
    <w:rsid w:val="003206E7"/>
    <w:rsid w:val="00320F1F"/>
    <w:rsid w:val="00321162"/>
    <w:rsid w:val="00321392"/>
    <w:rsid w:val="0032141F"/>
    <w:rsid w:val="003220B3"/>
    <w:rsid w:val="003225B8"/>
    <w:rsid w:val="00322774"/>
    <w:rsid w:val="00322AE2"/>
    <w:rsid w:val="00322CB2"/>
    <w:rsid w:val="00322CE1"/>
    <w:rsid w:val="00322E5A"/>
    <w:rsid w:val="003231BA"/>
    <w:rsid w:val="0032331C"/>
    <w:rsid w:val="0032385F"/>
    <w:rsid w:val="00323B50"/>
    <w:rsid w:val="00323C5F"/>
    <w:rsid w:val="0032400C"/>
    <w:rsid w:val="003244A4"/>
    <w:rsid w:val="00324E64"/>
    <w:rsid w:val="00324FC7"/>
    <w:rsid w:val="0032535B"/>
    <w:rsid w:val="00325862"/>
    <w:rsid w:val="00326A3D"/>
    <w:rsid w:val="00326A6B"/>
    <w:rsid w:val="00326B28"/>
    <w:rsid w:val="00326CCC"/>
    <w:rsid w:val="00326F61"/>
    <w:rsid w:val="0032725E"/>
    <w:rsid w:val="003274C7"/>
    <w:rsid w:val="003278CE"/>
    <w:rsid w:val="00327AD8"/>
    <w:rsid w:val="00327D30"/>
    <w:rsid w:val="00327FED"/>
    <w:rsid w:val="00330407"/>
    <w:rsid w:val="003304CC"/>
    <w:rsid w:val="0033056B"/>
    <w:rsid w:val="003309B1"/>
    <w:rsid w:val="00330BFB"/>
    <w:rsid w:val="00330CE3"/>
    <w:rsid w:val="0033166C"/>
    <w:rsid w:val="003316C2"/>
    <w:rsid w:val="00331753"/>
    <w:rsid w:val="00331BB9"/>
    <w:rsid w:val="00331BD9"/>
    <w:rsid w:val="00332C1F"/>
    <w:rsid w:val="0033323A"/>
    <w:rsid w:val="00333E2B"/>
    <w:rsid w:val="00333E46"/>
    <w:rsid w:val="00333F23"/>
    <w:rsid w:val="00334315"/>
    <w:rsid w:val="0033449A"/>
    <w:rsid w:val="00334BAC"/>
    <w:rsid w:val="00334EB9"/>
    <w:rsid w:val="00335115"/>
    <w:rsid w:val="003351B5"/>
    <w:rsid w:val="003353E9"/>
    <w:rsid w:val="00335E93"/>
    <w:rsid w:val="003364D0"/>
    <w:rsid w:val="003367BC"/>
    <w:rsid w:val="00336983"/>
    <w:rsid w:val="003369F1"/>
    <w:rsid w:val="00336BEA"/>
    <w:rsid w:val="003370DC"/>
    <w:rsid w:val="0033723F"/>
    <w:rsid w:val="0033726C"/>
    <w:rsid w:val="003402B3"/>
    <w:rsid w:val="003405B6"/>
    <w:rsid w:val="0034094C"/>
    <w:rsid w:val="00341739"/>
    <w:rsid w:val="003417A6"/>
    <w:rsid w:val="003428AA"/>
    <w:rsid w:val="00342A74"/>
    <w:rsid w:val="00342B58"/>
    <w:rsid w:val="003432CD"/>
    <w:rsid w:val="003432DB"/>
    <w:rsid w:val="00343482"/>
    <w:rsid w:val="0034372F"/>
    <w:rsid w:val="00343AA9"/>
    <w:rsid w:val="00343B12"/>
    <w:rsid w:val="00343D34"/>
    <w:rsid w:val="00343D7C"/>
    <w:rsid w:val="00343DF1"/>
    <w:rsid w:val="0034414E"/>
    <w:rsid w:val="003443DB"/>
    <w:rsid w:val="003447DE"/>
    <w:rsid w:val="00344C3D"/>
    <w:rsid w:val="003453A4"/>
    <w:rsid w:val="0034569A"/>
    <w:rsid w:val="003458E8"/>
    <w:rsid w:val="00345B23"/>
    <w:rsid w:val="00345D7C"/>
    <w:rsid w:val="003469B6"/>
    <w:rsid w:val="00346BB5"/>
    <w:rsid w:val="003500B8"/>
    <w:rsid w:val="00350291"/>
    <w:rsid w:val="0035034E"/>
    <w:rsid w:val="0035045B"/>
    <w:rsid w:val="0035074F"/>
    <w:rsid w:val="00350BFD"/>
    <w:rsid w:val="00350E83"/>
    <w:rsid w:val="003516E4"/>
    <w:rsid w:val="003529D2"/>
    <w:rsid w:val="00352A1A"/>
    <w:rsid w:val="00352A4A"/>
    <w:rsid w:val="00352A79"/>
    <w:rsid w:val="00352BF2"/>
    <w:rsid w:val="00352C96"/>
    <w:rsid w:val="003530E0"/>
    <w:rsid w:val="00353B2A"/>
    <w:rsid w:val="00353B6C"/>
    <w:rsid w:val="003543BA"/>
    <w:rsid w:val="003547A3"/>
    <w:rsid w:val="00354935"/>
    <w:rsid w:val="00354942"/>
    <w:rsid w:val="00355258"/>
    <w:rsid w:val="00355525"/>
    <w:rsid w:val="003556AA"/>
    <w:rsid w:val="00355792"/>
    <w:rsid w:val="003557C8"/>
    <w:rsid w:val="003558A3"/>
    <w:rsid w:val="00355B07"/>
    <w:rsid w:val="00355D9C"/>
    <w:rsid w:val="003561A8"/>
    <w:rsid w:val="0035645B"/>
    <w:rsid w:val="00356546"/>
    <w:rsid w:val="00356C83"/>
    <w:rsid w:val="003576C9"/>
    <w:rsid w:val="0035776F"/>
    <w:rsid w:val="00357C88"/>
    <w:rsid w:val="0036016D"/>
    <w:rsid w:val="00360594"/>
    <w:rsid w:val="003608A9"/>
    <w:rsid w:val="00360E66"/>
    <w:rsid w:val="003611F0"/>
    <w:rsid w:val="00361751"/>
    <w:rsid w:val="0036199A"/>
    <w:rsid w:val="0036270D"/>
    <w:rsid w:val="00362C33"/>
    <w:rsid w:val="0036306B"/>
    <w:rsid w:val="003633C3"/>
    <w:rsid w:val="003635E5"/>
    <w:rsid w:val="00363628"/>
    <w:rsid w:val="00363649"/>
    <w:rsid w:val="0036414F"/>
    <w:rsid w:val="003641F1"/>
    <w:rsid w:val="003642F3"/>
    <w:rsid w:val="003642F6"/>
    <w:rsid w:val="0036464C"/>
    <w:rsid w:val="003657A0"/>
    <w:rsid w:val="003670C6"/>
    <w:rsid w:val="00367142"/>
    <w:rsid w:val="003672A7"/>
    <w:rsid w:val="00367CA5"/>
    <w:rsid w:val="00367DE0"/>
    <w:rsid w:val="00370368"/>
    <w:rsid w:val="003704F6"/>
    <w:rsid w:val="003706E9"/>
    <w:rsid w:val="00370A3F"/>
    <w:rsid w:val="00370B43"/>
    <w:rsid w:val="00370B54"/>
    <w:rsid w:val="00370BE5"/>
    <w:rsid w:val="00371346"/>
    <w:rsid w:val="003716FB"/>
    <w:rsid w:val="0037179F"/>
    <w:rsid w:val="0037261B"/>
    <w:rsid w:val="0037280F"/>
    <w:rsid w:val="003731B5"/>
    <w:rsid w:val="00373399"/>
    <w:rsid w:val="003737C0"/>
    <w:rsid w:val="00373941"/>
    <w:rsid w:val="00373E64"/>
    <w:rsid w:val="00374057"/>
    <w:rsid w:val="0037430D"/>
    <w:rsid w:val="0037449A"/>
    <w:rsid w:val="00374622"/>
    <w:rsid w:val="00374703"/>
    <w:rsid w:val="00374FD5"/>
    <w:rsid w:val="00375BF0"/>
    <w:rsid w:val="00375DE7"/>
    <w:rsid w:val="00375EA4"/>
    <w:rsid w:val="00376299"/>
    <w:rsid w:val="003762C9"/>
    <w:rsid w:val="003763E5"/>
    <w:rsid w:val="003768DF"/>
    <w:rsid w:val="00376B90"/>
    <w:rsid w:val="00376BFE"/>
    <w:rsid w:val="00376D3A"/>
    <w:rsid w:val="00376D60"/>
    <w:rsid w:val="00376EC8"/>
    <w:rsid w:val="003772B6"/>
    <w:rsid w:val="0038048B"/>
    <w:rsid w:val="003804A9"/>
    <w:rsid w:val="00380822"/>
    <w:rsid w:val="003809E6"/>
    <w:rsid w:val="00380B29"/>
    <w:rsid w:val="00380EE1"/>
    <w:rsid w:val="003815C2"/>
    <w:rsid w:val="00381AD7"/>
    <w:rsid w:val="003827C8"/>
    <w:rsid w:val="0038296D"/>
    <w:rsid w:val="00382E11"/>
    <w:rsid w:val="00382EE1"/>
    <w:rsid w:val="00382F9F"/>
    <w:rsid w:val="00383E74"/>
    <w:rsid w:val="003840B3"/>
    <w:rsid w:val="00384758"/>
    <w:rsid w:val="00384B7E"/>
    <w:rsid w:val="00384BF5"/>
    <w:rsid w:val="00384C5E"/>
    <w:rsid w:val="00384C9E"/>
    <w:rsid w:val="00384D3F"/>
    <w:rsid w:val="00384F27"/>
    <w:rsid w:val="00385186"/>
    <w:rsid w:val="003854BE"/>
    <w:rsid w:val="003856F7"/>
    <w:rsid w:val="00385A1A"/>
    <w:rsid w:val="00385DA5"/>
    <w:rsid w:val="00385EA4"/>
    <w:rsid w:val="00386188"/>
    <w:rsid w:val="003869D8"/>
    <w:rsid w:val="00386B5B"/>
    <w:rsid w:val="00386BEC"/>
    <w:rsid w:val="00386DAD"/>
    <w:rsid w:val="00386FBE"/>
    <w:rsid w:val="0038707E"/>
    <w:rsid w:val="00387722"/>
    <w:rsid w:val="00387744"/>
    <w:rsid w:val="00387761"/>
    <w:rsid w:val="0039027A"/>
    <w:rsid w:val="00390C55"/>
    <w:rsid w:val="00390EF5"/>
    <w:rsid w:val="00391343"/>
    <w:rsid w:val="003917CD"/>
    <w:rsid w:val="00391AEA"/>
    <w:rsid w:val="00391E48"/>
    <w:rsid w:val="00392207"/>
    <w:rsid w:val="003925CE"/>
    <w:rsid w:val="00392679"/>
    <w:rsid w:val="00392D8C"/>
    <w:rsid w:val="0039379E"/>
    <w:rsid w:val="00393D33"/>
    <w:rsid w:val="003940F6"/>
    <w:rsid w:val="00394198"/>
    <w:rsid w:val="003944ED"/>
    <w:rsid w:val="00394EFD"/>
    <w:rsid w:val="003953B1"/>
    <w:rsid w:val="003954E8"/>
    <w:rsid w:val="00395923"/>
    <w:rsid w:val="00395F12"/>
    <w:rsid w:val="003962C0"/>
    <w:rsid w:val="00396556"/>
    <w:rsid w:val="00396AB0"/>
    <w:rsid w:val="00396ABA"/>
    <w:rsid w:val="00396C4F"/>
    <w:rsid w:val="003971FA"/>
    <w:rsid w:val="0039771D"/>
    <w:rsid w:val="00397B2A"/>
    <w:rsid w:val="00397BC0"/>
    <w:rsid w:val="003A0563"/>
    <w:rsid w:val="003A0E93"/>
    <w:rsid w:val="003A1058"/>
    <w:rsid w:val="003A144C"/>
    <w:rsid w:val="003A159F"/>
    <w:rsid w:val="003A1D5F"/>
    <w:rsid w:val="003A1D75"/>
    <w:rsid w:val="003A2203"/>
    <w:rsid w:val="003A2D83"/>
    <w:rsid w:val="003A3073"/>
    <w:rsid w:val="003A30F3"/>
    <w:rsid w:val="003A32DC"/>
    <w:rsid w:val="003A3346"/>
    <w:rsid w:val="003A357C"/>
    <w:rsid w:val="003A41CA"/>
    <w:rsid w:val="003A49F2"/>
    <w:rsid w:val="003A4BAD"/>
    <w:rsid w:val="003A4D36"/>
    <w:rsid w:val="003A516C"/>
    <w:rsid w:val="003A5273"/>
    <w:rsid w:val="003A5A74"/>
    <w:rsid w:val="003A615E"/>
    <w:rsid w:val="003A62B5"/>
    <w:rsid w:val="003A6760"/>
    <w:rsid w:val="003A7650"/>
    <w:rsid w:val="003A7A78"/>
    <w:rsid w:val="003A7DD5"/>
    <w:rsid w:val="003A7F6F"/>
    <w:rsid w:val="003A7F8F"/>
    <w:rsid w:val="003B026C"/>
    <w:rsid w:val="003B05AB"/>
    <w:rsid w:val="003B0A47"/>
    <w:rsid w:val="003B0B5D"/>
    <w:rsid w:val="003B0B89"/>
    <w:rsid w:val="003B0C4B"/>
    <w:rsid w:val="003B0D5B"/>
    <w:rsid w:val="003B0E91"/>
    <w:rsid w:val="003B10D4"/>
    <w:rsid w:val="003B1DC6"/>
    <w:rsid w:val="003B1DEB"/>
    <w:rsid w:val="003B2026"/>
    <w:rsid w:val="003B22AC"/>
    <w:rsid w:val="003B25F8"/>
    <w:rsid w:val="003B2F28"/>
    <w:rsid w:val="003B34BE"/>
    <w:rsid w:val="003B3556"/>
    <w:rsid w:val="003B3576"/>
    <w:rsid w:val="003B3A7C"/>
    <w:rsid w:val="003B3B00"/>
    <w:rsid w:val="003B3E4A"/>
    <w:rsid w:val="003B3EBE"/>
    <w:rsid w:val="003B4132"/>
    <w:rsid w:val="003B432B"/>
    <w:rsid w:val="003B4504"/>
    <w:rsid w:val="003B45C2"/>
    <w:rsid w:val="003B56C2"/>
    <w:rsid w:val="003B58B0"/>
    <w:rsid w:val="003B58B7"/>
    <w:rsid w:val="003B5B9E"/>
    <w:rsid w:val="003B5C87"/>
    <w:rsid w:val="003B5CE1"/>
    <w:rsid w:val="003B6454"/>
    <w:rsid w:val="003B68DF"/>
    <w:rsid w:val="003B731F"/>
    <w:rsid w:val="003B7CEC"/>
    <w:rsid w:val="003C0582"/>
    <w:rsid w:val="003C0A0E"/>
    <w:rsid w:val="003C18F1"/>
    <w:rsid w:val="003C2388"/>
    <w:rsid w:val="003C2DA7"/>
    <w:rsid w:val="003C2E60"/>
    <w:rsid w:val="003C30D0"/>
    <w:rsid w:val="003C404A"/>
    <w:rsid w:val="003C43FE"/>
    <w:rsid w:val="003C4868"/>
    <w:rsid w:val="003C53FE"/>
    <w:rsid w:val="003C577E"/>
    <w:rsid w:val="003C5795"/>
    <w:rsid w:val="003C5937"/>
    <w:rsid w:val="003C5D79"/>
    <w:rsid w:val="003C61A6"/>
    <w:rsid w:val="003C626C"/>
    <w:rsid w:val="003C629C"/>
    <w:rsid w:val="003C66E5"/>
    <w:rsid w:val="003C6A7B"/>
    <w:rsid w:val="003C6C70"/>
    <w:rsid w:val="003C756C"/>
    <w:rsid w:val="003C76EE"/>
    <w:rsid w:val="003C774B"/>
    <w:rsid w:val="003C7C77"/>
    <w:rsid w:val="003C7C8E"/>
    <w:rsid w:val="003D020A"/>
    <w:rsid w:val="003D0283"/>
    <w:rsid w:val="003D0286"/>
    <w:rsid w:val="003D047C"/>
    <w:rsid w:val="003D08B6"/>
    <w:rsid w:val="003D09A4"/>
    <w:rsid w:val="003D1137"/>
    <w:rsid w:val="003D12ED"/>
    <w:rsid w:val="003D1631"/>
    <w:rsid w:val="003D1C06"/>
    <w:rsid w:val="003D2A84"/>
    <w:rsid w:val="003D2EFC"/>
    <w:rsid w:val="003D2FD1"/>
    <w:rsid w:val="003D37A7"/>
    <w:rsid w:val="003D40E3"/>
    <w:rsid w:val="003D418A"/>
    <w:rsid w:val="003D4368"/>
    <w:rsid w:val="003D4741"/>
    <w:rsid w:val="003D4752"/>
    <w:rsid w:val="003D499E"/>
    <w:rsid w:val="003D623E"/>
    <w:rsid w:val="003D6468"/>
    <w:rsid w:val="003D6A3B"/>
    <w:rsid w:val="003D72C8"/>
    <w:rsid w:val="003D77AF"/>
    <w:rsid w:val="003D7B51"/>
    <w:rsid w:val="003D7CDD"/>
    <w:rsid w:val="003D7D49"/>
    <w:rsid w:val="003E008A"/>
    <w:rsid w:val="003E0DF7"/>
    <w:rsid w:val="003E11F5"/>
    <w:rsid w:val="003E1D87"/>
    <w:rsid w:val="003E1D9C"/>
    <w:rsid w:val="003E21BF"/>
    <w:rsid w:val="003E24E0"/>
    <w:rsid w:val="003E25A2"/>
    <w:rsid w:val="003E2E6C"/>
    <w:rsid w:val="003E37C2"/>
    <w:rsid w:val="003E38E3"/>
    <w:rsid w:val="003E3A10"/>
    <w:rsid w:val="003E401D"/>
    <w:rsid w:val="003E40F7"/>
    <w:rsid w:val="003E4743"/>
    <w:rsid w:val="003E4B5A"/>
    <w:rsid w:val="003E552F"/>
    <w:rsid w:val="003E5850"/>
    <w:rsid w:val="003E6324"/>
    <w:rsid w:val="003E6A9D"/>
    <w:rsid w:val="003E6C5B"/>
    <w:rsid w:val="003E7030"/>
    <w:rsid w:val="003E7E9C"/>
    <w:rsid w:val="003F0181"/>
    <w:rsid w:val="003F03A4"/>
    <w:rsid w:val="003F0615"/>
    <w:rsid w:val="003F0B18"/>
    <w:rsid w:val="003F0DC7"/>
    <w:rsid w:val="003F1262"/>
    <w:rsid w:val="003F1925"/>
    <w:rsid w:val="003F23C2"/>
    <w:rsid w:val="003F2A25"/>
    <w:rsid w:val="003F2CBD"/>
    <w:rsid w:val="003F3A61"/>
    <w:rsid w:val="003F3F5B"/>
    <w:rsid w:val="003F4114"/>
    <w:rsid w:val="003F4AE1"/>
    <w:rsid w:val="003F4DA9"/>
    <w:rsid w:val="003F500E"/>
    <w:rsid w:val="003F50F5"/>
    <w:rsid w:val="003F623B"/>
    <w:rsid w:val="003F693A"/>
    <w:rsid w:val="003F6944"/>
    <w:rsid w:val="003F6C9A"/>
    <w:rsid w:val="003F6D03"/>
    <w:rsid w:val="003F6DB2"/>
    <w:rsid w:val="003F756B"/>
    <w:rsid w:val="003F77F6"/>
    <w:rsid w:val="003F7FDF"/>
    <w:rsid w:val="0040035B"/>
    <w:rsid w:val="00400B93"/>
    <w:rsid w:val="0040146A"/>
    <w:rsid w:val="0040162B"/>
    <w:rsid w:val="00401A75"/>
    <w:rsid w:val="00401DF5"/>
    <w:rsid w:val="00402523"/>
    <w:rsid w:val="004029F6"/>
    <w:rsid w:val="00402B6C"/>
    <w:rsid w:val="00403490"/>
    <w:rsid w:val="004035A1"/>
    <w:rsid w:val="00403CEE"/>
    <w:rsid w:val="00404155"/>
    <w:rsid w:val="00404CE7"/>
    <w:rsid w:val="00404EDE"/>
    <w:rsid w:val="004052FF"/>
    <w:rsid w:val="00405519"/>
    <w:rsid w:val="00405647"/>
    <w:rsid w:val="00405986"/>
    <w:rsid w:val="00405CAD"/>
    <w:rsid w:val="00405D41"/>
    <w:rsid w:val="0040622C"/>
    <w:rsid w:val="0040727A"/>
    <w:rsid w:val="00407856"/>
    <w:rsid w:val="00407F9E"/>
    <w:rsid w:val="004100F3"/>
    <w:rsid w:val="00410208"/>
    <w:rsid w:val="004102D6"/>
    <w:rsid w:val="00410A94"/>
    <w:rsid w:val="004115C7"/>
    <w:rsid w:val="004118E4"/>
    <w:rsid w:val="00411C17"/>
    <w:rsid w:val="00411F08"/>
    <w:rsid w:val="00412248"/>
    <w:rsid w:val="004126EB"/>
    <w:rsid w:val="00412900"/>
    <w:rsid w:val="00412AD1"/>
    <w:rsid w:val="004131AC"/>
    <w:rsid w:val="0041414A"/>
    <w:rsid w:val="0041438F"/>
    <w:rsid w:val="004144A3"/>
    <w:rsid w:val="0041450C"/>
    <w:rsid w:val="004149A7"/>
    <w:rsid w:val="0041539B"/>
    <w:rsid w:val="0041540E"/>
    <w:rsid w:val="00415730"/>
    <w:rsid w:val="00416187"/>
    <w:rsid w:val="0041618C"/>
    <w:rsid w:val="00416666"/>
    <w:rsid w:val="00416B16"/>
    <w:rsid w:val="00416BA3"/>
    <w:rsid w:val="00416DB9"/>
    <w:rsid w:val="004171B0"/>
    <w:rsid w:val="00417B15"/>
    <w:rsid w:val="00417C21"/>
    <w:rsid w:val="00417D45"/>
    <w:rsid w:val="00420200"/>
    <w:rsid w:val="00420371"/>
    <w:rsid w:val="004205AB"/>
    <w:rsid w:val="0042061B"/>
    <w:rsid w:val="004208F7"/>
    <w:rsid w:val="00420D73"/>
    <w:rsid w:val="00420E6E"/>
    <w:rsid w:val="00420F41"/>
    <w:rsid w:val="004210E6"/>
    <w:rsid w:val="004213AC"/>
    <w:rsid w:val="00421FF8"/>
    <w:rsid w:val="00422005"/>
    <w:rsid w:val="004222EA"/>
    <w:rsid w:val="004223BB"/>
    <w:rsid w:val="00422489"/>
    <w:rsid w:val="00422491"/>
    <w:rsid w:val="0042258F"/>
    <w:rsid w:val="004227F9"/>
    <w:rsid w:val="00422E23"/>
    <w:rsid w:val="004231B1"/>
    <w:rsid w:val="00423314"/>
    <w:rsid w:val="004239E0"/>
    <w:rsid w:val="00423D1E"/>
    <w:rsid w:val="0042429A"/>
    <w:rsid w:val="00424B2F"/>
    <w:rsid w:val="004250BB"/>
    <w:rsid w:val="004250F4"/>
    <w:rsid w:val="0042539D"/>
    <w:rsid w:val="00425CEC"/>
    <w:rsid w:val="00425E3C"/>
    <w:rsid w:val="00425EA4"/>
    <w:rsid w:val="00426034"/>
    <w:rsid w:val="004265FB"/>
    <w:rsid w:val="00427430"/>
    <w:rsid w:val="004278C9"/>
    <w:rsid w:val="004304BC"/>
    <w:rsid w:val="004304D5"/>
    <w:rsid w:val="00430BB0"/>
    <w:rsid w:val="00430E37"/>
    <w:rsid w:val="00430EBA"/>
    <w:rsid w:val="0043110E"/>
    <w:rsid w:val="0043118A"/>
    <w:rsid w:val="00431462"/>
    <w:rsid w:val="004314CA"/>
    <w:rsid w:val="0043296D"/>
    <w:rsid w:val="00432E89"/>
    <w:rsid w:val="00432EF9"/>
    <w:rsid w:val="004335F7"/>
    <w:rsid w:val="0043387A"/>
    <w:rsid w:val="00433BB2"/>
    <w:rsid w:val="00433C0E"/>
    <w:rsid w:val="004343AC"/>
    <w:rsid w:val="0043469B"/>
    <w:rsid w:val="00434CD7"/>
    <w:rsid w:val="00434F11"/>
    <w:rsid w:val="00434FB5"/>
    <w:rsid w:val="004353A8"/>
    <w:rsid w:val="004353B3"/>
    <w:rsid w:val="00435A02"/>
    <w:rsid w:val="00436339"/>
    <w:rsid w:val="00436D50"/>
    <w:rsid w:val="00437B0E"/>
    <w:rsid w:val="00437B8E"/>
    <w:rsid w:val="00440002"/>
    <w:rsid w:val="004402D7"/>
    <w:rsid w:val="004403AD"/>
    <w:rsid w:val="004403D5"/>
    <w:rsid w:val="00440894"/>
    <w:rsid w:val="00440C55"/>
    <w:rsid w:val="00440FC4"/>
    <w:rsid w:val="004417D0"/>
    <w:rsid w:val="00441970"/>
    <w:rsid w:val="004421BE"/>
    <w:rsid w:val="00442233"/>
    <w:rsid w:val="00442278"/>
    <w:rsid w:val="0044235F"/>
    <w:rsid w:val="00442727"/>
    <w:rsid w:val="00442D47"/>
    <w:rsid w:val="00442EC9"/>
    <w:rsid w:val="00442F6A"/>
    <w:rsid w:val="004431B0"/>
    <w:rsid w:val="0044347C"/>
    <w:rsid w:val="00443AF4"/>
    <w:rsid w:val="00443D1E"/>
    <w:rsid w:val="00444017"/>
    <w:rsid w:val="004447BD"/>
    <w:rsid w:val="00444C13"/>
    <w:rsid w:val="0044564E"/>
    <w:rsid w:val="00445D25"/>
    <w:rsid w:val="00445DFD"/>
    <w:rsid w:val="00445E98"/>
    <w:rsid w:val="0044681C"/>
    <w:rsid w:val="00447560"/>
    <w:rsid w:val="00447B9D"/>
    <w:rsid w:val="00447F69"/>
    <w:rsid w:val="004500D8"/>
    <w:rsid w:val="004502AE"/>
    <w:rsid w:val="004507AD"/>
    <w:rsid w:val="004508AF"/>
    <w:rsid w:val="00450BC9"/>
    <w:rsid w:val="00450CB1"/>
    <w:rsid w:val="00450F2A"/>
    <w:rsid w:val="004510AF"/>
    <w:rsid w:val="00451C19"/>
    <w:rsid w:val="0045201F"/>
    <w:rsid w:val="004524FA"/>
    <w:rsid w:val="00452874"/>
    <w:rsid w:val="00452BDB"/>
    <w:rsid w:val="00453295"/>
    <w:rsid w:val="004532FC"/>
    <w:rsid w:val="00454220"/>
    <w:rsid w:val="00454723"/>
    <w:rsid w:val="0045476E"/>
    <w:rsid w:val="00455A21"/>
    <w:rsid w:val="00455AA7"/>
    <w:rsid w:val="0045624C"/>
    <w:rsid w:val="00456387"/>
    <w:rsid w:val="00456696"/>
    <w:rsid w:val="004566AC"/>
    <w:rsid w:val="004567E0"/>
    <w:rsid w:val="00456AF7"/>
    <w:rsid w:val="00456FDA"/>
    <w:rsid w:val="00457175"/>
    <w:rsid w:val="00457F0A"/>
    <w:rsid w:val="00460158"/>
    <w:rsid w:val="004618F2"/>
    <w:rsid w:val="00461A52"/>
    <w:rsid w:val="004620B1"/>
    <w:rsid w:val="0046277D"/>
    <w:rsid w:val="00462ABA"/>
    <w:rsid w:val="00462BAC"/>
    <w:rsid w:val="00462BC7"/>
    <w:rsid w:val="00462CE6"/>
    <w:rsid w:val="004632A3"/>
    <w:rsid w:val="00463ADA"/>
    <w:rsid w:val="00463AE2"/>
    <w:rsid w:val="00463CD6"/>
    <w:rsid w:val="00463D27"/>
    <w:rsid w:val="00463D89"/>
    <w:rsid w:val="00463DB1"/>
    <w:rsid w:val="004643BE"/>
    <w:rsid w:val="0046499D"/>
    <w:rsid w:val="00464CE1"/>
    <w:rsid w:val="00465075"/>
    <w:rsid w:val="004657BC"/>
    <w:rsid w:val="00465BB8"/>
    <w:rsid w:val="00465CAB"/>
    <w:rsid w:val="00465D75"/>
    <w:rsid w:val="00466E67"/>
    <w:rsid w:val="004675A7"/>
    <w:rsid w:val="004675AA"/>
    <w:rsid w:val="00470211"/>
    <w:rsid w:val="00470775"/>
    <w:rsid w:val="00470D31"/>
    <w:rsid w:val="00470ED0"/>
    <w:rsid w:val="00470FB6"/>
    <w:rsid w:val="004711C4"/>
    <w:rsid w:val="0047159C"/>
    <w:rsid w:val="00471D5B"/>
    <w:rsid w:val="00472232"/>
    <w:rsid w:val="00472336"/>
    <w:rsid w:val="00472692"/>
    <w:rsid w:val="0047276E"/>
    <w:rsid w:val="0047280B"/>
    <w:rsid w:val="004728BC"/>
    <w:rsid w:val="00472D55"/>
    <w:rsid w:val="00472E90"/>
    <w:rsid w:val="00473231"/>
    <w:rsid w:val="00473C8B"/>
    <w:rsid w:val="004745B1"/>
    <w:rsid w:val="0047463F"/>
    <w:rsid w:val="00475403"/>
    <w:rsid w:val="004757B6"/>
    <w:rsid w:val="00475B8B"/>
    <w:rsid w:val="00475C8C"/>
    <w:rsid w:val="004761A6"/>
    <w:rsid w:val="004761E7"/>
    <w:rsid w:val="00476206"/>
    <w:rsid w:val="00476B15"/>
    <w:rsid w:val="00477165"/>
    <w:rsid w:val="004773C5"/>
    <w:rsid w:val="00477796"/>
    <w:rsid w:val="00477B99"/>
    <w:rsid w:val="00477BA5"/>
    <w:rsid w:val="0048007E"/>
    <w:rsid w:val="0048033F"/>
    <w:rsid w:val="0048082F"/>
    <w:rsid w:val="004809B4"/>
    <w:rsid w:val="00480A32"/>
    <w:rsid w:val="00480CD0"/>
    <w:rsid w:val="00480DA6"/>
    <w:rsid w:val="004811C2"/>
    <w:rsid w:val="00481F87"/>
    <w:rsid w:val="004820E5"/>
    <w:rsid w:val="0048255A"/>
    <w:rsid w:val="0048265A"/>
    <w:rsid w:val="00482757"/>
    <w:rsid w:val="00482B0E"/>
    <w:rsid w:val="004836C4"/>
    <w:rsid w:val="004840B1"/>
    <w:rsid w:val="004842DD"/>
    <w:rsid w:val="004848AC"/>
    <w:rsid w:val="004848E5"/>
    <w:rsid w:val="00484BD7"/>
    <w:rsid w:val="00484FED"/>
    <w:rsid w:val="004856DC"/>
    <w:rsid w:val="00485B49"/>
    <w:rsid w:val="00485CC6"/>
    <w:rsid w:val="004862ED"/>
    <w:rsid w:val="004863CD"/>
    <w:rsid w:val="0048678D"/>
    <w:rsid w:val="00486D9C"/>
    <w:rsid w:val="004873EB"/>
    <w:rsid w:val="0048742E"/>
    <w:rsid w:val="004879C2"/>
    <w:rsid w:val="00487A3E"/>
    <w:rsid w:val="00487BEB"/>
    <w:rsid w:val="0049016C"/>
    <w:rsid w:val="004904D1"/>
    <w:rsid w:val="00490910"/>
    <w:rsid w:val="00490D63"/>
    <w:rsid w:val="00490EDD"/>
    <w:rsid w:val="0049116E"/>
    <w:rsid w:val="0049189C"/>
    <w:rsid w:val="004920AA"/>
    <w:rsid w:val="004924D0"/>
    <w:rsid w:val="0049290F"/>
    <w:rsid w:val="00492925"/>
    <w:rsid w:val="00492AB7"/>
    <w:rsid w:val="00492C8B"/>
    <w:rsid w:val="00492FF4"/>
    <w:rsid w:val="00493132"/>
    <w:rsid w:val="00493B2A"/>
    <w:rsid w:val="00494170"/>
    <w:rsid w:val="004942E5"/>
    <w:rsid w:val="00494566"/>
    <w:rsid w:val="00494897"/>
    <w:rsid w:val="004948CE"/>
    <w:rsid w:val="00494CF1"/>
    <w:rsid w:val="00494E16"/>
    <w:rsid w:val="00494F00"/>
    <w:rsid w:val="00495035"/>
    <w:rsid w:val="00495428"/>
    <w:rsid w:val="00495DFC"/>
    <w:rsid w:val="00495FF9"/>
    <w:rsid w:val="00496521"/>
    <w:rsid w:val="004966A4"/>
    <w:rsid w:val="00496D55"/>
    <w:rsid w:val="00496F26"/>
    <w:rsid w:val="004974C0"/>
    <w:rsid w:val="004976B4"/>
    <w:rsid w:val="00497869"/>
    <w:rsid w:val="004978CB"/>
    <w:rsid w:val="00497BC5"/>
    <w:rsid w:val="004A0237"/>
    <w:rsid w:val="004A0306"/>
    <w:rsid w:val="004A07D6"/>
    <w:rsid w:val="004A0F9B"/>
    <w:rsid w:val="004A1049"/>
    <w:rsid w:val="004A1CF3"/>
    <w:rsid w:val="004A1F23"/>
    <w:rsid w:val="004A232E"/>
    <w:rsid w:val="004A2508"/>
    <w:rsid w:val="004A2739"/>
    <w:rsid w:val="004A278D"/>
    <w:rsid w:val="004A384C"/>
    <w:rsid w:val="004A3C56"/>
    <w:rsid w:val="004A4102"/>
    <w:rsid w:val="004A43BE"/>
    <w:rsid w:val="004A4480"/>
    <w:rsid w:val="004A5066"/>
    <w:rsid w:val="004A52C3"/>
    <w:rsid w:val="004A5346"/>
    <w:rsid w:val="004A5789"/>
    <w:rsid w:val="004A5949"/>
    <w:rsid w:val="004A5B76"/>
    <w:rsid w:val="004A5F6E"/>
    <w:rsid w:val="004A6183"/>
    <w:rsid w:val="004A6722"/>
    <w:rsid w:val="004A6A42"/>
    <w:rsid w:val="004A7E79"/>
    <w:rsid w:val="004B022E"/>
    <w:rsid w:val="004B0484"/>
    <w:rsid w:val="004B0779"/>
    <w:rsid w:val="004B0D33"/>
    <w:rsid w:val="004B2012"/>
    <w:rsid w:val="004B21B7"/>
    <w:rsid w:val="004B23BA"/>
    <w:rsid w:val="004B25ED"/>
    <w:rsid w:val="004B260B"/>
    <w:rsid w:val="004B2A98"/>
    <w:rsid w:val="004B2E8E"/>
    <w:rsid w:val="004B2FF3"/>
    <w:rsid w:val="004B32A9"/>
    <w:rsid w:val="004B33B9"/>
    <w:rsid w:val="004B35FF"/>
    <w:rsid w:val="004B38A6"/>
    <w:rsid w:val="004B45FF"/>
    <w:rsid w:val="004B4C0C"/>
    <w:rsid w:val="004B4E1F"/>
    <w:rsid w:val="004B55A2"/>
    <w:rsid w:val="004B672D"/>
    <w:rsid w:val="004B729F"/>
    <w:rsid w:val="004B72D1"/>
    <w:rsid w:val="004C04F1"/>
    <w:rsid w:val="004C085B"/>
    <w:rsid w:val="004C13AC"/>
    <w:rsid w:val="004C17BC"/>
    <w:rsid w:val="004C1879"/>
    <w:rsid w:val="004C1F6B"/>
    <w:rsid w:val="004C1F99"/>
    <w:rsid w:val="004C203B"/>
    <w:rsid w:val="004C2CDF"/>
    <w:rsid w:val="004C2CFF"/>
    <w:rsid w:val="004C316F"/>
    <w:rsid w:val="004C390A"/>
    <w:rsid w:val="004C3A58"/>
    <w:rsid w:val="004C3E09"/>
    <w:rsid w:val="004C452D"/>
    <w:rsid w:val="004C54B7"/>
    <w:rsid w:val="004C5884"/>
    <w:rsid w:val="004C5A02"/>
    <w:rsid w:val="004C7832"/>
    <w:rsid w:val="004D110B"/>
    <w:rsid w:val="004D1503"/>
    <w:rsid w:val="004D15D5"/>
    <w:rsid w:val="004D16B2"/>
    <w:rsid w:val="004D19A1"/>
    <w:rsid w:val="004D1A6F"/>
    <w:rsid w:val="004D1D18"/>
    <w:rsid w:val="004D1DD5"/>
    <w:rsid w:val="004D1DF5"/>
    <w:rsid w:val="004D1FF5"/>
    <w:rsid w:val="004D208C"/>
    <w:rsid w:val="004D3152"/>
    <w:rsid w:val="004D35DB"/>
    <w:rsid w:val="004D3724"/>
    <w:rsid w:val="004D389B"/>
    <w:rsid w:val="004D3A1F"/>
    <w:rsid w:val="004D3F9B"/>
    <w:rsid w:val="004D412D"/>
    <w:rsid w:val="004D419D"/>
    <w:rsid w:val="004D4910"/>
    <w:rsid w:val="004D4DA1"/>
    <w:rsid w:val="004D538C"/>
    <w:rsid w:val="004D538E"/>
    <w:rsid w:val="004D5586"/>
    <w:rsid w:val="004D6C98"/>
    <w:rsid w:val="004D6CE2"/>
    <w:rsid w:val="004D6E1E"/>
    <w:rsid w:val="004D6EEE"/>
    <w:rsid w:val="004D6F10"/>
    <w:rsid w:val="004D702D"/>
    <w:rsid w:val="004D716D"/>
    <w:rsid w:val="004D72A5"/>
    <w:rsid w:val="004D7CB5"/>
    <w:rsid w:val="004E023F"/>
    <w:rsid w:val="004E0929"/>
    <w:rsid w:val="004E0B8A"/>
    <w:rsid w:val="004E0C41"/>
    <w:rsid w:val="004E0FC8"/>
    <w:rsid w:val="004E1825"/>
    <w:rsid w:val="004E183A"/>
    <w:rsid w:val="004E19CD"/>
    <w:rsid w:val="004E1CA1"/>
    <w:rsid w:val="004E35D8"/>
    <w:rsid w:val="004E370A"/>
    <w:rsid w:val="004E3750"/>
    <w:rsid w:val="004E3EA2"/>
    <w:rsid w:val="004E3FAE"/>
    <w:rsid w:val="004E4051"/>
    <w:rsid w:val="004E4344"/>
    <w:rsid w:val="004E434A"/>
    <w:rsid w:val="004E4553"/>
    <w:rsid w:val="004E47DB"/>
    <w:rsid w:val="004E4CEA"/>
    <w:rsid w:val="004E4EB3"/>
    <w:rsid w:val="004E552D"/>
    <w:rsid w:val="004E5EAD"/>
    <w:rsid w:val="004E62CD"/>
    <w:rsid w:val="004E63D4"/>
    <w:rsid w:val="004E63FC"/>
    <w:rsid w:val="004E6556"/>
    <w:rsid w:val="004E66B0"/>
    <w:rsid w:val="004E66F3"/>
    <w:rsid w:val="004E6724"/>
    <w:rsid w:val="004E6DB4"/>
    <w:rsid w:val="004E6DBA"/>
    <w:rsid w:val="004E71FB"/>
    <w:rsid w:val="004E722A"/>
    <w:rsid w:val="004E75E2"/>
    <w:rsid w:val="004E7E83"/>
    <w:rsid w:val="004E7EC5"/>
    <w:rsid w:val="004F1BFA"/>
    <w:rsid w:val="004F1DBB"/>
    <w:rsid w:val="004F2177"/>
    <w:rsid w:val="004F28C7"/>
    <w:rsid w:val="004F29B1"/>
    <w:rsid w:val="004F2B65"/>
    <w:rsid w:val="004F2E37"/>
    <w:rsid w:val="004F3882"/>
    <w:rsid w:val="004F3AD5"/>
    <w:rsid w:val="004F3BC5"/>
    <w:rsid w:val="004F3DD4"/>
    <w:rsid w:val="004F3E04"/>
    <w:rsid w:val="004F3FE2"/>
    <w:rsid w:val="004F414A"/>
    <w:rsid w:val="004F476A"/>
    <w:rsid w:val="004F514F"/>
    <w:rsid w:val="004F56F3"/>
    <w:rsid w:val="004F5BE1"/>
    <w:rsid w:val="004F6601"/>
    <w:rsid w:val="004F68CC"/>
    <w:rsid w:val="004F6ECD"/>
    <w:rsid w:val="004F7B89"/>
    <w:rsid w:val="00500D5B"/>
    <w:rsid w:val="0050123B"/>
    <w:rsid w:val="0050124C"/>
    <w:rsid w:val="00501526"/>
    <w:rsid w:val="005017DE"/>
    <w:rsid w:val="00501E1A"/>
    <w:rsid w:val="00501EC8"/>
    <w:rsid w:val="00502337"/>
    <w:rsid w:val="005028B2"/>
    <w:rsid w:val="00502AC2"/>
    <w:rsid w:val="0050309A"/>
    <w:rsid w:val="0050361F"/>
    <w:rsid w:val="0050384F"/>
    <w:rsid w:val="005038E8"/>
    <w:rsid w:val="00503972"/>
    <w:rsid w:val="005039FD"/>
    <w:rsid w:val="00503FB8"/>
    <w:rsid w:val="005045AB"/>
    <w:rsid w:val="00504EDB"/>
    <w:rsid w:val="0050532A"/>
    <w:rsid w:val="00505604"/>
    <w:rsid w:val="005056BA"/>
    <w:rsid w:val="00505908"/>
    <w:rsid w:val="00505914"/>
    <w:rsid w:val="00505968"/>
    <w:rsid w:val="00505A99"/>
    <w:rsid w:val="00506010"/>
    <w:rsid w:val="00506A77"/>
    <w:rsid w:val="00506E7D"/>
    <w:rsid w:val="0050755F"/>
    <w:rsid w:val="005075EF"/>
    <w:rsid w:val="00507A05"/>
    <w:rsid w:val="00510738"/>
    <w:rsid w:val="00510797"/>
    <w:rsid w:val="00510A75"/>
    <w:rsid w:val="00510D2D"/>
    <w:rsid w:val="00510F0E"/>
    <w:rsid w:val="00511641"/>
    <w:rsid w:val="005119A2"/>
    <w:rsid w:val="00511A27"/>
    <w:rsid w:val="00511A37"/>
    <w:rsid w:val="00512163"/>
    <w:rsid w:val="005124D8"/>
    <w:rsid w:val="00512B08"/>
    <w:rsid w:val="0051381E"/>
    <w:rsid w:val="00513C77"/>
    <w:rsid w:val="00514034"/>
    <w:rsid w:val="00515B05"/>
    <w:rsid w:val="0051635A"/>
    <w:rsid w:val="0051646A"/>
    <w:rsid w:val="005168BA"/>
    <w:rsid w:val="00517372"/>
    <w:rsid w:val="005173FF"/>
    <w:rsid w:val="00517512"/>
    <w:rsid w:val="005176FC"/>
    <w:rsid w:val="005200DC"/>
    <w:rsid w:val="00520157"/>
    <w:rsid w:val="0052033A"/>
    <w:rsid w:val="00520790"/>
    <w:rsid w:val="00520E52"/>
    <w:rsid w:val="0052101A"/>
    <w:rsid w:val="00521137"/>
    <w:rsid w:val="005227E4"/>
    <w:rsid w:val="005231CC"/>
    <w:rsid w:val="005232AA"/>
    <w:rsid w:val="0052373B"/>
    <w:rsid w:val="0052399D"/>
    <w:rsid w:val="005239E9"/>
    <w:rsid w:val="00523F32"/>
    <w:rsid w:val="00524196"/>
    <w:rsid w:val="0052421C"/>
    <w:rsid w:val="00524880"/>
    <w:rsid w:val="0052499B"/>
    <w:rsid w:val="00524E5C"/>
    <w:rsid w:val="00525032"/>
    <w:rsid w:val="00525588"/>
    <w:rsid w:val="00526795"/>
    <w:rsid w:val="00526F79"/>
    <w:rsid w:val="00527277"/>
    <w:rsid w:val="00527D2C"/>
    <w:rsid w:val="0053012D"/>
    <w:rsid w:val="0053016C"/>
    <w:rsid w:val="0053040D"/>
    <w:rsid w:val="00530510"/>
    <w:rsid w:val="00530780"/>
    <w:rsid w:val="005308D3"/>
    <w:rsid w:val="00530C8D"/>
    <w:rsid w:val="00530D37"/>
    <w:rsid w:val="0053138D"/>
    <w:rsid w:val="00531980"/>
    <w:rsid w:val="00532927"/>
    <w:rsid w:val="0053294F"/>
    <w:rsid w:val="005332BA"/>
    <w:rsid w:val="00533797"/>
    <w:rsid w:val="00533873"/>
    <w:rsid w:val="005339C8"/>
    <w:rsid w:val="00533BB2"/>
    <w:rsid w:val="00533CA1"/>
    <w:rsid w:val="00533E2C"/>
    <w:rsid w:val="00534385"/>
    <w:rsid w:val="0053458A"/>
    <w:rsid w:val="00534C8E"/>
    <w:rsid w:val="00534F00"/>
    <w:rsid w:val="00535238"/>
    <w:rsid w:val="005356B4"/>
    <w:rsid w:val="005359C9"/>
    <w:rsid w:val="00535B56"/>
    <w:rsid w:val="00535B86"/>
    <w:rsid w:val="00535BC8"/>
    <w:rsid w:val="00536115"/>
    <w:rsid w:val="00536149"/>
    <w:rsid w:val="005364EC"/>
    <w:rsid w:val="00536609"/>
    <w:rsid w:val="00536C36"/>
    <w:rsid w:val="00537268"/>
    <w:rsid w:val="005372D7"/>
    <w:rsid w:val="005379B4"/>
    <w:rsid w:val="00537D80"/>
    <w:rsid w:val="00537F0C"/>
    <w:rsid w:val="005401E8"/>
    <w:rsid w:val="005402A8"/>
    <w:rsid w:val="00540306"/>
    <w:rsid w:val="0054122A"/>
    <w:rsid w:val="00541360"/>
    <w:rsid w:val="00541378"/>
    <w:rsid w:val="0054190E"/>
    <w:rsid w:val="00541A76"/>
    <w:rsid w:val="00541BD3"/>
    <w:rsid w:val="00541E91"/>
    <w:rsid w:val="00542040"/>
    <w:rsid w:val="005424B2"/>
    <w:rsid w:val="005424E5"/>
    <w:rsid w:val="0054318B"/>
    <w:rsid w:val="00543832"/>
    <w:rsid w:val="00543836"/>
    <w:rsid w:val="00544904"/>
    <w:rsid w:val="00544DE5"/>
    <w:rsid w:val="00545606"/>
    <w:rsid w:val="00545AA5"/>
    <w:rsid w:val="0054764E"/>
    <w:rsid w:val="005476AF"/>
    <w:rsid w:val="00547F77"/>
    <w:rsid w:val="0055016F"/>
    <w:rsid w:val="005503C2"/>
    <w:rsid w:val="00550423"/>
    <w:rsid w:val="0055070F"/>
    <w:rsid w:val="00550763"/>
    <w:rsid w:val="0055088D"/>
    <w:rsid w:val="00550A47"/>
    <w:rsid w:val="00551220"/>
    <w:rsid w:val="005513FC"/>
    <w:rsid w:val="00551863"/>
    <w:rsid w:val="00551B47"/>
    <w:rsid w:val="00551DC9"/>
    <w:rsid w:val="00552905"/>
    <w:rsid w:val="005529DB"/>
    <w:rsid w:val="00552C25"/>
    <w:rsid w:val="00553059"/>
    <w:rsid w:val="00553275"/>
    <w:rsid w:val="005534E8"/>
    <w:rsid w:val="005535D9"/>
    <w:rsid w:val="00553A17"/>
    <w:rsid w:val="00553D52"/>
    <w:rsid w:val="00554AE5"/>
    <w:rsid w:val="00555191"/>
    <w:rsid w:val="005555FB"/>
    <w:rsid w:val="00555606"/>
    <w:rsid w:val="0055579F"/>
    <w:rsid w:val="00556154"/>
    <w:rsid w:val="0055627E"/>
    <w:rsid w:val="00557190"/>
    <w:rsid w:val="005575B8"/>
    <w:rsid w:val="00557B5B"/>
    <w:rsid w:val="00557CBF"/>
    <w:rsid w:val="00560355"/>
    <w:rsid w:val="00560A03"/>
    <w:rsid w:val="00560B64"/>
    <w:rsid w:val="00560CFC"/>
    <w:rsid w:val="0056116E"/>
    <w:rsid w:val="0056158E"/>
    <w:rsid w:val="005615B0"/>
    <w:rsid w:val="00561ABA"/>
    <w:rsid w:val="00561AFE"/>
    <w:rsid w:val="00561BED"/>
    <w:rsid w:val="00561F4C"/>
    <w:rsid w:val="00561F4F"/>
    <w:rsid w:val="00561FF9"/>
    <w:rsid w:val="00562119"/>
    <w:rsid w:val="00562633"/>
    <w:rsid w:val="005631C1"/>
    <w:rsid w:val="0056338D"/>
    <w:rsid w:val="005634CA"/>
    <w:rsid w:val="0056388B"/>
    <w:rsid w:val="00564753"/>
    <w:rsid w:val="00564866"/>
    <w:rsid w:val="00564B79"/>
    <w:rsid w:val="00564F49"/>
    <w:rsid w:val="0056506A"/>
    <w:rsid w:val="005651BC"/>
    <w:rsid w:val="005656A4"/>
    <w:rsid w:val="00565D98"/>
    <w:rsid w:val="005660EE"/>
    <w:rsid w:val="00566212"/>
    <w:rsid w:val="00566B88"/>
    <w:rsid w:val="00566BD1"/>
    <w:rsid w:val="00566CF8"/>
    <w:rsid w:val="00566E7F"/>
    <w:rsid w:val="0057016D"/>
    <w:rsid w:val="00570461"/>
    <w:rsid w:val="00570945"/>
    <w:rsid w:val="00570948"/>
    <w:rsid w:val="00570E4C"/>
    <w:rsid w:val="005710B7"/>
    <w:rsid w:val="00571A93"/>
    <w:rsid w:val="00572570"/>
    <w:rsid w:val="00572C71"/>
    <w:rsid w:val="0057309C"/>
    <w:rsid w:val="005736A8"/>
    <w:rsid w:val="0057387C"/>
    <w:rsid w:val="00573BF0"/>
    <w:rsid w:val="00573FCF"/>
    <w:rsid w:val="00574C91"/>
    <w:rsid w:val="0057511A"/>
    <w:rsid w:val="00575A30"/>
    <w:rsid w:val="00575AF9"/>
    <w:rsid w:val="00575BA3"/>
    <w:rsid w:val="00576559"/>
    <w:rsid w:val="005767D2"/>
    <w:rsid w:val="00576AE5"/>
    <w:rsid w:val="00576B95"/>
    <w:rsid w:val="00576BBF"/>
    <w:rsid w:val="00577087"/>
    <w:rsid w:val="00577AC8"/>
    <w:rsid w:val="00580038"/>
    <w:rsid w:val="00580578"/>
    <w:rsid w:val="005808CE"/>
    <w:rsid w:val="00581B13"/>
    <w:rsid w:val="00581C8F"/>
    <w:rsid w:val="00581DB7"/>
    <w:rsid w:val="00581F6C"/>
    <w:rsid w:val="005820FB"/>
    <w:rsid w:val="00582278"/>
    <w:rsid w:val="0058228D"/>
    <w:rsid w:val="005827F5"/>
    <w:rsid w:val="00582C3B"/>
    <w:rsid w:val="00582E37"/>
    <w:rsid w:val="0058418D"/>
    <w:rsid w:val="005841D2"/>
    <w:rsid w:val="00584A89"/>
    <w:rsid w:val="00584A8A"/>
    <w:rsid w:val="00584D20"/>
    <w:rsid w:val="00584D6B"/>
    <w:rsid w:val="00584F10"/>
    <w:rsid w:val="0058628D"/>
    <w:rsid w:val="00586CB9"/>
    <w:rsid w:val="00586FFD"/>
    <w:rsid w:val="005872E2"/>
    <w:rsid w:val="00587307"/>
    <w:rsid w:val="005903FA"/>
    <w:rsid w:val="005906A5"/>
    <w:rsid w:val="00590FDC"/>
    <w:rsid w:val="005911AB"/>
    <w:rsid w:val="00591540"/>
    <w:rsid w:val="005916B4"/>
    <w:rsid w:val="00591870"/>
    <w:rsid w:val="00591930"/>
    <w:rsid w:val="00591B73"/>
    <w:rsid w:val="005929CF"/>
    <w:rsid w:val="005931C7"/>
    <w:rsid w:val="00593555"/>
    <w:rsid w:val="00593DE0"/>
    <w:rsid w:val="0059405F"/>
    <w:rsid w:val="00594BB4"/>
    <w:rsid w:val="00594BFA"/>
    <w:rsid w:val="00595127"/>
    <w:rsid w:val="0059534E"/>
    <w:rsid w:val="00595653"/>
    <w:rsid w:val="00595E62"/>
    <w:rsid w:val="0059614A"/>
    <w:rsid w:val="005961D8"/>
    <w:rsid w:val="005961F2"/>
    <w:rsid w:val="00596755"/>
    <w:rsid w:val="00596811"/>
    <w:rsid w:val="00596C82"/>
    <w:rsid w:val="00596D45"/>
    <w:rsid w:val="00596EDA"/>
    <w:rsid w:val="005977B8"/>
    <w:rsid w:val="00597ADC"/>
    <w:rsid w:val="005A04C6"/>
    <w:rsid w:val="005A0738"/>
    <w:rsid w:val="005A0861"/>
    <w:rsid w:val="005A0AEF"/>
    <w:rsid w:val="005A137D"/>
    <w:rsid w:val="005A16EF"/>
    <w:rsid w:val="005A1C19"/>
    <w:rsid w:val="005A1C56"/>
    <w:rsid w:val="005A2016"/>
    <w:rsid w:val="005A26B6"/>
    <w:rsid w:val="005A27D1"/>
    <w:rsid w:val="005A2D45"/>
    <w:rsid w:val="005A2FA7"/>
    <w:rsid w:val="005A326B"/>
    <w:rsid w:val="005A3FE5"/>
    <w:rsid w:val="005A42AD"/>
    <w:rsid w:val="005A4527"/>
    <w:rsid w:val="005A46CF"/>
    <w:rsid w:val="005A4706"/>
    <w:rsid w:val="005A4C29"/>
    <w:rsid w:val="005A4E04"/>
    <w:rsid w:val="005A57B5"/>
    <w:rsid w:val="005A57DF"/>
    <w:rsid w:val="005A5972"/>
    <w:rsid w:val="005A5AAC"/>
    <w:rsid w:val="005A5AFC"/>
    <w:rsid w:val="005A60E8"/>
    <w:rsid w:val="005A6B5C"/>
    <w:rsid w:val="005A6EF2"/>
    <w:rsid w:val="005A710F"/>
    <w:rsid w:val="005A7314"/>
    <w:rsid w:val="005A7409"/>
    <w:rsid w:val="005A7583"/>
    <w:rsid w:val="005A7B27"/>
    <w:rsid w:val="005B0369"/>
    <w:rsid w:val="005B03DF"/>
    <w:rsid w:val="005B0973"/>
    <w:rsid w:val="005B1230"/>
    <w:rsid w:val="005B1273"/>
    <w:rsid w:val="005B1583"/>
    <w:rsid w:val="005B1DD4"/>
    <w:rsid w:val="005B2FF4"/>
    <w:rsid w:val="005B3061"/>
    <w:rsid w:val="005B31ED"/>
    <w:rsid w:val="005B3355"/>
    <w:rsid w:val="005B3433"/>
    <w:rsid w:val="005B3BF9"/>
    <w:rsid w:val="005B3D77"/>
    <w:rsid w:val="005B430A"/>
    <w:rsid w:val="005B44AC"/>
    <w:rsid w:val="005B5092"/>
    <w:rsid w:val="005B5101"/>
    <w:rsid w:val="005B55F9"/>
    <w:rsid w:val="005B58D7"/>
    <w:rsid w:val="005B5DFE"/>
    <w:rsid w:val="005B62D9"/>
    <w:rsid w:val="005C07A6"/>
    <w:rsid w:val="005C0F90"/>
    <w:rsid w:val="005C18A6"/>
    <w:rsid w:val="005C18AB"/>
    <w:rsid w:val="005C1CFA"/>
    <w:rsid w:val="005C2266"/>
    <w:rsid w:val="005C23B3"/>
    <w:rsid w:val="005C2886"/>
    <w:rsid w:val="005C2927"/>
    <w:rsid w:val="005C2CDC"/>
    <w:rsid w:val="005C3FAE"/>
    <w:rsid w:val="005C43AF"/>
    <w:rsid w:val="005C4798"/>
    <w:rsid w:val="005C4804"/>
    <w:rsid w:val="005C499A"/>
    <w:rsid w:val="005C4C18"/>
    <w:rsid w:val="005C513F"/>
    <w:rsid w:val="005C543C"/>
    <w:rsid w:val="005C58A2"/>
    <w:rsid w:val="005C591F"/>
    <w:rsid w:val="005C6171"/>
    <w:rsid w:val="005C6515"/>
    <w:rsid w:val="005C664A"/>
    <w:rsid w:val="005C6AA1"/>
    <w:rsid w:val="005C769D"/>
    <w:rsid w:val="005C7F1C"/>
    <w:rsid w:val="005D009B"/>
    <w:rsid w:val="005D1007"/>
    <w:rsid w:val="005D116D"/>
    <w:rsid w:val="005D11DA"/>
    <w:rsid w:val="005D1639"/>
    <w:rsid w:val="005D187D"/>
    <w:rsid w:val="005D24B9"/>
    <w:rsid w:val="005D2CED"/>
    <w:rsid w:val="005D2DD7"/>
    <w:rsid w:val="005D305C"/>
    <w:rsid w:val="005D3BB6"/>
    <w:rsid w:val="005D4070"/>
    <w:rsid w:val="005D434E"/>
    <w:rsid w:val="005D43C4"/>
    <w:rsid w:val="005D44EE"/>
    <w:rsid w:val="005D450E"/>
    <w:rsid w:val="005D4710"/>
    <w:rsid w:val="005D48B8"/>
    <w:rsid w:val="005D495C"/>
    <w:rsid w:val="005D4E86"/>
    <w:rsid w:val="005D5C18"/>
    <w:rsid w:val="005D60B8"/>
    <w:rsid w:val="005D64EA"/>
    <w:rsid w:val="005D6F7B"/>
    <w:rsid w:val="005D7834"/>
    <w:rsid w:val="005D7B51"/>
    <w:rsid w:val="005E0310"/>
    <w:rsid w:val="005E0A5C"/>
    <w:rsid w:val="005E1099"/>
    <w:rsid w:val="005E12B1"/>
    <w:rsid w:val="005E20CC"/>
    <w:rsid w:val="005E28DF"/>
    <w:rsid w:val="005E296B"/>
    <w:rsid w:val="005E2E05"/>
    <w:rsid w:val="005E3D80"/>
    <w:rsid w:val="005E3F71"/>
    <w:rsid w:val="005E4263"/>
    <w:rsid w:val="005E4607"/>
    <w:rsid w:val="005E478C"/>
    <w:rsid w:val="005E4BC7"/>
    <w:rsid w:val="005E4BCD"/>
    <w:rsid w:val="005E5ACC"/>
    <w:rsid w:val="005E65F4"/>
    <w:rsid w:val="005E6777"/>
    <w:rsid w:val="005E6930"/>
    <w:rsid w:val="005E6E25"/>
    <w:rsid w:val="005E7159"/>
    <w:rsid w:val="005E75DA"/>
    <w:rsid w:val="005E7736"/>
    <w:rsid w:val="005F02D5"/>
    <w:rsid w:val="005F0750"/>
    <w:rsid w:val="005F0F63"/>
    <w:rsid w:val="005F19B9"/>
    <w:rsid w:val="005F1BC1"/>
    <w:rsid w:val="005F1C28"/>
    <w:rsid w:val="005F21A0"/>
    <w:rsid w:val="005F286F"/>
    <w:rsid w:val="005F2A67"/>
    <w:rsid w:val="005F2C3C"/>
    <w:rsid w:val="005F2E3D"/>
    <w:rsid w:val="005F337E"/>
    <w:rsid w:val="005F347D"/>
    <w:rsid w:val="005F3506"/>
    <w:rsid w:val="005F3B62"/>
    <w:rsid w:val="005F3EA3"/>
    <w:rsid w:val="005F43A8"/>
    <w:rsid w:val="005F5018"/>
    <w:rsid w:val="005F58D6"/>
    <w:rsid w:val="005F5EC3"/>
    <w:rsid w:val="005F62AA"/>
    <w:rsid w:val="005F6449"/>
    <w:rsid w:val="005F66F2"/>
    <w:rsid w:val="005F69D2"/>
    <w:rsid w:val="005F6F3A"/>
    <w:rsid w:val="005F7235"/>
    <w:rsid w:val="005F7266"/>
    <w:rsid w:val="005F726D"/>
    <w:rsid w:val="005F7439"/>
    <w:rsid w:val="00600856"/>
    <w:rsid w:val="00600BAC"/>
    <w:rsid w:val="00600F6A"/>
    <w:rsid w:val="0060197D"/>
    <w:rsid w:val="00601BDD"/>
    <w:rsid w:val="00601FB9"/>
    <w:rsid w:val="0060314E"/>
    <w:rsid w:val="0060382E"/>
    <w:rsid w:val="00603995"/>
    <w:rsid w:val="00603B7D"/>
    <w:rsid w:val="0060408E"/>
    <w:rsid w:val="006043AE"/>
    <w:rsid w:val="0060448F"/>
    <w:rsid w:val="00604953"/>
    <w:rsid w:val="00604DFB"/>
    <w:rsid w:val="00604E0D"/>
    <w:rsid w:val="00604EA0"/>
    <w:rsid w:val="00605677"/>
    <w:rsid w:val="006063D3"/>
    <w:rsid w:val="006064CE"/>
    <w:rsid w:val="00606803"/>
    <w:rsid w:val="0060685A"/>
    <w:rsid w:val="00607A5D"/>
    <w:rsid w:val="00610090"/>
    <w:rsid w:val="00610D38"/>
    <w:rsid w:val="00610D81"/>
    <w:rsid w:val="006113A4"/>
    <w:rsid w:val="006114CF"/>
    <w:rsid w:val="006115EC"/>
    <w:rsid w:val="00611680"/>
    <w:rsid w:val="00611A2C"/>
    <w:rsid w:val="00611B59"/>
    <w:rsid w:val="00611D33"/>
    <w:rsid w:val="0061269F"/>
    <w:rsid w:val="00612CCB"/>
    <w:rsid w:val="00612CF1"/>
    <w:rsid w:val="00612D48"/>
    <w:rsid w:val="00612F5B"/>
    <w:rsid w:val="00613443"/>
    <w:rsid w:val="00613E27"/>
    <w:rsid w:val="006141F9"/>
    <w:rsid w:val="006146DF"/>
    <w:rsid w:val="00614BFE"/>
    <w:rsid w:val="00614DC0"/>
    <w:rsid w:val="00614E30"/>
    <w:rsid w:val="00614E62"/>
    <w:rsid w:val="00615309"/>
    <w:rsid w:val="00615916"/>
    <w:rsid w:val="00615B65"/>
    <w:rsid w:val="00615ED0"/>
    <w:rsid w:val="0061617F"/>
    <w:rsid w:val="00616309"/>
    <w:rsid w:val="00616340"/>
    <w:rsid w:val="00616AC3"/>
    <w:rsid w:val="00617089"/>
    <w:rsid w:val="00617209"/>
    <w:rsid w:val="00617535"/>
    <w:rsid w:val="0061798B"/>
    <w:rsid w:val="006179B6"/>
    <w:rsid w:val="00617A35"/>
    <w:rsid w:val="006204B8"/>
    <w:rsid w:val="006207FD"/>
    <w:rsid w:val="00620834"/>
    <w:rsid w:val="00620E8C"/>
    <w:rsid w:val="006210B3"/>
    <w:rsid w:val="0062147B"/>
    <w:rsid w:val="00621656"/>
    <w:rsid w:val="0062166C"/>
    <w:rsid w:val="00621701"/>
    <w:rsid w:val="006219B7"/>
    <w:rsid w:val="006219BF"/>
    <w:rsid w:val="00621FED"/>
    <w:rsid w:val="00622045"/>
    <w:rsid w:val="00622842"/>
    <w:rsid w:val="00622948"/>
    <w:rsid w:val="00622AB0"/>
    <w:rsid w:val="00622FBA"/>
    <w:rsid w:val="006230AC"/>
    <w:rsid w:val="00623420"/>
    <w:rsid w:val="006237A0"/>
    <w:rsid w:val="00623AD6"/>
    <w:rsid w:val="00623ADA"/>
    <w:rsid w:val="00623D33"/>
    <w:rsid w:val="00623FBC"/>
    <w:rsid w:val="00624225"/>
    <w:rsid w:val="00624808"/>
    <w:rsid w:val="00624B0D"/>
    <w:rsid w:val="006259D0"/>
    <w:rsid w:val="00625FFA"/>
    <w:rsid w:val="00626340"/>
    <w:rsid w:val="006266C9"/>
    <w:rsid w:val="00626ACA"/>
    <w:rsid w:val="00626CBA"/>
    <w:rsid w:val="00626F19"/>
    <w:rsid w:val="0062746C"/>
    <w:rsid w:val="0062759F"/>
    <w:rsid w:val="00627946"/>
    <w:rsid w:val="00627C72"/>
    <w:rsid w:val="006308AA"/>
    <w:rsid w:val="006308CE"/>
    <w:rsid w:val="0063096E"/>
    <w:rsid w:val="00630980"/>
    <w:rsid w:val="00630A07"/>
    <w:rsid w:val="00630F64"/>
    <w:rsid w:val="00630F7C"/>
    <w:rsid w:val="00631166"/>
    <w:rsid w:val="006319D6"/>
    <w:rsid w:val="00631A21"/>
    <w:rsid w:val="00631BF1"/>
    <w:rsid w:val="00631E78"/>
    <w:rsid w:val="0063214A"/>
    <w:rsid w:val="00632264"/>
    <w:rsid w:val="006325E6"/>
    <w:rsid w:val="00632AC1"/>
    <w:rsid w:val="00632B95"/>
    <w:rsid w:val="00633A4A"/>
    <w:rsid w:val="00633BC2"/>
    <w:rsid w:val="00633D63"/>
    <w:rsid w:val="006343FE"/>
    <w:rsid w:val="0063476F"/>
    <w:rsid w:val="00635944"/>
    <w:rsid w:val="00635AE3"/>
    <w:rsid w:val="006365D4"/>
    <w:rsid w:val="00636999"/>
    <w:rsid w:val="00636A9A"/>
    <w:rsid w:val="00636B25"/>
    <w:rsid w:val="00636D54"/>
    <w:rsid w:val="006375CE"/>
    <w:rsid w:val="00637787"/>
    <w:rsid w:val="00637A2C"/>
    <w:rsid w:val="00637CA0"/>
    <w:rsid w:val="00637EBB"/>
    <w:rsid w:val="0064146E"/>
    <w:rsid w:val="00641803"/>
    <w:rsid w:val="00641997"/>
    <w:rsid w:val="00641CA3"/>
    <w:rsid w:val="00641E4B"/>
    <w:rsid w:val="00641FC9"/>
    <w:rsid w:val="0064209F"/>
    <w:rsid w:val="00642189"/>
    <w:rsid w:val="00642469"/>
    <w:rsid w:val="0064260B"/>
    <w:rsid w:val="00642ADC"/>
    <w:rsid w:val="00642EB0"/>
    <w:rsid w:val="00642F94"/>
    <w:rsid w:val="00643811"/>
    <w:rsid w:val="0064397E"/>
    <w:rsid w:val="006439C2"/>
    <w:rsid w:val="00643BA6"/>
    <w:rsid w:val="00643D90"/>
    <w:rsid w:val="00644633"/>
    <w:rsid w:val="00644ED1"/>
    <w:rsid w:val="00645322"/>
    <w:rsid w:val="00645345"/>
    <w:rsid w:val="00645E68"/>
    <w:rsid w:val="00647766"/>
    <w:rsid w:val="00647D03"/>
    <w:rsid w:val="006506E3"/>
    <w:rsid w:val="00650817"/>
    <w:rsid w:val="006508A1"/>
    <w:rsid w:val="006509EC"/>
    <w:rsid w:val="00650C1C"/>
    <w:rsid w:val="00650C6D"/>
    <w:rsid w:val="0065121B"/>
    <w:rsid w:val="0065124B"/>
    <w:rsid w:val="006516F6"/>
    <w:rsid w:val="00651DEB"/>
    <w:rsid w:val="006523D9"/>
    <w:rsid w:val="0065296A"/>
    <w:rsid w:val="00652A34"/>
    <w:rsid w:val="00653070"/>
    <w:rsid w:val="00653311"/>
    <w:rsid w:val="00653806"/>
    <w:rsid w:val="006538F1"/>
    <w:rsid w:val="00653E06"/>
    <w:rsid w:val="00653F1A"/>
    <w:rsid w:val="006543E3"/>
    <w:rsid w:val="006544D3"/>
    <w:rsid w:val="0065452E"/>
    <w:rsid w:val="00654625"/>
    <w:rsid w:val="006548B0"/>
    <w:rsid w:val="006550C8"/>
    <w:rsid w:val="006550E6"/>
    <w:rsid w:val="0065546B"/>
    <w:rsid w:val="006560D6"/>
    <w:rsid w:val="006571CC"/>
    <w:rsid w:val="0065750D"/>
    <w:rsid w:val="0065782B"/>
    <w:rsid w:val="00657B05"/>
    <w:rsid w:val="0066026B"/>
    <w:rsid w:val="00660EC2"/>
    <w:rsid w:val="00661869"/>
    <w:rsid w:val="006619B8"/>
    <w:rsid w:val="00661C01"/>
    <w:rsid w:val="00661FE6"/>
    <w:rsid w:val="00662216"/>
    <w:rsid w:val="0066283C"/>
    <w:rsid w:val="00662D6E"/>
    <w:rsid w:val="00662FD6"/>
    <w:rsid w:val="0066366C"/>
    <w:rsid w:val="00663F09"/>
    <w:rsid w:val="006647D8"/>
    <w:rsid w:val="00664DDB"/>
    <w:rsid w:val="00664F86"/>
    <w:rsid w:val="006651D3"/>
    <w:rsid w:val="006655AB"/>
    <w:rsid w:val="00665669"/>
    <w:rsid w:val="0066573B"/>
    <w:rsid w:val="00665A41"/>
    <w:rsid w:val="00666287"/>
    <w:rsid w:val="00666582"/>
    <w:rsid w:val="006668DF"/>
    <w:rsid w:val="006676F8"/>
    <w:rsid w:val="00667D35"/>
    <w:rsid w:val="006703CC"/>
    <w:rsid w:val="006703FC"/>
    <w:rsid w:val="00670EBE"/>
    <w:rsid w:val="006713AA"/>
    <w:rsid w:val="00671C2A"/>
    <w:rsid w:val="00671DCB"/>
    <w:rsid w:val="00671EAB"/>
    <w:rsid w:val="006721B2"/>
    <w:rsid w:val="00672857"/>
    <w:rsid w:val="006729E6"/>
    <w:rsid w:val="00672B71"/>
    <w:rsid w:val="00673218"/>
    <w:rsid w:val="00673347"/>
    <w:rsid w:val="006733C3"/>
    <w:rsid w:val="0067348C"/>
    <w:rsid w:val="00673652"/>
    <w:rsid w:val="006736E2"/>
    <w:rsid w:val="006737BF"/>
    <w:rsid w:val="006742B6"/>
    <w:rsid w:val="006742E8"/>
    <w:rsid w:val="00674401"/>
    <w:rsid w:val="006745EA"/>
    <w:rsid w:val="00674A33"/>
    <w:rsid w:val="00674BEC"/>
    <w:rsid w:val="00674C5C"/>
    <w:rsid w:val="00674DCC"/>
    <w:rsid w:val="0067507C"/>
    <w:rsid w:val="00675200"/>
    <w:rsid w:val="0067523A"/>
    <w:rsid w:val="006752A1"/>
    <w:rsid w:val="0067666B"/>
    <w:rsid w:val="006767C6"/>
    <w:rsid w:val="00676D60"/>
    <w:rsid w:val="00676F74"/>
    <w:rsid w:val="006772D8"/>
    <w:rsid w:val="006774F4"/>
    <w:rsid w:val="006805EE"/>
    <w:rsid w:val="0068061F"/>
    <w:rsid w:val="00680736"/>
    <w:rsid w:val="0068086E"/>
    <w:rsid w:val="00680CA5"/>
    <w:rsid w:val="00681036"/>
    <w:rsid w:val="00681337"/>
    <w:rsid w:val="00681586"/>
    <w:rsid w:val="006818F6"/>
    <w:rsid w:val="0068197D"/>
    <w:rsid w:val="00681CF6"/>
    <w:rsid w:val="00681D86"/>
    <w:rsid w:val="00681DE9"/>
    <w:rsid w:val="00681EA5"/>
    <w:rsid w:val="00681F76"/>
    <w:rsid w:val="0068210E"/>
    <w:rsid w:val="0068263A"/>
    <w:rsid w:val="0068280F"/>
    <w:rsid w:val="00682B7B"/>
    <w:rsid w:val="00682DC8"/>
    <w:rsid w:val="0068342B"/>
    <w:rsid w:val="00683996"/>
    <w:rsid w:val="00683D5D"/>
    <w:rsid w:val="006841CB"/>
    <w:rsid w:val="006842BF"/>
    <w:rsid w:val="006848BD"/>
    <w:rsid w:val="00684A03"/>
    <w:rsid w:val="00684CF7"/>
    <w:rsid w:val="00684ED5"/>
    <w:rsid w:val="00685001"/>
    <w:rsid w:val="00685841"/>
    <w:rsid w:val="00685EC9"/>
    <w:rsid w:val="00685EF5"/>
    <w:rsid w:val="00685FD6"/>
    <w:rsid w:val="00686208"/>
    <w:rsid w:val="00687500"/>
    <w:rsid w:val="00687792"/>
    <w:rsid w:val="00687A79"/>
    <w:rsid w:val="00687AEE"/>
    <w:rsid w:val="00687C34"/>
    <w:rsid w:val="00691149"/>
    <w:rsid w:val="00691258"/>
    <w:rsid w:val="00691449"/>
    <w:rsid w:val="0069145F"/>
    <w:rsid w:val="006914E7"/>
    <w:rsid w:val="00691AA9"/>
    <w:rsid w:val="00691D2D"/>
    <w:rsid w:val="00691D66"/>
    <w:rsid w:val="0069258E"/>
    <w:rsid w:val="006927C9"/>
    <w:rsid w:val="00692FAC"/>
    <w:rsid w:val="00693AF2"/>
    <w:rsid w:val="00693E9A"/>
    <w:rsid w:val="006943DA"/>
    <w:rsid w:val="00694950"/>
    <w:rsid w:val="00694AE7"/>
    <w:rsid w:val="00695C36"/>
    <w:rsid w:val="00695CE6"/>
    <w:rsid w:val="00696950"/>
    <w:rsid w:val="006971F8"/>
    <w:rsid w:val="00697383"/>
    <w:rsid w:val="00697574"/>
    <w:rsid w:val="006975DD"/>
    <w:rsid w:val="0069764A"/>
    <w:rsid w:val="00697929"/>
    <w:rsid w:val="00697D11"/>
    <w:rsid w:val="006A0059"/>
    <w:rsid w:val="006A0273"/>
    <w:rsid w:val="006A068D"/>
    <w:rsid w:val="006A0EA7"/>
    <w:rsid w:val="006A211E"/>
    <w:rsid w:val="006A214B"/>
    <w:rsid w:val="006A24B2"/>
    <w:rsid w:val="006A342F"/>
    <w:rsid w:val="006A3D66"/>
    <w:rsid w:val="006A3DCA"/>
    <w:rsid w:val="006A3EFE"/>
    <w:rsid w:val="006A428C"/>
    <w:rsid w:val="006A475E"/>
    <w:rsid w:val="006A4AF3"/>
    <w:rsid w:val="006A50F1"/>
    <w:rsid w:val="006A5123"/>
    <w:rsid w:val="006A5333"/>
    <w:rsid w:val="006A548B"/>
    <w:rsid w:val="006A54DF"/>
    <w:rsid w:val="006A5577"/>
    <w:rsid w:val="006A56DD"/>
    <w:rsid w:val="006A57A9"/>
    <w:rsid w:val="006A5A46"/>
    <w:rsid w:val="006A5FDA"/>
    <w:rsid w:val="006A6321"/>
    <w:rsid w:val="006A6701"/>
    <w:rsid w:val="006A6891"/>
    <w:rsid w:val="006A6F03"/>
    <w:rsid w:val="006A707A"/>
    <w:rsid w:val="006A70DB"/>
    <w:rsid w:val="006A7BCD"/>
    <w:rsid w:val="006A7BF0"/>
    <w:rsid w:val="006B1311"/>
    <w:rsid w:val="006B19E0"/>
    <w:rsid w:val="006B2645"/>
    <w:rsid w:val="006B2938"/>
    <w:rsid w:val="006B3463"/>
    <w:rsid w:val="006B34A5"/>
    <w:rsid w:val="006B362B"/>
    <w:rsid w:val="006B3766"/>
    <w:rsid w:val="006B3925"/>
    <w:rsid w:val="006B4157"/>
    <w:rsid w:val="006B4621"/>
    <w:rsid w:val="006B4E4E"/>
    <w:rsid w:val="006B53E5"/>
    <w:rsid w:val="006B5527"/>
    <w:rsid w:val="006B570E"/>
    <w:rsid w:val="006B57B6"/>
    <w:rsid w:val="006B57C9"/>
    <w:rsid w:val="006B5E95"/>
    <w:rsid w:val="006B606C"/>
    <w:rsid w:val="006B684D"/>
    <w:rsid w:val="006B70ED"/>
    <w:rsid w:val="006B7427"/>
    <w:rsid w:val="006B7722"/>
    <w:rsid w:val="006B7DBD"/>
    <w:rsid w:val="006B7E21"/>
    <w:rsid w:val="006C256E"/>
    <w:rsid w:val="006C2679"/>
    <w:rsid w:val="006C2A81"/>
    <w:rsid w:val="006C3462"/>
    <w:rsid w:val="006C4AB5"/>
    <w:rsid w:val="006C4D41"/>
    <w:rsid w:val="006C50AF"/>
    <w:rsid w:val="006C558E"/>
    <w:rsid w:val="006C6334"/>
    <w:rsid w:val="006C65BA"/>
    <w:rsid w:val="006C6749"/>
    <w:rsid w:val="006C67A4"/>
    <w:rsid w:val="006C6F89"/>
    <w:rsid w:val="006C6F92"/>
    <w:rsid w:val="006C71D7"/>
    <w:rsid w:val="006C7771"/>
    <w:rsid w:val="006C77CF"/>
    <w:rsid w:val="006D043C"/>
    <w:rsid w:val="006D0F6E"/>
    <w:rsid w:val="006D1961"/>
    <w:rsid w:val="006D196D"/>
    <w:rsid w:val="006D1D33"/>
    <w:rsid w:val="006D2023"/>
    <w:rsid w:val="006D276B"/>
    <w:rsid w:val="006D2AB5"/>
    <w:rsid w:val="006D2F1E"/>
    <w:rsid w:val="006D2F26"/>
    <w:rsid w:val="006D355D"/>
    <w:rsid w:val="006D39B5"/>
    <w:rsid w:val="006D3E4A"/>
    <w:rsid w:val="006D3FC4"/>
    <w:rsid w:val="006D4598"/>
    <w:rsid w:val="006D4CFC"/>
    <w:rsid w:val="006D5224"/>
    <w:rsid w:val="006D5CAF"/>
    <w:rsid w:val="006D5E5A"/>
    <w:rsid w:val="006D698F"/>
    <w:rsid w:val="006D6A28"/>
    <w:rsid w:val="006D6B9B"/>
    <w:rsid w:val="006D6C98"/>
    <w:rsid w:val="006D7189"/>
    <w:rsid w:val="006D7938"/>
    <w:rsid w:val="006D7C4A"/>
    <w:rsid w:val="006D7D5A"/>
    <w:rsid w:val="006E016D"/>
    <w:rsid w:val="006E06B8"/>
    <w:rsid w:val="006E06C8"/>
    <w:rsid w:val="006E08B5"/>
    <w:rsid w:val="006E0BE4"/>
    <w:rsid w:val="006E0E7D"/>
    <w:rsid w:val="006E0F0F"/>
    <w:rsid w:val="006E1107"/>
    <w:rsid w:val="006E12BE"/>
    <w:rsid w:val="006E1520"/>
    <w:rsid w:val="006E18C8"/>
    <w:rsid w:val="006E1B53"/>
    <w:rsid w:val="006E1BB9"/>
    <w:rsid w:val="006E31DB"/>
    <w:rsid w:val="006E34D9"/>
    <w:rsid w:val="006E3876"/>
    <w:rsid w:val="006E3A0E"/>
    <w:rsid w:val="006E4258"/>
    <w:rsid w:val="006E4558"/>
    <w:rsid w:val="006E51E0"/>
    <w:rsid w:val="006E57CA"/>
    <w:rsid w:val="006E5A38"/>
    <w:rsid w:val="006E5AC9"/>
    <w:rsid w:val="006E5B95"/>
    <w:rsid w:val="006E5B96"/>
    <w:rsid w:val="006E5EE6"/>
    <w:rsid w:val="006E616B"/>
    <w:rsid w:val="006E665A"/>
    <w:rsid w:val="006E68B7"/>
    <w:rsid w:val="006E6C3E"/>
    <w:rsid w:val="006E736F"/>
    <w:rsid w:val="006E750F"/>
    <w:rsid w:val="006E75A7"/>
    <w:rsid w:val="006E7984"/>
    <w:rsid w:val="006E7C47"/>
    <w:rsid w:val="006E7D25"/>
    <w:rsid w:val="006F115D"/>
    <w:rsid w:val="006F151B"/>
    <w:rsid w:val="006F1C77"/>
    <w:rsid w:val="006F2664"/>
    <w:rsid w:val="006F2714"/>
    <w:rsid w:val="006F35BB"/>
    <w:rsid w:val="006F371A"/>
    <w:rsid w:val="006F385B"/>
    <w:rsid w:val="006F3876"/>
    <w:rsid w:val="006F3891"/>
    <w:rsid w:val="006F38D9"/>
    <w:rsid w:val="006F3AA7"/>
    <w:rsid w:val="006F3F0D"/>
    <w:rsid w:val="006F3F58"/>
    <w:rsid w:val="006F3F9D"/>
    <w:rsid w:val="006F3FA1"/>
    <w:rsid w:val="006F4193"/>
    <w:rsid w:val="006F4C2B"/>
    <w:rsid w:val="006F4D7A"/>
    <w:rsid w:val="006F4FDF"/>
    <w:rsid w:val="006F56D9"/>
    <w:rsid w:val="006F6408"/>
    <w:rsid w:val="006F6905"/>
    <w:rsid w:val="006F6B82"/>
    <w:rsid w:val="006F6BD7"/>
    <w:rsid w:val="006F7294"/>
    <w:rsid w:val="006F7317"/>
    <w:rsid w:val="006F780E"/>
    <w:rsid w:val="006F7C99"/>
    <w:rsid w:val="0070003A"/>
    <w:rsid w:val="00701582"/>
    <w:rsid w:val="0070161D"/>
    <w:rsid w:val="00701F3C"/>
    <w:rsid w:val="007023F1"/>
    <w:rsid w:val="00702417"/>
    <w:rsid w:val="00703936"/>
    <w:rsid w:val="00703E30"/>
    <w:rsid w:val="00703FB2"/>
    <w:rsid w:val="0070414F"/>
    <w:rsid w:val="00704361"/>
    <w:rsid w:val="0070489D"/>
    <w:rsid w:val="00704B0E"/>
    <w:rsid w:val="00705390"/>
    <w:rsid w:val="00705C64"/>
    <w:rsid w:val="007064DF"/>
    <w:rsid w:val="00707A0E"/>
    <w:rsid w:val="00707B53"/>
    <w:rsid w:val="00707EDD"/>
    <w:rsid w:val="007101B7"/>
    <w:rsid w:val="007107A5"/>
    <w:rsid w:val="00710CC6"/>
    <w:rsid w:val="00711558"/>
    <w:rsid w:val="007117C9"/>
    <w:rsid w:val="00711896"/>
    <w:rsid w:val="007129AA"/>
    <w:rsid w:val="00712B18"/>
    <w:rsid w:val="00712DF6"/>
    <w:rsid w:val="00712EEA"/>
    <w:rsid w:val="00712F22"/>
    <w:rsid w:val="00713329"/>
    <w:rsid w:val="00713752"/>
    <w:rsid w:val="00713C37"/>
    <w:rsid w:val="00713D48"/>
    <w:rsid w:val="00713D78"/>
    <w:rsid w:val="007140DD"/>
    <w:rsid w:val="0071420F"/>
    <w:rsid w:val="007142D6"/>
    <w:rsid w:val="007143DC"/>
    <w:rsid w:val="00714450"/>
    <w:rsid w:val="007147B8"/>
    <w:rsid w:val="00714DB3"/>
    <w:rsid w:val="00714EAD"/>
    <w:rsid w:val="0071535E"/>
    <w:rsid w:val="00715618"/>
    <w:rsid w:val="007157B9"/>
    <w:rsid w:val="00715DF1"/>
    <w:rsid w:val="0071621E"/>
    <w:rsid w:val="00716462"/>
    <w:rsid w:val="007164EC"/>
    <w:rsid w:val="007167A0"/>
    <w:rsid w:val="007167E1"/>
    <w:rsid w:val="007171F2"/>
    <w:rsid w:val="00717281"/>
    <w:rsid w:val="007178DC"/>
    <w:rsid w:val="00717A7C"/>
    <w:rsid w:val="00720419"/>
    <w:rsid w:val="00720512"/>
    <w:rsid w:val="007205DC"/>
    <w:rsid w:val="007206D5"/>
    <w:rsid w:val="00721B85"/>
    <w:rsid w:val="00721C37"/>
    <w:rsid w:val="007221CF"/>
    <w:rsid w:val="00722A50"/>
    <w:rsid w:val="00722A5C"/>
    <w:rsid w:val="00722C23"/>
    <w:rsid w:val="00722E1F"/>
    <w:rsid w:val="0072314B"/>
    <w:rsid w:val="0072341E"/>
    <w:rsid w:val="007234D5"/>
    <w:rsid w:val="007238DA"/>
    <w:rsid w:val="007238E6"/>
    <w:rsid w:val="00723C2A"/>
    <w:rsid w:val="00723DD0"/>
    <w:rsid w:val="00724339"/>
    <w:rsid w:val="00724F6A"/>
    <w:rsid w:val="0072507C"/>
    <w:rsid w:val="007253F5"/>
    <w:rsid w:val="00725B1A"/>
    <w:rsid w:val="00725C2A"/>
    <w:rsid w:val="007264A8"/>
    <w:rsid w:val="00726866"/>
    <w:rsid w:val="00726E58"/>
    <w:rsid w:val="00726F9E"/>
    <w:rsid w:val="0072714F"/>
    <w:rsid w:val="00727872"/>
    <w:rsid w:val="00727B54"/>
    <w:rsid w:val="00727B6D"/>
    <w:rsid w:val="00727DD5"/>
    <w:rsid w:val="00730385"/>
    <w:rsid w:val="00730675"/>
    <w:rsid w:val="00730CCF"/>
    <w:rsid w:val="00730FF0"/>
    <w:rsid w:val="00731ACA"/>
    <w:rsid w:val="00731D44"/>
    <w:rsid w:val="00731F6D"/>
    <w:rsid w:val="007320D3"/>
    <w:rsid w:val="00732765"/>
    <w:rsid w:val="00732F6D"/>
    <w:rsid w:val="00733990"/>
    <w:rsid w:val="00733C6F"/>
    <w:rsid w:val="00734855"/>
    <w:rsid w:val="00734AB2"/>
    <w:rsid w:val="00734BDF"/>
    <w:rsid w:val="00734E79"/>
    <w:rsid w:val="00735824"/>
    <w:rsid w:val="00735966"/>
    <w:rsid w:val="007364B6"/>
    <w:rsid w:val="00736F51"/>
    <w:rsid w:val="00737302"/>
    <w:rsid w:val="007373C5"/>
    <w:rsid w:val="007376F4"/>
    <w:rsid w:val="00737A2F"/>
    <w:rsid w:val="007401CA"/>
    <w:rsid w:val="00740526"/>
    <w:rsid w:val="007409BC"/>
    <w:rsid w:val="007409DA"/>
    <w:rsid w:val="00740B6F"/>
    <w:rsid w:val="00740C4B"/>
    <w:rsid w:val="00740CDA"/>
    <w:rsid w:val="0074163C"/>
    <w:rsid w:val="00741648"/>
    <w:rsid w:val="0074174D"/>
    <w:rsid w:val="007419F0"/>
    <w:rsid w:val="00741A1E"/>
    <w:rsid w:val="00742454"/>
    <w:rsid w:val="007429BE"/>
    <w:rsid w:val="007429D2"/>
    <w:rsid w:val="00742E98"/>
    <w:rsid w:val="007437D6"/>
    <w:rsid w:val="0074433C"/>
    <w:rsid w:val="007443FA"/>
    <w:rsid w:val="007444D1"/>
    <w:rsid w:val="00744635"/>
    <w:rsid w:val="00744C8F"/>
    <w:rsid w:val="00745A2F"/>
    <w:rsid w:val="00747386"/>
    <w:rsid w:val="00747C69"/>
    <w:rsid w:val="00747D44"/>
    <w:rsid w:val="00747E56"/>
    <w:rsid w:val="00747F4E"/>
    <w:rsid w:val="0075073D"/>
    <w:rsid w:val="007509D9"/>
    <w:rsid w:val="007514F2"/>
    <w:rsid w:val="00751579"/>
    <w:rsid w:val="0075188C"/>
    <w:rsid w:val="007518F2"/>
    <w:rsid w:val="00752242"/>
    <w:rsid w:val="00752474"/>
    <w:rsid w:val="007527A6"/>
    <w:rsid w:val="0075282B"/>
    <w:rsid w:val="00752E11"/>
    <w:rsid w:val="007536AC"/>
    <w:rsid w:val="00753800"/>
    <w:rsid w:val="00753814"/>
    <w:rsid w:val="00753D03"/>
    <w:rsid w:val="00753F9A"/>
    <w:rsid w:val="00754561"/>
    <w:rsid w:val="00754E4A"/>
    <w:rsid w:val="00754EDF"/>
    <w:rsid w:val="007551E4"/>
    <w:rsid w:val="00756048"/>
    <w:rsid w:val="00756CF0"/>
    <w:rsid w:val="00757D54"/>
    <w:rsid w:val="007611B9"/>
    <w:rsid w:val="00761F8E"/>
    <w:rsid w:val="007620ED"/>
    <w:rsid w:val="007622D4"/>
    <w:rsid w:val="00762497"/>
    <w:rsid w:val="007626F3"/>
    <w:rsid w:val="0076274A"/>
    <w:rsid w:val="007628CD"/>
    <w:rsid w:val="007629B1"/>
    <w:rsid w:val="00762F15"/>
    <w:rsid w:val="00763618"/>
    <w:rsid w:val="0076373E"/>
    <w:rsid w:val="00764C53"/>
    <w:rsid w:val="0076617E"/>
    <w:rsid w:val="00766264"/>
    <w:rsid w:val="0076627E"/>
    <w:rsid w:val="007662F6"/>
    <w:rsid w:val="00766AEB"/>
    <w:rsid w:val="007671D2"/>
    <w:rsid w:val="00767592"/>
    <w:rsid w:val="00767DB8"/>
    <w:rsid w:val="00770357"/>
    <w:rsid w:val="00770492"/>
    <w:rsid w:val="0077052A"/>
    <w:rsid w:val="00770533"/>
    <w:rsid w:val="007707B3"/>
    <w:rsid w:val="00770863"/>
    <w:rsid w:val="00770DC7"/>
    <w:rsid w:val="0077144F"/>
    <w:rsid w:val="007716E1"/>
    <w:rsid w:val="0077197C"/>
    <w:rsid w:val="0077207A"/>
    <w:rsid w:val="0077262C"/>
    <w:rsid w:val="00773288"/>
    <w:rsid w:val="00773BDC"/>
    <w:rsid w:val="007741A2"/>
    <w:rsid w:val="007741FC"/>
    <w:rsid w:val="00774372"/>
    <w:rsid w:val="0077467B"/>
    <w:rsid w:val="007748D4"/>
    <w:rsid w:val="00774937"/>
    <w:rsid w:val="007756DD"/>
    <w:rsid w:val="007758CB"/>
    <w:rsid w:val="007761C2"/>
    <w:rsid w:val="0077630C"/>
    <w:rsid w:val="0077649E"/>
    <w:rsid w:val="007764CB"/>
    <w:rsid w:val="00776626"/>
    <w:rsid w:val="00776644"/>
    <w:rsid w:val="00776B17"/>
    <w:rsid w:val="00777844"/>
    <w:rsid w:val="0077798E"/>
    <w:rsid w:val="00777A3F"/>
    <w:rsid w:val="00777D73"/>
    <w:rsid w:val="00777E06"/>
    <w:rsid w:val="0078047B"/>
    <w:rsid w:val="00780649"/>
    <w:rsid w:val="00780C7E"/>
    <w:rsid w:val="00780EF7"/>
    <w:rsid w:val="007815DE"/>
    <w:rsid w:val="00781DA1"/>
    <w:rsid w:val="00782024"/>
    <w:rsid w:val="00783552"/>
    <w:rsid w:val="00783867"/>
    <w:rsid w:val="00783BE7"/>
    <w:rsid w:val="0078409F"/>
    <w:rsid w:val="00784554"/>
    <w:rsid w:val="007845C1"/>
    <w:rsid w:val="00784B3B"/>
    <w:rsid w:val="00784C13"/>
    <w:rsid w:val="00784C4D"/>
    <w:rsid w:val="00784CFD"/>
    <w:rsid w:val="00784D2F"/>
    <w:rsid w:val="00784D48"/>
    <w:rsid w:val="007851DC"/>
    <w:rsid w:val="00785514"/>
    <w:rsid w:val="0078558A"/>
    <w:rsid w:val="0078596A"/>
    <w:rsid w:val="00785B5B"/>
    <w:rsid w:val="00786993"/>
    <w:rsid w:val="00786BA7"/>
    <w:rsid w:val="00787C58"/>
    <w:rsid w:val="007904B8"/>
    <w:rsid w:val="00790908"/>
    <w:rsid w:val="00790A8E"/>
    <w:rsid w:val="00790D9F"/>
    <w:rsid w:val="0079138F"/>
    <w:rsid w:val="0079146C"/>
    <w:rsid w:val="00791608"/>
    <w:rsid w:val="00791CC7"/>
    <w:rsid w:val="00791DF8"/>
    <w:rsid w:val="00791E35"/>
    <w:rsid w:val="00791F9A"/>
    <w:rsid w:val="00792CE8"/>
    <w:rsid w:val="0079323F"/>
    <w:rsid w:val="007933DB"/>
    <w:rsid w:val="00793BCF"/>
    <w:rsid w:val="00793E40"/>
    <w:rsid w:val="007944DC"/>
    <w:rsid w:val="00794548"/>
    <w:rsid w:val="00794BF8"/>
    <w:rsid w:val="007951E8"/>
    <w:rsid w:val="0079580A"/>
    <w:rsid w:val="00795969"/>
    <w:rsid w:val="00795E24"/>
    <w:rsid w:val="00796047"/>
    <w:rsid w:val="007964D6"/>
    <w:rsid w:val="00796628"/>
    <w:rsid w:val="007969E5"/>
    <w:rsid w:val="00796C8D"/>
    <w:rsid w:val="00796E37"/>
    <w:rsid w:val="0079779E"/>
    <w:rsid w:val="00797A2B"/>
    <w:rsid w:val="00797A6F"/>
    <w:rsid w:val="00797D15"/>
    <w:rsid w:val="00797E19"/>
    <w:rsid w:val="007A04CD"/>
    <w:rsid w:val="007A0715"/>
    <w:rsid w:val="007A0E2A"/>
    <w:rsid w:val="007A1579"/>
    <w:rsid w:val="007A1915"/>
    <w:rsid w:val="007A221B"/>
    <w:rsid w:val="007A2489"/>
    <w:rsid w:val="007A24F9"/>
    <w:rsid w:val="007A2693"/>
    <w:rsid w:val="007A3D6A"/>
    <w:rsid w:val="007A3D96"/>
    <w:rsid w:val="007A4553"/>
    <w:rsid w:val="007A4568"/>
    <w:rsid w:val="007A49E4"/>
    <w:rsid w:val="007A4F21"/>
    <w:rsid w:val="007A50F2"/>
    <w:rsid w:val="007A538C"/>
    <w:rsid w:val="007A55A6"/>
    <w:rsid w:val="007A6A2D"/>
    <w:rsid w:val="007A6D66"/>
    <w:rsid w:val="007B0231"/>
    <w:rsid w:val="007B08FF"/>
    <w:rsid w:val="007B0B91"/>
    <w:rsid w:val="007B0F27"/>
    <w:rsid w:val="007B1202"/>
    <w:rsid w:val="007B149B"/>
    <w:rsid w:val="007B1E8A"/>
    <w:rsid w:val="007B216F"/>
    <w:rsid w:val="007B2694"/>
    <w:rsid w:val="007B2C51"/>
    <w:rsid w:val="007B319D"/>
    <w:rsid w:val="007B3826"/>
    <w:rsid w:val="007B3977"/>
    <w:rsid w:val="007B484B"/>
    <w:rsid w:val="007B4E8D"/>
    <w:rsid w:val="007B588A"/>
    <w:rsid w:val="007B5AA4"/>
    <w:rsid w:val="007B5B83"/>
    <w:rsid w:val="007B5C6A"/>
    <w:rsid w:val="007B5CC4"/>
    <w:rsid w:val="007B634A"/>
    <w:rsid w:val="007B6A39"/>
    <w:rsid w:val="007B7A2C"/>
    <w:rsid w:val="007C049E"/>
    <w:rsid w:val="007C06A1"/>
    <w:rsid w:val="007C0ABE"/>
    <w:rsid w:val="007C109D"/>
    <w:rsid w:val="007C1121"/>
    <w:rsid w:val="007C12C1"/>
    <w:rsid w:val="007C14FE"/>
    <w:rsid w:val="007C2165"/>
    <w:rsid w:val="007C298A"/>
    <w:rsid w:val="007C30AA"/>
    <w:rsid w:val="007C347B"/>
    <w:rsid w:val="007C34F7"/>
    <w:rsid w:val="007C3811"/>
    <w:rsid w:val="007C3D5A"/>
    <w:rsid w:val="007C3D72"/>
    <w:rsid w:val="007C4614"/>
    <w:rsid w:val="007C540C"/>
    <w:rsid w:val="007C5616"/>
    <w:rsid w:val="007C5796"/>
    <w:rsid w:val="007C5A45"/>
    <w:rsid w:val="007C6641"/>
    <w:rsid w:val="007C6BF6"/>
    <w:rsid w:val="007C74FC"/>
    <w:rsid w:val="007C7B96"/>
    <w:rsid w:val="007D03AB"/>
    <w:rsid w:val="007D05AB"/>
    <w:rsid w:val="007D0BD4"/>
    <w:rsid w:val="007D0D7B"/>
    <w:rsid w:val="007D0EF1"/>
    <w:rsid w:val="007D11C3"/>
    <w:rsid w:val="007D11FD"/>
    <w:rsid w:val="007D120A"/>
    <w:rsid w:val="007D14F9"/>
    <w:rsid w:val="007D16AF"/>
    <w:rsid w:val="007D1DEB"/>
    <w:rsid w:val="007D2127"/>
    <w:rsid w:val="007D2174"/>
    <w:rsid w:val="007D24BC"/>
    <w:rsid w:val="007D2910"/>
    <w:rsid w:val="007D31CE"/>
    <w:rsid w:val="007D32D5"/>
    <w:rsid w:val="007D3347"/>
    <w:rsid w:val="007D4715"/>
    <w:rsid w:val="007D4849"/>
    <w:rsid w:val="007D4993"/>
    <w:rsid w:val="007D4AFC"/>
    <w:rsid w:val="007D5207"/>
    <w:rsid w:val="007D60B9"/>
    <w:rsid w:val="007D614E"/>
    <w:rsid w:val="007D63A8"/>
    <w:rsid w:val="007D6AD0"/>
    <w:rsid w:val="007D6EB6"/>
    <w:rsid w:val="007D7147"/>
    <w:rsid w:val="007D7316"/>
    <w:rsid w:val="007D79A1"/>
    <w:rsid w:val="007D7FDE"/>
    <w:rsid w:val="007E0212"/>
    <w:rsid w:val="007E0D7F"/>
    <w:rsid w:val="007E19C5"/>
    <w:rsid w:val="007E1A09"/>
    <w:rsid w:val="007E1B8D"/>
    <w:rsid w:val="007E23CA"/>
    <w:rsid w:val="007E296A"/>
    <w:rsid w:val="007E2D51"/>
    <w:rsid w:val="007E2F1C"/>
    <w:rsid w:val="007E2FD5"/>
    <w:rsid w:val="007E2FE7"/>
    <w:rsid w:val="007E3630"/>
    <w:rsid w:val="007E4117"/>
    <w:rsid w:val="007E4209"/>
    <w:rsid w:val="007E4939"/>
    <w:rsid w:val="007E4AAC"/>
    <w:rsid w:val="007E4E62"/>
    <w:rsid w:val="007E539F"/>
    <w:rsid w:val="007E5EEF"/>
    <w:rsid w:val="007E6D9B"/>
    <w:rsid w:val="007E7309"/>
    <w:rsid w:val="007E7453"/>
    <w:rsid w:val="007E75FF"/>
    <w:rsid w:val="007E7629"/>
    <w:rsid w:val="007E772B"/>
    <w:rsid w:val="007E7733"/>
    <w:rsid w:val="007F011B"/>
    <w:rsid w:val="007F05A5"/>
    <w:rsid w:val="007F07F3"/>
    <w:rsid w:val="007F0CA3"/>
    <w:rsid w:val="007F0EEF"/>
    <w:rsid w:val="007F1309"/>
    <w:rsid w:val="007F173B"/>
    <w:rsid w:val="007F1A72"/>
    <w:rsid w:val="007F1AE3"/>
    <w:rsid w:val="007F1B50"/>
    <w:rsid w:val="007F2097"/>
    <w:rsid w:val="007F2178"/>
    <w:rsid w:val="007F254F"/>
    <w:rsid w:val="007F27A9"/>
    <w:rsid w:val="007F29A8"/>
    <w:rsid w:val="007F29D3"/>
    <w:rsid w:val="007F2E11"/>
    <w:rsid w:val="007F3569"/>
    <w:rsid w:val="007F3F3D"/>
    <w:rsid w:val="007F4963"/>
    <w:rsid w:val="007F4CDE"/>
    <w:rsid w:val="007F4EA4"/>
    <w:rsid w:val="007F55A6"/>
    <w:rsid w:val="007F5605"/>
    <w:rsid w:val="007F5B02"/>
    <w:rsid w:val="007F61F1"/>
    <w:rsid w:val="007F6A26"/>
    <w:rsid w:val="007F6C7F"/>
    <w:rsid w:val="007F7607"/>
    <w:rsid w:val="007F7A1B"/>
    <w:rsid w:val="007F7A1F"/>
    <w:rsid w:val="007F7D0E"/>
    <w:rsid w:val="007F7DD2"/>
    <w:rsid w:val="008000AA"/>
    <w:rsid w:val="00800181"/>
    <w:rsid w:val="008015C4"/>
    <w:rsid w:val="008015D9"/>
    <w:rsid w:val="00801736"/>
    <w:rsid w:val="0080175D"/>
    <w:rsid w:val="00801FF7"/>
    <w:rsid w:val="00802481"/>
    <w:rsid w:val="008025B5"/>
    <w:rsid w:val="00802A67"/>
    <w:rsid w:val="00802C47"/>
    <w:rsid w:val="00802DD6"/>
    <w:rsid w:val="008035B4"/>
    <w:rsid w:val="00804353"/>
    <w:rsid w:val="008043FE"/>
    <w:rsid w:val="00804519"/>
    <w:rsid w:val="00804994"/>
    <w:rsid w:val="008055C7"/>
    <w:rsid w:val="0080577E"/>
    <w:rsid w:val="00805C49"/>
    <w:rsid w:val="00806AE0"/>
    <w:rsid w:val="00806CC4"/>
    <w:rsid w:val="00807B62"/>
    <w:rsid w:val="00807E5A"/>
    <w:rsid w:val="00807F19"/>
    <w:rsid w:val="008110A2"/>
    <w:rsid w:val="008115FC"/>
    <w:rsid w:val="008117BB"/>
    <w:rsid w:val="00811CCA"/>
    <w:rsid w:val="00811CE6"/>
    <w:rsid w:val="008120ED"/>
    <w:rsid w:val="008126B2"/>
    <w:rsid w:val="00812D7E"/>
    <w:rsid w:val="008131AD"/>
    <w:rsid w:val="00813DD8"/>
    <w:rsid w:val="00814063"/>
    <w:rsid w:val="00814446"/>
    <w:rsid w:val="00814598"/>
    <w:rsid w:val="008148C8"/>
    <w:rsid w:val="008148F9"/>
    <w:rsid w:val="00814B67"/>
    <w:rsid w:val="00814E70"/>
    <w:rsid w:val="00814F47"/>
    <w:rsid w:val="008158BA"/>
    <w:rsid w:val="00815A04"/>
    <w:rsid w:val="00815A2A"/>
    <w:rsid w:val="00815A48"/>
    <w:rsid w:val="00815E22"/>
    <w:rsid w:val="00816028"/>
    <w:rsid w:val="00816207"/>
    <w:rsid w:val="008164F0"/>
    <w:rsid w:val="008165F4"/>
    <w:rsid w:val="00816FF8"/>
    <w:rsid w:val="00817CCF"/>
    <w:rsid w:val="0082005D"/>
    <w:rsid w:val="0082007D"/>
    <w:rsid w:val="00820279"/>
    <w:rsid w:val="00820986"/>
    <w:rsid w:val="00820B6C"/>
    <w:rsid w:val="00821510"/>
    <w:rsid w:val="00821684"/>
    <w:rsid w:val="008225FC"/>
    <w:rsid w:val="00822683"/>
    <w:rsid w:val="00822C82"/>
    <w:rsid w:val="008233C4"/>
    <w:rsid w:val="008233DA"/>
    <w:rsid w:val="008235FB"/>
    <w:rsid w:val="00823A56"/>
    <w:rsid w:val="00823D8A"/>
    <w:rsid w:val="008241BF"/>
    <w:rsid w:val="008242AA"/>
    <w:rsid w:val="008246A8"/>
    <w:rsid w:val="0082490B"/>
    <w:rsid w:val="00824D95"/>
    <w:rsid w:val="00824E14"/>
    <w:rsid w:val="00824ED7"/>
    <w:rsid w:val="00824F11"/>
    <w:rsid w:val="00825083"/>
    <w:rsid w:val="00825176"/>
    <w:rsid w:val="008257B9"/>
    <w:rsid w:val="00825D16"/>
    <w:rsid w:val="008270B6"/>
    <w:rsid w:val="00830626"/>
    <w:rsid w:val="00830861"/>
    <w:rsid w:val="00830A72"/>
    <w:rsid w:val="00830AE6"/>
    <w:rsid w:val="00830E70"/>
    <w:rsid w:val="00830FCB"/>
    <w:rsid w:val="00831379"/>
    <w:rsid w:val="008316C3"/>
    <w:rsid w:val="00831C27"/>
    <w:rsid w:val="00831D40"/>
    <w:rsid w:val="00831D59"/>
    <w:rsid w:val="00832680"/>
    <w:rsid w:val="00832BE4"/>
    <w:rsid w:val="0083331F"/>
    <w:rsid w:val="00833742"/>
    <w:rsid w:val="008339FD"/>
    <w:rsid w:val="00833C58"/>
    <w:rsid w:val="00834016"/>
    <w:rsid w:val="0083405B"/>
    <w:rsid w:val="00834079"/>
    <w:rsid w:val="00834281"/>
    <w:rsid w:val="00834B42"/>
    <w:rsid w:val="00834BF9"/>
    <w:rsid w:val="00834C60"/>
    <w:rsid w:val="00834D62"/>
    <w:rsid w:val="00835375"/>
    <w:rsid w:val="00836854"/>
    <w:rsid w:val="00836BCF"/>
    <w:rsid w:val="00836D95"/>
    <w:rsid w:val="0083716B"/>
    <w:rsid w:val="008377D6"/>
    <w:rsid w:val="00840B18"/>
    <w:rsid w:val="00840B6C"/>
    <w:rsid w:val="00840E09"/>
    <w:rsid w:val="00840E90"/>
    <w:rsid w:val="00840F6F"/>
    <w:rsid w:val="0084139C"/>
    <w:rsid w:val="008413EE"/>
    <w:rsid w:val="0084167F"/>
    <w:rsid w:val="008419D8"/>
    <w:rsid w:val="00841E1C"/>
    <w:rsid w:val="00842085"/>
    <w:rsid w:val="008420CA"/>
    <w:rsid w:val="0084210A"/>
    <w:rsid w:val="008426E3"/>
    <w:rsid w:val="00843A9B"/>
    <w:rsid w:val="00843EF4"/>
    <w:rsid w:val="0084426E"/>
    <w:rsid w:val="008445B3"/>
    <w:rsid w:val="00844D4B"/>
    <w:rsid w:val="00845193"/>
    <w:rsid w:val="0084565D"/>
    <w:rsid w:val="00845B15"/>
    <w:rsid w:val="00845CD7"/>
    <w:rsid w:val="0084650B"/>
    <w:rsid w:val="008466E0"/>
    <w:rsid w:val="00846806"/>
    <w:rsid w:val="00846845"/>
    <w:rsid w:val="00846E8A"/>
    <w:rsid w:val="0084737D"/>
    <w:rsid w:val="008473D3"/>
    <w:rsid w:val="00847807"/>
    <w:rsid w:val="00847CBC"/>
    <w:rsid w:val="00850226"/>
    <w:rsid w:val="0085102D"/>
    <w:rsid w:val="00851531"/>
    <w:rsid w:val="008515BB"/>
    <w:rsid w:val="00851EF6"/>
    <w:rsid w:val="00852A7B"/>
    <w:rsid w:val="00852BEE"/>
    <w:rsid w:val="008530E1"/>
    <w:rsid w:val="00853474"/>
    <w:rsid w:val="008535A6"/>
    <w:rsid w:val="00853ABE"/>
    <w:rsid w:val="00854536"/>
    <w:rsid w:val="0085459D"/>
    <w:rsid w:val="00854716"/>
    <w:rsid w:val="00855136"/>
    <w:rsid w:val="00855347"/>
    <w:rsid w:val="0085535E"/>
    <w:rsid w:val="00856C8C"/>
    <w:rsid w:val="00856E1C"/>
    <w:rsid w:val="008574C6"/>
    <w:rsid w:val="008575A7"/>
    <w:rsid w:val="00857A47"/>
    <w:rsid w:val="00857D79"/>
    <w:rsid w:val="00857DEA"/>
    <w:rsid w:val="00857E07"/>
    <w:rsid w:val="00857FDB"/>
    <w:rsid w:val="008601B9"/>
    <w:rsid w:val="008602FB"/>
    <w:rsid w:val="00860380"/>
    <w:rsid w:val="00860C51"/>
    <w:rsid w:val="00860D11"/>
    <w:rsid w:val="00860D38"/>
    <w:rsid w:val="00861101"/>
    <w:rsid w:val="00861298"/>
    <w:rsid w:val="008615FD"/>
    <w:rsid w:val="008618B6"/>
    <w:rsid w:val="008623B3"/>
    <w:rsid w:val="00862762"/>
    <w:rsid w:val="008628AE"/>
    <w:rsid w:val="00862FA5"/>
    <w:rsid w:val="00863334"/>
    <w:rsid w:val="0086348E"/>
    <w:rsid w:val="00863518"/>
    <w:rsid w:val="00863B61"/>
    <w:rsid w:val="00863CB1"/>
    <w:rsid w:val="00864395"/>
    <w:rsid w:val="00864C01"/>
    <w:rsid w:val="00864D2D"/>
    <w:rsid w:val="008651E4"/>
    <w:rsid w:val="00865260"/>
    <w:rsid w:val="008653CF"/>
    <w:rsid w:val="00865508"/>
    <w:rsid w:val="008658C4"/>
    <w:rsid w:val="00865AD8"/>
    <w:rsid w:val="00865C87"/>
    <w:rsid w:val="00865DC8"/>
    <w:rsid w:val="0086622C"/>
    <w:rsid w:val="00866500"/>
    <w:rsid w:val="00866B61"/>
    <w:rsid w:val="00866F3D"/>
    <w:rsid w:val="00867171"/>
    <w:rsid w:val="00867634"/>
    <w:rsid w:val="008701E0"/>
    <w:rsid w:val="008702F1"/>
    <w:rsid w:val="00870328"/>
    <w:rsid w:val="008703DE"/>
    <w:rsid w:val="00870C9D"/>
    <w:rsid w:val="00870FB7"/>
    <w:rsid w:val="008711A3"/>
    <w:rsid w:val="0087192D"/>
    <w:rsid w:val="008719BB"/>
    <w:rsid w:val="00871BDE"/>
    <w:rsid w:val="00871DE5"/>
    <w:rsid w:val="00871F0B"/>
    <w:rsid w:val="00872174"/>
    <w:rsid w:val="00872939"/>
    <w:rsid w:val="00872B60"/>
    <w:rsid w:val="008731DF"/>
    <w:rsid w:val="00873788"/>
    <w:rsid w:val="008737E8"/>
    <w:rsid w:val="0087387B"/>
    <w:rsid w:val="00873942"/>
    <w:rsid w:val="008739F4"/>
    <w:rsid w:val="008741A3"/>
    <w:rsid w:val="0087433B"/>
    <w:rsid w:val="00874699"/>
    <w:rsid w:val="00874792"/>
    <w:rsid w:val="008748BA"/>
    <w:rsid w:val="00874F0A"/>
    <w:rsid w:val="008751FE"/>
    <w:rsid w:val="00875292"/>
    <w:rsid w:val="0087536B"/>
    <w:rsid w:val="0087549C"/>
    <w:rsid w:val="0087572C"/>
    <w:rsid w:val="00875C5F"/>
    <w:rsid w:val="008762A2"/>
    <w:rsid w:val="00876520"/>
    <w:rsid w:val="00876CA4"/>
    <w:rsid w:val="00876E8F"/>
    <w:rsid w:val="00876F1C"/>
    <w:rsid w:val="00876F4E"/>
    <w:rsid w:val="0087720D"/>
    <w:rsid w:val="008776B5"/>
    <w:rsid w:val="0087779A"/>
    <w:rsid w:val="00877824"/>
    <w:rsid w:val="00877D1C"/>
    <w:rsid w:val="00880607"/>
    <w:rsid w:val="00880A30"/>
    <w:rsid w:val="00880BDE"/>
    <w:rsid w:val="008814F3"/>
    <w:rsid w:val="008818EE"/>
    <w:rsid w:val="00881F4A"/>
    <w:rsid w:val="008827B1"/>
    <w:rsid w:val="00882B70"/>
    <w:rsid w:val="00882D46"/>
    <w:rsid w:val="008830D2"/>
    <w:rsid w:val="0088313F"/>
    <w:rsid w:val="008834BD"/>
    <w:rsid w:val="008835A9"/>
    <w:rsid w:val="00884AC8"/>
    <w:rsid w:val="00884FA7"/>
    <w:rsid w:val="00885067"/>
    <w:rsid w:val="008852E7"/>
    <w:rsid w:val="00885F39"/>
    <w:rsid w:val="00885FE4"/>
    <w:rsid w:val="00887E77"/>
    <w:rsid w:val="00887F0B"/>
    <w:rsid w:val="008900CD"/>
    <w:rsid w:val="00890BB1"/>
    <w:rsid w:val="008916F7"/>
    <w:rsid w:val="0089189C"/>
    <w:rsid w:val="00892624"/>
    <w:rsid w:val="00892644"/>
    <w:rsid w:val="00892731"/>
    <w:rsid w:val="00892D15"/>
    <w:rsid w:val="008930D5"/>
    <w:rsid w:val="0089313F"/>
    <w:rsid w:val="008932CE"/>
    <w:rsid w:val="0089335D"/>
    <w:rsid w:val="008933F8"/>
    <w:rsid w:val="00893743"/>
    <w:rsid w:val="00893753"/>
    <w:rsid w:val="00893819"/>
    <w:rsid w:val="008938C2"/>
    <w:rsid w:val="008942E9"/>
    <w:rsid w:val="00894423"/>
    <w:rsid w:val="00894A4D"/>
    <w:rsid w:val="0089566A"/>
    <w:rsid w:val="008958BB"/>
    <w:rsid w:val="0089605F"/>
    <w:rsid w:val="0089645C"/>
    <w:rsid w:val="00896503"/>
    <w:rsid w:val="00896D0A"/>
    <w:rsid w:val="00896F3D"/>
    <w:rsid w:val="00897521"/>
    <w:rsid w:val="008975CA"/>
    <w:rsid w:val="00897B02"/>
    <w:rsid w:val="00897BB8"/>
    <w:rsid w:val="00897CB5"/>
    <w:rsid w:val="008A00B0"/>
    <w:rsid w:val="008A01A3"/>
    <w:rsid w:val="008A0D03"/>
    <w:rsid w:val="008A105F"/>
    <w:rsid w:val="008A139B"/>
    <w:rsid w:val="008A176A"/>
    <w:rsid w:val="008A1F74"/>
    <w:rsid w:val="008A2297"/>
    <w:rsid w:val="008A2FFA"/>
    <w:rsid w:val="008A32C1"/>
    <w:rsid w:val="008A3901"/>
    <w:rsid w:val="008A3AA7"/>
    <w:rsid w:val="008A3B99"/>
    <w:rsid w:val="008A3DE7"/>
    <w:rsid w:val="008A4123"/>
    <w:rsid w:val="008A42D0"/>
    <w:rsid w:val="008A4894"/>
    <w:rsid w:val="008A4F1C"/>
    <w:rsid w:val="008A5276"/>
    <w:rsid w:val="008A5776"/>
    <w:rsid w:val="008A5928"/>
    <w:rsid w:val="008A5CE8"/>
    <w:rsid w:val="008A66AF"/>
    <w:rsid w:val="008A6B1F"/>
    <w:rsid w:val="008A6EA9"/>
    <w:rsid w:val="008A6FB1"/>
    <w:rsid w:val="008A74FB"/>
    <w:rsid w:val="008A7848"/>
    <w:rsid w:val="008B0541"/>
    <w:rsid w:val="008B13ED"/>
    <w:rsid w:val="008B2011"/>
    <w:rsid w:val="008B2146"/>
    <w:rsid w:val="008B2341"/>
    <w:rsid w:val="008B2D8F"/>
    <w:rsid w:val="008B2E12"/>
    <w:rsid w:val="008B3098"/>
    <w:rsid w:val="008B3EB4"/>
    <w:rsid w:val="008B3FFF"/>
    <w:rsid w:val="008B4F3C"/>
    <w:rsid w:val="008B5172"/>
    <w:rsid w:val="008B58EE"/>
    <w:rsid w:val="008B5B60"/>
    <w:rsid w:val="008B61E1"/>
    <w:rsid w:val="008B69A1"/>
    <w:rsid w:val="008B72F1"/>
    <w:rsid w:val="008B7417"/>
    <w:rsid w:val="008B7B1A"/>
    <w:rsid w:val="008C07A6"/>
    <w:rsid w:val="008C1280"/>
    <w:rsid w:val="008C1D18"/>
    <w:rsid w:val="008C2040"/>
    <w:rsid w:val="008C217B"/>
    <w:rsid w:val="008C28CB"/>
    <w:rsid w:val="008C2A84"/>
    <w:rsid w:val="008C2D3D"/>
    <w:rsid w:val="008C3806"/>
    <w:rsid w:val="008C3A4D"/>
    <w:rsid w:val="008C3C93"/>
    <w:rsid w:val="008C3CAD"/>
    <w:rsid w:val="008C3D40"/>
    <w:rsid w:val="008C3DBF"/>
    <w:rsid w:val="008C3F16"/>
    <w:rsid w:val="008C45A0"/>
    <w:rsid w:val="008C474E"/>
    <w:rsid w:val="008C538D"/>
    <w:rsid w:val="008C55B2"/>
    <w:rsid w:val="008C5936"/>
    <w:rsid w:val="008C5F54"/>
    <w:rsid w:val="008C5F8B"/>
    <w:rsid w:val="008C62FC"/>
    <w:rsid w:val="008C6355"/>
    <w:rsid w:val="008C6FC2"/>
    <w:rsid w:val="008C7214"/>
    <w:rsid w:val="008C784B"/>
    <w:rsid w:val="008C788D"/>
    <w:rsid w:val="008C7A7A"/>
    <w:rsid w:val="008D0528"/>
    <w:rsid w:val="008D0786"/>
    <w:rsid w:val="008D124E"/>
    <w:rsid w:val="008D14B5"/>
    <w:rsid w:val="008D1611"/>
    <w:rsid w:val="008D1946"/>
    <w:rsid w:val="008D1B70"/>
    <w:rsid w:val="008D1C4E"/>
    <w:rsid w:val="008D1C8F"/>
    <w:rsid w:val="008D1D1F"/>
    <w:rsid w:val="008D1D97"/>
    <w:rsid w:val="008D1DC0"/>
    <w:rsid w:val="008D2070"/>
    <w:rsid w:val="008D245B"/>
    <w:rsid w:val="008D25E7"/>
    <w:rsid w:val="008D292A"/>
    <w:rsid w:val="008D30C0"/>
    <w:rsid w:val="008D4234"/>
    <w:rsid w:val="008D485B"/>
    <w:rsid w:val="008D4C9B"/>
    <w:rsid w:val="008D4E48"/>
    <w:rsid w:val="008D54D1"/>
    <w:rsid w:val="008D5695"/>
    <w:rsid w:val="008D56FA"/>
    <w:rsid w:val="008D5994"/>
    <w:rsid w:val="008D5BA3"/>
    <w:rsid w:val="008D5DAE"/>
    <w:rsid w:val="008D5E5B"/>
    <w:rsid w:val="008D60A3"/>
    <w:rsid w:val="008D6944"/>
    <w:rsid w:val="008D6D4B"/>
    <w:rsid w:val="008D6FCF"/>
    <w:rsid w:val="008D79A2"/>
    <w:rsid w:val="008D7A4C"/>
    <w:rsid w:val="008D7D9E"/>
    <w:rsid w:val="008D7FA2"/>
    <w:rsid w:val="008E0126"/>
    <w:rsid w:val="008E01D7"/>
    <w:rsid w:val="008E0235"/>
    <w:rsid w:val="008E0741"/>
    <w:rsid w:val="008E14E8"/>
    <w:rsid w:val="008E198D"/>
    <w:rsid w:val="008E1A0F"/>
    <w:rsid w:val="008E280F"/>
    <w:rsid w:val="008E2CCD"/>
    <w:rsid w:val="008E30C2"/>
    <w:rsid w:val="008E33FE"/>
    <w:rsid w:val="008E3674"/>
    <w:rsid w:val="008E3ADB"/>
    <w:rsid w:val="008E3D24"/>
    <w:rsid w:val="008E4502"/>
    <w:rsid w:val="008E466F"/>
    <w:rsid w:val="008E46DD"/>
    <w:rsid w:val="008E4BBC"/>
    <w:rsid w:val="008E5237"/>
    <w:rsid w:val="008E5310"/>
    <w:rsid w:val="008E557D"/>
    <w:rsid w:val="008E55AD"/>
    <w:rsid w:val="008E5BAE"/>
    <w:rsid w:val="008E624A"/>
    <w:rsid w:val="008E6595"/>
    <w:rsid w:val="008E6B0E"/>
    <w:rsid w:val="008E6B23"/>
    <w:rsid w:val="008E6D47"/>
    <w:rsid w:val="008E784F"/>
    <w:rsid w:val="008F0A76"/>
    <w:rsid w:val="008F0CAF"/>
    <w:rsid w:val="008F13F2"/>
    <w:rsid w:val="008F15CC"/>
    <w:rsid w:val="008F1CB3"/>
    <w:rsid w:val="008F1CF4"/>
    <w:rsid w:val="008F1DF6"/>
    <w:rsid w:val="008F27AB"/>
    <w:rsid w:val="008F2B02"/>
    <w:rsid w:val="008F2E1A"/>
    <w:rsid w:val="008F30E1"/>
    <w:rsid w:val="008F3228"/>
    <w:rsid w:val="008F3674"/>
    <w:rsid w:val="008F3E2D"/>
    <w:rsid w:val="008F3F5F"/>
    <w:rsid w:val="008F4255"/>
    <w:rsid w:val="008F473F"/>
    <w:rsid w:val="008F47CB"/>
    <w:rsid w:val="008F4E92"/>
    <w:rsid w:val="008F671D"/>
    <w:rsid w:val="008F6927"/>
    <w:rsid w:val="008F6BA0"/>
    <w:rsid w:val="008F6C9D"/>
    <w:rsid w:val="008F7334"/>
    <w:rsid w:val="00900382"/>
    <w:rsid w:val="009004D0"/>
    <w:rsid w:val="00901106"/>
    <w:rsid w:val="009013FF"/>
    <w:rsid w:val="0090194D"/>
    <w:rsid w:val="00901DCE"/>
    <w:rsid w:val="00901EF6"/>
    <w:rsid w:val="00902203"/>
    <w:rsid w:val="0090237C"/>
    <w:rsid w:val="00902CDB"/>
    <w:rsid w:val="0090373B"/>
    <w:rsid w:val="009044FD"/>
    <w:rsid w:val="00904917"/>
    <w:rsid w:val="00905229"/>
    <w:rsid w:val="00905959"/>
    <w:rsid w:val="009061C7"/>
    <w:rsid w:val="00906D47"/>
    <w:rsid w:val="00906FD4"/>
    <w:rsid w:val="0090758E"/>
    <w:rsid w:val="00907668"/>
    <w:rsid w:val="0090780F"/>
    <w:rsid w:val="009079CC"/>
    <w:rsid w:val="00907AEA"/>
    <w:rsid w:val="009101F2"/>
    <w:rsid w:val="00910E7D"/>
    <w:rsid w:val="00910F7C"/>
    <w:rsid w:val="0091256B"/>
    <w:rsid w:val="009125A8"/>
    <w:rsid w:val="00912795"/>
    <w:rsid w:val="009129BD"/>
    <w:rsid w:val="00912CF6"/>
    <w:rsid w:val="00913141"/>
    <w:rsid w:val="009133B7"/>
    <w:rsid w:val="009134AA"/>
    <w:rsid w:val="009135AC"/>
    <w:rsid w:val="0091398B"/>
    <w:rsid w:val="00913C8E"/>
    <w:rsid w:val="00914723"/>
    <w:rsid w:val="009147C7"/>
    <w:rsid w:val="00914816"/>
    <w:rsid w:val="00915F95"/>
    <w:rsid w:val="00916A77"/>
    <w:rsid w:val="00916AC2"/>
    <w:rsid w:val="0091726B"/>
    <w:rsid w:val="00917350"/>
    <w:rsid w:val="009174A4"/>
    <w:rsid w:val="00917553"/>
    <w:rsid w:val="00917969"/>
    <w:rsid w:val="00917BD7"/>
    <w:rsid w:val="00917F8F"/>
    <w:rsid w:val="00920241"/>
    <w:rsid w:val="00920DF2"/>
    <w:rsid w:val="0092115F"/>
    <w:rsid w:val="00921C34"/>
    <w:rsid w:val="00922946"/>
    <w:rsid w:val="00922D66"/>
    <w:rsid w:val="0092329D"/>
    <w:rsid w:val="00923539"/>
    <w:rsid w:val="0092364A"/>
    <w:rsid w:val="009236F4"/>
    <w:rsid w:val="009236F7"/>
    <w:rsid w:val="0092389A"/>
    <w:rsid w:val="00923AF5"/>
    <w:rsid w:val="00923E6F"/>
    <w:rsid w:val="009245EF"/>
    <w:rsid w:val="00925245"/>
    <w:rsid w:val="009252BA"/>
    <w:rsid w:val="009257F4"/>
    <w:rsid w:val="0092592E"/>
    <w:rsid w:val="0092595E"/>
    <w:rsid w:val="00926BF9"/>
    <w:rsid w:val="00926C57"/>
    <w:rsid w:val="0092730F"/>
    <w:rsid w:val="009279B3"/>
    <w:rsid w:val="00927D19"/>
    <w:rsid w:val="00927EB7"/>
    <w:rsid w:val="009302CC"/>
    <w:rsid w:val="009306A9"/>
    <w:rsid w:val="0093095B"/>
    <w:rsid w:val="009309E3"/>
    <w:rsid w:val="00930C95"/>
    <w:rsid w:val="00931858"/>
    <w:rsid w:val="00931E3E"/>
    <w:rsid w:val="009321F5"/>
    <w:rsid w:val="0093220E"/>
    <w:rsid w:val="009322EF"/>
    <w:rsid w:val="00932797"/>
    <w:rsid w:val="00933261"/>
    <w:rsid w:val="00933A83"/>
    <w:rsid w:val="00933DFA"/>
    <w:rsid w:val="00933EC5"/>
    <w:rsid w:val="00934D2E"/>
    <w:rsid w:val="00935255"/>
    <w:rsid w:val="00935318"/>
    <w:rsid w:val="00935578"/>
    <w:rsid w:val="0093562B"/>
    <w:rsid w:val="00935AC4"/>
    <w:rsid w:val="00936787"/>
    <w:rsid w:val="00936871"/>
    <w:rsid w:val="0093797B"/>
    <w:rsid w:val="00937BFA"/>
    <w:rsid w:val="00937C74"/>
    <w:rsid w:val="00940045"/>
    <w:rsid w:val="009403AE"/>
    <w:rsid w:val="0094044B"/>
    <w:rsid w:val="0094048A"/>
    <w:rsid w:val="00940759"/>
    <w:rsid w:val="00940997"/>
    <w:rsid w:val="00940C7B"/>
    <w:rsid w:val="00941014"/>
    <w:rsid w:val="009410E0"/>
    <w:rsid w:val="009413C3"/>
    <w:rsid w:val="00941DBF"/>
    <w:rsid w:val="009421F2"/>
    <w:rsid w:val="0094240B"/>
    <w:rsid w:val="009428DA"/>
    <w:rsid w:val="00942931"/>
    <w:rsid w:val="009429FE"/>
    <w:rsid w:val="00943453"/>
    <w:rsid w:val="00943CEF"/>
    <w:rsid w:val="0094430B"/>
    <w:rsid w:val="0094438A"/>
    <w:rsid w:val="009445B1"/>
    <w:rsid w:val="00944B80"/>
    <w:rsid w:val="00944CF0"/>
    <w:rsid w:val="00945315"/>
    <w:rsid w:val="00945671"/>
    <w:rsid w:val="0094597A"/>
    <w:rsid w:val="00945CF5"/>
    <w:rsid w:val="00945D20"/>
    <w:rsid w:val="00945D77"/>
    <w:rsid w:val="00946023"/>
    <w:rsid w:val="00946286"/>
    <w:rsid w:val="00946859"/>
    <w:rsid w:val="0094693F"/>
    <w:rsid w:val="00946A1C"/>
    <w:rsid w:val="00946C0C"/>
    <w:rsid w:val="00946DEA"/>
    <w:rsid w:val="00947734"/>
    <w:rsid w:val="00947E67"/>
    <w:rsid w:val="00947F7A"/>
    <w:rsid w:val="00950487"/>
    <w:rsid w:val="009507A9"/>
    <w:rsid w:val="00950DC5"/>
    <w:rsid w:val="0095212E"/>
    <w:rsid w:val="00952318"/>
    <w:rsid w:val="00952621"/>
    <w:rsid w:val="00952F19"/>
    <w:rsid w:val="0095347C"/>
    <w:rsid w:val="0095352B"/>
    <w:rsid w:val="009539EB"/>
    <w:rsid w:val="00953D74"/>
    <w:rsid w:val="00954576"/>
    <w:rsid w:val="00954AD4"/>
    <w:rsid w:val="00954E3A"/>
    <w:rsid w:val="00955476"/>
    <w:rsid w:val="009555B1"/>
    <w:rsid w:val="00956560"/>
    <w:rsid w:val="009567FD"/>
    <w:rsid w:val="00956A4F"/>
    <w:rsid w:val="00956BDF"/>
    <w:rsid w:val="00957033"/>
    <w:rsid w:val="009572C2"/>
    <w:rsid w:val="00957393"/>
    <w:rsid w:val="00957F9D"/>
    <w:rsid w:val="00957FB9"/>
    <w:rsid w:val="00960351"/>
    <w:rsid w:val="00960737"/>
    <w:rsid w:val="00960BC7"/>
    <w:rsid w:val="0096102A"/>
    <w:rsid w:val="009617B5"/>
    <w:rsid w:val="00961915"/>
    <w:rsid w:val="00961BF9"/>
    <w:rsid w:val="00962A4D"/>
    <w:rsid w:val="00962A51"/>
    <w:rsid w:val="0096340D"/>
    <w:rsid w:val="00963496"/>
    <w:rsid w:val="00963DE2"/>
    <w:rsid w:val="00964CF0"/>
    <w:rsid w:val="00964DD6"/>
    <w:rsid w:val="00964EB0"/>
    <w:rsid w:val="009650E8"/>
    <w:rsid w:val="00965196"/>
    <w:rsid w:val="00965515"/>
    <w:rsid w:val="009655F1"/>
    <w:rsid w:val="009659C3"/>
    <w:rsid w:val="00965AC6"/>
    <w:rsid w:val="00965D84"/>
    <w:rsid w:val="0096607A"/>
    <w:rsid w:val="00966B54"/>
    <w:rsid w:val="00967966"/>
    <w:rsid w:val="00967DF6"/>
    <w:rsid w:val="00970181"/>
    <w:rsid w:val="0097058F"/>
    <w:rsid w:val="00970702"/>
    <w:rsid w:val="009708A1"/>
    <w:rsid w:val="00970A66"/>
    <w:rsid w:val="00970E14"/>
    <w:rsid w:val="0097188A"/>
    <w:rsid w:val="00971FAF"/>
    <w:rsid w:val="0097244D"/>
    <w:rsid w:val="009725BB"/>
    <w:rsid w:val="00972ADF"/>
    <w:rsid w:val="00974007"/>
    <w:rsid w:val="009746AE"/>
    <w:rsid w:val="009747B8"/>
    <w:rsid w:val="00974C01"/>
    <w:rsid w:val="00974C32"/>
    <w:rsid w:val="00975223"/>
    <w:rsid w:val="00975352"/>
    <w:rsid w:val="00975452"/>
    <w:rsid w:val="00975627"/>
    <w:rsid w:val="00975C0E"/>
    <w:rsid w:val="00975C8E"/>
    <w:rsid w:val="00975EBE"/>
    <w:rsid w:val="00976022"/>
    <w:rsid w:val="0097658E"/>
    <w:rsid w:val="00976C51"/>
    <w:rsid w:val="00976D3A"/>
    <w:rsid w:val="00976E4D"/>
    <w:rsid w:val="00976F39"/>
    <w:rsid w:val="009771AF"/>
    <w:rsid w:val="00977CAB"/>
    <w:rsid w:val="00977D35"/>
    <w:rsid w:val="0098097E"/>
    <w:rsid w:val="0098160D"/>
    <w:rsid w:val="00981711"/>
    <w:rsid w:val="00981E85"/>
    <w:rsid w:val="00982559"/>
    <w:rsid w:val="009826FC"/>
    <w:rsid w:val="00982B19"/>
    <w:rsid w:val="009833F9"/>
    <w:rsid w:val="009837A8"/>
    <w:rsid w:val="0098393A"/>
    <w:rsid w:val="00983BA5"/>
    <w:rsid w:val="00983D3F"/>
    <w:rsid w:val="00984254"/>
    <w:rsid w:val="009843D2"/>
    <w:rsid w:val="009844D9"/>
    <w:rsid w:val="00984700"/>
    <w:rsid w:val="00984C01"/>
    <w:rsid w:val="00985DF2"/>
    <w:rsid w:val="00986E92"/>
    <w:rsid w:val="009871E0"/>
    <w:rsid w:val="0098757E"/>
    <w:rsid w:val="00987DE4"/>
    <w:rsid w:val="00991842"/>
    <w:rsid w:val="00991CEC"/>
    <w:rsid w:val="009922CA"/>
    <w:rsid w:val="009923B9"/>
    <w:rsid w:val="00992560"/>
    <w:rsid w:val="0099267A"/>
    <w:rsid w:val="00992FAA"/>
    <w:rsid w:val="009933E4"/>
    <w:rsid w:val="00993714"/>
    <w:rsid w:val="00993722"/>
    <w:rsid w:val="00993A1B"/>
    <w:rsid w:val="00993ABA"/>
    <w:rsid w:val="00993BF7"/>
    <w:rsid w:val="00993E98"/>
    <w:rsid w:val="0099450A"/>
    <w:rsid w:val="00994B88"/>
    <w:rsid w:val="009950C2"/>
    <w:rsid w:val="00995481"/>
    <w:rsid w:val="00995533"/>
    <w:rsid w:val="00995BD8"/>
    <w:rsid w:val="00995E52"/>
    <w:rsid w:val="00996A41"/>
    <w:rsid w:val="00997947"/>
    <w:rsid w:val="009A0243"/>
    <w:rsid w:val="009A0843"/>
    <w:rsid w:val="009A0A83"/>
    <w:rsid w:val="009A0B41"/>
    <w:rsid w:val="009A0CE0"/>
    <w:rsid w:val="009A0DC8"/>
    <w:rsid w:val="009A1165"/>
    <w:rsid w:val="009A1C57"/>
    <w:rsid w:val="009A2055"/>
    <w:rsid w:val="009A2401"/>
    <w:rsid w:val="009A27E3"/>
    <w:rsid w:val="009A32A7"/>
    <w:rsid w:val="009A33E7"/>
    <w:rsid w:val="009A35A3"/>
    <w:rsid w:val="009A3624"/>
    <w:rsid w:val="009A3ADC"/>
    <w:rsid w:val="009A4159"/>
    <w:rsid w:val="009A41E4"/>
    <w:rsid w:val="009A45E2"/>
    <w:rsid w:val="009A4CEA"/>
    <w:rsid w:val="009A4E92"/>
    <w:rsid w:val="009A51DC"/>
    <w:rsid w:val="009A5832"/>
    <w:rsid w:val="009A588F"/>
    <w:rsid w:val="009A5975"/>
    <w:rsid w:val="009A598B"/>
    <w:rsid w:val="009A5A5D"/>
    <w:rsid w:val="009A61A4"/>
    <w:rsid w:val="009A61B8"/>
    <w:rsid w:val="009A72C4"/>
    <w:rsid w:val="009A7A53"/>
    <w:rsid w:val="009A7AD6"/>
    <w:rsid w:val="009A7D10"/>
    <w:rsid w:val="009A7D1B"/>
    <w:rsid w:val="009A7DE1"/>
    <w:rsid w:val="009A7E1C"/>
    <w:rsid w:val="009B04E2"/>
    <w:rsid w:val="009B06E6"/>
    <w:rsid w:val="009B0CC7"/>
    <w:rsid w:val="009B1214"/>
    <w:rsid w:val="009B14AD"/>
    <w:rsid w:val="009B2013"/>
    <w:rsid w:val="009B21FF"/>
    <w:rsid w:val="009B2F54"/>
    <w:rsid w:val="009B3146"/>
    <w:rsid w:val="009B31C4"/>
    <w:rsid w:val="009B35AD"/>
    <w:rsid w:val="009B4294"/>
    <w:rsid w:val="009B5243"/>
    <w:rsid w:val="009B5338"/>
    <w:rsid w:val="009B579D"/>
    <w:rsid w:val="009B5B21"/>
    <w:rsid w:val="009B5DA3"/>
    <w:rsid w:val="009B5DB0"/>
    <w:rsid w:val="009B5F90"/>
    <w:rsid w:val="009B6065"/>
    <w:rsid w:val="009B618B"/>
    <w:rsid w:val="009B6727"/>
    <w:rsid w:val="009B67E4"/>
    <w:rsid w:val="009B68CA"/>
    <w:rsid w:val="009B6ACA"/>
    <w:rsid w:val="009B7752"/>
    <w:rsid w:val="009B79B2"/>
    <w:rsid w:val="009B7F22"/>
    <w:rsid w:val="009C0186"/>
    <w:rsid w:val="009C0968"/>
    <w:rsid w:val="009C0EEB"/>
    <w:rsid w:val="009C0EEC"/>
    <w:rsid w:val="009C11DE"/>
    <w:rsid w:val="009C18A7"/>
    <w:rsid w:val="009C1CCE"/>
    <w:rsid w:val="009C1CDE"/>
    <w:rsid w:val="009C28EC"/>
    <w:rsid w:val="009C296C"/>
    <w:rsid w:val="009C2CB5"/>
    <w:rsid w:val="009C349E"/>
    <w:rsid w:val="009C3980"/>
    <w:rsid w:val="009C3A1D"/>
    <w:rsid w:val="009C3EF7"/>
    <w:rsid w:val="009C460F"/>
    <w:rsid w:val="009C4C6F"/>
    <w:rsid w:val="009C4F02"/>
    <w:rsid w:val="009C5972"/>
    <w:rsid w:val="009C5AE8"/>
    <w:rsid w:val="009C6038"/>
    <w:rsid w:val="009C6EEA"/>
    <w:rsid w:val="009C71F3"/>
    <w:rsid w:val="009C7269"/>
    <w:rsid w:val="009C7371"/>
    <w:rsid w:val="009C7991"/>
    <w:rsid w:val="009C79D1"/>
    <w:rsid w:val="009C7D43"/>
    <w:rsid w:val="009C7E57"/>
    <w:rsid w:val="009D0440"/>
    <w:rsid w:val="009D045E"/>
    <w:rsid w:val="009D0D06"/>
    <w:rsid w:val="009D0DCF"/>
    <w:rsid w:val="009D11EC"/>
    <w:rsid w:val="009D1C79"/>
    <w:rsid w:val="009D1F99"/>
    <w:rsid w:val="009D1FC1"/>
    <w:rsid w:val="009D2277"/>
    <w:rsid w:val="009D2299"/>
    <w:rsid w:val="009D367F"/>
    <w:rsid w:val="009D3EE6"/>
    <w:rsid w:val="009D3F53"/>
    <w:rsid w:val="009D451E"/>
    <w:rsid w:val="009D475F"/>
    <w:rsid w:val="009D4852"/>
    <w:rsid w:val="009D566F"/>
    <w:rsid w:val="009D5774"/>
    <w:rsid w:val="009D579A"/>
    <w:rsid w:val="009D60D5"/>
    <w:rsid w:val="009D6286"/>
    <w:rsid w:val="009D634A"/>
    <w:rsid w:val="009D69A1"/>
    <w:rsid w:val="009D6BCD"/>
    <w:rsid w:val="009D7667"/>
    <w:rsid w:val="009D76B9"/>
    <w:rsid w:val="009D78D0"/>
    <w:rsid w:val="009D7BF5"/>
    <w:rsid w:val="009E06AB"/>
    <w:rsid w:val="009E091E"/>
    <w:rsid w:val="009E0993"/>
    <w:rsid w:val="009E0B7F"/>
    <w:rsid w:val="009E0EE0"/>
    <w:rsid w:val="009E10D6"/>
    <w:rsid w:val="009E1128"/>
    <w:rsid w:val="009E168F"/>
    <w:rsid w:val="009E1817"/>
    <w:rsid w:val="009E1C91"/>
    <w:rsid w:val="009E201C"/>
    <w:rsid w:val="009E21B9"/>
    <w:rsid w:val="009E2CBB"/>
    <w:rsid w:val="009E2F1C"/>
    <w:rsid w:val="009E31BC"/>
    <w:rsid w:val="009E31E4"/>
    <w:rsid w:val="009E3617"/>
    <w:rsid w:val="009E3FD5"/>
    <w:rsid w:val="009E434F"/>
    <w:rsid w:val="009E4527"/>
    <w:rsid w:val="009E48B9"/>
    <w:rsid w:val="009E48E9"/>
    <w:rsid w:val="009E4A03"/>
    <w:rsid w:val="009E4DC3"/>
    <w:rsid w:val="009E5240"/>
    <w:rsid w:val="009E5365"/>
    <w:rsid w:val="009E56E1"/>
    <w:rsid w:val="009E5AB0"/>
    <w:rsid w:val="009E6312"/>
    <w:rsid w:val="009E631B"/>
    <w:rsid w:val="009E64CB"/>
    <w:rsid w:val="009E684E"/>
    <w:rsid w:val="009E76C6"/>
    <w:rsid w:val="009E7A57"/>
    <w:rsid w:val="009F0272"/>
    <w:rsid w:val="009F0899"/>
    <w:rsid w:val="009F0D3D"/>
    <w:rsid w:val="009F143D"/>
    <w:rsid w:val="009F1710"/>
    <w:rsid w:val="009F1973"/>
    <w:rsid w:val="009F1EAC"/>
    <w:rsid w:val="009F2243"/>
    <w:rsid w:val="009F2B4F"/>
    <w:rsid w:val="009F33DE"/>
    <w:rsid w:val="009F34BE"/>
    <w:rsid w:val="009F3DCD"/>
    <w:rsid w:val="009F40AA"/>
    <w:rsid w:val="009F42A6"/>
    <w:rsid w:val="009F42E4"/>
    <w:rsid w:val="009F435C"/>
    <w:rsid w:val="009F4C79"/>
    <w:rsid w:val="009F4F83"/>
    <w:rsid w:val="009F5255"/>
    <w:rsid w:val="009F5B41"/>
    <w:rsid w:val="009F67CC"/>
    <w:rsid w:val="009F691D"/>
    <w:rsid w:val="009F6983"/>
    <w:rsid w:val="009F6A6E"/>
    <w:rsid w:val="009F7126"/>
    <w:rsid w:val="009F744A"/>
    <w:rsid w:val="009F765C"/>
    <w:rsid w:val="009F77EE"/>
    <w:rsid w:val="00A003D2"/>
    <w:rsid w:val="00A009C6"/>
    <w:rsid w:val="00A00C52"/>
    <w:rsid w:val="00A00D45"/>
    <w:rsid w:val="00A00EDF"/>
    <w:rsid w:val="00A01088"/>
    <w:rsid w:val="00A017F3"/>
    <w:rsid w:val="00A01FCD"/>
    <w:rsid w:val="00A01FDF"/>
    <w:rsid w:val="00A020CC"/>
    <w:rsid w:val="00A02828"/>
    <w:rsid w:val="00A02F21"/>
    <w:rsid w:val="00A03211"/>
    <w:rsid w:val="00A0340F"/>
    <w:rsid w:val="00A0360D"/>
    <w:rsid w:val="00A036A5"/>
    <w:rsid w:val="00A03D66"/>
    <w:rsid w:val="00A03DAD"/>
    <w:rsid w:val="00A03F6A"/>
    <w:rsid w:val="00A03FFA"/>
    <w:rsid w:val="00A0429E"/>
    <w:rsid w:val="00A04707"/>
    <w:rsid w:val="00A04DCE"/>
    <w:rsid w:val="00A05159"/>
    <w:rsid w:val="00A0525A"/>
    <w:rsid w:val="00A0568E"/>
    <w:rsid w:val="00A056D9"/>
    <w:rsid w:val="00A059D9"/>
    <w:rsid w:val="00A05A37"/>
    <w:rsid w:val="00A06BD3"/>
    <w:rsid w:val="00A073FE"/>
    <w:rsid w:val="00A07920"/>
    <w:rsid w:val="00A079AF"/>
    <w:rsid w:val="00A07AF6"/>
    <w:rsid w:val="00A104D7"/>
    <w:rsid w:val="00A1056E"/>
    <w:rsid w:val="00A10B10"/>
    <w:rsid w:val="00A10B60"/>
    <w:rsid w:val="00A10C28"/>
    <w:rsid w:val="00A10E89"/>
    <w:rsid w:val="00A11941"/>
    <w:rsid w:val="00A11B1F"/>
    <w:rsid w:val="00A12412"/>
    <w:rsid w:val="00A1271B"/>
    <w:rsid w:val="00A12A09"/>
    <w:rsid w:val="00A12C09"/>
    <w:rsid w:val="00A12C50"/>
    <w:rsid w:val="00A130A7"/>
    <w:rsid w:val="00A13E34"/>
    <w:rsid w:val="00A141A8"/>
    <w:rsid w:val="00A14268"/>
    <w:rsid w:val="00A144F5"/>
    <w:rsid w:val="00A14908"/>
    <w:rsid w:val="00A14B03"/>
    <w:rsid w:val="00A15063"/>
    <w:rsid w:val="00A15394"/>
    <w:rsid w:val="00A15553"/>
    <w:rsid w:val="00A15883"/>
    <w:rsid w:val="00A15A4E"/>
    <w:rsid w:val="00A16240"/>
    <w:rsid w:val="00A16458"/>
    <w:rsid w:val="00A16A48"/>
    <w:rsid w:val="00A170C8"/>
    <w:rsid w:val="00A1790C"/>
    <w:rsid w:val="00A1797E"/>
    <w:rsid w:val="00A17AD0"/>
    <w:rsid w:val="00A17B39"/>
    <w:rsid w:val="00A200DB"/>
    <w:rsid w:val="00A20122"/>
    <w:rsid w:val="00A20775"/>
    <w:rsid w:val="00A20CD2"/>
    <w:rsid w:val="00A20CE1"/>
    <w:rsid w:val="00A20EE4"/>
    <w:rsid w:val="00A21247"/>
    <w:rsid w:val="00A218F0"/>
    <w:rsid w:val="00A21D2F"/>
    <w:rsid w:val="00A21D3E"/>
    <w:rsid w:val="00A2219E"/>
    <w:rsid w:val="00A2240D"/>
    <w:rsid w:val="00A22417"/>
    <w:rsid w:val="00A227D6"/>
    <w:rsid w:val="00A23126"/>
    <w:rsid w:val="00A23175"/>
    <w:rsid w:val="00A23D2E"/>
    <w:rsid w:val="00A23EA4"/>
    <w:rsid w:val="00A23FD2"/>
    <w:rsid w:val="00A24AA7"/>
    <w:rsid w:val="00A25A0F"/>
    <w:rsid w:val="00A25D59"/>
    <w:rsid w:val="00A266AF"/>
    <w:rsid w:val="00A26DC8"/>
    <w:rsid w:val="00A27535"/>
    <w:rsid w:val="00A276F8"/>
    <w:rsid w:val="00A27C63"/>
    <w:rsid w:val="00A3030A"/>
    <w:rsid w:val="00A31239"/>
    <w:rsid w:val="00A316EF"/>
    <w:rsid w:val="00A32260"/>
    <w:rsid w:val="00A324BA"/>
    <w:rsid w:val="00A32528"/>
    <w:rsid w:val="00A325CC"/>
    <w:rsid w:val="00A32B01"/>
    <w:rsid w:val="00A32D42"/>
    <w:rsid w:val="00A335AF"/>
    <w:rsid w:val="00A3370B"/>
    <w:rsid w:val="00A345EB"/>
    <w:rsid w:val="00A3494E"/>
    <w:rsid w:val="00A34F23"/>
    <w:rsid w:val="00A350B1"/>
    <w:rsid w:val="00A3555D"/>
    <w:rsid w:val="00A356BE"/>
    <w:rsid w:val="00A358E7"/>
    <w:rsid w:val="00A36253"/>
    <w:rsid w:val="00A36485"/>
    <w:rsid w:val="00A364D3"/>
    <w:rsid w:val="00A36873"/>
    <w:rsid w:val="00A36BFE"/>
    <w:rsid w:val="00A37001"/>
    <w:rsid w:val="00A37019"/>
    <w:rsid w:val="00A37351"/>
    <w:rsid w:val="00A37395"/>
    <w:rsid w:val="00A37882"/>
    <w:rsid w:val="00A3793E"/>
    <w:rsid w:val="00A37A0D"/>
    <w:rsid w:val="00A37A28"/>
    <w:rsid w:val="00A37B23"/>
    <w:rsid w:val="00A37BD5"/>
    <w:rsid w:val="00A37DAB"/>
    <w:rsid w:val="00A4039E"/>
    <w:rsid w:val="00A40CE6"/>
    <w:rsid w:val="00A41528"/>
    <w:rsid w:val="00A422A6"/>
    <w:rsid w:val="00A42FAB"/>
    <w:rsid w:val="00A436E0"/>
    <w:rsid w:val="00A442BD"/>
    <w:rsid w:val="00A44617"/>
    <w:rsid w:val="00A44785"/>
    <w:rsid w:val="00A44D5D"/>
    <w:rsid w:val="00A456B9"/>
    <w:rsid w:val="00A45C8A"/>
    <w:rsid w:val="00A45FAD"/>
    <w:rsid w:val="00A46284"/>
    <w:rsid w:val="00A46539"/>
    <w:rsid w:val="00A469D0"/>
    <w:rsid w:val="00A469DB"/>
    <w:rsid w:val="00A470AF"/>
    <w:rsid w:val="00A47A0C"/>
    <w:rsid w:val="00A47B08"/>
    <w:rsid w:val="00A47B85"/>
    <w:rsid w:val="00A50020"/>
    <w:rsid w:val="00A50255"/>
    <w:rsid w:val="00A503BB"/>
    <w:rsid w:val="00A504A7"/>
    <w:rsid w:val="00A505B4"/>
    <w:rsid w:val="00A5070B"/>
    <w:rsid w:val="00A50F3E"/>
    <w:rsid w:val="00A511EF"/>
    <w:rsid w:val="00A51223"/>
    <w:rsid w:val="00A51658"/>
    <w:rsid w:val="00A51F8A"/>
    <w:rsid w:val="00A526D0"/>
    <w:rsid w:val="00A52858"/>
    <w:rsid w:val="00A53C2E"/>
    <w:rsid w:val="00A54218"/>
    <w:rsid w:val="00A54808"/>
    <w:rsid w:val="00A55037"/>
    <w:rsid w:val="00A55041"/>
    <w:rsid w:val="00A55249"/>
    <w:rsid w:val="00A55CD9"/>
    <w:rsid w:val="00A56026"/>
    <w:rsid w:val="00A56202"/>
    <w:rsid w:val="00A56217"/>
    <w:rsid w:val="00A565A9"/>
    <w:rsid w:val="00A56EF7"/>
    <w:rsid w:val="00A570E5"/>
    <w:rsid w:val="00A57777"/>
    <w:rsid w:val="00A6018F"/>
    <w:rsid w:val="00A608A9"/>
    <w:rsid w:val="00A60C63"/>
    <w:rsid w:val="00A60CDA"/>
    <w:rsid w:val="00A6160B"/>
    <w:rsid w:val="00A61A5C"/>
    <w:rsid w:val="00A61B18"/>
    <w:rsid w:val="00A624D5"/>
    <w:rsid w:val="00A625AD"/>
    <w:rsid w:val="00A62B6C"/>
    <w:rsid w:val="00A62DF1"/>
    <w:rsid w:val="00A63241"/>
    <w:rsid w:val="00A63ADE"/>
    <w:rsid w:val="00A64B3B"/>
    <w:rsid w:val="00A64C02"/>
    <w:rsid w:val="00A655ED"/>
    <w:rsid w:val="00A65738"/>
    <w:rsid w:val="00A65831"/>
    <w:rsid w:val="00A65A47"/>
    <w:rsid w:val="00A6610F"/>
    <w:rsid w:val="00A6656E"/>
    <w:rsid w:val="00A66735"/>
    <w:rsid w:val="00A66AD5"/>
    <w:rsid w:val="00A66FAD"/>
    <w:rsid w:val="00A67876"/>
    <w:rsid w:val="00A678C4"/>
    <w:rsid w:val="00A706F8"/>
    <w:rsid w:val="00A709C8"/>
    <w:rsid w:val="00A70D0A"/>
    <w:rsid w:val="00A7102F"/>
    <w:rsid w:val="00A71405"/>
    <w:rsid w:val="00A71433"/>
    <w:rsid w:val="00A71534"/>
    <w:rsid w:val="00A71635"/>
    <w:rsid w:val="00A71B4C"/>
    <w:rsid w:val="00A71CCD"/>
    <w:rsid w:val="00A71E1C"/>
    <w:rsid w:val="00A71E79"/>
    <w:rsid w:val="00A71F41"/>
    <w:rsid w:val="00A72001"/>
    <w:rsid w:val="00A72384"/>
    <w:rsid w:val="00A733FE"/>
    <w:rsid w:val="00A7374A"/>
    <w:rsid w:val="00A73758"/>
    <w:rsid w:val="00A7421B"/>
    <w:rsid w:val="00A74BED"/>
    <w:rsid w:val="00A74C79"/>
    <w:rsid w:val="00A7523B"/>
    <w:rsid w:val="00A757E1"/>
    <w:rsid w:val="00A75A94"/>
    <w:rsid w:val="00A76079"/>
    <w:rsid w:val="00A760F5"/>
    <w:rsid w:val="00A76C46"/>
    <w:rsid w:val="00A76E12"/>
    <w:rsid w:val="00A76E33"/>
    <w:rsid w:val="00A76E5C"/>
    <w:rsid w:val="00A76EFD"/>
    <w:rsid w:val="00A770F3"/>
    <w:rsid w:val="00A771C4"/>
    <w:rsid w:val="00A771F4"/>
    <w:rsid w:val="00A772F9"/>
    <w:rsid w:val="00A77EE2"/>
    <w:rsid w:val="00A80B22"/>
    <w:rsid w:val="00A80F47"/>
    <w:rsid w:val="00A81294"/>
    <w:rsid w:val="00A812FF"/>
    <w:rsid w:val="00A81733"/>
    <w:rsid w:val="00A81D18"/>
    <w:rsid w:val="00A82084"/>
    <w:rsid w:val="00A82B19"/>
    <w:rsid w:val="00A8302F"/>
    <w:rsid w:val="00A830EA"/>
    <w:rsid w:val="00A83B50"/>
    <w:rsid w:val="00A83E6D"/>
    <w:rsid w:val="00A83EEB"/>
    <w:rsid w:val="00A83F6C"/>
    <w:rsid w:val="00A844D4"/>
    <w:rsid w:val="00A854E7"/>
    <w:rsid w:val="00A85774"/>
    <w:rsid w:val="00A859A8"/>
    <w:rsid w:val="00A85DD1"/>
    <w:rsid w:val="00A86225"/>
    <w:rsid w:val="00A866E3"/>
    <w:rsid w:val="00A8680B"/>
    <w:rsid w:val="00A86D59"/>
    <w:rsid w:val="00A8724A"/>
    <w:rsid w:val="00A873FF"/>
    <w:rsid w:val="00A87F19"/>
    <w:rsid w:val="00A87F85"/>
    <w:rsid w:val="00A87FF8"/>
    <w:rsid w:val="00A90052"/>
    <w:rsid w:val="00A900AA"/>
    <w:rsid w:val="00A90347"/>
    <w:rsid w:val="00A903EE"/>
    <w:rsid w:val="00A90879"/>
    <w:rsid w:val="00A90880"/>
    <w:rsid w:val="00A909B8"/>
    <w:rsid w:val="00A90A6A"/>
    <w:rsid w:val="00A90CF3"/>
    <w:rsid w:val="00A913A3"/>
    <w:rsid w:val="00A91444"/>
    <w:rsid w:val="00A91511"/>
    <w:rsid w:val="00A92226"/>
    <w:rsid w:val="00A92AE6"/>
    <w:rsid w:val="00A93260"/>
    <w:rsid w:val="00A93713"/>
    <w:rsid w:val="00A9382C"/>
    <w:rsid w:val="00A93AC8"/>
    <w:rsid w:val="00A94484"/>
    <w:rsid w:val="00A94578"/>
    <w:rsid w:val="00A9471A"/>
    <w:rsid w:val="00A94F05"/>
    <w:rsid w:val="00A95306"/>
    <w:rsid w:val="00A957C7"/>
    <w:rsid w:val="00A95BED"/>
    <w:rsid w:val="00A96A96"/>
    <w:rsid w:val="00A96A97"/>
    <w:rsid w:val="00A96B43"/>
    <w:rsid w:val="00A9759A"/>
    <w:rsid w:val="00A97A86"/>
    <w:rsid w:val="00A97CDF"/>
    <w:rsid w:val="00A97D3B"/>
    <w:rsid w:val="00A97F69"/>
    <w:rsid w:val="00AA0002"/>
    <w:rsid w:val="00AA018A"/>
    <w:rsid w:val="00AA04D8"/>
    <w:rsid w:val="00AA0816"/>
    <w:rsid w:val="00AA095D"/>
    <w:rsid w:val="00AA097E"/>
    <w:rsid w:val="00AA09B5"/>
    <w:rsid w:val="00AA1635"/>
    <w:rsid w:val="00AA2021"/>
    <w:rsid w:val="00AA2414"/>
    <w:rsid w:val="00AA2567"/>
    <w:rsid w:val="00AA261B"/>
    <w:rsid w:val="00AA289A"/>
    <w:rsid w:val="00AA2AB7"/>
    <w:rsid w:val="00AA31D6"/>
    <w:rsid w:val="00AA389D"/>
    <w:rsid w:val="00AA3DE1"/>
    <w:rsid w:val="00AA4091"/>
    <w:rsid w:val="00AA462C"/>
    <w:rsid w:val="00AA49DF"/>
    <w:rsid w:val="00AA4B08"/>
    <w:rsid w:val="00AA5DBD"/>
    <w:rsid w:val="00AA5E03"/>
    <w:rsid w:val="00AA6597"/>
    <w:rsid w:val="00AA6F38"/>
    <w:rsid w:val="00AA7106"/>
    <w:rsid w:val="00AA7A67"/>
    <w:rsid w:val="00AA7F75"/>
    <w:rsid w:val="00AB00EA"/>
    <w:rsid w:val="00AB01B6"/>
    <w:rsid w:val="00AB043E"/>
    <w:rsid w:val="00AB09A1"/>
    <w:rsid w:val="00AB0D96"/>
    <w:rsid w:val="00AB0E13"/>
    <w:rsid w:val="00AB1624"/>
    <w:rsid w:val="00AB1658"/>
    <w:rsid w:val="00AB1A4A"/>
    <w:rsid w:val="00AB2670"/>
    <w:rsid w:val="00AB2C1A"/>
    <w:rsid w:val="00AB3725"/>
    <w:rsid w:val="00AB3794"/>
    <w:rsid w:val="00AB458C"/>
    <w:rsid w:val="00AB4E8A"/>
    <w:rsid w:val="00AB53F9"/>
    <w:rsid w:val="00AB5BF7"/>
    <w:rsid w:val="00AB6ABF"/>
    <w:rsid w:val="00AB6BC4"/>
    <w:rsid w:val="00AB7F70"/>
    <w:rsid w:val="00AC0093"/>
    <w:rsid w:val="00AC02BC"/>
    <w:rsid w:val="00AC05D4"/>
    <w:rsid w:val="00AC05FB"/>
    <w:rsid w:val="00AC09DE"/>
    <w:rsid w:val="00AC0E8C"/>
    <w:rsid w:val="00AC1214"/>
    <w:rsid w:val="00AC1286"/>
    <w:rsid w:val="00AC1773"/>
    <w:rsid w:val="00AC1CAE"/>
    <w:rsid w:val="00AC2262"/>
    <w:rsid w:val="00AC26AF"/>
    <w:rsid w:val="00AC2700"/>
    <w:rsid w:val="00AC2CD3"/>
    <w:rsid w:val="00AC2FA1"/>
    <w:rsid w:val="00AC2FDD"/>
    <w:rsid w:val="00AC30BB"/>
    <w:rsid w:val="00AC3146"/>
    <w:rsid w:val="00AC3350"/>
    <w:rsid w:val="00AC37B9"/>
    <w:rsid w:val="00AC37D9"/>
    <w:rsid w:val="00AC39E3"/>
    <w:rsid w:val="00AC3CEF"/>
    <w:rsid w:val="00AC3F54"/>
    <w:rsid w:val="00AC3FE0"/>
    <w:rsid w:val="00AC454D"/>
    <w:rsid w:val="00AC49F3"/>
    <w:rsid w:val="00AC4F01"/>
    <w:rsid w:val="00AC4F6D"/>
    <w:rsid w:val="00AC5BC8"/>
    <w:rsid w:val="00AC5DBB"/>
    <w:rsid w:val="00AC6079"/>
    <w:rsid w:val="00AC60EF"/>
    <w:rsid w:val="00AC65A9"/>
    <w:rsid w:val="00AC69AC"/>
    <w:rsid w:val="00AC6DEF"/>
    <w:rsid w:val="00AC6E4D"/>
    <w:rsid w:val="00AC7F9E"/>
    <w:rsid w:val="00AD03A5"/>
    <w:rsid w:val="00AD0839"/>
    <w:rsid w:val="00AD09B1"/>
    <w:rsid w:val="00AD117B"/>
    <w:rsid w:val="00AD1677"/>
    <w:rsid w:val="00AD19BE"/>
    <w:rsid w:val="00AD24A2"/>
    <w:rsid w:val="00AD24C0"/>
    <w:rsid w:val="00AD2580"/>
    <w:rsid w:val="00AD2AFC"/>
    <w:rsid w:val="00AD2DA9"/>
    <w:rsid w:val="00AD2E21"/>
    <w:rsid w:val="00AD3649"/>
    <w:rsid w:val="00AD397E"/>
    <w:rsid w:val="00AD3F51"/>
    <w:rsid w:val="00AD3FB3"/>
    <w:rsid w:val="00AD428F"/>
    <w:rsid w:val="00AD430E"/>
    <w:rsid w:val="00AD4E39"/>
    <w:rsid w:val="00AD52FF"/>
    <w:rsid w:val="00AD5E2E"/>
    <w:rsid w:val="00AD5F3C"/>
    <w:rsid w:val="00AD6B5C"/>
    <w:rsid w:val="00AD758C"/>
    <w:rsid w:val="00AE0277"/>
    <w:rsid w:val="00AE0424"/>
    <w:rsid w:val="00AE0B19"/>
    <w:rsid w:val="00AE0B30"/>
    <w:rsid w:val="00AE0F2C"/>
    <w:rsid w:val="00AE1661"/>
    <w:rsid w:val="00AE171F"/>
    <w:rsid w:val="00AE258C"/>
    <w:rsid w:val="00AE25DA"/>
    <w:rsid w:val="00AE2CE5"/>
    <w:rsid w:val="00AE33D7"/>
    <w:rsid w:val="00AE3F0C"/>
    <w:rsid w:val="00AE40A4"/>
    <w:rsid w:val="00AE4512"/>
    <w:rsid w:val="00AE49D1"/>
    <w:rsid w:val="00AE5001"/>
    <w:rsid w:val="00AE5237"/>
    <w:rsid w:val="00AE54D5"/>
    <w:rsid w:val="00AE58AD"/>
    <w:rsid w:val="00AE636F"/>
    <w:rsid w:val="00AE6446"/>
    <w:rsid w:val="00AE68A3"/>
    <w:rsid w:val="00AE7A98"/>
    <w:rsid w:val="00AE7CEC"/>
    <w:rsid w:val="00AE7D72"/>
    <w:rsid w:val="00AE7D83"/>
    <w:rsid w:val="00AF01BC"/>
    <w:rsid w:val="00AF0326"/>
    <w:rsid w:val="00AF03E3"/>
    <w:rsid w:val="00AF04DE"/>
    <w:rsid w:val="00AF0AF0"/>
    <w:rsid w:val="00AF0B69"/>
    <w:rsid w:val="00AF0ED3"/>
    <w:rsid w:val="00AF1958"/>
    <w:rsid w:val="00AF1986"/>
    <w:rsid w:val="00AF1EE8"/>
    <w:rsid w:val="00AF20E3"/>
    <w:rsid w:val="00AF2CC0"/>
    <w:rsid w:val="00AF3256"/>
    <w:rsid w:val="00AF3368"/>
    <w:rsid w:val="00AF3F84"/>
    <w:rsid w:val="00AF3FC7"/>
    <w:rsid w:val="00AF3FF9"/>
    <w:rsid w:val="00AF4C09"/>
    <w:rsid w:val="00AF4E03"/>
    <w:rsid w:val="00AF5559"/>
    <w:rsid w:val="00AF59FC"/>
    <w:rsid w:val="00AF5A5C"/>
    <w:rsid w:val="00AF5F90"/>
    <w:rsid w:val="00AF6038"/>
    <w:rsid w:val="00AF61A6"/>
    <w:rsid w:val="00AF6267"/>
    <w:rsid w:val="00AF6A28"/>
    <w:rsid w:val="00AF6D4E"/>
    <w:rsid w:val="00AF6EE2"/>
    <w:rsid w:val="00AF7B16"/>
    <w:rsid w:val="00AF7DD0"/>
    <w:rsid w:val="00B005BD"/>
    <w:rsid w:val="00B00CE3"/>
    <w:rsid w:val="00B00DE2"/>
    <w:rsid w:val="00B01A4A"/>
    <w:rsid w:val="00B01E10"/>
    <w:rsid w:val="00B020C3"/>
    <w:rsid w:val="00B02674"/>
    <w:rsid w:val="00B02A5F"/>
    <w:rsid w:val="00B02AEE"/>
    <w:rsid w:val="00B02B1D"/>
    <w:rsid w:val="00B02BA9"/>
    <w:rsid w:val="00B02D2F"/>
    <w:rsid w:val="00B03017"/>
    <w:rsid w:val="00B035D9"/>
    <w:rsid w:val="00B039E3"/>
    <w:rsid w:val="00B03F7B"/>
    <w:rsid w:val="00B04207"/>
    <w:rsid w:val="00B04A02"/>
    <w:rsid w:val="00B04E0C"/>
    <w:rsid w:val="00B05091"/>
    <w:rsid w:val="00B05C87"/>
    <w:rsid w:val="00B05F36"/>
    <w:rsid w:val="00B06B25"/>
    <w:rsid w:val="00B07AE8"/>
    <w:rsid w:val="00B10054"/>
    <w:rsid w:val="00B10174"/>
    <w:rsid w:val="00B10A29"/>
    <w:rsid w:val="00B10EB5"/>
    <w:rsid w:val="00B10F7E"/>
    <w:rsid w:val="00B1100C"/>
    <w:rsid w:val="00B11024"/>
    <w:rsid w:val="00B11F21"/>
    <w:rsid w:val="00B12CA0"/>
    <w:rsid w:val="00B12F02"/>
    <w:rsid w:val="00B138E4"/>
    <w:rsid w:val="00B13ADE"/>
    <w:rsid w:val="00B13BF8"/>
    <w:rsid w:val="00B1428E"/>
    <w:rsid w:val="00B144B2"/>
    <w:rsid w:val="00B151EF"/>
    <w:rsid w:val="00B1576B"/>
    <w:rsid w:val="00B159D0"/>
    <w:rsid w:val="00B15AF1"/>
    <w:rsid w:val="00B15BB4"/>
    <w:rsid w:val="00B15BE0"/>
    <w:rsid w:val="00B166A2"/>
    <w:rsid w:val="00B16851"/>
    <w:rsid w:val="00B16B1D"/>
    <w:rsid w:val="00B16D80"/>
    <w:rsid w:val="00B17192"/>
    <w:rsid w:val="00B17CD8"/>
    <w:rsid w:val="00B17E07"/>
    <w:rsid w:val="00B200F4"/>
    <w:rsid w:val="00B204AD"/>
    <w:rsid w:val="00B204FC"/>
    <w:rsid w:val="00B20808"/>
    <w:rsid w:val="00B209BB"/>
    <w:rsid w:val="00B20A07"/>
    <w:rsid w:val="00B20B03"/>
    <w:rsid w:val="00B21215"/>
    <w:rsid w:val="00B2174C"/>
    <w:rsid w:val="00B219A6"/>
    <w:rsid w:val="00B21CBD"/>
    <w:rsid w:val="00B220AF"/>
    <w:rsid w:val="00B2223A"/>
    <w:rsid w:val="00B22438"/>
    <w:rsid w:val="00B22C60"/>
    <w:rsid w:val="00B22DD0"/>
    <w:rsid w:val="00B22FB1"/>
    <w:rsid w:val="00B23BA8"/>
    <w:rsid w:val="00B244FE"/>
    <w:rsid w:val="00B24837"/>
    <w:rsid w:val="00B24AB8"/>
    <w:rsid w:val="00B24FB4"/>
    <w:rsid w:val="00B253DD"/>
    <w:rsid w:val="00B25E55"/>
    <w:rsid w:val="00B25ED2"/>
    <w:rsid w:val="00B264DD"/>
    <w:rsid w:val="00B26ABC"/>
    <w:rsid w:val="00B2711C"/>
    <w:rsid w:val="00B27297"/>
    <w:rsid w:val="00B27959"/>
    <w:rsid w:val="00B30B3E"/>
    <w:rsid w:val="00B30F93"/>
    <w:rsid w:val="00B312B5"/>
    <w:rsid w:val="00B317AC"/>
    <w:rsid w:val="00B31E57"/>
    <w:rsid w:val="00B32000"/>
    <w:rsid w:val="00B3253E"/>
    <w:rsid w:val="00B32928"/>
    <w:rsid w:val="00B32A76"/>
    <w:rsid w:val="00B32B9E"/>
    <w:rsid w:val="00B33401"/>
    <w:rsid w:val="00B33C9F"/>
    <w:rsid w:val="00B3449E"/>
    <w:rsid w:val="00B34E02"/>
    <w:rsid w:val="00B34F16"/>
    <w:rsid w:val="00B35405"/>
    <w:rsid w:val="00B3552F"/>
    <w:rsid w:val="00B36457"/>
    <w:rsid w:val="00B3682B"/>
    <w:rsid w:val="00B3745E"/>
    <w:rsid w:val="00B374E1"/>
    <w:rsid w:val="00B37517"/>
    <w:rsid w:val="00B37D34"/>
    <w:rsid w:val="00B37F90"/>
    <w:rsid w:val="00B41197"/>
    <w:rsid w:val="00B42F52"/>
    <w:rsid w:val="00B43549"/>
    <w:rsid w:val="00B43898"/>
    <w:rsid w:val="00B4395B"/>
    <w:rsid w:val="00B43B65"/>
    <w:rsid w:val="00B43C9A"/>
    <w:rsid w:val="00B44C17"/>
    <w:rsid w:val="00B45644"/>
    <w:rsid w:val="00B45F33"/>
    <w:rsid w:val="00B4608C"/>
    <w:rsid w:val="00B46941"/>
    <w:rsid w:val="00B469B2"/>
    <w:rsid w:val="00B46A1E"/>
    <w:rsid w:val="00B46AB4"/>
    <w:rsid w:val="00B46C93"/>
    <w:rsid w:val="00B46F07"/>
    <w:rsid w:val="00B47526"/>
    <w:rsid w:val="00B477D2"/>
    <w:rsid w:val="00B500D0"/>
    <w:rsid w:val="00B50325"/>
    <w:rsid w:val="00B50DF2"/>
    <w:rsid w:val="00B5116D"/>
    <w:rsid w:val="00B516A5"/>
    <w:rsid w:val="00B518AE"/>
    <w:rsid w:val="00B51EE9"/>
    <w:rsid w:val="00B5205C"/>
    <w:rsid w:val="00B52072"/>
    <w:rsid w:val="00B5243C"/>
    <w:rsid w:val="00B52458"/>
    <w:rsid w:val="00B52845"/>
    <w:rsid w:val="00B52E7F"/>
    <w:rsid w:val="00B537AB"/>
    <w:rsid w:val="00B540CA"/>
    <w:rsid w:val="00B540D8"/>
    <w:rsid w:val="00B54308"/>
    <w:rsid w:val="00B54440"/>
    <w:rsid w:val="00B546E0"/>
    <w:rsid w:val="00B54B10"/>
    <w:rsid w:val="00B56448"/>
    <w:rsid w:val="00B5663B"/>
    <w:rsid w:val="00B56ADE"/>
    <w:rsid w:val="00B56C23"/>
    <w:rsid w:val="00B56DBA"/>
    <w:rsid w:val="00B5710E"/>
    <w:rsid w:val="00B5724B"/>
    <w:rsid w:val="00B5758A"/>
    <w:rsid w:val="00B576A0"/>
    <w:rsid w:val="00B57959"/>
    <w:rsid w:val="00B57C5E"/>
    <w:rsid w:val="00B600DC"/>
    <w:rsid w:val="00B60150"/>
    <w:rsid w:val="00B60888"/>
    <w:rsid w:val="00B6109C"/>
    <w:rsid w:val="00B614B8"/>
    <w:rsid w:val="00B61FA1"/>
    <w:rsid w:val="00B621C7"/>
    <w:rsid w:val="00B623BA"/>
    <w:rsid w:val="00B625D0"/>
    <w:rsid w:val="00B628AE"/>
    <w:rsid w:val="00B62BC8"/>
    <w:rsid w:val="00B635A3"/>
    <w:rsid w:val="00B635FC"/>
    <w:rsid w:val="00B63632"/>
    <w:rsid w:val="00B636B5"/>
    <w:rsid w:val="00B63715"/>
    <w:rsid w:val="00B63AB3"/>
    <w:rsid w:val="00B63D5D"/>
    <w:rsid w:val="00B6441B"/>
    <w:rsid w:val="00B6449D"/>
    <w:rsid w:val="00B644FD"/>
    <w:rsid w:val="00B646C9"/>
    <w:rsid w:val="00B65561"/>
    <w:rsid w:val="00B656EB"/>
    <w:rsid w:val="00B65A72"/>
    <w:rsid w:val="00B66099"/>
    <w:rsid w:val="00B662EF"/>
    <w:rsid w:val="00B676AC"/>
    <w:rsid w:val="00B67825"/>
    <w:rsid w:val="00B678B3"/>
    <w:rsid w:val="00B67D1C"/>
    <w:rsid w:val="00B67DA4"/>
    <w:rsid w:val="00B7024B"/>
    <w:rsid w:val="00B703A0"/>
    <w:rsid w:val="00B705D2"/>
    <w:rsid w:val="00B70B34"/>
    <w:rsid w:val="00B70B77"/>
    <w:rsid w:val="00B70C58"/>
    <w:rsid w:val="00B70E15"/>
    <w:rsid w:val="00B70EB0"/>
    <w:rsid w:val="00B70FFB"/>
    <w:rsid w:val="00B713D7"/>
    <w:rsid w:val="00B71C1A"/>
    <w:rsid w:val="00B71CCD"/>
    <w:rsid w:val="00B72276"/>
    <w:rsid w:val="00B7245E"/>
    <w:rsid w:val="00B724ED"/>
    <w:rsid w:val="00B72698"/>
    <w:rsid w:val="00B72C31"/>
    <w:rsid w:val="00B72F68"/>
    <w:rsid w:val="00B73766"/>
    <w:rsid w:val="00B73949"/>
    <w:rsid w:val="00B7418A"/>
    <w:rsid w:val="00B74254"/>
    <w:rsid w:val="00B7444E"/>
    <w:rsid w:val="00B744A9"/>
    <w:rsid w:val="00B74AFF"/>
    <w:rsid w:val="00B74B4C"/>
    <w:rsid w:val="00B75216"/>
    <w:rsid w:val="00B7566D"/>
    <w:rsid w:val="00B762CB"/>
    <w:rsid w:val="00B76403"/>
    <w:rsid w:val="00B76FEF"/>
    <w:rsid w:val="00B77411"/>
    <w:rsid w:val="00B776D0"/>
    <w:rsid w:val="00B778CF"/>
    <w:rsid w:val="00B77B63"/>
    <w:rsid w:val="00B77F73"/>
    <w:rsid w:val="00B80104"/>
    <w:rsid w:val="00B807D6"/>
    <w:rsid w:val="00B809FC"/>
    <w:rsid w:val="00B80E3C"/>
    <w:rsid w:val="00B81C25"/>
    <w:rsid w:val="00B81F9B"/>
    <w:rsid w:val="00B823D0"/>
    <w:rsid w:val="00B82403"/>
    <w:rsid w:val="00B835E5"/>
    <w:rsid w:val="00B83BEC"/>
    <w:rsid w:val="00B840C0"/>
    <w:rsid w:val="00B84444"/>
    <w:rsid w:val="00B8453C"/>
    <w:rsid w:val="00B8483F"/>
    <w:rsid w:val="00B848E7"/>
    <w:rsid w:val="00B849B6"/>
    <w:rsid w:val="00B84E17"/>
    <w:rsid w:val="00B853DB"/>
    <w:rsid w:val="00B85479"/>
    <w:rsid w:val="00B85CDC"/>
    <w:rsid w:val="00B85E8B"/>
    <w:rsid w:val="00B867C8"/>
    <w:rsid w:val="00B87025"/>
    <w:rsid w:val="00B902B2"/>
    <w:rsid w:val="00B908EA"/>
    <w:rsid w:val="00B909F3"/>
    <w:rsid w:val="00B90BEA"/>
    <w:rsid w:val="00B914AC"/>
    <w:rsid w:val="00B9189C"/>
    <w:rsid w:val="00B91EC2"/>
    <w:rsid w:val="00B91EE2"/>
    <w:rsid w:val="00B91EE9"/>
    <w:rsid w:val="00B91F06"/>
    <w:rsid w:val="00B91FD4"/>
    <w:rsid w:val="00B92897"/>
    <w:rsid w:val="00B93E3F"/>
    <w:rsid w:val="00B93F83"/>
    <w:rsid w:val="00B94044"/>
    <w:rsid w:val="00B947D5"/>
    <w:rsid w:val="00B95B12"/>
    <w:rsid w:val="00B95B70"/>
    <w:rsid w:val="00B96917"/>
    <w:rsid w:val="00B96D59"/>
    <w:rsid w:val="00B97619"/>
    <w:rsid w:val="00B977A7"/>
    <w:rsid w:val="00B97A19"/>
    <w:rsid w:val="00BA00FD"/>
    <w:rsid w:val="00BA064D"/>
    <w:rsid w:val="00BA0C34"/>
    <w:rsid w:val="00BA0FF5"/>
    <w:rsid w:val="00BA138A"/>
    <w:rsid w:val="00BA1E58"/>
    <w:rsid w:val="00BA284E"/>
    <w:rsid w:val="00BA28A3"/>
    <w:rsid w:val="00BA2A46"/>
    <w:rsid w:val="00BA2D3A"/>
    <w:rsid w:val="00BA2DBE"/>
    <w:rsid w:val="00BA2F99"/>
    <w:rsid w:val="00BA3353"/>
    <w:rsid w:val="00BA364F"/>
    <w:rsid w:val="00BA3984"/>
    <w:rsid w:val="00BA3B33"/>
    <w:rsid w:val="00BA41B1"/>
    <w:rsid w:val="00BA4388"/>
    <w:rsid w:val="00BA4A23"/>
    <w:rsid w:val="00BA5430"/>
    <w:rsid w:val="00BA57DD"/>
    <w:rsid w:val="00BA674E"/>
    <w:rsid w:val="00BA6A37"/>
    <w:rsid w:val="00BA6ABD"/>
    <w:rsid w:val="00BA6B62"/>
    <w:rsid w:val="00BA731D"/>
    <w:rsid w:val="00BA7330"/>
    <w:rsid w:val="00BA7DCB"/>
    <w:rsid w:val="00BA7F96"/>
    <w:rsid w:val="00BB07C6"/>
    <w:rsid w:val="00BB09E6"/>
    <w:rsid w:val="00BB0D9F"/>
    <w:rsid w:val="00BB13C0"/>
    <w:rsid w:val="00BB175E"/>
    <w:rsid w:val="00BB18B7"/>
    <w:rsid w:val="00BB1B9D"/>
    <w:rsid w:val="00BB1E4C"/>
    <w:rsid w:val="00BB2D78"/>
    <w:rsid w:val="00BB308D"/>
    <w:rsid w:val="00BB31CF"/>
    <w:rsid w:val="00BB3620"/>
    <w:rsid w:val="00BB38CB"/>
    <w:rsid w:val="00BB41F2"/>
    <w:rsid w:val="00BB46F0"/>
    <w:rsid w:val="00BB4729"/>
    <w:rsid w:val="00BB4AA2"/>
    <w:rsid w:val="00BB4C59"/>
    <w:rsid w:val="00BB4FA1"/>
    <w:rsid w:val="00BB572D"/>
    <w:rsid w:val="00BB59D2"/>
    <w:rsid w:val="00BB69ED"/>
    <w:rsid w:val="00BB6B14"/>
    <w:rsid w:val="00BB6EFD"/>
    <w:rsid w:val="00BB737C"/>
    <w:rsid w:val="00BB741A"/>
    <w:rsid w:val="00BB7547"/>
    <w:rsid w:val="00BB7815"/>
    <w:rsid w:val="00BB78A7"/>
    <w:rsid w:val="00BB7ED5"/>
    <w:rsid w:val="00BC01D1"/>
    <w:rsid w:val="00BC0322"/>
    <w:rsid w:val="00BC0A7F"/>
    <w:rsid w:val="00BC0E01"/>
    <w:rsid w:val="00BC10E2"/>
    <w:rsid w:val="00BC142A"/>
    <w:rsid w:val="00BC1999"/>
    <w:rsid w:val="00BC1EB9"/>
    <w:rsid w:val="00BC2CD2"/>
    <w:rsid w:val="00BC3252"/>
    <w:rsid w:val="00BC384A"/>
    <w:rsid w:val="00BC3A33"/>
    <w:rsid w:val="00BC3AC9"/>
    <w:rsid w:val="00BC41BC"/>
    <w:rsid w:val="00BC445B"/>
    <w:rsid w:val="00BC48B7"/>
    <w:rsid w:val="00BC51D8"/>
    <w:rsid w:val="00BC559B"/>
    <w:rsid w:val="00BC55D5"/>
    <w:rsid w:val="00BC56B2"/>
    <w:rsid w:val="00BC585B"/>
    <w:rsid w:val="00BC5AAC"/>
    <w:rsid w:val="00BC5B5D"/>
    <w:rsid w:val="00BC65E1"/>
    <w:rsid w:val="00BC6A0C"/>
    <w:rsid w:val="00BC6F18"/>
    <w:rsid w:val="00BC7033"/>
    <w:rsid w:val="00BC72BA"/>
    <w:rsid w:val="00BC7543"/>
    <w:rsid w:val="00BC78D3"/>
    <w:rsid w:val="00BC7975"/>
    <w:rsid w:val="00BC7E1B"/>
    <w:rsid w:val="00BC7FD2"/>
    <w:rsid w:val="00BD02ED"/>
    <w:rsid w:val="00BD03F5"/>
    <w:rsid w:val="00BD0A28"/>
    <w:rsid w:val="00BD0B1C"/>
    <w:rsid w:val="00BD1A89"/>
    <w:rsid w:val="00BD2391"/>
    <w:rsid w:val="00BD2514"/>
    <w:rsid w:val="00BD2A8E"/>
    <w:rsid w:val="00BD300E"/>
    <w:rsid w:val="00BD3212"/>
    <w:rsid w:val="00BD3949"/>
    <w:rsid w:val="00BD3FD2"/>
    <w:rsid w:val="00BD45C6"/>
    <w:rsid w:val="00BD4AFE"/>
    <w:rsid w:val="00BD63D8"/>
    <w:rsid w:val="00BD65B6"/>
    <w:rsid w:val="00BD6952"/>
    <w:rsid w:val="00BD6C4C"/>
    <w:rsid w:val="00BD6E51"/>
    <w:rsid w:val="00BD6EFE"/>
    <w:rsid w:val="00BD7123"/>
    <w:rsid w:val="00BD73DE"/>
    <w:rsid w:val="00BD7C71"/>
    <w:rsid w:val="00BD7D2A"/>
    <w:rsid w:val="00BE011C"/>
    <w:rsid w:val="00BE09C1"/>
    <w:rsid w:val="00BE0E57"/>
    <w:rsid w:val="00BE10DC"/>
    <w:rsid w:val="00BE16A5"/>
    <w:rsid w:val="00BE1A06"/>
    <w:rsid w:val="00BE1BF3"/>
    <w:rsid w:val="00BE215E"/>
    <w:rsid w:val="00BE28D4"/>
    <w:rsid w:val="00BE316D"/>
    <w:rsid w:val="00BE3415"/>
    <w:rsid w:val="00BE35AB"/>
    <w:rsid w:val="00BE3734"/>
    <w:rsid w:val="00BE3992"/>
    <w:rsid w:val="00BE3F0B"/>
    <w:rsid w:val="00BE3F50"/>
    <w:rsid w:val="00BE45C8"/>
    <w:rsid w:val="00BE4708"/>
    <w:rsid w:val="00BE4A09"/>
    <w:rsid w:val="00BE4BFD"/>
    <w:rsid w:val="00BE6507"/>
    <w:rsid w:val="00BE6934"/>
    <w:rsid w:val="00BE6B80"/>
    <w:rsid w:val="00BE6E7F"/>
    <w:rsid w:val="00BE7321"/>
    <w:rsid w:val="00BF0544"/>
    <w:rsid w:val="00BF0835"/>
    <w:rsid w:val="00BF0B01"/>
    <w:rsid w:val="00BF10DF"/>
    <w:rsid w:val="00BF1638"/>
    <w:rsid w:val="00BF1804"/>
    <w:rsid w:val="00BF1A2B"/>
    <w:rsid w:val="00BF1F17"/>
    <w:rsid w:val="00BF2129"/>
    <w:rsid w:val="00BF269F"/>
    <w:rsid w:val="00BF30AC"/>
    <w:rsid w:val="00BF31EF"/>
    <w:rsid w:val="00BF3262"/>
    <w:rsid w:val="00BF3314"/>
    <w:rsid w:val="00BF39B8"/>
    <w:rsid w:val="00BF3AB9"/>
    <w:rsid w:val="00BF3F1E"/>
    <w:rsid w:val="00BF42CA"/>
    <w:rsid w:val="00BF4E2E"/>
    <w:rsid w:val="00BF5173"/>
    <w:rsid w:val="00BF5535"/>
    <w:rsid w:val="00BF5568"/>
    <w:rsid w:val="00BF55D6"/>
    <w:rsid w:val="00BF5985"/>
    <w:rsid w:val="00BF59BE"/>
    <w:rsid w:val="00BF59E4"/>
    <w:rsid w:val="00BF5F4E"/>
    <w:rsid w:val="00BF6347"/>
    <w:rsid w:val="00BF6348"/>
    <w:rsid w:val="00BF6472"/>
    <w:rsid w:val="00BF6D7C"/>
    <w:rsid w:val="00BF70BD"/>
    <w:rsid w:val="00BF70EB"/>
    <w:rsid w:val="00BF74B2"/>
    <w:rsid w:val="00BF7625"/>
    <w:rsid w:val="00BF781F"/>
    <w:rsid w:val="00C00B85"/>
    <w:rsid w:val="00C0128C"/>
    <w:rsid w:val="00C01410"/>
    <w:rsid w:val="00C0173E"/>
    <w:rsid w:val="00C019D5"/>
    <w:rsid w:val="00C02232"/>
    <w:rsid w:val="00C022F9"/>
    <w:rsid w:val="00C02A6B"/>
    <w:rsid w:val="00C02E95"/>
    <w:rsid w:val="00C02EEE"/>
    <w:rsid w:val="00C03DC4"/>
    <w:rsid w:val="00C03E1F"/>
    <w:rsid w:val="00C04716"/>
    <w:rsid w:val="00C04D60"/>
    <w:rsid w:val="00C04EB2"/>
    <w:rsid w:val="00C04FC3"/>
    <w:rsid w:val="00C052E9"/>
    <w:rsid w:val="00C0542B"/>
    <w:rsid w:val="00C05542"/>
    <w:rsid w:val="00C05547"/>
    <w:rsid w:val="00C05557"/>
    <w:rsid w:val="00C05C0F"/>
    <w:rsid w:val="00C061E7"/>
    <w:rsid w:val="00C0698A"/>
    <w:rsid w:val="00C06A20"/>
    <w:rsid w:val="00C06AB4"/>
    <w:rsid w:val="00C07135"/>
    <w:rsid w:val="00C0718F"/>
    <w:rsid w:val="00C0752C"/>
    <w:rsid w:val="00C07BCF"/>
    <w:rsid w:val="00C07D63"/>
    <w:rsid w:val="00C1025C"/>
    <w:rsid w:val="00C103CD"/>
    <w:rsid w:val="00C10CA9"/>
    <w:rsid w:val="00C10D71"/>
    <w:rsid w:val="00C1111F"/>
    <w:rsid w:val="00C111EE"/>
    <w:rsid w:val="00C122B0"/>
    <w:rsid w:val="00C127B1"/>
    <w:rsid w:val="00C13106"/>
    <w:rsid w:val="00C140DF"/>
    <w:rsid w:val="00C142F3"/>
    <w:rsid w:val="00C14871"/>
    <w:rsid w:val="00C1489A"/>
    <w:rsid w:val="00C149AF"/>
    <w:rsid w:val="00C15044"/>
    <w:rsid w:val="00C154FA"/>
    <w:rsid w:val="00C155FE"/>
    <w:rsid w:val="00C15687"/>
    <w:rsid w:val="00C157CB"/>
    <w:rsid w:val="00C158EA"/>
    <w:rsid w:val="00C16121"/>
    <w:rsid w:val="00C16174"/>
    <w:rsid w:val="00C16866"/>
    <w:rsid w:val="00C16B75"/>
    <w:rsid w:val="00C16DD3"/>
    <w:rsid w:val="00C17418"/>
    <w:rsid w:val="00C17491"/>
    <w:rsid w:val="00C17B75"/>
    <w:rsid w:val="00C17F28"/>
    <w:rsid w:val="00C203F6"/>
    <w:rsid w:val="00C2091F"/>
    <w:rsid w:val="00C20987"/>
    <w:rsid w:val="00C20D82"/>
    <w:rsid w:val="00C2158C"/>
    <w:rsid w:val="00C21BBC"/>
    <w:rsid w:val="00C227C4"/>
    <w:rsid w:val="00C228E7"/>
    <w:rsid w:val="00C2310C"/>
    <w:rsid w:val="00C233E9"/>
    <w:rsid w:val="00C23862"/>
    <w:rsid w:val="00C23A82"/>
    <w:rsid w:val="00C23CDC"/>
    <w:rsid w:val="00C24607"/>
    <w:rsid w:val="00C24882"/>
    <w:rsid w:val="00C24DA7"/>
    <w:rsid w:val="00C24FC8"/>
    <w:rsid w:val="00C250D9"/>
    <w:rsid w:val="00C252BA"/>
    <w:rsid w:val="00C25651"/>
    <w:rsid w:val="00C257C9"/>
    <w:rsid w:val="00C25D3F"/>
    <w:rsid w:val="00C25DA1"/>
    <w:rsid w:val="00C26222"/>
    <w:rsid w:val="00C264CC"/>
    <w:rsid w:val="00C269F7"/>
    <w:rsid w:val="00C26F1F"/>
    <w:rsid w:val="00C27156"/>
    <w:rsid w:val="00C2719C"/>
    <w:rsid w:val="00C2764D"/>
    <w:rsid w:val="00C2782A"/>
    <w:rsid w:val="00C3031C"/>
    <w:rsid w:val="00C304AC"/>
    <w:rsid w:val="00C31864"/>
    <w:rsid w:val="00C31B49"/>
    <w:rsid w:val="00C32355"/>
    <w:rsid w:val="00C32495"/>
    <w:rsid w:val="00C32AB8"/>
    <w:rsid w:val="00C32B7D"/>
    <w:rsid w:val="00C33304"/>
    <w:rsid w:val="00C338C6"/>
    <w:rsid w:val="00C33D55"/>
    <w:rsid w:val="00C34672"/>
    <w:rsid w:val="00C34A1B"/>
    <w:rsid w:val="00C34A87"/>
    <w:rsid w:val="00C34DCE"/>
    <w:rsid w:val="00C350E3"/>
    <w:rsid w:val="00C35144"/>
    <w:rsid w:val="00C35338"/>
    <w:rsid w:val="00C35E59"/>
    <w:rsid w:val="00C3618C"/>
    <w:rsid w:val="00C369DE"/>
    <w:rsid w:val="00C3700E"/>
    <w:rsid w:val="00C375BA"/>
    <w:rsid w:val="00C404DA"/>
    <w:rsid w:val="00C40755"/>
    <w:rsid w:val="00C40950"/>
    <w:rsid w:val="00C40E41"/>
    <w:rsid w:val="00C40E77"/>
    <w:rsid w:val="00C41E73"/>
    <w:rsid w:val="00C42017"/>
    <w:rsid w:val="00C4214B"/>
    <w:rsid w:val="00C4227A"/>
    <w:rsid w:val="00C42605"/>
    <w:rsid w:val="00C42627"/>
    <w:rsid w:val="00C42B16"/>
    <w:rsid w:val="00C42B45"/>
    <w:rsid w:val="00C42D62"/>
    <w:rsid w:val="00C4304E"/>
    <w:rsid w:val="00C430B8"/>
    <w:rsid w:val="00C43118"/>
    <w:rsid w:val="00C43120"/>
    <w:rsid w:val="00C436D0"/>
    <w:rsid w:val="00C4392B"/>
    <w:rsid w:val="00C43974"/>
    <w:rsid w:val="00C444BD"/>
    <w:rsid w:val="00C44BB4"/>
    <w:rsid w:val="00C44D0D"/>
    <w:rsid w:val="00C4525B"/>
    <w:rsid w:val="00C45532"/>
    <w:rsid w:val="00C455F2"/>
    <w:rsid w:val="00C45656"/>
    <w:rsid w:val="00C45D83"/>
    <w:rsid w:val="00C461A9"/>
    <w:rsid w:val="00C461B0"/>
    <w:rsid w:val="00C469C5"/>
    <w:rsid w:val="00C46A38"/>
    <w:rsid w:val="00C46B81"/>
    <w:rsid w:val="00C46B83"/>
    <w:rsid w:val="00C47332"/>
    <w:rsid w:val="00C475CD"/>
    <w:rsid w:val="00C50B25"/>
    <w:rsid w:val="00C51230"/>
    <w:rsid w:val="00C51833"/>
    <w:rsid w:val="00C51CF1"/>
    <w:rsid w:val="00C51E1B"/>
    <w:rsid w:val="00C5275A"/>
    <w:rsid w:val="00C527CC"/>
    <w:rsid w:val="00C52C28"/>
    <w:rsid w:val="00C53024"/>
    <w:rsid w:val="00C531AA"/>
    <w:rsid w:val="00C53486"/>
    <w:rsid w:val="00C5348E"/>
    <w:rsid w:val="00C53A25"/>
    <w:rsid w:val="00C53B83"/>
    <w:rsid w:val="00C5425A"/>
    <w:rsid w:val="00C5452F"/>
    <w:rsid w:val="00C5460E"/>
    <w:rsid w:val="00C550AA"/>
    <w:rsid w:val="00C55217"/>
    <w:rsid w:val="00C55EA9"/>
    <w:rsid w:val="00C55F52"/>
    <w:rsid w:val="00C56E67"/>
    <w:rsid w:val="00C576BA"/>
    <w:rsid w:val="00C602E0"/>
    <w:rsid w:val="00C60A2E"/>
    <w:rsid w:val="00C60B67"/>
    <w:rsid w:val="00C60DF2"/>
    <w:rsid w:val="00C6198C"/>
    <w:rsid w:val="00C61D1F"/>
    <w:rsid w:val="00C6230D"/>
    <w:rsid w:val="00C62440"/>
    <w:rsid w:val="00C62AA4"/>
    <w:rsid w:val="00C62C03"/>
    <w:rsid w:val="00C63502"/>
    <w:rsid w:val="00C63BF9"/>
    <w:rsid w:val="00C63D0D"/>
    <w:rsid w:val="00C6472D"/>
    <w:rsid w:val="00C64BB3"/>
    <w:rsid w:val="00C656C4"/>
    <w:rsid w:val="00C6639F"/>
    <w:rsid w:val="00C66891"/>
    <w:rsid w:val="00C66BC5"/>
    <w:rsid w:val="00C6733E"/>
    <w:rsid w:val="00C674BF"/>
    <w:rsid w:val="00C67878"/>
    <w:rsid w:val="00C678DD"/>
    <w:rsid w:val="00C679F1"/>
    <w:rsid w:val="00C67A1D"/>
    <w:rsid w:val="00C67A59"/>
    <w:rsid w:val="00C7007F"/>
    <w:rsid w:val="00C70107"/>
    <w:rsid w:val="00C70D26"/>
    <w:rsid w:val="00C71F10"/>
    <w:rsid w:val="00C72156"/>
    <w:rsid w:val="00C73221"/>
    <w:rsid w:val="00C7414B"/>
    <w:rsid w:val="00C74D7F"/>
    <w:rsid w:val="00C75325"/>
    <w:rsid w:val="00C75357"/>
    <w:rsid w:val="00C75442"/>
    <w:rsid w:val="00C75705"/>
    <w:rsid w:val="00C75A9A"/>
    <w:rsid w:val="00C75ACA"/>
    <w:rsid w:val="00C75F0A"/>
    <w:rsid w:val="00C75F7A"/>
    <w:rsid w:val="00C76490"/>
    <w:rsid w:val="00C7685E"/>
    <w:rsid w:val="00C7690E"/>
    <w:rsid w:val="00C771A2"/>
    <w:rsid w:val="00C7779C"/>
    <w:rsid w:val="00C80C37"/>
    <w:rsid w:val="00C80EB5"/>
    <w:rsid w:val="00C80F3F"/>
    <w:rsid w:val="00C816C8"/>
    <w:rsid w:val="00C81771"/>
    <w:rsid w:val="00C818FC"/>
    <w:rsid w:val="00C81998"/>
    <w:rsid w:val="00C82473"/>
    <w:rsid w:val="00C8254D"/>
    <w:rsid w:val="00C8346C"/>
    <w:rsid w:val="00C83555"/>
    <w:rsid w:val="00C83768"/>
    <w:rsid w:val="00C8398A"/>
    <w:rsid w:val="00C847C2"/>
    <w:rsid w:val="00C84B0E"/>
    <w:rsid w:val="00C84F42"/>
    <w:rsid w:val="00C84F5F"/>
    <w:rsid w:val="00C8507C"/>
    <w:rsid w:val="00C860F9"/>
    <w:rsid w:val="00C862A8"/>
    <w:rsid w:val="00C86BD2"/>
    <w:rsid w:val="00C86D34"/>
    <w:rsid w:val="00C86EFF"/>
    <w:rsid w:val="00C87600"/>
    <w:rsid w:val="00C900B9"/>
    <w:rsid w:val="00C9039D"/>
    <w:rsid w:val="00C9046C"/>
    <w:rsid w:val="00C909EF"/>
    <w:rsid w:val="00C90B8B"/>
    <w:rsid w:val="00C90CA0"/>
    <w:rsid w:val="00C90D85"/>
    <w:rsid w:val="00C910F7"/>
    <w:rsid w:val="00C9119A"/>
    <w:rsid w:val="00C91323"/>
    <w:rsid w:val="00C91380"/>
    <w:rsid w:val="00C913E7"/>
    <w:rsid w:val="00C9145B"/>
    <w:rsid w:val="00C919A8"/>
    <w:rsid w:val="00C91E27"/>
    <w:rsid w:val="00C9243E"/>
    <w:rsid w:val="00C925D4"/>
    <w:rsid w:val="00C927BF"/>
    <w:rsid w:val="00C92881"/>
    <w:rsid w:val="00C92FB1"/>
    <w:rsid w:val="00C93029"/>
    <w:rsid w:val="00C9393C"/>
    <w:rsid w:val="00C93F04"/>
    <w:rsid w:val="00C94215"/>
    <w:rsid w:val="00C9500E"/>
    <w:rsid w:val="00C952F5"/>
    <w:rsid w:val="00C95A78"/>
    <w:rsid w:val="00C960ED"/>
    <w:rsid w:val="00C964C0"/>
    <w:rsid w:val="00C9685C"/>
    <w:rsid w:val="00C9688A"/>
    <w:rsid w:val="00C96A2D"/>
    <w:rsid w:val="00C96BAE"/>
    <w:rsid w:val="00C9707E"/>
    <w:rsid w:val="00C97226"/>
    <w:rsid w:val="00C97450"/>
    <w:rsid w:val="00C9771D"/>
    <w:rsid w:val="00C97C6C"/>
    <w:rsid w:val="00CA0162"/>
    <w:rsid w:val="00CA044E"/>
    <w:rsid w:val="00CA0466"/>
    <w:rsid w:val="00CA168F"/>
    <w:rsid w:val="00CA1C34"/>
    <w:rsid w:val="00CA1D51"/>
    <w:rsid w:val="00CA24A0"/>
    <w:rsid w:val="00CA257D"/>
    <w:rsid w:val="00CA2F9C"/>
    <w:rsid w:val="00CA3145"/>
    <w:rsid w:val="00CA33E9"/>
    <w:rsid w:val="00CA3447"/>
    <w:rsid w:val="00CA3755"/>
    <w:rsid w:val="00CA3CA2"/>
    <w:rsid w:val="00CA3E51"/>
    <w:rsid w:val="00CA3F01"/>
    <w:rsid w:val="00CA4FC9"/>
    <w:rsid w:val="00CA533F"/>
    <w:rsid w:val="00CA53AB"/>
    <w:rsid w:val="00CA5638"/>
    <w:rsid w:val="00CA5683"/>
    <w:rsid w:val="00CA5D65"/>
    <w:rsid w:val="00CA6203"/>
    <w:rsid w:val="00CA6772"/>
    <w:rsid w:val="00CA67B2"/>
    <w:rsid w:val="00CA6E72"/>
    <w:rsid w:val="00CA7317"/>
    <w:rsid w:val="00CA785A"/>
    <w:rsid w:val="00CA7D8A"/>
    <w:rsid w:val="00CB0178"/>
    <w:rsid w:val="00CB058E"/>
    <w:rsid w:val="00CB061F"/>
    <w:rsid w:val="00CB06DA"/>
    <w:rsid w:val="00CB08D1"/>
    <w:rsid w:val="00CB0DB2"/>
    <w:rsid w:val="00CB0FB6"/>
    <w:rsid w:val="00CB13FE"/>
    <w:rsid w:val="00CB1799"/>
    <w:rsid w:val="00CB1905"/>
    <w:rsid w:val="00CB1936"/>
    <w:rsid w:val="00CB1A5F"/>
    <w:rsid w:val="00CB1B53"/>
    <w:rsid w:val="00CB1D36"/>
    <w:rsid w:val="00CB2244"/>
    <w:rsid w:val="00CB2561"/>
    <w:rsid w:val="00CB25D1"/>
    <w:rsid w:val="00CB2A4F"/>
    <w:rsid w:val="00CB2C89"/>
    <w:rsid w:val="00CB2E11"/>
    <w:rsid w:val="00CB3BAB"/>
    <w:rsid w:val="00CB40AF"/>
    <w:rsid w:val="00CB427A"/>
    <w:rsid w:val="00CB43B8"/>
    <w:rsid w:val="00CB44F3"/>
    <w:rsid w:val="00CB4BDF"/>
    <w:rsid w:val="00CB63C4"/>
    <w:rsid w:val="00CB6771"/>
    <w:rsid w:val="00CB6B7D"/>
    <w:rsid w:val="00CB7964"/>
    <w:rsid w:val="00CC0055"/>
    <w:rsid w:val="00CC02CC"/>
    <w:rsid w:val="00CC0490"/>
    <w:rsid w:val="00CC059A"/>
    <w:rsid w:val="00CC0B27"/>
    <w:rsid w:val="00CC1DEB"/>
    <w:rsid w:val="00CC2D55"/>
    <w:rsid w:val="00CC36F0"/>
    <w:rsid w:val="00CC398F"/>
    <w:rsid w:val="00CC3A3E"/>
    <w:rsid w:val="00CC4632"/>
    <w:rsid w:val="00CC5174"/>
    <w:rsid w:val="00CC5308"/>
    <w:rsid w:val="00CC5DDA"/>
    <w:rsid w:val="00CC61A8"/>
    <w:rsid w:val="00CC6394"/>
    <w:rsid w:val="00CC71D2"/>
    <w:rsid w:val="00CC74FB"/>
    <w:rsid w:val="00CC762C"/>
    <w:rsid w:val="00CC7751"/>
    <w:rsid w:val="00CC7F7B"/>
    <w:rsid w:val="00CD0CD3"/>
    <w:rsid w:val="00CD0DE1"/>
    <w:rsid w:val="00CD0EF7"/>
    <w:rsid w:val="00CD0FCF"/>
    <w:rsid w:val="00CD1138"/>
    <w:rsid w:val="00CD12AE"/>
    <w:rsid w:val="00CD14FE"/>
    <w:rsid w:val="00CD1665"/>
    <w:rsid w:val="00CD2A7E"/>
    <w:rsid w:val="00CD2AF0"/>
    <w:rsid w:val="00CD2DFB"/>
    <w:rsid w:val="00CD3367"/>
    <w:rsid w:val="00CD34AC"/>
    <w:rsid w:val="00CD3715"/>
    <w:rsid w:val="00CD3CDC"/>
    <w:rsid w:val="00CD3E97"/>
    <w:rsid w:val="00CD4372"/>
    <w:rsid w:val="00CD504A"/>
    <w:rsid w:val="00CD521E"/>
    <w:rsid w:val="00CD526A"/>
    <w:rsid w:val="00CD54B8"/>
    <w:rsid w:val="00CD5CC6"/>
    <w:rsid w:val="00CD5E20"/>
    <w:rsid w:val="00CD671A"/>
    <w:rsid w:val="00CD68B4"/>
    <w:rsid w:val="00CD6D2D"/>
    <w:rsid w:val="00CD6F03"/>
    <w:rsid w:val="00CD71AF"/>
    <w:rsid w:val="00CE0042"/>
    <w:rsid w:val="00CE00C3"/>
    <w:rsid w:val="00CE06E4"/>
    <w:rsid w:val="00CE07CB"/>
    <w:rsid w:val="00CE0888"/>
    <w:rsid w:val="00CE123B"/>
    <w:rsid w:val="00CE17C2"/>
    <w:rsid w:val="00CE184A"/>
    <w:rsid w:val="00CE2087"/>
    <w:rsid w:val="00CE2839"/>
    <w:rsid w:val="00CE2B84"/>
    <w:rsid w:val="00CE2FA2"/>
    <w:rsid w:val="00CE33C3"/>
    <w:rsid w:val="00CE393D"/>
    <w:rsid w:val="00CE4369"/>
    <w:rsid w:val="00CE46A5"/>
    <w:rsid w:val="00CE4BE4"/>
    <w:rsid w:val="00CE4F71"/>
    <w:rsid w:val="00CE564B"/>
    <w:rsid w:val="00CE5E81"/>
    <w:rsid w:val="00CE6077"/>
    <w:rsid w:val="00CE6226"/>
    <w:rsid w:val="00CE636B"/>
    <w:rsid w:val="00CE678C"/>
    <w:rsid w:val="00CE6877"/>
    <w:rsid w:val="00CE6FBC"/>
    <w:rsid w:val="00CE71C7"/>
    <w:rsid w:val="00CE79A8"/>
    <w:rsid w:val="00CF0984"/>
    <w:rsid w:val="00CF0AC8"/>
    <w:rsid w:val="00CF16AB"/>
    <w:rsid w:val="00CF17D7"/>
    <w:rsid w:val="00CF1C52"/>
    <w:rsid w:val="00CF1E76"/>
    <w:rsid w:val="00CF2048"/>
    <w:rsid w:val="00CF23ED"/>
    <w:rsid w:val="00CF2C02"/>
    <w:rsid w:val="00CF2F9B"/>
    <w:rsid w:val="00CF2FFA"/>
    <w:rsid w:val="00CF3053"/>
    <w:rsid w:val="00CF468A"/>
    <w:rsid w:val="00CF47C1"/>
    <w:rsid w:val="00CF4E08"/>
    <w:rsid w:val="00CF60B4"/>
    <w:rsid w:val="00CF665A"/>
    <w:rsid w:val="00CF66F2"/>
    <w:rsid w:val="00CF68A2"/>
    <w:rsid w:val="00CF6ABB"/>
    <w:rsid w:val="00CF6C8D"/>
    <w:rsid w:val="00CF6DAD"/>
    <w:rsid w:val="00CF6E45"/>
    <w:rsid w:val="00CF79C5"/>
    <w:rsid w:val="00CF7A6A"/>
    <w:rsid w:val="00CF7E5A"/>
    <w:rsid w:val="00CF7FF4"/>
    <w:rsid w:val="00D003F4"/>
    <w:rsid w:val="00D007BD"/>
    <w:rsid w:val="00D009EC"/>
    <w:rsid w:val="00D00B41"/>
    <w:rsid w:val="00D00C16"/>
    <w:rsid w:val="00D0103B"/>
    <w:rsid w:val="00D0162A"/>
    <w:rsid w:val="00D0177B"/>
    <w:rsid w:val="00D01811"/>
    <w:rsid w:val="00D025A9"/>
    <w:rsid w:val="00D02865"/>
    <w:rsid w:val="00D02C41"/>
    <w:rsid w:val="00D03C90"/>
    <w:rsid w:val="00D03DCE"/>
    <w:rsid w:val="00D03EF8"/>
    <w:rsid w:val="00D03FF3"/>
    <w:rsid w:val="00D04104"/>
    <w:rsid w:val="00D0496E"/>
    <w:rsid w:val="00D04B77"/>
    <w:rsid w:val="00D051FB"/>
    <w:rsid w:val="00D054E7"/>
    <w:rsid w:val="00D05C39"/>
    <w:rsid w:val="00D05EAB"/>
    <w:rsid w:val="00D061DE"/>
    <w:rsid w:val="00D06296"/>
    <w:rsid w:val="00D06FED"/>
    <w:rsid w:val="00D070C9"/>
    <w:rsid w:val="00D0722C"/>
    <w:rsid w:val="00D07309"/>
    <w:rsid w:val="00D07C8C"/>
    <w:rsid w:val="00D07D84"/>
    <w:rsid w:val="00D10389"/>
    <w:rsid w:val="00D1058A"/>
    <w:rsid w:val="00D10910"/>
    <w:rsid w:val="00D10D8B"/>
    <w:rsid w:val="00D10EB3"/>
    <w:rsid w:val="00D10EBA"/>
    <w:rsid w:val="00D117CA"/>
    <w:rsid w:val="00D11A8E"/>
    <w:rsid w:val="00D12BD1"/>
    <w:rsid w:val="00D12E77"/>
    <w:rsid w:val="00D12ED6"/>
    <w:rsid w:val="00D134C0"/>
    <w:rsid w:val="00D13ACD"/>
    <w:rsid w:val="00D13AEC"/>
    <w:rsid w:val="00D13CA0"/>
    <w:rsid w:val="00D13E4C"/>
    <w:rsid w:val="00D14182"/>
    <w:rsid w:val="00D144D6"/>
    <w:rsid w:val="00D14C3B"/>
    <w:rsid w:val="00D1575E"/>
    <w:rsid w:val="00D159B4"/>
    <w:rsid w:val="00D16402"/>
    <w:rsid w:val="00D166AA"/>
    <w:rsid w:val="00D1697F"/>
    <w:rsid w:val="00D16B9A"/>
    <w:rsid w:val="00D16D03"/>
    <w:rsid w:val="00D16F86"/>
    <w:rsid w:val="00D17166"/>
    <w:rsid w:val="00D17C20"/>
    <w:rsid w:val="00D204EB"/>
    <w:rsid w:val="00D205A6"/>
    <w:rsid w:val="00D21079"/>
    <w:rsid w:val="00D21133"/>
    <w:rsid w:val="00D2144F"/>
    <w:rsid w:val="00D22270"/>
    <w:rsid w:val="00D22489"/>
    <w:rsid w:val="00D225A2"/>
    <w:rsid w:val="00D2292E"/>
    <w:rsid w:val="00D229CC"/>
    <w:rsid w:val="00D2330B"/>
    <w:rsid w:val="00D23746"/>
    <w:rsid w:val="00D238F0"/>
    <w:rsid w:val="00D242ED"/>
    <w:rsid w:val="00D249D2"/>
    <w:rsid w:val="00D2512B"/>
    <w:rsid w:val="00D251F9"/>
    <w:rsid w:val="00D258EF"/>
    <w:rsid w:val="00D25B6B"/>
    <w:rsid w:val="00D25D8B"/>
    <w:rsid w:val="00D25F21"/>
    <w:rsid w:val="00D2629B"/>
    <w:rsid w:val="00D262A3"/>
    <w:rsid w:val="00D26325"/>
    <w:rsid w:val="00D2684B"/>
    <w:rsid w:val="00D26CA6"/>
    <w:rsid w:val="00D273A4"/>
    <w:rsid w:val="00D276AA"/>
    <w:rsid w:val="00D27F19"/>
    <w:rsid w:val="00D27FA2"/>
    <w:rsid w:val="00D30D8B"/>
    <w:rsid w:val="00D31724"/>
    <w:rsid w:val="00D322E9"/>
    <w:rsid w:val="00D32336"/>
    <w:rsid w:val="00D32B91"/>
    <w:rsid w:val="00D32C86"/>
    <w:rsid w:val="00D32DBE"/>
    <w:rsid w:val="00D32E6A"/>
    <w:rsid w:val="00D33FCB"/>
    <w:rsid w:val="00D34E6A"/>
    <w:rsid w:val="00D35EB7"/>
    <w:rsid w:val="00D36427"/>
    <w:rsid w:val="00D3674D"/>
    <w:rsid w:val="00D36B2A"/>
    <w:rsid w:val="00D371E8"/>
    <w:rsid w:val="00D37259"/>
    <w:rsid w:val="00D374B5"/>
    <w:rsid w:val="00D37A2C"/>
    <w:rsid w:val="00D37B73"/>
    <w:rsid w:val="00D40297"/>
    <w:rsid w:val="00D40A0D"/>
    <w:rsid w:val="00D40A31"/>
    <w:rsid w:val="00D42C78"/>
    <w:rsid w:val="00D42DC8"/>
    <w:rsid w:val="00D43226"/>
    <w:rsid w:val="00D437D2"/>
    <w:rsid w:val="00D43CDF"/>
    <w:rsid w:val="00D4409D"/>
    <w:rsid w:val="00D445C9"/>
    <w:rsid w:val="00D448D7"/>
    <w:rsid w:val="00D449E4"/>
    <w:rsid w:val="00D44C54"/>
    <w:rsid w:val="00D45253"/>
    <w:rsid w:val="00D456D0"/>
    <w:rsid w:val="00D45894"/>
    <w:rsid w:val="00D45DA4"/>
    <w:rsid w:val="00D463F3"/>
    <w:rsid w:val="00D46519"/>
    <w:rsid w:val="00D465C0"/>
    <w:rsid w:val="00D466CC"/>
    <w:rsid w:val="00D46F32"/>
    <w:rsid w:val="00D47453"/>
    <w:rsid w:val="00D474E1"/>
    <w:rsid w:val="00D50E3E"/>
    <w:rsid w:val="00D50F2F"/>
    <w:rsid w:val="00D5109F"/>
    <w:rsid w:val="00D51BA0"/>
    <w:rsid w:val="00D5245C"/>
    <w:rsid w:val="00D526CB"/>
    <w:rsid w:val="00D53120"/>
    <w:rsid w:val="00D532FB"/>
    <w:rsid w:val="00D53773"/>
    <w:rsid w:val="00D539FE"/>
    <w:rsid w:val="00D53B40"/>
    <w:rsid w:val="00D53DF5"/>
    <w:rsid w:val="00D540BE"/>
    <w:rsid w:val="00D543E1"/>
    <w:rsid w:val="00D5467F"/>
    <w:rsid w:val="00D547CA"/>
    <w:rsid w:val="00D54CF6"/>
    <w:rsid w:val="00D55333"/>
    <w:rsid w:val="00D5656C"/>
    <w:rsid w:val="00D567D1"/>
    <w:rsid w:val="00D5688F"/>
    <w:rsid w:val="00D56DDD"/>
    <w:rsid w:val="00D56F6D"/>
    <w:rsid w:val="00D570E9"/>
    <w:rsid w:val="00D57434"/>
    <w:rsid w:val="00D57773"/>
    <w:rsid w:val="00D577DF"/>
    <w:rsid w:val="00D57954"/>
    <w:rsid w:val="00D57A1D"/>
    <w:rsid w:val="00D57DD3"/>
    <w:rsid w:val="00D603AA"/>
    <w:rsid w:val="00D6063B"/>
    <w:rsid w:val="00D60B2D"/>
    <w:rsid w:val="00D60B95"/>
    <w:rsid w:val="00D6180A"/>
    <w:rsid w:val="00D61F33"/>
    <w:rsid w:val="00D622FE"/>
    <w:rsid w:val="00D627BB"/>
    <w:rsid w:val="00D62DA8"/>
    <w:rsid w:val="00D62FE5"/>
    <w:rsid w:val="00D6321E"/>
    <w:rsid w:val="00D63834"/>
    <w:rsid w:val="00D639C4"/>
    <w:rsid w:val="00D6460F"/>
    <w:rsid w:val="00D6475A"/>
    <w:rsid w:val="00D6475E"/>
    <w:rsid w:val="00D64774"/>
    <w:rsid w:val="00D6491C"/>
    <w:rsid w:val="00D65176"/>
    <w:rsid w:val="00D65359"/>
    <w:rsid w:val="00D656F3"/>
    <w:rsid w:val="00D65CCA"/>
    <w:rsid w:val="00D663F8"/>
    <w:rsid w:val="00D66950"/>
    <w:rsid w:val="00D66BE2"/>
    <w:rsid w:val="00D67E18"/>
    <w:rsid w:val="00D70615"/>
    <w:rsid w:val="00D70E65"/>
    <w:rsid w:val="00D70F7F"/>
    <w:rsid w:val="00D70FA0"/>
    <w:rsid w:val="00D71155"/>
    <w:rsid w:val="00D71488"/>
    <w:rsid w:val="00D7150A"/>
    <w:rsid w:val="00D716AB"/>
    <w:rsid w:val="00D71A39"/>
    <w:rsid w:val="00D71C4D"/>
    <w:rsid w:val="00D71CCB"/>
    <w:rsid w:val="00D7250E"/>
    <w:rsid w:val="00D7332D"/>
    <w:rsid w:val="00D7337C"/>
    <w:rsid w:val="00D735A6"/>
    <w:rsid w:val="00D736AC"/>
    <w:rsid w:val="00D7382D"/>
    <w:rsid w:val="00D73A0C"/>
    <w:rsid w:val="00D73D73"/>
    <w:rsid w:val="00D741F2"/>
    <w:rsid w:val="00D745D3"/>
    <w:rsid w:val="00D74A64"/>
    <w:rsid w:val="00D74CD8"/>
    <w:rsid w:val="00D758C7"/>
    <w:rsid w:val="00D75CB8"/>
    <w:rsid w:val="00D76085"/>
    <w:rsid w:val="00D7662B"/>
    <w:rsid w:val="00D766F6"/>
    <w:rsid w:val="00D76AEE"/>
    <w:rsid w:val="00D7753E"/>
    <w:rsid w:val="00D77CBC"/>
    <w:rsid w:val="00D77CC5"/>
    <w:rsid w:val="00D8049E"/>
    <w:rsid w:val="00D809E5"/>
    <w:rsid w:val="00D810F0"/>
    <w:rsid w:val="00D81233"/>
    <w:rsid w:val="00D814A9"/>
    <w:rsid w:val="00D817DE"/>
    <w:rsid w:val="00D828BE"/>
    <w:rsid w:val="00D82C5F"/>
    <w:rsid w:val="00D82FF9"/>
    <w:rsid w:val="00D836DC"/>
    <w:rsid w:val="00D83A66"/>
    <w:rsid w:val="00D83B1A"/>
    <w:rsid w:val="00D83B5D"/>
    <w:rsid w:val="00D83B76"/>
    <w:rsid w:val="00D83C81"/>
    <w:rsid w:val="00D846D7"/>
    <w:rsid w:val="00D856D1"/>
    <w:rsid w:val="00D85792"/>
    <w:rsid w:val="00D8620D"/>
    <w:rsid w:val="00D866CC"/>
    <w:rsid w:val="00D86A19"/>
    <w:rsid w:val="00D86CC7"/>
    <w:rsid w:val="00D87DB9"/>
    <w:rsid w:val="00D87F20"/>
    <w:rsid w:val="00D903C1"/>
    <w:rsid w:val="00D9047C"/>
    <w:rsid w:val="00D9069B"/>
    <w:rsid w:val="00D91371"/>
    <w:rsid w:val="00D91508"/>
    <w:rsid w:val="00D91D38"/>
    <w:rsid w:val="00D92347"/>
    <w:rsid w:val="00D923D7"/>
    <w:rsid w:val="00D928FF"/>
    <w:rsid w:val="00D93336"/>
    <w:rsid w:val="00D93493"/>
    <w:rsid w:val="00D9388B"/>
    <w:rsid w:val="00D93B8B"/>
    <w:rsid w:val="00D93FEE"/>
    <w:rsid w:val="00D945C7"/>
    <w:rsid w:val="00D945FF"/>
    <w:rsid w:val="00D9463D"/>
    <w:rsid w:val="00D948FB"/>
    <w:rsid w:val="00D94963"/>
    <w:rsid w:val="00D94DD7"/>
    <w:rsid w:val="00D9504A"/>
    <w:rsid w:val="00D95730"/>
    <w:rsid w:val="00D959DB"/>
    <w:rsid w:val="00D961DA"/>
    <w:rsid w:val="00D96539"/>
    <w:rsid w:val="00D967FB"/>
    <w:rsid w:val="00D96AB0"/>
    <w:rsid w:val="00D96DAE"/>
    <w:rsid w:val="00D96FE9"/>
    <w:rsid w:val="00D979D6"/>
    <w:rsid w:val="00D97D8F"/>
    <w:rsid w:val="00D97E91"/>
    <w:rsid w:val="00DA01E9"/>
    <w:rsid w:val="00DA0229"/>
    <w:rsid w:val="00DA0360"/>
    <w:rsid w:val="00DA0F22"/>
    <w:rsid w:val="00DA1A12"/>
    <w:rsid w:val="00DA2187"/>
    <w:rsid w:val="00DA2C8E"/>
    <w:rsid w:val="00DA2F81"/>
    <w:rsid w:val="00DA2FC2"/>
    <w:rsid w:val="00DA30F8"/>
    <w:rsid w:val="00DA318A"/>
    <w:rsid w:val="00DA3A96"/>
    <w:rsid w:val="00DA3C41"/>
    <w:rsid w:val="00DA4A4D"/>
    <w:rsid w:val="00DA4BF8"/>
    <w:rsid w:val="00DA4C67"/>
    <w:rsid w:val="00DA4E7F"/>
    <w:rsid w:val="00DA5788"/>
    <w:rsid w:val="00DA5AF1"/>
    <w:rsid w:val="00DA5DF1"/>
    <w:rsid w:val="00DA5F44"/>
    <w:rsid w:val="00DA5F97"/>
    <w:rsid w:val="00DA60DB"/>
    <w:rsid w:val="00DA66D8"/>
    <w:rsid w:val="00DA68E9"/>
    <w:rsid w:val="00DA7173"/>
    <w:rsid w:val="00DA7AE6"/>
    <w:rsid w:val="00DB0252"/>
    <w:rsid w:val="00DB0459"/>
    <w:rsid w:val="00DB0776"/>
    <w:rsid w:val="00DB10D8"/>
    <w:rsid w:val="00DB1172"/>
    <w:rsid w:val="00DB1390"/>
    <w:rsid w:val="00DB1FC7"/>
    <w:rsid w:val="00DB20B3"/>
    <w:rsid w:val="00DB3323"/>
    <w:rsid w:val="00DB3DB1"/>
    <w:rsid w:val="00DB4321"/>
    <w:rsid w:val="00DB4592"/>
    <w:rsid w:val="00DB4DD8"/>
    <w:rsid w:val="00DB5455"/>
    <w:rsid w:val="00DB5489"/>
    <w:rsid w:val="00DB62A5"/>
    <w:rsid w:val="00DB62E5"/>
    <w:rsid w:val="00DB65E5"/>
    <w:rsid w:val="00DB670B"/>
    <w:rsid w:val="00DB69AB"/>
    <w:rsid w:val="00DB6D8C"/>
    <w:rsid w:val="00DB761F"/>
    <w:rsid w:val="00DB7DC7"/>
    <w:rsid w:val="00DC0193"/>
    <w:rsid w:val="00DC0273"/>
    <w:rsid w:val="00DC0313"/>
    <w:rsid w:val="00DC18D6"/>
    <w:rsid w:val="00DC1E1D"/>
    <w:rsid w:val="00DC2A1A"/>
    <w:rsid w:val="00DC2D3C"/>
    <w:rsid w:val="00DC3212"/>
    <w:rsid w:val="00DC32E7"/>
    <w:rsid w:val="00DC3723"/>
    <w:rsid w:val="00DC3B30"/>
    <w:rsid w:val="00DC3C20"/>
    <w:rsid w:val="00DC4208"/>
    <w:rsid w:val="00DC431B"/>
    <w:rsid w:val="00DC4D8E"/>
    <w:rsid w:val="00DC4FA2"/>
    <w:rsid w:val="00DC53E1"/>
    <w:rsid w:val="00DC54F5"/>
    <w:rsid w:val="00DC5580"/>
    <w:rsid w:val="00DC59FA"/>
    <w:rsid w:val="00DC5D91"/>
    <w:rsid w:val="00DC61F1"/>
    <w:rsid w:val="00DC67D6"/>
    <w:rsid w:val="00DC6915"/>
    <w:rsid w:val="00DC6DF4"/>
    <w:rsid w:val="00DC71E1"/>
    <w:rsid w:val="00DC788A"/>
    <w:rsid w:val="00DD0208"/>
    <w:rsid w:val="00DD0555"/>
    <w:rsid w:val="00DD05CB"/>
    <w:rsid w:val="00DD062C"/>
    <w:rsid w:val="00DD0F1A"/>
    <w:rsid w:val="00DD10EB"/>
    <w:rsid w:val="00DD1141"/>
    <w:rsid w:val="00DD13E4"/>
    <w:rsid w:val="00DD1FD8"/>
    <w:rsid w:val="00DD218B"/>
    <w:rsid w:val="00DD23F9"/>
    <w:rsid w:val="00DD34BF"/>
    <w:rsid w:val="00DD3B04"/>
    <w:rsid w:val="00DD3C61"/>
    <w:rsid w:val="00DD3D42"/>
    <w:rsid w:val="00DD45B1"/>
    <w:rsid w:val="00DD45B3"/>
    <w:rsid w:val="00DD4919"/>
    <w:rsid w:val="00DD5332"/>
    <w:rsid w:val="00DD5379"/>
    <w:rsid w:val="00DD579D"/>
    <w:rsid w:val="00DD6E37"/>
    <w:rsid w:val="00DD7132"/>
    <w:rsid w:val="00DD7139"/>
    <w:rsid w:val="00DE07A4"/>
    <w:rsid w:val="00DE1770"/>
    <w:rsid w:val="00DE2B83"/>
    <w:rsid w:val="00DE2E2B"/>
    <w:rsid w:val="00DE3134"/>
    <w:rsid w:val="00DE36AB"/>
    <w:rsid w:val="00DE37F8"/>
    <w:rsid w:val="00DE38B5"/>
    <w:rsid w:val="00DE50E2"/>
    <w:rsid w:val="00DE5469"/>
    <w:rsid w:val="00DE5701"/>
    <w:rsid w:val="00DE59C8"/>
    <w:rsid w:val="00DE5F82"/>
    <w:rsid w:val="00DE634D"/>
    <w:rsid w:val="00DE651F"/>
    <w:rsid w:val="00DE6724"/>
    <w:rsid w:val="00DE6C0F"/>
    <w:rsid w:val="00DE6E5F"/>
    <w:rsid w:val="00DE7A50"/>
    <w:rsid w:val="00DE7ECB"/>
    <w:rsid w:val="00DE7F8D"/>
    <w:rsid w:val="00DF03B9"/>
    <w:rsid w:val="00DF0BB4"/>
    <w:rsid w:val="00DF0BCD"/>
    <w:rsid w:val="00DF0DBD"/>
    <w:rsid w:val="00DF0DD6"/>
    <w:rsid w:val="00DF0EFC"/>
    <w:rsid w:val="00DF0F34"/>
    <w:rsid w:val="00DF10B2"/>
    <w:rsid w:val="00DF151A"/>
    <w:rsid w:val="00DF1639"/>
    <w:rsid w:val="00DF1883"/>
    <w:rsid w:val="00DF18FC"/>
    <w:rsid w:val="00DF1B82"/>
    <w:rsid w:val="00DF1CEA"/>
    <w:rsid w:val="00DF20F8"/>
    <w:rsid w:val="00DF227B"/>
    <w:rsid w:val="00DF22AD"/>
    <w:rsid w:val="00DF247E"/>
    <w:rsid w:val="00DF26A9"/>
    <w:rsid w:val="00DF29CF"/>
    <w:rsid w:val="00DF2D7B"/>
    <w:rsid w:val="00DF2F2E"/>
    <w:rsid w:val="00DF34B7"/>
    <w:rsid w:val="00DF3D23"/>
    <w:rsid w:val="00DF3E24"/>
    <w:rsid w:val="00DF401B"/>
    <w:rsid w:val="00DF436D"/>
    <w:rsid w:val="00DF4484"/>
    <w:rsid w:val="00DF48FD"/>
    <w:rsid w:val="00DF4B4B"/>
    <w:rsid w:val="00DF544C"/>
    <w:rsid w:val="00DF586E"/>
    <w:rsid w:val="00DF5C1A"/>
    <w:rsid w:val="00DF5EBB"/>
    <w:rsid w:val="00DF6D14"/>
    <w:rsid w:val="00DF6EDC"/>
    <w:rsid w:val="00DF7061"/>
    <w:rsid w:val="00DF7D1F"/>
    <w:rsid w:val="00DF7FB5"/>
    <w:rsid w:val="00E000DD"/>
    <w:rsid w:val="00E00253"/>
    <w:rsid w:val="00E00947"/>
    <w:rsid w:val="00E0097A"/>
    <w:rsid w:val="00E00A2F"/>
    <w:rsid w:val="00E00A39"/>
    <w:rsid w:val="00E00A68"/>
    <w:rsid w:val="00E00CD4"/>
    <w:rsid w:val="00E00F68"/>
    <w:rsid w:val="00E01108"/>
    <w:rsid w:val="00E01279"/>
    <w:rsid w:val="00E01368"/>
    <w:rsid w:val="00E01B6A"/>
    <w:rsid w:val="00E01C26"/>
    <w:rsid w:val="00E01CDD"/>
    <w:rsid w:val="00E01FF8"/>
    <w:rsid w:val="00E02160"/>
    <w:rsid w:val="00E022AC"/>
    <w:rsid w:val="00E025D4"/>
    <w:rsid w:val="00E02832"/>
    <w:rsid w:val="00E02B86"/>
    <w:rsid w:val="00E036CC"/>
    <w:rsid w:val="00E0389A"/>
    <w:rsid w:val="00E041E5"/>
    <w:rsid w:val="00E041FA"/>
    <w:rsid w:val="00E04AAF"/>
    <w:rsid w:val="00E04E82"/>
    <w:rsid w:val="00E054CD"/>
    <w:rsid w:val="00E05AEB"/>
    <w:rsid w:val="00E061D6"/>
    <w:rsid w:val="00E06432"/>
    <w:rsid w:val="00E064AA"/>
    <w:rsid w:val="00E0670C"/>
    <w:rsid w:val="00E06B47"/>
    <w:rsid w:val="00E06B86"/>
    <w:rsid w:val="00E07209"/>
    <w:rsid w:val="00E07BD3"/>
    <w:rsid w:val="00E07E86"/>
    <w:rsid w:val="00E10302"/>
    <w:rsid w:val="00E10A02"/>
    <w:rsid w:val="00E10DB8"/>
    <w:rsid w:val="00E118DA"/>
    <w:rsid w:val="00E11945"/>
    <w:rsid w:val="00E11BBA"/>
    <w:rsid w:val="00E11C86"/>
    <w:rsid w:val="00E12472"/>
    <w:rsid w:val="00E127D0"/>
    <w:rsid w:val="00E12BBE"/>
    <w:rsid w:val="00E131A4"/>
    <w:rsid w:val="00E13247"/>
    <w:rsid w:val="00E13C7A"/>
    <w:rsid w:val="00E14115"/>
    <w:rsid w:val="00E142E6"/>
    <w:rsid w:val="00E1469E"/>
    <w:rsid w:val="00E14C38"/>
    <w:rsid w:val="00E15395"/>
    <w:rsid w:val="00E15597"/>
    <w:rsid w:val="00E155C0"/>
    <w:rsid w:val="00E15B74"/>
    <w:rsid w:val="00E16042"/>
    <w:rsid w:val="00E162D8"/>
    <w:rsid w:val="00E163B3"/>
    <w:rsid w:val="00E165B0"/>
    <w:rsid w:val="00E16629"/>
    <w:rsid w:val="00E16788"/>
    <w:rsid w:val="00E1695D"/>
    <w:rsid w:val="00E16AFD"/>
    <w:rsid w:val="00E16B45"/>
    <w:rsid w:val="00E16F29"/>
    <w:rsid w:val="00E172AE"/>
    <w:rsid w:val="00E1772B"/>
    <w:rsid w:val="00E17A4C"/>
    <w:rsid w:val="00E20581"/>
    <w:rsid w:val="00E20681"/>
    <w:rsid w:val="00E20873"/>
    <w:rsid w:val="00E20F43"/>
    <w:rsid w:val="00E21BEB"/>
    <w:rsid w:val="00E21C0B"/>
    <w:rsid w:val="00E2210F"/>
    <w:rsid w:val="00E2213B"/>
    <w:rsid w:val="00E22355"/>
    <w:rsid w:val="00E2249C"/>
    <w:rsid w:val="00E22976"/>
    <w:rsid w:val="00E22D32"/>
    <w:rsid w:val="00E22D6C"/>
    <w:rsid w:val="00E22E13"/>
    <w:rsid w:val="00E233C5"/>
    <w:rsid w:val="00E23766"/>
    <w:rsid w:val="00E23892"/>
    <w:rsid w:val="00E239E8"/>
    <w:rsid w:val="00E24094"/>
    <w:rsid w:val="00E249A2"/>
    <w:rsid w:val="00E24B2F"/>
    <w:rsid w:val="00E24EAC"/>
    <w:rsid w:val="00E24FAD"/>
    <w:rsid w:val="00E25237"/>
    <w:rsid w:val="00E25459"/>
    <w:rsid w:val="00E25544"/>
    <w:rsid w:val="00E25A5B"/>
    <w:rsid w:val="00E25A94"/>
    <w:rsid w:val="00E263CE"/>
    <w:rsid w:val="00E26402"/>
    <w:rsid w:val="00E268CB"/>
    <w:rsid w:val="00E26AC6"/>
    <w:rsid w:val="00E27545"/>
    <w:rsid w:val="00E2757A"/>
    <w:rsid w:val="00E27799"/>
    <w:rsid w:val="00E2792A"/>
    <w:rsid w:val="00E27BC5"/>
    <w:rsid w:val="00E27EE5"/>
    <w:rsid w:val="00E27FC1"/>
    <w:rsid w:val="00E300F0"/>
    <w:rsid w:val="00E30361"/>
    <w:rsid w:val="00E304B2"/>
    <w:rsid w:val="00E30546"/>
    <w:rsid w:val="00E308ED"/>
    <w:rsid w:val="00E30A4F"/>
    <w:rsid w:val="00E30B0E"/>
    <w:rsid w:val="00E30CC5"/>
    <w:rsid w:val="00E312E6"/>
    <w:rsid w:val="00E315C2"/>
    <w:rsid w:val="00E316AB"/>
    <w:rsid w:val="00E319EF"/>
    <w:rsid w:val="00E31BAC"/>
    <w:rsid w:val="00E31FE5"/>
    <w:rsid w:val="00E32290"/>
    <w:rsid w:val="00E323AA"/>
    <w:rsid w:val="00E323F4"/>
    <w:rsid w:val="00E32633"/>
    <w:rsid w:val="00E32BA8"/>
    <w:rsid w:val="00E32C6F"/>
    <w:rsid w:val="00E336FE"/>
    <w:rsid w:val="00E33822"/>
    <w:rsid w:val="00E33D53"/>
    <w:rsid w:val="00E33EDF"/>
    <w:rsid w:val="00E34FF9"/>
    <w:rsid w:val="00E3532E"/>
    <w:rsid w:val="00E356BB"/>
    <w:rsid w:val="00E35929"/>
    <w:rsid w:val="00E3619A"/>
    <w:rsid w:val="00E36D23"/>
    <w:rsid w:val="00E3765A"/>
    <w:rsid w:val="00E37D26"/>
    <w:rsid w:val="00E37E14"/>
    <w:rsid w:val="00E37EFF"/>
    <w:rsid w:val="00E40079"/>
    <w:rsid w:val="00E4093A"/>
    <w:rsid w:val="00E40C2E"/>
    <w:rsid w:val="00E40E19"/>
    <w:rsid w:val="00E413BC"/>
    <w:rsid w:val="00E415C1"/>
    <w:rsid w:val="00E41A2D"/>
    <w:rsid w:val="00E42028"/>
    <w:rsid w:val="00E423DA"/>
    <w:rsid w:val="00E42C94"/>
    <w:rsid w:val="00E4305C"/>
    <w:rsid w:val="00E43937"/>
    <w:rsid w:val="00E43D78"/>
    <w:rsid w:val="00E451BB"/>
    <w:rsid w:val="00E4535F"/>
    <w:rsid w:val="00E4545A"/>
    <w:rsid w:val="00E45D22"/>
    <w:rsid w:val="00E46AE4"/>
    <w:rsid w:val="00E46B5D"/>
    <w:rsid w:val="00E46D0A"/>
    <w:rsid w:val="00E471A1"/>
    <w:rsid w:val="00E472C7"/>
    <w:rsid w:val="00E47318"/>
    <w:rsid w:val="00E475F4"/>
    <w:rsid w:val="00E47B64"/>
    <w:rsid w:val="00E47E7B"/>
    <w:rsid w:val="00E50656"/>
    <w:rsid w:val="00E51C86"/>
    <w:rsid w:val="00E51FE3"/>
    <w:rsid w:val="00E527F2"/>
    <w:rsid w:val="00E529B6"/>
    <w:rsid w:val="00E52C45"/>
    <w:rsid w:val="00E52D90"/>
    <w:rsid w:val="00E53693"/>
    <w:rsid w:val="00E53795"/>
    <w:rsid w:val="00E53885"/>
    <w:rsid w:val="00E53907"/>
    <w:rsid w:val="00E54298"/>
    <w:rsid w:val="00E544CD"/>
    <w:rsid w:val="00E546BD"/>
    <w:rsid w:val="00E54852"/>
    <w:rsid w:val="00E54E09"/>
    <w:rsid w:val="00E55912"/>
    <w:rsid w:val="00E55E43"/>
    <w:rsid w:val="00E563BD"/>
    <w:rsid w:val="00E56623"/>
    <w:rsid w:val="00E56760"/>
    <w:rsid w:val="00E56804"/>
    <w:rsid w:val="00E56B85"/>
    <w:rsid w:val="00E56CB7"/>
    <w:rsid w:val="00E56D3B"/>
    <w:rsid w:val="00E56E11"/>
    <w:rsid w:val="00E573DF"/>
    <w:rsid w:val="00E57461"/>
    <w:rsid w:val="00E5757C"/>
    <w:rsid w:val="00E57C54"/>
    <w:rsid w:val="00E57DD2"/>
    <w:rsid w:val="00E60AE7"/>
    <w:rsid w:val="00E60D3C"/>
    <w:rsid w:val="00E60DD6"/>
    <w:rsid w:val="00E612A8"/>
    <w:rsid w:val="00E61485"/>
    <w:rsid w:val="00E616E1"/>
    <w:rsid w:val="00E61741"/>
    <w:rsid w:val="00E6210B"/>
    <w:rsid w:val="00E62117"/>
    <w:rsid w:val="00E63209"/>
    <w:rsid w:val="00E63514"/>
    <w:rsid w:val="00E6383F"/>
    <w:rsid w:val="00E63B65"/>
    <w:rsid w:val="00E63F0B"/>
    <w:rsid w:val="00E63F3A"/>
    <w:rsid w:val="00E642B6"/>
    <w:rsid w:val="00E644BD"/>
    <w:rsid w:val="00E645C1"/>
    <w:rsid w:val="00E64B5D"/>
    <w:rsid w:val="00E64F16"/>
    <w:rsid w:val="00E657D3"/>
    <w:rsid w:val="00E66477"/>
    <w:rsid w:val="00E67178"/>
    <w:rsid w:val="00E672F6"/>
    <w:rsid w:val="00E67A31"/>
    <w:rsid w:val="00E70104"/>
    <w:rsid w:val="00E70337"/>
    <w:rsid w:val="00E70DAB"/>
    <w:rsid w:val="00E715B6"/>
    <w:rsid w:val="00E7228D"/>
    <w:rsid w:val="00E72537"/>
    <w:rsid w:val="00E72597"/>
    <w:rsid w:val="00E7264D"/>
    <w:rsid w:val="00E726C2"/>
    <w:rsid w:val="00E72837"/>
    <w:rsid w:val="00E729C5"/>
    <w:rsid w:val="00E72BC8"/>
    <w:rsid w:val="00E73155"/>
    <w:rsid w:val="00E7319D"/>
    <w:rsid w:val="00E7339B"/>
    <w:rsid w:val="00E73D28"/>
    <w:rsid w:val="00E73E9A"/>
    <w:rsid w:val="00E7433C"/>
    <w:rsid w:val="00E74628"/>
    <w:rsid w:val="00E748E7"/>
    <w:rsid w:val="00E74BA4"/>
    <w:rsid w:val="00E7526F"/>
    <w:rsid w:val="00E754CC"/>
    <w:rsid w:val="00E7639A"/>
    <w:rsid w:val="00E767C7"/>
    <w:rsid w:val="00E7681D"/>
    <w:rsid w:val="00E76B5F"/>
    <w:rsid w:val="00E76BE7"/>
    <w:rsid w:val="00E76E46"/>
    <w:rsid w:val="00E778AF"/>
    <w:rsid w:val="00E80C36"/>
    <w:rsid w:val="00E81E34"/>
    <w:rsid w:val="00E82320"/>
    <w:rsid w:val="00E82CE6"/>
    <w:rsid w:val="00E83530"/>
    <w:rsid w:val="00E83974"/>
    <w:rsid w:val="00E84025"/>
    <w:rsid w:val="00E849BC"/>
    <w:rsid w:val="00E84BFF"/>
    <w:rsid w:val="00E85061"/>
    <w:rsid w:val="00E85550"/>
    <w:rsid w:val="00E85920"/>
    <w:rsid w:val="00E85CFF"/>
    <w:rsid w:val="00E86914"/>
    <w:rsid w:val="00E86C64"/>
    <w:rsid w:val="00E86F98"/>
    <w:rsid w:val="00E87191"/>
    <w:rsid w:val="00E871AC"/>
    <w:rsid w:val="00E8727F"/>
    <w:rsid w:val="00E87827"/>
    <w:rsid w:val="00E87ABC"/>
    <w:rsid w:val="00E90538"/>
    <w:rsid w:val="00E908D3"/>
    <w:rsid w:val="00E9097A"/>
    <w:rsid w:val="00E90D89"/>
    <w:rsid w:val="00E91AE8"/>
    <w:rsid w:val="00E923C6"/>
    <w:rsid w:val="00E9249B"/>
    <w:rsid w:val="00E926CC"/>
    <w:rsid w:val="00E9282D"/>
    <w:rsid w:val="00E928C6"/>
    <w:rsid w:val="00E93069"/>
    <w:rsid w:val="00E93072"/>
    <w:rsid w:val="00E93153"/>
    <w:rsid w:val="00E93294"/>
    <w:rsid w:val="00E934FF"/>
    <w:rsid w:val="00E93523"/>
    <w:rsid w:val="00E936BA"/>
    <w:rsid w:val="00E94158"/>
    <w:rsid w:val="00E9421C"/>
    <w:rsid w:val="00E9422E"/>
    <w:rsid w:val="00E94E4B"/>
    <w:rsid w:val="00E94F6A"/>
    <w:rsid w:val="00E95447"/>
    <w:rsid w:val="00E9593C"/>
    <w:rsid w:val="00E95CF3"/>
    <w:rsid w:val="00E96383"/>
    <w:rsid w:val="00E96511"/>
    <w:rsid w:val="00E9683F"/>
    <w:rsid w:val="00E974FD"/>
    <w:rsid w:val="00E975FD"/>
    <w:rsid w:val="00E976EA"/>
    <w:rsid w:val="00E976EC"/>
    <w:rsid w:val="00E977C8"/>
    <w:rsid w:val="00EA015B"/>
    <w:rsid w:val="00EA0DAC"/>
    <w:rsid w:val="00EA0EC9"/>
    <w:rsid w:val="00EA1A56"/>
    <w:rsid w:val="00EA1DBC"/>
    <w:rsid w:val="00EA2707"/>
    <w:rsid w:val="00EA2953"/>
    <w:rsid w:val="00EA3526"/>
    <w:rsid w:val="00EA39BC"/>
    <w:rsid w:val="00EA3B07"/>
    <w:rsid w:val="00EA3DD1"/>
    <w:rsid w:val="00EA44BD"/>
    <w:rsid w:val="00EA450C"/>
    <w:rsid w:val="00EA482F"/>
    <w:rsid w:val="00EA49CC"/>
    <w:rsid w:val="00EA4AA0"/>
    <w:rsid w:val="00EA4EBD"/>
    <w:rsid w:val="00EA535F"/>
    <w:rsid w:val="00EA56A2"/>
    <w:rsid w:val="00EA56A9"/>
    <w:rsid w:val="00EA611C"/>
    <w:rsid w:val="00EA626D"/>
    <w:rsid w:val="00EA644C"/>
    <w:rsid w:val="00EA67B4"/>
    <w:rsid w:val="00EA6D3D"/>
    <w:rsid w:val="00EA7198"/>
    <w:rsid w:val="00EA7474"/>
    <w:rsid w:val="00EA774D"/>
    <w:rsid w:val="00EA77FD"/>
    <w:rsid w:val="00EA7AFA"/>
    <w:rsid w:val="00EA7B34"/>
    <w:rsid w:val="00EA7C9E"/>
    <w:rsid w:val="00EA7D28"/>
    <w:rsid w:val="00EB03BF"/>
    <w:rsid w:val="00EB0553"/>
    <w:rsid w:val="00EB082A"/>
    <w:rsid w:val="00EB09BF"/>
    <w:rsid w:val="00EB0B09"/>
    <w:rsid w:val="00EB0D53"/>
    <w:rsid w:val="00EB0E69"/>
    <w:rsid w:val="00EB1526"/>
    <w:rsid w:val="00EB16BD"/>
    <w:rsid w:val="00EB1703"/>
    <w:rsid w:val="00EB2386"/>
    <w:rsid w:val="00EB36EE"/>
    <w:rsid w:val="00EB3BFD"/>
    <w:rsid w:val="00EB4330"/>
    <w:rsid w:val="00EB4C78"/>
    <w:rsid w:val="00EB4DD6"/>
    <w:rsid w:val="00EB4ECE"/>
    <w:rsid w:val="00EB547A"/>
    <w:rsid w:val="00EB559C"/>
    <w:rsid w:val="00EB565C"/>
    <w:rsid w:val="00EB5692"/>
    <w:rsid w:val="00EB58E8"/>
    <w:rsid w:val="00EB6407"/>
    <w:rsid w:val="00EB6ADD"/>
    <w:rsid w:val="00EB6E5B"/>
    <w:rsid w:val="00EB6F6F"/>
    <w:rsid w:val="00EB73BA"/>
    <w:rsid w:val="00EB7ADC"/>
    <w:rsid w:val="00EB7FE8"/>
    <w:rsid w:val="00EC03FD"/>
    <w:rsid w:val="00EC0969"/>
    <w:rsid w:val="00EC0D26"/>
    <w:rsid w:val="00EC11DE"/>
    <w:rsid w:val="00EC1294"/>
    <w:rsid w:val="00EC139D"/>
    <w:rsid w:val="00EC13E2"/>
    <w:rsid w:val="00EC1506"/>
    <w:rsid w:val="00EC1FD3"/>
    <w:rsid w:val="00EC295F"/>
    <w:rsid w:val="00EC2E0E"/>
    <w:rsid w:val="00EC32DB"/>
    <w:rsid w:val="00EC3520"/>
    <w:rsid w:val="00EC379C"/>
    <w:rsid w:val="00EC3A88"/>
    <w:rsid w:val="00EC47F1"/>
    <w:rsid w:val="00EC490A"/>
    <w:rsid w:val="00EC49E1"/>
    <w:rsid w:val="00EC4C90"/>
    <w:rsid w:val="00EC5035"/>
    <w:rsid w:val="00EC50F5"/>
    <w:rsid w:val="00EC53BC"/>
    <w:rsid w:val="00EC5BDD"/>
    <w:rsid w:val="00EC5EE5"/>
    <w:rsid w:val="00EC606A"/>
    <w:rsid w:val="00EC626F"/>
    <w:rsid w:val="00EC6332"/>
    <w:rsid w:val="00EC7B34"/>
    <w:rsid w:val="00ED00BE"/>
    <w:rsid w:val="00ED0420"/>
    <w:rsid w:val="00ED074F"/>
    <w:rsid w:val="00ED0962"/>
    <w:rsid w:val="00ED195B"/>
    <w:rsid w:val="00ED2E99"/>
    <w:rsid w:val="00ED33B2"/>
    <w:rsid w:val="00ED37EA"/>
    <w:rsid w:val="00ED38AC"/>
    <w:rsid w:val="00ED390D"/>
    <w:rsid w:val="00ED3C20"/>
    <w:rsid w:val="00ED4127"/>
    <w:rsid w:val="00ED46F2"/>
    <w:rsid w:val="00ED4CFB"/>
    <w:rsid w:val="00ED4FBF"/>
    <w:rsid w:val="00ED5040"/>
    <w:rsid w:val="00ED5F04"/>
    <w:rsid w:val="00ED5F48"/>
    <w:rsid w:val="00ED5F73"/>
    <w:rsid w:val="00ED689E"/>
    <w:rsid w:val="00ED73FB"/>
    <w:rsid w:val="00ED7493"/>
    <w:rsid w:val="00ED771E"/>
    <w:rsid w:val="00ED787F"/>
    <w:rsid w:val="00ED79AC"/>
    <w:rsid w:val="00ED7CE8"/>
    <w:rsid w:val="00EE0456"/>
    <w:rsid w:val="00EE07C8"/>
    <w:rsid w:val="00EE0ADF"/>
    <w:rsid w:val="00EE0C13"/>
    <w:rsid w:val="00EE1250"/>
    <w:rsid w:val="00EE17AC"/>
    <w:rsid w:val="00EE205B"/>
    <w:rsid w:val="00EE24E7"/>
    <w:rsid w:val="00EE290B"/>
    <w:rsid w:val="00EE3297"/>
    <w:rsid w:val="00EE39A0"/>
    <w:rsid w:val="00EE3AA5"/>
    <w:rsid w:val="00EE3AA9"/>
    <w:rsid w:val="00EE3DA3"/>
    <w:rsid w:val="00EE408A"/>
    <w:rsid w:val="00EE4096"/>
    <w:rsid w:val="00EE41EE"/>
    <w:rsid w:val="00EE42C1"/>
    <w:rsid w:val="00EE4578"/>
    <w:rsid w:val="00EE4661"/>
    <w:rsid w:val="00EE4CBE"/>
    <w:rsid w:val="00EE5339"/>
    <w:rsid w:val="00EE545B"/>
    <w:rsid w:val="00EE54CF"/>
    <w:rsid w:val="00EE5852"/>
    <w:rsid w:val="00EE6796"/>
    <w:rsid w:val="00EE68CC"/>
    <w:rsid w:val="00EE69C5"/>
    <w:rsid w:val="00EE6D31"/>
    <w:rsid w:val="00EE75A3"/>
    <w:rsid w:val="00EE7764"/>
    <w:rsid w:val="00EE7A0A"/>
    <w:rsid w:val="00EF0008"/>
    <w:rsid w:val="00EF01C3"/>
    <w:rsid w:val="00EF01F6"/>
    <w:rsid w:val="00EF0244"/>
    <w:rsid w:val="00EF0269"/>
    <w:rsid w:val="00EF0638"/>
    <w:rsid w:val="00EF090D"/>
    <w:rsid w:val="00EF0EFA"/>
    <w:rsid w:val="00EF1911"/>
    <w:rsid w:val="00EF1D17"/>
    <w:rsid w:val="00EF1E59"/>
    <w:rsid w:val="00EF25CC"/>
    <w:rsid w:val="00EF2C45"/>
    <w:rsid w:val="00EF2D63"/>
    <w:rsid w:val="00EF32A6"/>
    <w:rsid w:val="00EF36B1"/>
    <w:rsid w:val="00EF3794"/>
    <w:rsid w:val="00EF4E39"/>
    <w:rsid w:val="00EF4EBA"/>
    <w:rsid w:val="00EF57CE"/>
    <w:rsid w:val="00EF58AD"/>
    <w:rsid w:val="00EF5A73"/>
    <w:rsid w:val="00EF64F0"/>
    <w:rsid w:val="00EF6670"/>
    <w:rsid w:val="00EF6684"/>
    <w:rsid w:val="00EF699A"/>
    <w:rsid w:val="00EF7138"/>
    <w:rsid w:val="00EF72B5"/>
    <w:rsid w:val="00EF7A82"/>
    <w:rsid w:val="00EF7E3F"/>
    <w:rsid w:val="00F00AC6"/>
    <w:rsid w:val="00F01414"/>
    <w:rsid w:val="00F0143A"/>
    <w:rsid w:val="00F01500"/>
    <w:rsid w:val="00F015C3"/>
    <w:rsid w:val="00F0168B"/>
    <w:rsid w:val="00F01B02"/>
    <w:rsid w:val="00F0248C"/>
    <w:rsid w:val="00F0252E"/>
    <w:rsid w:val="00F02556"/>
    <w:rsid w:val="00F025AB"/>
    <w:rsid w:val="00F02646"/>
    <w:rsid w:val="00F02738"/>
    <w:rsid w:val="00F028DD"/>
    <w:rsid w:val="00F02C0A"/>
    <w:rsid w:val="00F02CC1"/>
    <w:rsid w:val="00F034AD"/>
    <w:rsid w:val="00F03670"/>
    <w:rsid w:val="00F038F3"/>
    <w:rsid w:val="00F046BA"/>
    <w:rsid w:val="00F04CCD"/>
    <w:rsid w:val="00F05069"/>
    <w:rsid w:val="00F0515D"/>
    <w:rsid w:val="00F05754"/>
    <w:rsid w:val="00F0575B"/>
    <w:rsid w:val="00F05EC7"/>
    <w:rsid w:val="00F05FDA"/>
    <w:rsid w:val="00F0604A"/>
    <w:rsid w:val="00F064E5"/>
    <w:rsid w:val="00F06BC0"/>
    <w:rsid w:val="00F06D04"/>
    <w:rsid w:val="00F06D1A"/>
    <w:rsid w:val="00F07177"/>
    <w:rsid w:val="00F071F6"/>
    <w:rsid w:val="00F07612"/>
    <w:rsid w:val="00F07678"/>
    <w:rsid w:val="00F1097B"/>
    <w:rsid w:val="00F1118F"/>
    <w:rsid w:val="00F11202"/>
    <w:rsid w:val="00F11EAB"/>
    <w:rsid w:val="00F11F5D"/>
    <w:rsid w:val="00F12231"/>
    <w:rsid w:val="00F12453"/>
    <w:rsid w:val="00F12565"/>
    <w:rsid w:val="00F126FD"/>
    <w:rsid w:val="00F12C10"/>
    <w:rsid w:val="00F12DC1"/>
    <w:rsid w:val="00F13021"/>
    <w:rsid w:val="00F13951"/>
    <w:rsid w:val="00F14082"/>
    <w:rsid w:val="00F1457A"/>
    <w:rsid w:val="00F14833"/>
    <w:rsid w:val="00F14DB4"/>
    <w:rsid w:val="00F14E6F"/>
    <w:rsid w:val="00F158E4"/>
    <w:rsid w:val="00F159A6"/>
    <w:rsid w:val="00F15C25"/>
    <w:rsid w:val="00F15F2F"/>
    <w:rsid w:val="00F15FBE"/>
    <w:rsid w:val="00F1670B"/>
    <w:rsid w:val="00F16DCA"/>
    <w:rsid w:val="00F17205"/>
    <w:rsid w:val="00F1789A"/>
    <w:rsid w:val="00F17984"/>
    <w:rsid w:val="00F17C0B"/>
    <w:rsid w:val="00F17DB9"/>
    <w:rsid w:val="00F17FC4"/>
    <w:rsid w:val="00F207D1"/>
    <w:rsid w:val="00F21F57"/>
    <w:rsid w:val="00F22653"/>
    <w:rsid w:val="00F2382A"/>
    <w:rsid w:val="00F239FE"/>
    <w:rsid w:val="00F23AD4"/>
    <w:rsid w:val="00F23FEA"/>
    <w:rsid w:val="00F242BB"/>
    <w:rsid w:val="00F24339"/>
    <w:rsid w:val="00F24545"/>
    <w:rsid w:val="00F24556"/>
    <w:rsid w:val="00F247E7"/>
    <w:rsid w:val="00F24F16"/>
    <w:rsid w:val="00F25F84"/>
    <w:rsid w:val="00F2616D"/>
    <w:rsid w:val="00F26301"/>
    <w:rsid w:val="00F268B8"/>
    <w:rsid w:val="00F26E50"/>
    <w:rsid w:val="00F26E74"/>
    <w:rsid w:val="00F26EA7"/>
    <w:rsid w:val="00F27B2F"/>
    <w:rsid w:val="00F27BC1"/>
    <w:rsid w:val="00F30657"/>
    <w:rsid w:val="00F311C7"/>
    <w:rsid w:val="00F31661"/>
    <w:rsid w:val="00F31855"/>
    <w:rsid w:val="00F3216F"/>
    <w:rsid w:val="00F3222C"/>
    <w:rsid w:val="00F323AB"/>
    <w:rsid w:val="00F3264D"/>
    <w:rsid w:val="00F330AE"/>
    <w:rsid w:val="00F3318B"/>
    <w:rsid w:val="00F33596"/>
    <w:rsid w:val="00F33881"/>
    <w:rsid w:val="00F338BD"/>
    <w:rsid w:val="00F33958"/>
    <w:rsid w:val="00F33B3F"/>
    <w:rsid w:val="00F3404B"/>
    <w:rsid w:val="00F34390"/>
    <w:rsid w:val="00F34A83"/>
    <w:rsid w:val="00F34E40"/>
    <w:rsid w:val="00F34EE5"/>
    <w:rsid w:val="00F354BF"/>
    <w:rsid w:val="00F354F2"/>
    <w:rsid w:val="00F35546"/>
    <w:rsid w:val="00F35777"/>
    <w:rsid w:val="00F359A9"/>
    <w:rsid w:val="00F35B85"/>
    <w:rsid w:val="00F3759E"/>
    <w:rsid w:val="00F376FB"/>
    <w:rsid w:val="00F37B3E"/>
    <w:rsid w:val="00F37DA8"/>
    <w:rsid w:val="00F4019A"/>
    <w:rsid w:val="00F403AF"/>
    <w:rsid w:val="00F408EA"/>
    <w:rsid w:val="00F40EF8"/>
    <w:rsid w:val="00F41B79"/>
    <w:rsid w:val="00F42110"/>
    <w:rsid w:val="00F42785"/>
    <w:rsid w:val="00F42B3F"/>
    <w:rsid w:val="00F42E26"/>
    <w:rsid w:val="00F42F66"/>
    <w:rsid w:val="00F4330C"/>
    <w:rsid w:val="00F4412A"/>
    <w:rsid w:val="00F44A68"/>
    <w:rsid w:val="00F44FD0"/>
    <w:rsid w:val="00F450B4"/>
    <w:rsid w:val="00F4515B"/>
    <w:rsid w:val="00F4535D"/>
    <w:rsid w:val="00F453D2"/>
    <w:rsid w:val="00F457B7"/>
    <w:rsid w:val="00F45E27"/>
    <w:rsid w:val="00F45EEE"/>
    <w:rsid w:val="00F46150"/>
    <w:rsid w:val="00F46385"/>
    <w:rsid w:val="00F46387"/>
    <w:rsid w:val="00F46427"/>
    <w:rsid w:val="00F46431"/>
    <w:rsid w:val="00F46A69"/>
    <w:rsid w:val="00F46C04"/>
    <w:rsid w:val="00F47002"/>
    <w:rsid w:val="00F476E5"/>
    <w:rsid w:val="00F4777D"/>
    <w:rsid w:val="00F47A95"/>
    <w:rsid w:val="00F50F20"/>
    <w:rsid w:val="00F5102B"/>
    <w:rsid w:val="00F519B1"/>
    <w:rsid w:val="00F51CAA"/>
    <w:rsid w:val="00F51D1C"/>
    <w:rsid w:val="00F5217F"/>
    <w:rsid w:val="00F525E8"/>
    <w:rsid w:val="00F526CD"/>
    <w:rsid w:val="00F52771"/>
    <w:rsid w:val="00F52A54"/>
    <w:rsid w:val="00F52A6F"/>
    <w:rsid w:val="00F53413"/>
    <w:rsid w:val="00F53674"/>
    <w:rsid w:val="00F5368D"/>
    <w:rsid w:val="00F54178"/>
    <w:rsid w:val="00F54723"/>
    <w:rsid w:val="00F548E2"/>
    <w:rsid w:val="00F54E56"/>
    <w:rsid w:val="00F554EC"/>
    <w:rsid w:val="00F55954"/>
    <w:rsid w:val="00F55964"/>
    <w:rsid w:val="00F55B32"/>
    <w:rsid w:val="00F55CDB"/>
    <w:rsid w:val="00F55DB5"/>
    <w:rsid w:val="00F55DD9"/>
    <w:rsid w:val="00F56153"/>
    <w:rsid w:val="00F5679A"/>
    <w:rsid w:val="00F56F40"/>
    <w:rsid w:val="00F56F82"/>
    <w:rsid w:val="00F5787F"/>
    <w:rsid w:val="00F57927"/>
    <w:rsid w:val="00F60769"/>
    <w:rsid w:val="00F609EB"/>
    <w:rsid w:val="00F60C26"/>
    <w:rsid w:val="00F60D06"/>
    <w:rsid w:val="00F60ED8"/>
    <w:rsid w:val="00F614AC"/>
    <w:rsid w:val="00F62060"/>
    <w:rsid w:val="00F628E6"/>
    <w:rsid w:val="00F62A38"/>
    <w:rsid w:val="00F63356"/>
    <w:rsid w:val="00F63E0C"/>
    <w:rsid w:val="00F63EA7"/>
    <w:rsid w:val="00F63F55"/>
    <w:rsid w:val="00F6406B"/>
    <w:rsid w:val="00F64676"/>
    <w:rsid w:val="00F64922"/>
    <w:rsid w:val="00F653B7"/>
    <w:rsid w:val="00F656DB"/>
    <w:rsid w:val="00F65AF2"/>
    <w:rsid w:val="00F66CB9"/>
    <w:rsid w:val="00F670C3"/>
    <w:rsid w:val="00F6772E"/>
    <w:rsid w:val="00F678D3"/>
    <w:rsid w:val="00F7007C"/>
    <w:rsid w:val="00F700F4"/>
    <w:rsid w:val="00F70321"/>
    <w:rsid w:val="00F7043F"/>
    <w:rsid w:val="00F70757"/>
    <w:rsid w:val="00F70A9A"/>
    <w:rsid w:val="00F70D6F"/>
    <w:rsid w:val="00F712DE"/>
    <w:rsid w:val="00F71AA3"/>
    <w:rsid w:val="00F72411"/>
    <w:rsid w:val="00F728B1"/>
    <w:rsid w:val="00F72D3C"/>
    <w:rsid w:val="00F72DF8"/>
    <w:rsid w:val="00F734EA"/>
    <w:rsid w:val="00F73906"/>
    <w:rsid w:val="00F73C55"/>
    <w:rsid w:val="00F73E09"/>
    <w:rsid w:val="00F74721"/>
    <w:rsid w:val="00F74B9A"/>
    <w:rsid w:val="00F7517B"/>
    <w:rsid w:val="00F75D2B"/>
    <w:rsid w:val="00F75EBB"/>
    <w:rsid w:val="00F771E2"/>
    <w:rsid w:val="00F774CF"/>
    <w:rsid w:val="00F77AC5"/>
    <w:rsid w:val="00F77CC2"/>
    <w:rsid w:val="00F800EF"/>
    <w:rsid w:val="00F80118"/>
    <w:rsid w:val="00F807AE"/>
    <w:rsid w:val="00F8122C"/>
    <w:rsid w:val="00F82153"/>
    <w:rsid w:val="00F82234"/>
    <w:rsid w:val="00F8265C"/>
    <w:rsid w:val="00F8268B"/>
    <w:rsid w:val="00F827E5"/>
    <w:rsid w:val="00F82816"/>
    <w:rsid w:val="00F82BA5"/>
    <w:rsid w:val="00F82F79"/>
    <w:rsid w:val="00F82FA2"/>
    <w:rsid w:val="00F83EF5"/>
    <w:rsid w:val="00F84326"/>
    <w:rsid w:val="00F84747"/>
    <w:rsid w:val="00F85458"/>
    <w:rsid w:val="00F85464"/>
    <w:rsid w:val="00F854D2"/>
    <w:rsid w:val="00F8563E"/>
    <w:rsid w:val="00F85804"/>
    <w:rsid w:val="00F859D8"/>
    <w:rsid w:val="00F85C74"/>
    <w:rsid w:val="00F86138"/>
    <w:rsid w:val="00F861F0"/>
    <w:rsid w:val="00F867B6"/>
    <w:rsid w:val="00F86AFA"/>
    <w:rsid w:val="00F8725A"/>
    <w:rsid w:val="00F8729F"/>
    <w:rsid w:val="00F87457"/>
    <w:rsid w:val="00F8746B"/>
    <w:rsid w:val="00F8759D"/>
    <w:rsid w:val="00F87AC8"/>
    <w:rsid w:val="00F902F7"/>
    <w:rsid w:val="00F9051A"/>
    <w:rsid w:val="00F90717"/>
    <w:rsid w:val="00F909F1"/>
    <w:rsid w:val="00F912C8"/>
    <w:rsid w:val="00F916C1"/>
    <w:rsid w:val="00F91888"/>
    <w:rsid w:val="00F91C83"/>
    <w:rsid w:val="00F92373"/>
    <w:rsid w:val="00F92446"/>
    <w:rsid w:val="00F92BF7"/>
    <w:rsid w:val="00F92EBC"/>
    <w:rsid w:val="00F92F90"/>
    <w:rsid w:val="00F93877"/>
    <w:rsid w:val="00F93AAF"/>
    <w:rsid w:val="00F93ADA"/>
    <w:rsid w:val="00F941C7"/>
    <w:rsid w:val="00F94656"/>
    <w:rsid w:val="00F94E22"/>
    <w:rsid w:val="00F951ED"/>
    <w:rsid w:val="00F956F7"/>
    <w:rsid w:val="00F95834"/>
    <w:rsid w:val="00F95C2B"/>
    <w:rsid w:val="00F960A5"/>
    <w:rsid w:val="00F970CA"/>
    <w:rsid w:val="00F97C3F"/>
    <w:rsid w:val="00FA0272"/>
    <w:rsid w:val="00FA151A"/>
    <w:rsid w:val="00FA1FC2"/>
    <w:rsid w:val="00FA2449"/>
    <w:rsid w:val="00FA28FB"/>
    <w:rsid w:val="00FA3314"/>
    <w:rsid w:val="00FA3E18"/>
    <w:rsid w:val="00FA40E2"/>
    <w:rsid w:val="00FA4A5D"/>
    <w:rsid w:val="00FA5005"/>
    <w:rsid w:val="00FA58F0"/>
    <w:rsid w:val="00FA5BD6"/>
    <w:rsid w:val="00FA5CE3"/>
    <w:rsid w:val="00FA5E51"/>
    <w:rsid w:val="00FA6716"/>
    <w:rsid w:val="00FA6729"/>
    <w:rsid w:val="00FA6930"/>
    <w:rsid w:val="00FA7011"/>
    <w:rsid w:val="00FA7CAF"/>
    <w:rsid w:val="00FA7FA9"/>
    <w:rsid w:val="00FB0323"/>
    <w:rsid w:val="00FB03CD"/>
    <w:rsid w:val="00FB0681"/>
    <w:rsid w:val="00FB0D92"/>
    <w:rsid w:val="00FB1174"/>
    <w:rsid w:val="00FB142D"/>
    <w:rsid w:val="00FB1594"/>
    <w:rsid w:val="00FB1933"/>
    <w:rsid w:val="00FB1B04"/>
    <w:rsid w:val="00FB2212"/>
    <w:rsid w:val="00FB2661"/>
    <w:rsid w:val="00FB28A9"/>
    <w:rsid w:val="00FB2AD4"/>
    <w:rsid w:val="00FB3244"/>
    <w:rsid w:val="00FB4127"/>
    <w:rsid w:val="00FB46C7"/>
    <w:rsid w:val="00FB4AAA"/>
    <w:rsid w:val="00FB5477"/>
    <w:rsid w:val="00FB62C5"/>
    <w:rsid w:val="00FB7047"/>
    <w:rsid w:val="00FB7AA2"/>
    <w:rsid w:val="00FB7BD5"/>
    <w:rsid w:val="00FB7F7A"/>
    <w:rsid w:val="00FC0C03"/>
    <w:rsid w:val="00FC0C7E"/>
    <w:rsid w:val="00FC122E"/>
    <w:rsid w:val="00FC12CF"/>
    <w:rsid w:val="00FC12FF"/>
    <w:rsid w:val="00FC1B9F"/>
    <w:rsid w:val="00FC1EA8"/>
    <w:rsid w:val="00FC1EEE"/>
    <w:rsid w:val="00FC2255"/>
    <w:rsid w:val="00FC27C6"/>
    <w:rsid w:val="00FC2A80"/>
    <w:rsid w:val="00FC2AAD"/>
    <w:rsid w:val="00FC2CC3"/>
    <w:rsid w:val="00FC2EC1"/>
    <w:rsid w:val="00FC31E8"/>
    <w:rsid w:val="00FC34D9"/>
    <w:rsid w:val="00FC357D"/>
    <w:rsid w:val="00FC35FC"/>
    <w:rsid w:val="00FC4055"/>
    <w:rsid w:val="00FC46B9"/>
    <w:rsid w:val="00FC496F"/>
    <w:rsid w:val="00FC5646"/>
    <w:rsid w:val="00FC5B35"/>
    <w:rsid w:val="00FC5D59"/>
    <w:rsid w:val="00FC5E75"/>
    <w:rsid w:val="00FC600D"/>
    <w:rsid w:val="00FC67AB"/>
    <w:rsid w:val="00FC7010"/>
    <w:rsid w:val="00FC705B"/>
    <w:rsid w:val="00FC7248"/>
    <w:rsid w:val="00FC783B"/>
    <w:rsid w:val="00FC7BD3"/>
    <w:rsid w:val="00FC7EDE"/>
    <w:rsid w:val="00FD01AE"/>
    <w:rsid w:val="00FD03D3"/>
    <w:rsid w:val="00FD0ACF"/>
    <w:rsid w:val="00FD0C62"/>
    <w:rsid w:val="00FD0C70"/>
    <w:rsid w:val="00FD0FE4"/>
    <w:rsid w:val="00FD2206"/>
    <w:rsid w:val="00FD247D"/>
    <w:rsid w:val="00FD31E7"/>
    <w:rsid w:val="00FD36BF"/>
    <w:rsid w:val="00FD3822"/>
    <w:rsid w:val="00FD3CBB"/>
    <w:rsid w:val="00FD4226"/>
    <w:rsid w:val="00FD4823"/>
    <w:rsid w:val="00FD497C"/>
    <w:rsid w:val="00FD523F"/>
    <w:rsid w:val="00FD568B"/>
    <w:rsid w:val="00FD5B48"/>
    <w:rsid w:val="00FD5FAE"/>
    <w:rsid w:val="00FD6BD6"/>
    <w:rsid w:val="00FD78B9"/>
    <w:rsid w:val="00FD7B8D"/>
    <w:rsid w:val="00FE00B5"/>
    <w:rsid w:val="00FE0181"/>
    <w:rsid w:val="00FE1442"/>
    <w:rsid w:val="00FE2122"/>
    <w:rsid w:val="00FE27E5"/>
    <w:rsid w:val="00FE2823"/>
    <w:rsid w:val="00FE29D4"/>
    <w:rsid w:val="00FE2BCC"/>
    <w:rsid w:val="00FE3205"/>
    <w:rsid w:val="00FE352E"/>
    <w:rsid w:val="00FE37E0"/>
    <w:rsid w:val="00FE3889"/>
    <w:rsid w:val="00FE43D4"/>
    <w:rsid w:val="00FE43FC"/>
    <w:rsid w:val="00FE443A"/>
    <w:rsid w:val="00FE4AAE"/>
    <w:rsid w:val="00FE508F"/>
    <w:rsid w:val="00FE534D"/>
    <w:rsid w:val="00FE5870"/>
    <w:rsid w:val="00FE5EF3"/>
    <w:rsid w:val="00FE5F59"/>
    <w:rsid w:val="00FE6312"/>
    <w:rsid w:val="00FE69F9"/>
    <w:rsid w:val="00FE6A70"/>
    <w:rsid w:val="00FE70EB"/>
    <w:rsid w:val="00FE75D4"/>
    <w:rsid w:val="00FE767E"/>
    <w:rsid w:val="00FE7819"/>
    <w:rsid w:val="00FE7BBF"/>
    <w:rsid w:val="00FE7D15"/>
    <w:rsid w:val="00FE7E64"/>
    <w:rsid w:val="00FF03B6"/>
    <w:rsid w:val="00FF0599"/>
    <w:rsid w:val="00FF0F63"/>
    <w:rsid w:val="00FF1324"/>
    <w:rsid w:val="00FF228B"/>
    <w:rsid w:val="00FF250D"/>
    <w:rsid w:val="00FF255E"/>
    <w:rsid w:val="00FF274F"/>
    <w:rsid w:val="00FF279D"/>
    <w:rsid w:val="00FF27E5"/>
    <w:rsid w:val="00FF2A85"/>
    <w:rsid w:val="00FF2D2A"/>
    <w:rsid w:val="00FF38E5"/>
    <w:rsid w:val="00FF3D82"/>
    <w:rsid w:val="00FF418B"/>
    <w:rsid w:val="00FF442F"/>
    <w:rsid w:val="00FF4610"/>
    <w:rsid w:val="00FF4E77"/>
    <w:rsid w:val="00FF5479"/>
    <w:rsid w:val="00FF5624"/>
    <w:rsid w:val="00FF56C4"/>
    <w:rsid w:val="00FF5786"/>
    <w:rsid w:val="00FF5B52"/>
    <w:rsid w:val="00FF6595"/>
    <w:rsid w:val="00FF76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3F20EA0-E8E6-4F73-AFC6-F48CFC8FA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BF0"/>
    <w:rPr>
      <w:sz w:val="24"/>
      <w:szCs w:val="24"/>
    </w:rPr>
  </w:style>
  <w:style w:type="paragraph" w:styleId="1">
    <w:name w:val="heading 1"/>
    <w:basedOn w:val="a"/>
    <w:next w:val="a"/>
    <w:link w:val="10"/>
    <w:qFormat/>
    <w:rsid w:val="00BE45C8"/>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5272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506010"/>
    <w:pPr>
      <w:keepNext/>
      <w:outlineLvl w:val="2"/>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E45C8"/>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527277"/>
    <w:rPr>
      <w:rFonts w:asciiTheme="majorHAnsi" w:eastAsiaTheme="majorEastAsia" w:hAnsiTheme="majorHAnsi" w:cstheme="majorBidi"/>
      <w:color w:val="365F91" w:themeColor="accent1" w:themeShade="BF"/>
      <w:sz w:val="26"/>
      <w:szCs w:val="26"/>
    </w:rPr>
  </w:style>
  <w:style w:type="character" w:customStyle="1" w:styleId="30">
    <w:name w:val="Заголовок 3 Знак"/>
    <w:link w:val="3"/>
    <w:uiPriority w:val="9"/>
    <w:rsid w:val="00527277"/>
    <w:rPr>
      <w:rFonts w:ascii="Arial" w:hAnsi="Arial" w:cs="Arial"/>
      <w:b/>
      <w:bCs/>
    </w:rPr>
  </w:style>
  <w:style w:type="paragraph" w:customStyle="1" w:styleId="ConsNormal">
    <w:name w:val="ConsNormal"/>
    <w:rsid w:val="000727DD"/>
    <w:pPr>
      <w:widowControl w:val="0"/>
      <w:autoSpaceDE w:val="0"/>
      <w:autoSpaceDN w:val="0"/>
      <w:adjustRightInd w:val="0"/>
      <w:ind w:right="19772" w:firstLine="720"/>
    </w:pPr>
    <w:rPr>
      <w:rFonts w:ascii="Arial" w:hAnsi="Arial" w:cs="Arial"/>
    </w:rPr>
  </w:style>
  <w:style w:type="paragraph" w:styleId="a3">
    <w:name w:val="Normal (Web)"/>
    <w:basedOn w:val="a"/>
    <w:rsid w:val="00577087"/>
    <w:pPr>
      <w:spacing w:before="100" w:beforeAutospacing="1" w:after="100" w:afterAutospacing="1"/>
    </w:pPr>
  </w:style>
  <w:style w:type="table" w:styleId="a4">
    <w:name w:val="Table Grid"/>
    <w:basedOn w:val="a1"/>
    <w:rsid w:val="00B97A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D003F4"/>
    <w:pPr>
      <w:widowControl w:val="0"/>
      <w:autoSpaceDE w:val="0"/>
      <w:autoSpaceDN w:val="0"/>
      <w:adjustRightInd w:val="0"/>
    </w:pPr>
    <w:rPr>
      <w:rFonts w:ascii="Courier New" w:hAnsi="Courier New" w:cs="Courier New"/>
    </w:rPr>
  </w:style>
  <w:style w:type="paragraph" w:styleId="a5">
    <w:name w:val="header"/>
    <w:basedOn w:val="a"/>
    <w:link w:val="a6"/>
    <w:uiPriority w:val="99"/>
    <w:rsid w:val="00396556"/>
    <w:pPr>
      <w:tabs>
        <w:tab w:val="center" w:pos="4677"/>
        <w:tab w:val="right" w:pos="9355"/>
      </w:tabs>
      <w:overflowPunct w:val="0"/>
      <w:autoSpaceDE w:val="0"/>
      <w:autoSpaceDN w:val="0"/>
      <w:adjustRightInd w:val="0"/>
      <w:textAlignment w:val="baseline"/>
    </w:pPr>
    <w:rPr>
      <w:sz w:val="20"/>
      <w:szCs w:val="20"/>
    </w:rPr>
  </w:style>
  <w:style w:type="character" w:customStyle="1" w:styleId="a6">
    <w:name w:val="Верхний колонтитул Знак"/>
    <w:link w:val="a5"/>
    <w:uiPriority w:val="99"/>
    <w:rsid w:val="00C818FC"/>
  </w:style>
  <w:style w:type="paragraph" w:styleId="a7">
    <w:name w:val="footer"/>
    <w:basedOn w:val="a"/>
    <w:link w:val="a8"/>
    <w:uiPriority w:val="99"/>
    <w:rsid w:val="00B42F52"/>
    <w:pPr>
      <w:tabs>
        <w:tab w:val="center" w:pos="4677"/>
        <w:tab w:val="right" w:pos="9355"/>
      </w:tabs>
    </w:pPr>
  </w:style>
  <w:style w:type="character" w:customStyle="1" w:styleId="a8">
    <w:name w:val="Нижний колонтитул Знак"/>
    <w:link w:val="a7"/>
    <w:uiPriority w:val="99"/>
    <w:rsid w:val="00664DDB"/>
    <w:rPr>
      <w:sz w:val="24"/>
      <w:szCs w:val="24"/>
    </w:rPr>
  </w:style>
  <w:style w:type="character" w:styleId="a9">
    <w:name w:val="page number"/>
    <w:basedOn w:val="a0"/>
    <w:rsid w:val="00B42F52"/>
  </w:style>
  <w:style w:type="character" w:customStyle="1" w:styleId="spelle">
    <w:name w:val="spelle"/>
    <w:basedOn w:val="a0"/>
    <w:rsid w:val="00833742"/>
  </w:style>
  <w:style w:type="character" w:customStyle="1" w:styleId="grame">
    <w:name w:val="grame"/>
    <w:basedOn w:val="a0"/>
    <w:rsid w:val="00433C0E"/>
  </w:style>
  <w:style w:type="paragraph" w:customStyle="1" w:styleId="Heading">
    <w:name w:val="Heading"/>
    <w:rsid w:val="00DA7173"/>
    <w:pPr>
      <w:widowControl w:val="0"/>
      <w:autoSpaceDE w:val="0"/>
      <w:autoSpaceDN w:val="0"/>
      <w:adjustRightInd w:val="0"/>
    </w:pPr>
    <w:rPr>
      <w:rFonts w:ascii="Arial" w:hAnsi="Arial" w:cs="Arial"/>
      <w:b/>
      <w:bCs/>
      <w:sz w:val="22"/>
      <w:szCs w:val="22"/>
    </w:rPr>
  </w:style>
  <w:style w:type="character" w:styleId="aa">
    <w:name w:val="Hyperlink"/>
    <w:rsid w:val="00FE0181"/>
    <w:rPr>
      <w:strike w:val="0"/>
      <w:dstrike w:val="0"/>
      <w:color w:val="000000"/>
      <w:u w:val="none"/>
      <w:effect w:val="none"/>
    </w:rPr>
  </w:style>
  <w:style w:type="paragraph" w:styleId="ab">
    <w:name w:val="Plain Text"/>
    <w:basedOn w:val="a"/>
    <w:rsid w:val="00EE39A0"/>
    <w:rPr>
      <w:rFonts w:ascii="Courier New" w:hAnsi="Courier New" w:cs="Courier New"/>
      <w:sz w:val="20"/>
      <w:szCs w:val="20"/>
    </w:rPr>
  </w:style>
  <w:style w:type="paragraph" w:customStyle="1" w:styleId="ConsNonformat">
    <w:name w:val="ConsNonformat"/>
    <w:rsid w:val="00EE39A0"/>
    <w:pPr>
      <w:widowControl w:val="0"/>
      <w:autoSpaceDE w:val="0"/>
      <w:autoSpaceDN w:val="0"/>
      <w:adjustRightInd w:val="0"/>
      <w:ind w:right="19772"/>
    </w:pPr>
    <w:rPr>
      <w:rFonts w:ascii="Courier New" w:hAnsi="Courier New" w:cs="Courier New"/>
    </w:rPr>
  </w:style>
  <w:style w:type="table" w:styleId="11">
    <w:name w:val="Table Grid 1"/>
    <w:basedOn w:val="a1"/>
    <w:rsid w:val="009B618B"/>
    <w:pPr>
      <w:overflowPunct w:val="0"/>
      <w:autoSpaceDE w:val="0"/>
      <w:autoSpaceDN w:val="0"/>
      <w:adjustRightInd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
    <w:name w:val="text"/>
    <w:basedOn w:val="Default"/>
    <w:next w:val="Default"/>
    <w:link w:val="text0"/>
    <w:rsid w:val="00E21BEB"/>
    <w:pPr>
      <w:spacing w:before="28" w:after="28"/>
    </w:pPr>
    <w:rPr>
      <w:color w:val="auto"/>
    </w:rPr>
  </w:style>
  <w:style w:type="paragraph" w:customStyle="1" w:styleId="Default">
    <w:name w:val="Default"/>
    <w:link w:val="Default0"/>
    <w:rsid w:val="00E21BEB"/>
    <w:pPr>
      <w:autoSpaceDE w:val="0"/>
      <w:autoSpaceDN w:val="0"/>
      <w:adjustRightInd w:val="0"/>
    </w:pPr>
    <w:rPr>
      <w:rFonts w:ascii="Arial" w:hAnsi="Arial"/>
      <w:color w:val="000000"/>
      <w:sz w:val="24"/>
      <w:szCs w:val="24"/>
    </w:rPr>
  </w:style>
  <w:style w:type="character" w:customStyle="1" w:styleId="Default0">
    <w:name w:val="Default Знак"/>
    <w:link w:val="Default"/>
    <w:rsid w:val="006F4FDF"/>
    <w:rPr>
      <w:rFonts w:ascii="Arial" w:hAnsi="Arial"/>
      <w:color w:val="000000"/>
      <w:sz w:val="24"/>
      <w:szCs w:val="24"/>
      <w:lang w:bidi="ar-SA"/>
    </w:rPr>
  </w:style>
  <w:style w:type="character" w:customStyle="1" w:styleId="text0">
    <w:name w:val="text Знак"/>
    <w:link w:val="text"/>
    <w:rsid w:val="006F4FDF"/>
  </w:style>
  <w:style w:type="paragraph" w:styleId="HTML">
    <w:name w:val="HTML Preformatted"/>
    <w:basedOn w:val="a"/>
    <w:rsid w:val="00E2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paragraph" w:customStyle="1" w:styleId="FR2">
    <w:name w:val="FR2"/>
    <w:rsid w:val="00C90CA0"/>
    <w:pPr>
      <w:widowControl w:val="0"/>
      <w:overflowPunct w:val="0"/>
      <w:autoSpaceDE w:val="0"/>
      <w:autoSpaceDN w:val="0"/>
      <w:adjustRightInd w:val="0"/>
      <w:ind w:firstLine="560"/>
      <w:jc w:val="both"/>
      <w:textAlignment w:val="baseline"/>
    </w:pPr>
    <w:rPr>
      <w:sz w:val="28"/>
    </w:rPr>
  </w:style>
  <w:style w:type="paragraph" w:styleId="21">
    <w:name w:val="Body Text 2"/>
    <w:basedOn w:val="a"/>
    <w:rsid w:val="00E923C6"/>
    <w:pPr>
      <w:spacing w:before="120"/>
      <w:ind w:firstLine="851"/>
      <w:jc w:val="both"/>
    </w:pPr>
    <w:rPr>
      <w:rFonts w:ascii="Arial" w:hAnsi="Arial" w:cs="Arial"/>
      <w:sz w:val="20"/>
      <w:szCs w:val="20"/>
    </w:rPr>
  </w:style>
  <w:style w:type="character" w:styleId="ac">
    <w:name w:val="Strong"/>
    <w:qFormat/>
    <w:rsid w:val="00F207D1"/>
    <w:rPr>
      <w:b/>
      <w:bCs/>
    </w:rPr>
  </w:style>
  <w:style w:type="paragraph" w:customStyle="1" w:styleId="ad">
    <w:name w:val="Знак"/>
    <w:basedOn w:val="a"/>
    <w:rsid w:val="007E539F"/>
    <w:pPr>
      <w:spacing w:before="100" w:beforeAutospacing="1" w:after="100" w:afterAutospacing="1"/>
    </w:pPr>
    <w:rPr>
      <w:rFonts w:ascii="Tahoma" w:hAnsi="Tahoma"/>
      <w:sz w:val="20"/>
      <w:szCs w:val="20"/>
      <w:lang w:val="en-US" w:eastAsia="en-US"/>
    </w:rPr>
  </w:style>
  <w:style w:type="paragraph" w:styleId="ae">
    <w:name w:val="footnote text"/>
    <w:basedOn w:val="a"/>
    <w:link w:val="af"/>
    <w:unhideWhenUsed/>
    <w:rsid w:val="00D17C20"/>
    <w:rPr>
      <w:sz w:val="20"/>
      <w:szCs w:val="20"/>
    </w:rPr>
  </w:style>
  <w:style w:type="character" w:customStyle="1" w:styleId="af">
    <w:name w:val="Текст сноски Знак"/>
    <w:basedOn w:val="a0"/>
    <w:link w:val="ae"/>
    <w:rsid w:val="00D17C20"/>
  </w:style>
  <w:style w:type="character" w:styleId="af0">
    <w:name w:val="footnote reference"/>
    <w:unhideWhenUsed/>
    <w:rsid w:val="00D17C20"/>
    <w:rPr>
      <w:vertAlign w:val="superscript"/>
    </w:rPr>
  </w:style>
  <w:style w:type="paragraph" w:styleId="af1">
    <w:name w:val="Balloon Text"/>
    <w:basedOn w:val="a"/>
    <w:link w:val="af2"/>
    <w:rsid w:val="006B1311"/>
    <w:rPr>
      <w:rFonts w:ascii="Tahoma" w:hAnsi="Tahoma" w:cs="Tahoma"/>
      <w:sz w:val="16"/>
      <w:szCs w:val="16"/>
    </w:rPr>
  </w:style>
  <w:style w:type="character" w:customStyle="1" w:styleId="af2">
    <w:name w:val="Текст выноски Знак"/>
    <w:link w:val="af1"/>
    <w:rsid w:val="006B1311"/>
    <w:rPr>
      <w:rFonts w:ascii="Tahoma" w:hAnsi="Tahoma" w:cs="Tahoma"/>
      <w:sz w:val="16"/>
      <w:szCs w:val="16"/>
    </w:rPr>
  </w:style>
  <w:style w:type="character" w:styleId="af3">
    <w:name w:val="line number"/>
    <w:rsid w:val="00047AE1"/>
  </w:style>
  <w:style w:type="paragraph" w:customStyle="1" w:styleId="2909F619802848F09E01365C32F34654">
    <w:name w:val="2909F619802848F09E01365C32F34654"/>
    <w:rsid w:val="00664DDB"/>
    <w:pPr>
      <w:spacing w:after="200" w:line="276" w:lineRule="auto"/>
    </w:pPr>
    <w:rPr>
      <w:rFonts w:ascii="Calibri" w:hAnsi="Calibri"/>
      <w:sz w:val="22"/>
      <w:szCs w:val="22"/>
    </w:rPr>
  </w:style>
  <w:style w:type="paragraph" w:customStyle="1" w:styleId="af4">
    <w:name w:val="Знак"/>
    <w:basedOn w:val="a"/>
    <w:rsid w:val="0029326D"/>
    <w:pPr>
      <w:spacing w:line="240" w:lineRule="exact"/>
      <w:jc w:val="both"/>
    </w:pPr>
    <w:rPr>
      <w:lang w:val="en-US" w:eastAsia="en-US"/>
    </w:rPr>
  </w:style>
  <w:style w:type="paragraph" w:styleId="af5">
    <w:name w:val="Body Text Indent"/>
    <w:basedOn w:val="a"/>
    <w:link w:val="af6"/>
    <w:rsid w:val="00753D03"/>
    <w:pPr>
      <w:spacing w:after="120"/>
      <w:ind w:left="283"/>
    </w:pPr>
  </w:style>
  <w:style w:type="character" w:customStyle="1" w:styleId="af6">
    <w:name w:val="Основной текст с отступом Знак"/>
    <w:link w:val="af5"/>
    <w:rsid w:val="00753D03"/>
    <w:rPr>
      <w:sz w:val="24"/>
      <w:szCs w:val="24"/>
    </w:rPr>
  </w:style>
  <w:style w:type="paragraph" w:styleId="22">
    <w:name w:val="Body Text Indent 2"/>
    <w:basedOn w:val="a"/>
    <w:link w:val="23"/>
    <w:rsid w:val="00A909B8"/>
    <w:pPr>
      <w:spacing w:after="120" w:line="480" w:lineRule="auto"/>
      <w:ind w:left="283"/>
    </w:pPr>
  </w:style>
  <w:style w:type="character" w:customStyle="1" w:styleId="23">
    <w:name w:val="Основной текст с отступом 2 Знак"/>
    <w:link w:val="22"/>
    <w:rsid w:val="00A909B8"/>
    <w:rPr>
      <w:sz w:val="24"/>
      <w:szCs w:val="24"/>
    </w:rPr>
  </w:style>
  <w:style w:type="paragraph" w:customStyle="1" w:styleId="ConsPlusNormal">
    <w:name w:val="ConsPlusNormal"/>
    <w:rsid w:val="00EA56A2"/>
    <w:pPr>
      <w:widowControl w:val="0"/>
      <w:autoSpaceDE w:val="0"/>
      <w:autoSpaceDN w:val="0"/>
      <w:adjustRightInd w:val="0"/>
      <w:ind w:firstLine="720"/>
    </w:pPr>
    <w:rPr>
      <w:rFonts w:ascii="Arial" w:hAnsi="Arial" w:cs="Arial"/>
    </w:rPr>
  </w:style>
  <w:style w:type="paragraph" w:styleId="af7">
    <w:name w:val="Body Text"/>
    <w:basedOn w:val="a"/>
    <w:link w:val="af8"/>
    <w:rsid w:val="0089566A"/>
    <w:pPr>
      <w:spacing w:after="120"/>
    </w:pPr>
  </w:style>
  <w:style w:type="character" w:customStyle="1" w:styleId="af8">
    <w:name w:val="Основной текст Знак"/>
    <w:link w:val="af7"/>
    <w:rsid w:val="0089566A"/>
    <w:rPr>
      <w:sz w:val="24"/>
      <w:szCs w:val="24"/>
    </w:rPr>
  </w:style>
  <w:style w:type="paragraph" w:styleId="24">
    <w:name w:val="List 2"/>
    <w:basedOn w:val="a"/>
    <w:rsid w:val="0089566A"/>
    <w:pPr>
      <w:ind w:left="566" w:hanging="283"/>
    </w:pPr>
    <w:rPr>
      <w:sz w:val="20"/>
      <w:szCs w:val="20"/>
    </w:rPr>
  </w:style>
  <w:style w:type="paragraph" w:styleId="31">
    <w:name w:val="List 3"/>
    <w:basedOn w:val="a"/>
    <w:rsid w:val="0089566A"/>
    <w:pPr>
      <w:ind w:left="849" w:hanging="283"/>
    </w:pPr>
    <w:rPr>
      <w:sz w:val="20"/>
      <w:szCs w:val="20"/>
    </w:rPr>
  </w:style>
  <w:style w:type="paragraph" w:styleId="25">
    <w:name w:val="List Continue 2"/>
    <w:basedOn w:val="a"/>
    <w:rsid w:val="00D77CBC"/>
    <w:pPr>
      <w:spacing w:after="120"/>
      <w:ind w:left="566"/>
      <w:contextualSpacing/>
    </w:pPr>
  </w:style>
  <w:style w:type="paragraph" w:styleId="32">
    <w:name w:val="List Continue 3"/>
    <w:basedOn w:val="a"/>
    <w:rsid w:val="00292196"/>
    <w:pPr>
      <w:spacing w:after="120"/>
      <w:ind w:left="849"/>
      <w:contextualSpacing/>
    </w:pPr>
  </w:style>
  <w:style w:type="paragraph" w:customStyle="1" w:styleId="12">
    <w:name w:val="Обычный1"/>
    <w:rsid w:val="00133BAD"/>
    <w:pPr>
      <w:widowControl w:val="0"/>
      <w:spacing w:line="260" w:lineRule="auto"/>
      <w:ind w:firstLine="220"/>
      <w:jc w:val="both"/>
    </w:pPr>
    <w:rPr>
      <w:rFonts w:ascii="Arial" w:hAnsi="Arial"/>
      <w:b/>
      <w:snapToGrid w:val="0"/>
      <w:sz w:val="18"/>
    </w:rPr>
  </w:style>
  <w:style w:type="table" w:customStyle="1" w:styleId="13">
    <w:name w:val="Сетка таблицы1"/>
    <w:basedOn w:val="a1"/>
    <w:next w:val="a4"/>
    <w:uiPriority w:val="59"/>
    <w:rsid w:val="003556AA"/>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9B5338"/>
    <w:pPr>
      <w:spacing w:before="100" w:beforeAutospacing="1" w:after="100" w:afterAutospacing="1"/>
    </w:pPr>
  </w:style>
  <w:style w:type="paragraph" w:styleId="af9">
    <w:name w:val="List Paragraph"/>
    <w:basedOn w:val="a"/>
    <w:uiPriority w:val="34"/>
    <w:qFormat/>
    <w:rsid w:val="0002141C"/>
    <w:pPr>
      <w:ind w:left="720"/>
      <w:contextualSpacing/>
    </w:pPr>
  </w:style>
  <w:style w:type="character" w:customStyle="1" w:styleId="apple-converted-space">
    <w:name w:val="apple-converted-space"/>
    <w:rsid w:val="00527277"/>
  </w:style>
  <w:style w:type="paragraph" w:customStyle="1" w:styleId="headertext">
    <w:name w:val="headertext"/>
    <w:basedOn w:val="a"/>
    <w:rsid w:val="007101B7"/>
    <w:pPr>
      <w:spacing w:before="100" w:beforeAutospacing="1" w:after="100" w:afterAutospacing="1"/>
    </w:pPr>
  </w:style>
  <w:style w:type="paragraph" w:customStyle="1" w:styleId="unformattext">
    <w:name w:val="unformattext"/>
    <w:basedOn w:val="a"/>
    <w:rsid w:val="00EC35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5786">
      <w:bodyDiv w:val="1"/>
      <w:marLeft w:val="0"/>
      <w:marRight w:val="0"/>
      <w:marTop w:val="0"/>
      <w:marBottom w:val="0"/>
      <w:divBdr>
        <w:top w:val="none" w:sz="0" w:space="0" w:color="auto"/>
        <w:left w:val="none" w:sz="0" w:space="0" w:color="auto"/>
        <w:bottom w:val="none" w:sz="0" w:space="0" w:color="auto"/>
        <w:right w:val="none" w:sz="0" w:space="0" w:color="auto"/>
      </w:divBdr>
    </w:div>
    <w:div w:id="44793015">
      <w:bodyDiv w:val="1"/>
      <w:marLeft w:val="0"/>
      <w:marRight w:val="0"/>
      <w:marTop w:val="0"/>
      <w:marBottom w:val="0"/>
      <w:divBdr>
        <w:top w:val="none" w:sz="0" w:space="0" w:color="auto"/>
        <w:left w:val="none" w:sz="0" w:space="0" w:color="auto"/>
        <w:bottom w:val="none" w:sz="0" w:space="0" w:color="auto"/>
        <w:right w:val="none" w:sz="0" w:space="0" w:color="auto"/>
      </w:divBdr>
    </w:div>
    <w:div w:id="145365351">
      <w:bodyDiv w:val="1"/>
      <w:marLeft w:val="0"/>
      <w:marRight w:val="0"/>
      <w:marTop w:val="0"/>
      <w:marBottom w:val="0"/>
      <w:divBdr>
        <w:top w:val="none" w:sz="0" w:space="0" w:color="auto"/>
        <w:left w:val="none" w:sz="0" w:space="0" w:color="auto"/>
        <w:bottom w:val="none" w:sz="0" w:space="0" w:color="auto"/>
        <w:right w:val="none" w:sz="0" w:space="0" w:color="auto"/>
      </w:divBdr>
      <w:divsChild>
        <w:div w:id="1253777574">
          <w:marLeft w:val="0"/>
          <w:marRight w:val="0"/>
          <w:marTop w:val="0"/>
          <w:marBottom w:val="0"/>
          <w:divBdr>
            <w:top w:val="none" w:sz="0" w:space="0" w:color="auto"/>
            <w:left w:val="none" w:sz="0" w:space="0" w:color="auto"/>
            <w:bottom w:val="none" w:sz="0" w:space="0" w:color="auto"/>
            <w:right w:val="none" w:sz="0" w:space="0" w:color="auto"/>
          </w:divBdr>
        </w:div>
      </w:divsChild>
    </w:div>
    <w:div w:id="165554157">
      <w:bodyDiv w:val="1"/>
      <w:marLeft w:val="0"/>
      <w:marRight w:val="0"/>
      <w:marTop w:val="0"/>
      <w:marBottom w:val="0"/>
      <w:divBdr>
        <w:top w:val="none" w:sz="0" w:space="0" w:color="auto"/>
        <w:left w:val="none" w:sz="0" w:space="0" w:color="auto"/>
        <w:bottom w:val="none" w:sz="0" w:space="0" w:color="auto"/>
        <w:right w:val="none" w:sz="0" w:space="0" w:color="auto"/>
      </w:divBdr>
      <w:divsChild>
        <w:div w:id="69936524">
          <w:marLeft w:val="0"/>
          <w:marRight w:val="3900"/>
          <w:marTop w:val="0"/>
          <w:marBottom w:val="0"/>
          <w:divBdr>
            <w:top w:val="none" w:sz="0" w:space="0" w:color="auto"/>
            <w:left w:val="none" w:sz="0" w:space="0" w:color="auto"/>
            <w:bottom w:val="none" w:sz="0" w:space="0" w:color="auto"/>
            <w:right w:val="none" w:sz="0" w:space="0" w:color="auto"/>
          </w:divBdr>
        </w:div>
      </w:divsChild>
    </w:div>
    <w:div w:id="169957290">
      <w:bodyDiv w:val="1"/>
      <w:marLeft w:val="0"/>
      <w:marRight w:val="0"/>
      <w:marTop w:val="0"/>
      <w:marBottom w:val="0"/>
      <w:divBdr>
        <w:top w:val="none" w:sz="0" w:space="0" w:color="auto"/>
        <w:left w:val="none" w:sz="0" w:space="0" w:color="auto"/>
        <w:bottom w:val="none" w:sz="0" w:space="0" w:color="auto"/>
        <w:right w:val="none" w:sz="0" w:space="0" w:color="auto"/>
      </w:divBdr>
      <w:divsChild>
        <w:div w:id="1190684806">
          <w:marLeft w:val="0"/>
          <w:marRight w:val="0"/>
          <w:marTop w:val="0"/>
          <w:marBottom w:val="0"/>
          <w:divBdr>
            <w:top w:val="none" w:sz="0" w:space="0" w:color="auto"/>
            <w:left w:val="none" w:sz="0" w:space="0" w:color="auto"/>
            <w:bottom w:val="none" w:sz="0" w:space="0" w:color="auto"/>
            <w:right w:val="none" w:sz="0" w:space="0" w:color="auto"/>
          </w:divBdr>
          <w:divsChild>
            <w:div w:id="112095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77309">
      <w:bodyDiv w:val="1"/>
      <w:marLeft w:val="0"/>
      <w:marRight w:val="0"/>
      <w:marTop w:val="0"/>
      <w:marBottom w:val="0"/>
      <w:divBdr>
        <w:top w:val="none" w:sz="0" w:space="0" w:color="auto"/>
        <w:left w:val="none" w:sz="0" w:space="0" w:color="auto"/>
        <w:bottom w:val="none" w:sz="0" w:space="0" w:color="auto"/>
        <w:right w:val="none" w:sz="0" w:space="0" w:color="auto"/>
      </w:divBdr>
    </w:div>
    <w:div w:id="353725415">
      <w:bodyDiv w:val="1"/>
      <w:marLeft w:val="0"/>
      <w:marRight w:val="0"/>
      <w:marTop w:val="0"/>
      <w:marBottom w:val="0"/>
      <w:divBdr>
        <w:top w:val="none" w:sz="0" w:space="0" w:color="auto"/>
        <w:left w:val="none" w:sz="0" w:space="0" w:color="auto"/>
        <w:bottom w:val="none" w:sz="0" w:space="0" w:color="auto"/>
        <w:right w:val="none" w:sz="0" w:space="0" w:color="auto"/>
      </w:divBdr>
    </w:div>
    <w:div w:id="372735752">
      <w:bodyDiv w:val="1"/>
      <w:marLeft w:val="0"/>
      <w:marRight w:val="0"/>
      <w:marTop w:val="0"/>
      <w:marBottom w:val="0"/>
      <w:divBdr>
        <w:top w:val="none" w:sz="0" w:space="0" w:color="auto"/>
        <w:left w:val="none" w:sz="0" w:space="0" w:color="auto"/>
        <w:bottom w:val="none" w:sz="0" w:space="0" w:color="auto"/>
        <w:right w:val="none" w:sz="0" w:space="0" w:color="auto"/>
      </w:divBdr>
      <w:divsChild>
        <w:div w:id="1664889740">
          <w:marLeft w:val="0"/>
          <w:marRight w:val="3900"/>
          <w:marTop w:val="0"/>
          <w:marBottom w:val="0"/>
          <w:divBdr>
            <w:top w:val="none" w:sz="0" w:space="0" w:color="auto"/>
            <w:left w:val="none" w:sz="0" w:space="0" w:color="auto"/>
            <w:bottom w:val="none" w:sz="0" w:space="0" w:color="auto"/>
            <w:right w:val="none" w:sz="0" w:space="0" w:color="auto"/>
          </w:divBdr>
        </w:div>
      </w:divsChild>
    </w:div>
    <w:div w:id="405301956">
      <w:bodyDiv w:val="1"/>
      <w:marLeft w:val="0"/>
      <w:marRight w:val="0"/>
      <w:marTop w:val="0"/>
      <w:marBottom w:val="0"/>
      <w:divBdr>
        <w:top w:val="none" w:sz="0" w:space="0" w:color="auto"/>
        <w:left w:val="none" w:sz="0" w:space="0" w:color="auto"/>
        <w:bottom w:val="none" w:sz="0" w:space="0" w:color="auto"/>
        <w:right w:val="none" w:sz="0" w:space="0" w:color="auto"/>
      </w:divBdr>
    </w:div>
    <w:div w:id="454494896">
      <w:bodyDiv w:val="1"/>
      <w:marLeft w:val="0"/>
      <w:marRight w:val="0"/>
      <w:marTop w:val="0"/>
      <w:marBottom w:val="0"/>
      <w:divBdr>
        <w:top w:val="none" w:sz="0" w:space="0" w:color="auto"/>
        <w:left w:val="none" w:sz="0" w:space="0" w:color="auto"/>
        <w:bottom w:val="none" w:sz="0" w:space="0" w:color="auto"/>
        <w:right w:val="none" w:sz="0" w:space="0" w:color="auto"/>
      </w:divBdr>
    </w:div>
    <w:div w:id="536116070">
      <w:bodyDiv w:val="1"/>
      <w:marLeft w:val="0"/>
      <w:marRight w:val="0"/>
      <w:marTop w:val="0"/>
      <w:marBottom w:val="0"/>
      <w:divBdr>
        <w:top w:val="none" w:sz="0" w:space="0" w:color="auto"/>
        <w:left w:val="none" w:sz="0" w:space="0" w:color="auto"/>
        <w:bottom w:val="none" w:sz="0" w:space="0" w:color="auto"/>
        <w:right w:val="none" w:sz="0" w:space="0" w:color="auto"/>
      </w:divBdr>
    </w:div>
    <w:div w:id="571240874">
      <w:bodyDiv w:val="1"/>
      <w:marLeft w:val="0"/>
      <w:marRight w:val="0"/>
      <w:marTop w:val="0"/>
      <w:marBottom w:val="0"/>
      <w:divBdr>
        <w:top w:val="none" w:sz="0" w:space="0" w:color="auto"/>
        <w:left w:val="none" w:sz="0" w:space="0" w:color="auto"/>
        <w:bottom w:val="none" w:sz="0" w:space="0" w:color="auto"/>
        <w:right w:val="none" w:sz="0" w:space="0" w:color="auto"/>
      </w:divBdr>
    </w:div>
    <w:div w:id="581599129">
      <w:bodyDiv w:val="1"/>
      <w:marLeft w:val="0"/>
      <w:marRight w:val="0"/>
      <w:marTop w:val="0"/>
      <w:marBottom w:val="0"/>
      <w:divBdr>
        <w:top w:val="none" w:sz="0" w:space="0" w:color="auto"/>
        <w:left w:val="none" w:sz="0" w:space="0" w:color="auto"/>
        <w:bottom w:val="none" w:sz="0" w:space="0" w:color="auto"/>
        <w:right w:val="none" w:sz="0" w:space="0" w:color="auto"/>
      </w:divBdr>
      <w:divsChild>
        <w:div w:id="1439370502">
          <w:marLeft w:val="0"/>
          <w:marRight w:val="0"/>
          <w:marTop w:val="0"/>
          <w:marBottom w:val="0"/>
          <w:divBdr>
            <w:top w:val="inset" w:sz="2" w:space="0" w:color="auto"/>
            <w:left w:val="inset" w:sz="2" w:space="1" w:color="auto"/>
            <w:bottom w:val="inset" w:sz="2" w:space="0" w:color="auto"/>
            <w:right w:val="inset" w:sz="2" w:space="1" w:color="auto"/>
          </w:divBdr>
        </w:div>
      </w:divsChild>
    </w:div>
    <w:div w:id="715005312">
      <w:bodyDiv w:val="1"/>
      <w:marLeft w:val="0"/>
      <w:marRight w:val="0"/>
      <w:marTop w:val="0"/>
      <w:marBottom w:val="0"/>
      <w:divBdr>
        <w:top w:val="none" w:sz="0" w:space="0" w:color="auto"/>
        <w:left w:val="none" w:sz="0" w:space="0" w:color="auto"/>
        <w:bottom w:val="none" w:sz="0" w:space="0" w:color="auto"/>
        <w:right w:val="none" w:sz="0" w:space="0" w:color="auto"/>
      </w:divBdr>
    </w:div>
    <w:div w:id="765466286">
      <w:bodyDiv w:val="1"/>
      <w:marLeft w:val="0"/>
      <w:marRight w:val="0"/>
      <w:marTop w:val="0"/>
      <w:marBottom w:val="0"/>
      <w:divBdr>
        <w:top w:val="none" w:sz="0" w:space="0" w:color="auto"/>
        <w:left w:val="none" w:sz="0" w:space="0" w:color="auto"/>
        <w:bottom w:val="none" w:sz="0" w:space="0" w:color="auto"/>
        <w:right w:val="none" w:sz="0" w:space="0" w:color="auto"/>
      </w:divBdr>
    </w:div>
    <w:div w:id="788623533">
      <w:bodyDiv w:val="1"/>
      <w:marLeft w:val="0"/>
      <w:marRight w:val="0"/>
      <w:marTop w:val="0"/>
      <w:marBottom w:val="0"/>
      <w:divBdr>
        <w:top w:val="none" w:sz="0" w:space="0" w:color="auto"/>
        <w:left w:val="none" w:sz="0" w:space="0" w:color="auto"/>
        <w:bottom w:val="none" w:sz="0" w:space="0" w:color="auto"/>
        <w:right w:val="none" w:sz="0" w:space="0" w:color="auto"/>
      </w:divBdr>
    </w:div>
    <w:div w:id="847257347">
      <w:bodyDiv w:val="1"/>
      <w:marLeft w:val="0"/>
      <w:marRight w:val="0"/>
      <w:marTop w:val="0"/>
      <w:marBottom w:val="0"/>
      <w:divBdr>
        <w:top w:val="none" w:sz="0" w:space="0" w:color="auto"/>
        <w:left w:val="none" w:sz="0" w:space="0" w:color="auto"/>
        <w:bottom w:val="none" w:sz="0" w:space="0" w:color="auto"/>
        <w:right w:val="none" w:sz="0" w:space="0" w:color="auto"/>
      </w:divBdr>
    </w:div>
    <w:div w:id="875968224">
      <w:bodyDiv w:val="1"/>
      <w:marLeft w:val="0"/>
      <w:marRight w:val="0"/>
      <w:marTop w:val="0"/>
      <w:marBottom w:val="0"/>
      <w:divBdr>
        <w:top w:val="none" w:sz="0" w:space="0" w:color="auto"/>
        <w:left w:val="none" w:sz="0" w:space="0" w:color="auto"/>
        <w:bottom w:val="none" w:sz="0" w:space="0" w:color="auto"/>
        <w:right w:val="none" w:sz="0" w:space="0" w:color="auto"/>
      </w:divBdr>
    </w:div>
    <w:div w:id="889849630">
      <w:bodyDiv w:val="1"/>
      <w:marLeft w:val="0"/>
      <w:marRight w:val="0"/>
      <w:marTop w:val="0"/>
      <w:marBottom w:val="0"/>
      <w:divBdr>
        <w:top w:val="none" w:sz="0" w:space="0" w:color="auto"/>
        <w:left w:val="none" w:sz="0" w:space="0" w:color="auto"/>
        <w:bottom w:val="none" w:sz="0" w:space="0" w:color="auto"/>
        <w:right w:val="none" w:sz="0" w:space="0" w:color="auto"/>
      </w:divBdr>
    </w:div>
    <w:div w:id="893276637">
      <w:bodyDiv w:val="1"/>
      <w:marLeft w:val="0"/>
      <w:marRight w:val="0"/>
      <w:marTop w:val="0"/>
      <w:marBottom w:val="0"/>
      <w:divBdr>
        <w:top w:val="none" w:sz="0" w:space="0" w:color="auto"/>
        <w:left w:val="none" w:sz="0" w:space="0" w:color="auto"/>
        <w:bottom w:val="none" w:sz="0" w:space="0" w:color="auto"/>
        <w:right w:val="none" w:sz="0" w:space="0" w:color="auto"/>
      </w:divBdr>
    </w:div>
    <w:div w:id="958102797">
      <w:bodyDiv w:val="1"/>
      <w:marLeft w:val="0"/>
      <w:marRight w:val="0"/>
      <w:marTop w:val="0"/>
      <w:marBottom w:val="0"/>
      <w:divBdr>
        <w:top w:val="none" w:sz="0" w:space="0" w:color="auto"/>
        <w:left w:val="none" w:sz="0" w:space="0" w:color="auto"/>
        <w:bottom w:val="none" w:sz="0" w:space="0" w:color="auto"/>
        <w:right w:val="none" w:sz="0" w:space="0" w:color="auto"/>
      </w:divBdr>
    </w:div>
    <w:div w:id="1060442522">
      <w:bodyDiv w:val="1"/>
      <w:marLeft w:val="0"/>
      <w:marRight w:val="0"/>
      <w:marTop w:val="0"/>
      <w:marBottom w:val="0"/>
      <w:divBdr>
        <w:top w:val="none" w:sz="0" w:space="0" w:color="auto"/>
        <w:left w:val="none" w:sz="0" w:space="0" w:color="auto"/>
        <w:bottom w:val="none" w:sz="0" w:space="0" w:color="auto"/>
        <w:right w:val="none" w:sz="0" w:space="0" w:color="auto"/>
      </w:divBdr>
    </w:div>
    <w:div w:id="1128821831">
      <w:bodyDiv w:val="1"/>
      <w:marLeft w:val="0"/>
      <w:marRight w:val="0"/>
      <w:marTop w:val="0"/>
      <w:marBottom w:val="0"/>
      <w:divBdr>
        <w:top w:val="none" w:sz="0" w:space="0" w:color="auto"/>
        <w:left w:val="none" w:sz="0" w:space="0" w:color="auto"/>
        <w:bottom w:val="none" w:sz="0" w:space="0" w:color="auto"/>
        <w:right w:val="none" w:sz="0" w:space="0" w:color="auto"/>
      </w:divBdr>
    </w:div>
    <w:div w:id="1167671925">
      <w:bodyDiv w:val="1"/>
      <w:marLeft w:val="0"/>
      <w:marRight w:val="0"/>
      <w:marTop w:val="0"/>
      <w:marBottom w:val="0"/>
      <w:divBdr>
        <w:top w:val="none" w:sz="0" w:space="0" w:color="auto"/>
        <w:left w:val="none" w:sz="0" w:space="0" w:color="auto"/>
        <w:bottom w:val="none" w:sz="0" w:space="0" w:color="auto"/>
        <w:right w:val="none" w:sz="0" w:space="0" w:color="auto"/>
      </w:divBdr>
    </w:div>
    <w:div w:id="1174147687">
      <w:bodyDiv w:val="1"/>
      <w:marLeft w:val="0"/>
      <w:marRight w:val="0"/>
      <w:marTop w:val="0"/>
      <w:marBottom w:val="0"/>
      <w:divBdr>
        <w:top w:val="none" w:sz="0" w:space="0" w:color="auto"/>
        <w:left w:val="none" w:sz="0" w:space="0" w:color="auto"/>
        <w:bottom w:val="none" w:sz="0" w:space="0" w:color="auto"/>
        <w:right w:val="none" w:sz="0" w:space="0" w:color="auto"/>
      </w:divBdr>
    </w:div>
    <w:div w:id="1177112459">
      <w:bodyDiv w:val="1"/>
      <w:marLeft w:val="0"/>
      <w:marRight w:val="0"/>
      <w:marTop w:val="0"/>
      <w:marBottom w:val="0"/>
      <w:divBdr>
        <w:top w:val="none" w:sz="0" w:space="0" w:color="auto"/>
        <w:left w:val="none" w:sz="0" w:space="0" w:color="auto"/>
        <w:bottom w:val="none" w:sz="0" w:space="0" w:color="auto"/>
        <w:right w:val="none" w:sz="0" w:space="0" w:color="auto"/>
      </w:divBdr>
    </w:div>
    <w:div w:id="1216039685">
      <w:bodyDiv w:val="1"/>
      <w:marLeft w:val="0"/>
      <w:marRight w:val="0"/>
      <w:marTop w:val="0"/>
      <w:marBottom w:val="0"/>
      <w:divBdr>
        <w:top w:val="none" w:sz="0" w:space="0" w:color="auto"/>
        <w:left w:val="none" w:sz="0" w:space="0" w:color="auto"/>
        <w:bottom w:val="none" w:sz="0" w:space="0" w:color="auto"/>
        <w:right w:val="none" w:sz="0" w:space="0" w:color="auto"/>
      </w:divBdr>
    </w:div>
    <w:div w:id="1248803471">
      <w:bodyDiv w:val="1"/>
      <w:marLeft w:val="0"/>
      <w:marRight w:val="0"/>
      <w:marTop w:val="0"/>
      <w:marBottom w:val="0"/>
      <w:divBdr>
        <w:top w:val="none" w:sz="0" w:space="0" w:color="auto"/>
        <w:left w:val="none" w:sz="0" w:space="0" w:color="auto"/>
        <w:bottom w:val="none" w:sz="0" w:space="0" w:color="auto"/>
        <w:right w:val="none" w:sz="0" w:space="0" w:color="auto"/>
      </w:divBdr>
    </w:div>
    <w:div w:id="1294864860">
      <w:bodyDiv w:val="1"/>
      <w:marLeft w:val="0"/>
      <w:marRight w:val="0"/>
      <w:marTop w:val="0"/>
      <w:marBottom w:val="0"/>
      <w:divBdr>
        <w:top w:val="none" w:sz="0" w:space="0" w:color="auto"/>
        <w:left w:val="none" w:sz="0" w:space="0" w:color="auto"/>
        <w:bottom w:val="none" w:sz="0" w:space="0" w:color="auto"/>
        <w:right w:val="none" w:sz="0" w:space="0" w:color="auto"/>
      </w:divBdr>
    </w:div>
    <w:div w:id="1357081126">
      <w:bodyDiv w:val="1"/>
      <w:marLeft w:val="0"/>
      <w:marRight w:val="0"/>
      <w:marTop w:val="0"/>
      <w:marBottom w:val="0"/>
      <w:divBdr>
        <w:top w:val="none" w:sz="0" w:space="0" w:color="auto"/>
        <w:left w:val="none" w:sz="0" w:space="0" w:color="auto"/>
        <w:bottom w:val="none" w:sz="0" w:space="0" w:color="auto"/>
        <w:right w:val="none" w:sz="0" w:space="0" w:color="auto"/>
      </w:divBdr>
    </w:div>
    <w:div w:id="1392970140">
      <w:bodyDiv w:val="1"/>
      <w:marLeft w:val="0"/>
      <w:marRight w:val="0"/>
      <w:marTop w:val="0"/>
      <w:marBottom w:val="0"/>
      <w:divBdr>
        <w:top w:val="none" w:sz="0" w:space="0" w:color="auto"/>
        <w:left w:val="none" w:sz="0" w:space="0" w:color="auto"/>
        <w:bottom w:val="none" w:sz="0" w:space="0" w:color="auto"/>
        <w:right w:val="none" w:sz="0" w:space="0" w:color="auto"/>
      </w:divBdr>
      <w:divsChild>
        <w:div w:id="1570648757">
          <w:marLeft w:val="0"/>
          <w:marRight w:val="0"/>
          <w:marTop w:val="0"/>
          <w:marBottom w:val="0"/>
          <w:divBdr>
            <w:top w:val="none" w:sz="0" w:space="0" w:color="auto"/>
            <w:left w:val="none" w:sz="0" w:space="0" w:color="auto"/>
            <w:bottom w:val="none" w:sz="0" w:space="0" w:color="auto"/>
            <w:right w:val="none" w:sz="0" w:space="0" w:color="auto"/>
          </w:divBdr>
        </w:div>
      </w:divsChild>
    </w:div>
    <w:div w:id="1405564989">
      <w:bodyDiv w:val="1"/>
      <w:marLeft w:val="0"/>
      <w:marRight w:val="0"/>
      <w:marTop w:val="0"/>
      <w:marBottom w:val="0"/>
      <w:divBdr>
        <w:top w:val="none" w:sz="0" w:space="0" w:color="auto"/>
        <w:left w:val="none" w:sz="0" w:space="0" w:color="auto"/>
        <w:bottom w:val="none" w:sz="0" w:space="0" w:color="auto"/>
        <w:right w:val="none" w:sz="0" w:space="0" w:color="auto"/>
      </w:divBdr>
    </w:div>
    <w:div w:id="1447846381">
      <w:bodyDiv w:val="1"/>
      <w:marLeft w:val="0"/>
      <w:marRight w:val="0"/>
      <w:marTop w:val="0"/>
      <w:marBottom w:val="0"/>
      <w:divBdr>
        <w:top w:val="none" w:sz="0" w:space="0" w:color="auto"/>
        <w:left w:val="none" w:sz="0" w:space="0" w:color="auto"/>
        <w:bottom w:val="none" w:sz="0" w:space="0" w:color="auto"/>
        <w:right w:val="none" w:sz="0" w:space="0" w:color="auto"/>
      </w:divBdr>
    </w:div>
    <w:div w:id="1458570735">
      <w:bodyDiv w:val="1"/>
      <w:marLeft w:val="0"/>
      <w:marRight w:val="0"/>
      <w:marTop w:val="0"/>
      <w:marBottom w:val="0"/>
      <w:divBdr>
        <w:top w:val="none" w:sz="0" w:space="0" w:color="auto"/>
        <w:left w:val="none" w:sz="0" w:space="0" w:color="auto"/>
        <w:bottom w:val="none" w:sz="0" w:space="0" w:color="auto"/>
        <w:right w:val="none" w:sz="0" w:space="0" w:color="auto"/>
      </w:divBdr>
    </w:div>
    <w:div w:id="1468550072">
      <w:bodyDiv w:val="1"/>
      <w:marLeft w:val="0"/>
      <w:marRight w:val="0"/>
      <w:marTop w:val="0"/>
      <w:marBottom w:val="0"/>
      <w:divBdr>
        <w:top w:val="none" w:sz="0" w:space="0" w:color="auto"/>
        <w:left w:val="none" w:sz="0" w:space="0" w:color="auto"/>
        <w:bottom w:val="none" w:sz="0" w:space="0" w:color="auto"/>
        <w:right w:val="none" w:sz="0" w:space="0" w:color="auto"/>
      </w:divBdr>
    </w:div>
    <w:div w:id="1572882318">
      <w:bodyDiv w:val="1"/>
      <w:marLeft w:val="0"/>
      <w:marRight w:val="0"/>
      <w:marTop w:val="0"/>
      <w:marBottom w:val="0"/>
      <w:divBdr>
        <w:top w:val="none" w:sz="0" w:space="0" w:color="auto"/>
        <w:left w:val="none" w:sz="0" w:space="0" w:color="auto"/>
        <w:bottom w:val="none" w:sz="0" w:space="0" w:color="auto"/>
        <w:right w:val="none" w:sz="0" w:space="0" w:color="auto"/>
      </w:divBdr>
    </w:div>
    <w:div w:id="1618024397">
      <w:bodyDiv w:val="1"/>
      <w:marLeft w:val="0"/>
      <w:marRight w:val="0"/>
      <w:marTop w:val="0"/>
      <w:marBottom w:val="0"/>
      <w:divBdr>
        <w:top w:val="none" w:sz="0" w:space="0" w:color="auto"/>
        <w:left w:val="none" w:sz="0" w:space="0" w:color="auto"/>
        <w:bottom w:val="none" w:sz="0" w:space="0" w:color="auto"/>
        <w:right w:val="none" w:sz="0" w:space="0" w:color="auto"/>
      </w:divBdr>
    </w:div>
    <w:div w:id="1642466837">
      <w:bodyDiv w:val="1"/>
      <w:marLeft w:val="0"/>
      <w:marRight w:val="0"/>
      <w:marTop w:val="0"/>
      <w:marBottom w:val="0"/>
      <w:divBdr>
        <w:top w:val="none" w:sz="0" w:space="0" w:color="auto"/>
        <w:left w:val="none" w:sz="0" w:space="0" w:color="auto"/>
        <w:bottom w:val="none" w:sz="0" w:space="0" w:color="auto"/>
        <w:right w:val="none" w:sz="0" w:space="0" w:color="auto"/>
      </w:divBdr>
    </w:div>
    <w:div w:id="1670670413">
      <w:bodyDiv w:val="1"/>
      <w:marLeft w:val="0"/>
      <w:marRight w:val="0"/>
      <w:marTop w:val="0"/>
      <w:marBottom w:val="0"/>
      <w:divBdr>
        <w:top w:val="none" w:sz="0" w:space="0" w:color="auto"/>
        <w:left w:val="none" w:sz="0" w:space="0" w:color="auto"/>
        <w:bottom w:val="none" w:sz="0" w:space="0" w:color="auto"/>
        <w:right w:val="none" w:sz="0" w:space="0" w:color="auto"/>
      </w:divBdr>
    </w:div>
    <w:div w:id="1708866928">
      <w:bodyDiv w:val="1"/>
      <w:marLeft w:val="0"/>
      <w:marRight w:val="0"/>
      <w:marTop w:val="0"/>
      <w:marBottom w:val="0"/>
      <w:divBdr>
        <w:top w:val="none" w:sz="0" w:space="0" w:color="auto"/>
        <w:left w:val="none" w:sz="0" w:space="0" w:color="auto"/>
        <w:bottom w:val="none" w:sz="0" w:space="0" w:color="auto"/>
        <w:right w:val="none" w:sz="0" w:space="0" w:color="auto"/>
      </w:divBdr>
    </w:div>
    <w:div w:id="1738242644">
      <w:bodyDiv w:val="1"/>
      <w:marLeft w:val="0"/>
      <w:marRight w:val="0"/>
      <w:marTop w:val="0"/>
      <w:marBottom w:val="0"/>
      <w:divBdr>
        <w:top w:val="none" w:sz="0" w:space="0" w:color="auto"/>
        <w:left w:val="none" w:sz="0" w:space="0" w:color="auto"/>
        <w:bottom w:val="none" w:sz="0" w:space="0" w:color="auto"/>
        <w:right w:val="none" w:sz="0" w:space="0" w:color="auto"/>
      </w:divBdr>
      <w:divsChild>
        <w:div w:id="1868791629">
          <w:marLeft w:val="0"/>
          <w:marRight w:val="0"/>
          <w:marTop w:val="0"/>
          <w:marBottom w:val="0"/>
          <w:divBdr>
            <w:top w:val="none" w:sz="0" w:space="0" w:color="auto"/>
            <w:left w:val="none" w:sz="0" w:space="0" w:color="auto"/>
            <w:bottom w:val="none" w:sz="0" w:space="0" w:color="auto"/>
            <w:right w:val="none" w:sz="0" w:space="0" w:color="auto"/>
          </w:divBdr>
        </w:div>
      </w:divsChild>
    </w:div>
    <w:div w:id="1749156570">
      <w:bodyDiv w:val="1"/>
      <w:marLeft w:val="0"/>
      <w:marRight w:val="0"/>
      <w:marTop w:val="0"/>
      <w:marBottom w:val="0"/>
      <w:divBdr>
        <w:top w:val="none" w:sz="0" w:space="0" w:color="auto"/>
        <w:left w:val="none" w:sz="0" w:space="0" w:color="auto"/>
        <w:bottom w:val="none" w:sz="0" w:space="0" w:color="auto"/>
        <w:right w:val="none" w:sz="0" w:space="0" w:color="auto"/>
      </w:divBdr>
    </w:div>
    <w:div w:id="1761103598">
      <w:bodyDiv w:val="1"/>
      <w:marLeft w:val="0"/>
      <w:marRight w:val="0"/>
      <w:marTop w:val="0"/>
      <w:marBottom w:val="0"/>
      <w:divBdr>
        <w:top w:val="none" w:sz="0" w:space="0" w:color="auto"/>
        <w:left w:val="none" w:sz="0" w:space="0" w:color="auto"/>
        <w:bottom w:val="none" w:sz="0" w:space="0" w:color="auto"/>
        <w:right w:val="none" w:sz="0" w:space="0" w:color="auto"/>
      </w:divBdr>
    </w:div>
    <w:div w:id="1782601904">
      <w:bodyDiv w:val="1"/>
      <w:marLeft w:val="0"/>
      <w:marRight w:val="0"/>
      <w:marTop w:val="0"/>
      <w:marBottom w:val="0"/>
      <w:divBdr>
        <w:top w:val="none" w:sz="0" w:space="0" w:color="auto"/>
        <w:left w:val="none" w:sz="0" w:space="0" w:color="auto"/>
        <w:bottom w:val="none" w:sz="0" w:space="0" w:color="auto"/>
        <w:right w:val="none" w:sz="0" w:space="0" w:color="auto"/>
      </w:divBdr>
    </w:div>
    <w:div w:id="1801682774">
      <w:bodyDiv w:val="1"/>
      <w:marLeft w:val="0"/>
      <w:marRight w:val="0"/>
      <w:marTop w:val="0"/>
      <w:marBottom w:val="0"/>
      <w:divBdr>
        <w:top w:val="none" w:sz="0" w:space="0" w:color="auto"/>
        <w:left w:val="none" w:sz="0" w:space="0" w:color="auto"/>
        <w:bottom w:val="none" w:sz="0" w:space="0" w:color="auto"/>
        <w:right w:val="none" w:sz="0" w:space="0" w:color="auto"/>
      </w:divBdr>
    </w:div>
    <w:div w:id="1893812709">
      <w:bodyDiv w:val="1"/>
      <w:marLeft w:val="0"/>
      <w:marRight w:val="0"/>
      <w:marTop w:val="0"/>
      <w:marBottom w:val="0"/>
      <w:divBdr>
        <w:top w:val="none" w:sz="0" w:space="0" w:color="auto"/>
        <w:left w:val="none" w:sz="0" w:space="0" w:color="auto"/>
        <w:bottom w:val="none" w:sz="0" w:space="0" w:color="auto"/>
        <w:right w:val="none" w:sz="0" w:space="0" w:color="auto"/>
      </w:divBdr>
    </w:div>
    <w:div w:id="1922256084">
      <w:bodyDiv w:val="1"/>
      <w:marLeft w:val="0"/>
      <w:marRight w:val="0"/>
      <w:marTop w:val="0"/>
      <w:marBottom w:val="0"/>
      <w:divBdr>
        <w:top w:val="none" w:sz="0" w:space="0" w:color="auto"/>
        <w:left w:val="none" w:sz="0" w:space="0" w:color="auto"/>
        <w:bottom w:val="none" w:sz="0" w:space="0" w:color="auto"/>
        <w:right w:val="none" w:sz="0" w:space="0" w:color="auto"/>
      </w:divBdr>
    </w:div>
    <w:div w:id="1953512946">
      <w:bodyDiv w:val="1"/>
      <w:marLeft w:val="0"/>
      <w:marRight w:val="0"/>
      <w:marTop w:val="0"/>
      <w:marBottom w:val="0"/>
      <w:divBdr>
        <w:top w:val="none" w:sz="0" w:space="0" w:color="auto"/>
        <w:left w:val="none" w:sz="0" w:space="0" w:color="auto"/>
        <w:bottom w:val="none" w:sz="0" w:space="0" w:color="auto"/>
        <w:right w:val="none" w:sz="0" w:space="0" w:color="auto"/>
      </w:divBdr>
    </w:div>
    <w:div w:id="1987313714">
      <w:bodyDiv w:val="1"/>
      <w:marLeft w:val="0"/>
      <w:marRight w:val="0"/>
      <w:marTop w:val="0"/>
      <w:marBottom w:val="0"/>
      <w:divBdr>
        <w:top w:val="none" w:sz="0" w:space="0" w:color="auto"/>
        <w:left w:val="none" w:sz="0" w:space="0" w:color="auto"/>
        <w:bottom w:val="none" w:sz="0" w:space="0" w:color="auto"/>
        <w:right w:val="none" w:sz="0" w:space="0" w:color="auto"/>
      </w:divBdr>
    </w:div>
    <w:div w:id="2027754087">
      <w:bodyDiv w:val="1"/>
      <w:marLeft w:val="0"/>
      <w:marRight w:val="0"/>
      <w:marTop w:val="0"/>
      <w:marBottom w:val="0"/>
      <w:divBdr>
        <w:top w:val="none" w:sz="0" w:space="0" w:color="auto"/>
        <w:left w:val="none" w:sz="0" w:space="0" w:color="auto"/>
        <w:bottom w:val="none" w:sz="0" w:space="0" w:color="auto"/>
        <w:right w:val="none" w:sz="0" w:space="0" w:color="auto"/>
      </w:divBdr>
    </w:div>
    <w:div w:id="2032147692">
      <w:bodyDiv w:val="1"/>
      <w:marLeft w:val="0"/>
      <w:marRight w:val="0"/>
      <w:marTop w:val="0"/>
      <w:marBottom w:val="0"/>
      <w:divBdr>
        <w:top w:val="none" w:sz="0" w:space="0" w:color="auto"/>
        <w:left w:val="none" w:sz="0" w:space="0" w:color="auto"/>
        <w:bottom w:val="none" w:sz="0" w:space="0" w:color="auto"/>
        <w:right w:val="none" w:sz="0" w:space="0" w:color="auto"/>
      </w:divBdr>
      <w:divsChild>
        <w:div w:id="694157413">
          <w:marLeft w:val="0"/>
          <w:marRight w:val="0"/>
          <w:marTop w:val="0"/>
          <w:marBottom w:val="0"/>
          <w:divBdr>
            <w:top w:val="none" w:sz="0" w:space="0" w:color="auto"/>
            <w:left w:val="none" w:sz="0" w:space="0" w:color="auto"/>
            <w:bottom w:val="none" w:sz="0" w:space="0" w:color="auto"/>
            <w:right w:val="none" w:sz="0" w:space="0" w:color="auto"/>
          </w:divBdr>
        </w:div>
        <w:div w:id="1977176968">
          <w:marLeft w:val="0"/>
          <w:marRight w:val="0"/>
          <w:marTop w:val="0"/>
          <w:marBottom w:val="0"/>
          <w:divBdr>
            <w:top w:val="inset" w:sz="2" w:space="0" w:color="auto"/>
            <w:left w:val="inset" w:sz="2" w:space="1" w:color="auto"/>
            <w:bottom w:val="inset" w:sz="2" w:space="0" w:color="auto"/>
            <w:right w:val="inset" w:sz="2" w:space="1" w:color="auto"/>
          </w:divBdr>
        </w:div>
        <w:div w:id="116141312">
          <w:marLeft w:val="0"/>
          <w:marRight w:val="0"/>
          <w:marTop w:val="0"/>
          <w:marBottom w:val="0"/>
          <w:divBdr>
            <w:top w:val="inset" w:sz="2" w:space="0" w:color="auto"/>
            <w:left w:val="inset" w:sz="2" w:space="1" w:color="auto"/>
            <w:bottom w:val="inset" w:sz="2" w:space="0" w:color="auto"/>
            <w:right w:val="inset" w:sz="2" w:space="1" w:color="auto"/>
          </w:divBdr>
        </w:div>
      </w:divsChild>
    </w:div>
    <w:div w:id="2035840985">
      <w:bodyDiv w:val="1"/>
      <w:marLeft w:val="0"/>
      <w:marRight w:val="0"/>
      <w:marTop w:val="0"/>
      <w:marBottom w:val="0"/>
      <w:divBdr>
        <w:top w:val="none" w:sz="0" w:space="0" w:color="auto"/>
        <w:left w:val="none" w:sz="0" w:space="0" w:color="auto"/>
        <w:bottom w:val="none" w:sz="0" w:space="0" w:color="auto"/>
        <w:right w:val="none" w:sz="0" w:space="0" w:color="auto"/>
      </w:divBdr>
    </w:div>
    <w:div w:id="2047026860">
      <w:bodyDiv w:val="1"/>
      <w:marLeft w:val="0"/>
      <w:marRight w:val="0"/>
      <w:marTop w:val="0"/>
      <w:marBottom w:val="0"/>
      <w:divBdr>
        <w:top w:val="none" w:sz="0" w:space="0" w:color="auto"/>
        <w:left w:val="none" w:sz="0" w:space="0" w:color="auto"/>
        <w:bottom w:val="none" w:sz="0" w:space="0" w:color="auto"/>
        <w:right w:val="none" w:sz="0" w:space="0" w:color="auto"/>
      </w:divBdr>
    </w:div>
    <w:div w:id="2079162263">
      <w:bodyDiv w:val="1"/>
      <w:marLeft w:val="0"/>
      <w:marRight w:val="0"/>
      <w:marTop w:val="0"/>
      <w:marBottom w:val="0"/>
      <w:divBdr>
        <w:top w:val="none" w:sz="0" w:space="0" w:color="auto"/>
        <w:left w:val="none" w:sz="0" w:space="0" w:color="auto"/>
        <w:bottom w:val="none" w:sz="0" w:space="0" w:color="auto"/>
        <w:right w:val="none" w:sz="0" w:space="0" w:color="auto"/>
      </w:divBdr>
    </w:div>
    <w:div w:id="2086754147">
      <w:bodyDiv w:val="1"/>
      <w:marLeft w:val="0"/>
      <w:marRight w:val="0"/>
      <w:marTop w:val="0"/>
      <w:marBottom w:val="0"/>
      <w:divBdr>
        <w:top w:val="none" w:sz="0" w:space="0" w:color="auto"/>
        <w:left w:val="none" w:sz="0" w:space="0" w:color="auto"/>
        <w:bottom w:val="none" w:sz="0" w:space="0" w:color="auto"/>
        <w:right w:val="none" w:sz="0" w:space="0" w:color="auto"/>
      </w:divBdr>
    </w:div>
    <w:div w:id="2093308863">
      <w:bodyDiv w:val="1"/>
      <w:marLeft w:val="0"/>
      <w:marRight w:val="0"/>
      <w:marTop w:val="0"/>
      <w:marBottom w:val="0"/>
      <w:divBdr>
        <w:top w:val="none" w:sz="0" w:space="0" w:color="auto"/>
        <w:left w:val="none" w:sz="0" w:space="0" w:color="auto"/>
        <w:bottom w:val="none" w:sz="0" w:space="0" w:color="auto"/>
        <w:right w:val="none" w:sz="0" w:space="0" w:color="auto"/>
      </w:divBdr>
    </w:div>
    <w:div w:id="2132279877">
      <w:bodyDiv w:val="1"/>
      <w:marLeft w:val="0"/>
      <w:marRight w:val="0"/>
      <w:marTop w:val="0"/>
      <w:marBottom w:val="0"/>
      <w:divBdr>
        <w:top w:val="none" w:sz="0" w:space="0" w:color="auto"/>
        <w:left w:val="none" w:sz="0" w:space="0" w:color="auto"/>
        <w:bottom w:val="none" w:sz="0" w:space="0" w:color="auto"/>
        <w:right w:val="none" w:sz="0" w:space="0" w:color="auto"/>
      </w:divBdr>
    </w:div>
    <w:div w:id="214323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docs.cntd.ru/document/90198286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187606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C:\Program%20Files\StroyConsultant\SNIP\Temp\900.htm" TargetMode="External"/><Relationship Id="rId4" Type="http://schemas.openxmlformats.org/officeDocument/2006/relationships/styles" Target="styles.xml"/><Relationship Id="rId9" Type="http://schemas.openxmlformats.org/officeDocument/2006/relationships/hyperlink" Target="consultantplus://offline/ref=DC100D3484F3328F929DF630DF6E8BAAF66E409866FDF4E85521CC406C6C308BF8A2CDCAC716417FoDb2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1B2C56-831C-4453-8CA0-F5515DECA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TotalTime>
  <Pages>187</Pages>
  <Words>122481</Words>
  <Characters>698146</Characters>
  <Application>Microsoft Office Word</Application>
  <DocSecurity>0</DocSecurity>
  <Lines>5817</Lines>
  <Paragraphs>1637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города Грозного</vt:lpstr>
    </vt:vector>
  </TitlesOfParts>
  <Company>Soft</Company>
  <LinksUpToDate>false</LinksUpToDate>
  <CharactersWithSpaces>818990</CharactersWithSpaces>
  <SharedDoc>false</SharedDoc>
  <HLinks>
    <vt:vector size="66" baseType="variant">
      <vt:variant>
        <vt:i4>6029389</vt:i4>
      </vt:variant>
      <vt:variant>
        <vt:i4>30</vt:i4>
      </vt:variant>
      <vt:variant>
        <vt:i4>0</vt:i4>
      </vt:variant>
      <vt:variant>
        <vt:i4>5</vt:i4>
      </vt:variant>
      <vt:variant>
        <vt:lpwstr>http://www2.kodeks.net/obzor?d&amp;nd=9010833&amp;prevDoc=9010833&amp;mark=0000NVU000002D3VVVQ5Q00RU8P631LUVK50AEIPT83VVVPR8000032I</vt:lpwstr>
      </vt:variant>
      <vt:variant>
        <vt:lpwstr>I0</vt:lpwstr>
      </vt:variant>
      <vt:variant>
        <vt:i4>6946861</vt:i4>
      </vt:variant>
      <vt:variant>
        <vt:i4>27</vt:i4>
      </vt:variant>
      <vt:variant>
        <vt:i4>0</vt:i4>
      </vt:variant>
      <vt:variant>
        <vt:i4>5</vt:i4>
      </vt:variant>
      <vt:variant>
        <vt:lpwstr>../../../../../Documents and Settings/999/Application Data/Program Files/StroyConsultant/SNIP/Temp/774.htm</vt:lpwstr>
      </vt:variant>
      <vt:variant>
        <vt:lpwstr/>
      </vt:variant>
      <vt:variant>
        <vt:i4>7864430</vt:i4>
      </vt:variant>
      <vt:variant>
        <vt:i4>24</vt:i4>
      </vt:variant>
      <vt:variant>
        <vt:i4>0</vt:i4>
      </vt:variant>
      <vt:variant>
        <vt:i4>5</vt:i4>
      </vt:variant>
      <vt:variant>
        <vt:lpwstr>consultantplus://offline/ref=DC100D3484F3328F929DF630DF6E8BAAF66E409866FDF4E85521CC406C6C308BF8A2CDCAC716417FoDb2O</vt:lpwstr>
      </vt:variant>
      <vt:variant>
        <vt:lpwstr/>
      </vt:variant>
      <vt:variant>
        <vt:i4>4325446</vt:i4>
      </vt:variant>
      <vt:variant>
        <vt:i4>21</vt:i4>
      </vt:variant>
      <vt:variant>
        <vt:i4>0</vt:i4>
      </vt:variant>
      <vt:variant>
        <vt:i4>5</vt:i4>
      </vt:variant>
      <vt:variant>
        <vt:lpwstr>https://ru.wikipedia.org/wiki/%D0%A1%D1%82%D0%B0%D1%80%D0%BE%D0%BF%D1%80%D0%BE%D0%BC%D1%8B%D1%81%D0%BB%D0%BE%D0%B2%D1%81%D0%BA%D0%B8%D0%B9_%D1%80%D0%B0%D0%B9%D0%BE%D0%BD_%D0%93%D1%80%D0%BE%D0%B7%D0%BD%D0%BE%D0%B3%D0%BE</vt:lpwstr>
      </vt:variant>
      <vt:variant>
        <vt:lpwstr/>
      </vt:variant>
      <vt:variant>
        <vt:i4>6357042</vt:i4>
      </vt:variant>
      <vt:variant>
        <vt:i4>18</vt:i4>
      </vt:variant>
      <vt:variant>
        <vt:i4>0</vt:i4>
      </vt:variant>
      <vt:variant>
        <vt:i4>5</vt:i4>
      </vt:variant>
      <vt:variant>
        <vt:lpwstr>https://ru.wikipedia.org/wiki/%D0%9E%D0%BA%D1%82%D1%8F%D0%B1%D1%80%D1%8C%D1%81%D0%BA%D0%B8%D0%B9_%D1%80%D0%B0%D0%B9%D0%BE%D0%BD_%D0%93%D1%80%D0%BE%D0%B7%D0%BD%D0%BE%D0%B3%D0%BE</vt:lpwstr>
      </vt:variant>
      <vt:variant>
        <vt:lpwstr/>
      </vt:variant>
      <vt:variant>
        <vt:i4>3932210</vt:i4>
      </vt:variant>
      <vt:variant>
        <vt:i4>15</vt:i4>
      </vt:variant>
      <vt:variant>
        <vt:i4>0</vt:i4>
      </vt:variant>
      <vt:variant>
        <vt:i4>5</vt:i4>
      </vt:variant>
      <vt:variant>
        <vt:lpwstr>https://ru.wikipedia.org/wiki/%D0%9B%D0%B5%D0%BD%D0%B8%D0%BD%D1%81%D0%BA%D0%B8%D0%B9_%D1%80%D0%B0%D0%B9%D0%BE%D0%BD_%D0%93%D1%80%D0%BE%D0%B7%D0%BD%D0%BE%D0%B3%D0%BE</vt:lpwstr>
      </vt:variant>
      <vt:variant>
        <vt:lpwstr/>
      </vt:variant>
      <vt:variant>
        <vt:i4>6946866</vt:i4>
      </vt:variant>
      <vt:variant>
        <vt:i4>12</vt:i4>
      </vt:variant>
      <vt:variant>
        <vt:i4>0</vt:i4>
      </vt:variant>
      <vt:variant>
        <vt:i4>5</vt:i4>
      </vt:variant>
      <vt:variant>
        <vt:lpwstr>https://ru.wikipedia.org/wiki/%D0%97%D0%B0%D0%B2%D0%BE%D0%B4%D1%81%D0%BA%D0%BE%D0%B9_%D1%80%D0%B0%D0%B9%D0%BE%D0%BD_%D0%93%D1%80%D0%BE%D0%B7%D0%BD%D0%BE%D0%B3%D0%BE</vt:lpwstr>
      </vt:variant>
      <vt:variant>
        <vt:lpwstr/>
      </vt:variant>
      <vt:variant>
        <vt:i4>4325446</vt:i4>
      </vt:variant>
      <vt:variant>
        <vt:i4>9</vt:i4>
      </vt:variant>
      <vt:variant>
        <vt:i4>0</vt:i4>
      </vt:variant>
      <vt:variant>
        <vt:i4>5</vt:i4>
      </vt:variant>
      <vt:variant>
        <vt:lpwstr>https://ru.wikipedia.org/wiki/%D0%A1%D1%82%D0%B0%D1%80%D0%BE%D0%BF%D1%80%D0%BE%D0%BC%D1%8B%D1%81%D0%BB%D0%BE%D0%B2%D1%81%D0%BA%D0%B8%D0%B9_%D1%80%D0%B0%D0%B9%D0%BE%D0%BD_%D0%93%D1%80%D0%BE%D0%B7%D0%BD%D0%BE%D0%B3%D0%BE</vt:lpwstr>
      </vt:variant>
      <vt:variant>
        <vt:lpwstr/>
      </vt:variant>
      <vt:variant>
        <vt:i4>6357042</vt:i4>
      </vt:variant>
      <vt:variant>
        <vt:i4>6</vt:i4>
      </vt:variant>
      <vt:variant>
        <vt:i4>0</vt:i4>
      </vt:variant>
      <vt:variant>
        <vt:i4>5</vt:i4>
      </vt:variant>
      <vt:variant>
        <vt:lpwstr>https://ru.wikipedia.org/wiki/%D0%9E%D0%BA%D1%82%D1%8F%D0%B1%D1%80%D1%8C%D1%81%D0%BA%D0%B8%D0%B9_%D1%80%D0%B0%D0%B9%D0%BE%D0%BD_%D0%93%D1%80%D0%BE%D0%B7%D0%BD%D0%BE%D0%B3%D0%BE</vt:lpwstr>
      </vt:variant>
      <vt:variant>
        <vt:lpwstr/>
      </vt:variant>
      <vt:variant>
        <vt:i4>3932210</vt:i4>
      </vt:variant>
      <vt:variant>
        <vt:i4>3</vt:i4>
      </vt:variant>
      <vt:variant>
        <vt:i4>0</vt:i4>
      </vt:variant>
      <vt:variant>
        <vt:i4>5</vt:i4>
      </vt:variant>
      <vt:variant>
        <vt:lpwstr>https://ru.wikipedia.org/wiki/%D0%9B%D0%B5%D0%BD%D0%B8%D0%BD%D1%81%D0%BA%D0%B8%D0%B9_%D1%80%D0%B0%D0%B9%D0%BE%D0%BD_%D0%93%D1%80%D0%BE%D0%B7%D0%BD%D0%BE%D0%B3%D0%BE</vt:lpwstr>
      </vt:variant>
      <vt:variant>
        <vt:lpwstr/>
      </vt:variant>
      <vt:variant>
        <vt:i4>6946866</vt:i4>
      </vt:variant>
      <vt:variant>
        <vt:i4>0</vt:i4>
      </vt:variant>
      <vt:variant>
        <vt:i4>0</vt:i4>
      </vt:variant>
      <vt:variant>
        <vt:i4>5</vt:i4>
      </vt:variant>
      <vt:variant>
        <vt:lpwstr>https://ru.wikipedia.org/wiki/%D0%97%D0%B0%D0%B2%D0%BE%D0%B4%D1%81%D0%BA%D0%BE%D0%B9_%D1%80%D0%B0%D0%B9%D0%BE%D0%BD_%D0%93%D1%80%D0%BE%D0%B7%D0%BD%D0%BE%D0%B3%D0%BE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города Грозного</dc:title>
  <dc:creator>Elena</dc:creator>
  <cp:lastModifiedBy>user</cp:lastModifiedBy>
  <cp:revision>136</cp:revision>
  <cp:lastPrinted>2017-06-01T00:31:00Z</cp:lastPrinted>
  <dcterms:created xsi:type="dcterms:W3CDTF">2017-02-08T10:09:00Z</dcterms:created>
  <dcterms:modified xsi:type="dcterms:W3CDTF">2017-06-01T00:35:00Z</dcterms:modified>
</cp:coreProperties>
</file>